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508" w:rsidRDefault="00D24508" w:rsidP="00D24508">
      <w:pPr>
        <w:shd w:val="clear" w:color="auto" w:fill="FFFFFF"/>
        <w:spacing w:after="0" w:line="240" w:lineRule="atLeast"/>
        <w:ind w:left="4820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200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Додаток</w:t>
      </w:r>
      <w:proofErr w:type="spellEnd"/>
      <w:r w:rsidRPr="00200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2 </w:t>
      </w:r>
      <w:r w:rsidRPr="002009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0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Методики </w:t>
      </w:r>
      <w:proofErr w:type="spellStart"/>
      <w:r w:rsidRPr="00200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проведення</w:t>
      </w:r>
      <w:proofErr w:type="spellEnd"/>
      <w:r w:rsidRPr="00200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00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аналізу</w:t>
      </w:r>
      <w:proofErr w:type="spellEnd"/>
      <w:r w:rsidRPr="00200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00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впливу</w:t>
      </w:r>
      <w:proofErr w:type="spellEnd"/>
      <w:r w:rsidRPr="00200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009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0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регуляторного акта</w:t>
      </w:r>
    </w:p>
    <w:p w:rsidR="00D24508" w:rsidRDefault="00D24508" w:rsidP="00D24508">
      <w:pPr>
        <w:shd w:val="clear" w:color="auto" w:fill="FFFFFF"/>
        <w:spacing w:after="0" w:line="240" w:lineRule="atLeast"/>
        <w:ind w:left="4820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4508" w:rsidRPr="00200948" w:rsidRDefault="00D24508" w:rsidP="00D24508">
      <w:pPr>
        <w:shd w:val="clear" w:color="auto" w:fill="FFFFFF"/>
        <w:spacing w:after="0" w:line="240" w:lineRule="atLeast"/>
        <w:ind w:left="4820"/>
        <w:textAlignment w:val="baseline"/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24508" w:rsidRDefault="00D24508" w:rsidP="006F52FB">
      <w:pPr>
        <w:shd w:val="clear" w:color="auto" w:fill="FFFFFF"/>
        <w:spacing w:after="0" w:line="240" w:lineRule="atLeast"/>
        <w:jc w:val="center"/>
        <w:textAlignment w:val="baseline"/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750901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ВИТРАТИ</w:t>
      </w:r>
      <w:r w:rsidRPr="00E47453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474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7453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 одного </w:t>
      </w:r>
      <w:proofErr w:type="spellStart"/>
      <w:r w:rsidRPr="00E47453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суб’єкта</w:t>
      </w:r>
      <w:proofErr w:type="spellEnd"/>
      <w:r w:rsidRPr="00E47453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47453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господарювання</w:t>
      </w:r>
      <w:proofErr w:type="spellEnd"/>
      <w:r w:rsidRPr="00E47453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великого і </w:t>
      </w:r>
      <w:proofErr w:type="spellStart"/>
      <w:r w:rsidRPr="00E47453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середнього</w:t>
      </w:r>
      <w:proofErr w:type="spellEnd"/>
      <w:r w:rsidRPr="00E47453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47453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підприємництва</w:t>
      </w:r>
      <w:proofErr w:type="spellEnd"/>
      <w:r w:rsidRPr="00E47453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47453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які</w:t>
      </w:r>
      <w:proofErr w:type="spellEnd"/>
      <w:r w:rsidRPr="00E47453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47453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виникають</w:t>
      </w:r>
      <w:proofErr w:type="spellEnd"/>
      <w:r w:rsidRPr="00E47453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47453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внаслідок</w:t>
      </w:r>
      <w:proofErr w:type="spellEnd"/>
      <w:r w:rsidRPr="00E47453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47453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дії</w:t>
      </w:r>
      <w:proofErr w:type="spellEnd"/>
      <w:r w:rsidRPr="00E47453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регуляторного акта</w:t>
      </w:r>
      <w:bookmarkStart w:id="0" w:name="n183"/>
      <w:bookmarkStart w:id="1" w:name="n185"/>
      <w:bookmarkStart w:id="2" w:name="n188"/>
      <w:bookmarkStart w:id="3" w:name="n232"/>
      <w:bookmarkStart w:id="4" w:name="n231"/>
      <w:bookmarkStart w:id="5" w:name="n189"/>
      <w:bookmarkStart w:id="6" w:name="n190"/>
      <w:bookmarkStart w:id="7" w:name="n228"/>
      <w:bookmarkStart w:id="8" w:name="n198"/>
      <w:bookmarkStart w:id="9" w:name="n19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C87A23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C87A23" w:rsidRPr="00C87A23" w:rsidRDefault="00C87A23" w:rsidP="006F52FB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val="uk-UA" w:eastAsia="ru-RU"/>
        </w:rPr>
      </w:pPr>
      <w:bookmarkStart w:id="10" w:name="_GoBack"/>
      <w:bookmarkEnd w:id="10"/>
    </w:p>
    <w:p w:rsidR="00D24508" w:rsidRPr="00750901" w:rsidRDefault="00D24508" w:rsidP="00D24508">
      <w:pPr>
        <w:pStyle w:val="a4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901">
        <w:rPr>
          <w:rFonts w:ascii="Times New Roman" w:hAnsi="Times New Roman" w:cs="Times New Roman"/>
          <w:sz w:val="28"/>
          <w:szCs w:val="28"/>
        </w:rPr>
        <w:t>Передбачається</w:t>
      </w:r>
      <w:proofErr w:type="spellEnd"/>
      <w:r w:rsidRPr="007509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090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50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901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750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750901">
        <w:rPr>
          <w:rFonts w:ascii="Times New Roman" w:hAnsi="Times New Roman" w:cs="Times New Roman"/>
          <w:sz w:val="28"/>
          <w:szCs w:val="28"/>
        </w:rPr>
        <w:t>акону</w:t>
      </w:r>
      <w:proofErr w:type="spellEnd"/>
      <w:r w:rsidRPr="00750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 «Про внесення змін до Податкового кодексу України у зв’язку </w:t>
      </w:r>
      <w:r w:rsidR="00FF0A57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з прийняттям Закону України «П</w:t>
      </w:r>
      <w:proofErr w:type="spellStart"/>
      <w:r w:rsidRPr="00750901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750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901">
        <w:rPr>
          <w:rFonts w:ascii="Times New Roman" w:hAnsi="Times New Roman" w:cs="Times New Roman"/>
          <w:sz w:val="28"/>
          <w:szCs w:val="28"/>
        </w:rPr>
        <w:t>мультимодальн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 перевезення»</w:t>
      </w:r>
      <w:r w:rsidRPr="0075090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50901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750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901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750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901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750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901">
        <w:rPr>
          <w:rFonts w:ascii="Times New Roman" w:hAnsi="Times New Roman" w:cs="Times New Roman"/>
          <w:sz w:val="28"/>
          <w:szCs w:val="28"/>
        </w:rPr>
        <w:t>мультимодального</w:t>
      </w:r>
      <w:proofErr w:type="spellEnd"/>
      <w:r w:rsidRPr="00750901">
        <w:rPr>
          <w:rFonts w:ascii="Times New Roman" w:hAnsi="Times New Roman" w:cs="Times New Roman"/>
          <w:sz w:val="28"/>
          <w:szCs w:val="28"/>
        </w:rPr>
        <w:t xml:space="preserve"> транспорту неминуче </w:t>
      </w:r>
      <w:proofErr w:type="spellStart"/>
      <w:r w:rsidRPr="00750901">
        <w:rPr>
          <w:rFonts w:ascii="Times New Roman" w:hAnsi="Times New Roman" w:cs="Times New Roman"/>
          <w:sz w:val="28"/>
          <w:szCs w:val="28"/>
        </w:rPr>
        <w:t>призведе</w:t>
      </w:r>
      <w:proofErr w:type="spellEnd"/>
      <w:r w:rsidRPr="0075090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5090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750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901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750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901">
        <w:rPr>
          <w:rFonts w:ascii="Times New Roman" w:hAnsi="Times New Roman" w:cs="Times New Roman"/>
          <w:sz w:val="28"/>
          <w:szCs w:val="28"/>
        </w:rPr>
        <w:t>мульт</w:t>
      </w:r>
      <w:r>
        <w:rPr>
          <w:rFonts w:ascii="Times New Roman" w:hAnsi="Times New Roman" w:cs="Times New Roman"/>
          <w:sz w:val="28"/>
          <w:szCs w:val="28"/>
        </w:rPr>
        <w:t>имодальних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перевезень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Протягом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п’яти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моменту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750901">
        <w:rPr>
          <w:rFonts w:ascii="Times New Roman" w:hAnsi="Times New Roman" w:cs="Times New Roman"/>
          <w:sz w:val="28"/>
          <w:szCs w:val="28"/>
        </w:rPr>
        <w:t xml:space="preserve">акону в </w:t>
      </w:r>
      <w:proofErr w:type="spellStart"/>
      <w:r w:rsidRPr="0075090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побудовано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750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ніж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0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901">
        <w:rPr>
          <w:rFonts w:ascii="Times New Roman" w:hAnsi="Times New Roman" w:cs="Times New Roman"/>
          <w:sz w:val="28"/>
          <w:szCs w:val="28"/>
        </w:rPr>
        <w:t>мультимодальн</w:t>
      </w:r>
      <w:r>
        <w:rPr>
          <w:rFonts w:ascii="Times New Roman" w:hAnsi="Times New Roman" w:cs="Times New Roman"/>
          <w:sz w:val="28"/>
          <w:szCs w:val="28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терміналів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750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901"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 w:rsidRPr="00750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901">
        <w:rPr>
          <w:rFonts w:ascii="Times New Roman" w:hAnsi="Times New Roman" w:cs="Times New Roman"/>
          <w:sz w:val="28"/>
          <w:szCs w:val="28"/>
        </w:rPr>
        <w:t>конце</w:t>
      </w:r>
      <w:r>
        <w:rPr>
          <w:rFonts w:ascii="Times New Roman" w:hAnsi="Times New Roman" w:cs="Times New Roman"/>
          <w:sz w:val="28"/>
          <w:szCs w:val="28"/>
        </w:rPr>
        <w:t>нтрації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вантажопотоків</w:t>
      </w:r>
      <w:proofErr w:type="spellEnd"/>
      <w:r>
        <w:rPr>
          <w:rFonts w:ascii="Times New Roman" w:hAnsi="Times New Roman" w:cs="Times New Roman"/>
          <w:sz w:val="28"/>
          <w:szCs w:val="28"/>
        </w:rPr>
        <w:t>. О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чікується</w:t>
      </w:r>
      <w:proofErr w:type="spellEnd"/>
      <w:r w:rsidRPr="0075090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термінали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з'являться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таких</w:t>
      </w:r>
      <w:r w:rsidRPr="00750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містах</w:t>
      </w:r>
      <w:r w:rsidRPr="0075090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50901">
        <w:rPr>
          <w:rFonts w:ascii="Times New Roman" w:hAnsi="Times New Roman" w:cs="Times New Roman"/>
          <w:sz w:val="28"/>
          <w:szCs w:val="28"/>
        </w:rPr>
        <w:t>Запоріжжя</w:t>
      </w:r>
      <w:proofErr w:type="spellEnd"/>
      <w:r w:rsidRPr="007509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0901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7509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0901">
        <w:rPr>
          <w:rFonts w:ascii="Times New Roman" w:hAnsi="Times New Roman" w:cs="Times New Roman"/>
          <w:sz w:val="28"/>
          <w:szCs w:val="28"/>
        </w:rPr>
        <w:t>Вінниця</w:t>
      </w:r>
      <w:proofErr w:type="spellEnd"/>
      <w:r w:rsidRPr="007509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0901">
        <w:rPr>
          <w:rFonts w:ascii="Times New Roman" w:hAnsi="Times New Roman" w:cs="Times New Roman"/>
          <w:sz w:val="28"/>
          <w:szCs w:val="28"/>
        </w:rPr>
        <w:t>Чернігів</w:t>
      </w:r>
      <w:proofErr w:type="spellEnd"/>
      <w:r w:rsidRPr="007509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0901">
        <w:rPr>
          <w:rFonts w:ascii="Times New Roman" w:hAnsi="Times New Roman" w:cs="Times New Roman"/>
          <w:sz w:val="28"/>
          <w:szCs w:val="28"/>
        </w:rPr>
        <w:t>Хмельницький</w:t>
      </w:r>
      <w:proofErr w:type="spellEnd"/>
      <w:r w:rsidRPr="007509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0901">
        <w:rPr>
          <w:rFonts w:ascii="Times New Roman" w:hAnsi="Times New Roman" w:cs="Times New Roman"/>
          <w:sz w:val="28"/>
          <w:szCs w:val="28"/>
        </w:rPr>
        <w:t>Черкаси</w:t>
      </w:r>
      <w:proofErr w:type="spellEnd"/>
      <w:r w:rsidRPr="0075090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також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прикордонному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перехо</w:t>
      </w:r>
      <w:r w:rsidRPr="0075090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50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901">
        <w:rPr>
          <w:rFonts w:ascii="Times New Roman" w:hAnsi="Times New Roman" w:cs="Times New Roman"/>
          <w:sz w:val="28"/>
          <w:szCs w:val="28"/>
        </w:rPr>
        <w:t>Польща</w:t>
      </w:r>
      <w:proofErr w:type="spellEnd"/>
      <w:r w:rsidRPr="00750901">
        <w:rPr>
          <w:rFonts w:ascii="Times New Roman" w:hAnsi="Times New Roman" w:cs="Times New Roman"/>
          <w:sz w:val="28"/>
          <w:szCs w:val="28"/>
        </w:rPr>
        <w:t>.</w:t>
      </w:r>
    </w:p>
    <w:p w:rsidR="00D24508" w:rsidRPr="00750901" w:rsidRDefault="00D24508" w:rsidP="00D24508">
      <w:pPr>
        <w:pStyle w:val="a4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огляду на те, 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приблизна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кошторисна</w:t>
      </w:r>
      <w:proofErr w:type="spellEnd"/>
      <w:r w:rsidRPr="00750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901">
        <w:rPr>
          <w:rFonts w:ascii="Times New Roman" w:hAnsi="Times New Roman" w:cs="Times New Roman"/>
          <w:sz w:val="28"/>
          <w:szCs w:val="28"/>
        </w:rPr>
        <w:t>вар</w:t>
      </w:r>
      <w:r>
        <w:rPr>
          <w:rFonts w:ascii="Times New Roman" w:hAnsi="Times New Roman" w:cs="Times New Roman"/>
          <w:sz w:val="28"/>
          <w:szCs w:val="28"/>
        </w:rPr>
        <w:t>тість</w:t>
      </w:r>
      <w:proofErr w:type="spellEnd"/>
      <w:r w:rsidRPr="00750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90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терміналу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становить 20-40 млн дол.,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5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інвестують</w:t>
      </w:r>
      <w:proofErr w:type="spellEnd"/>
      <w:r w:rsidRPr="00750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50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901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звиток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термінальної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180 млн. д</w:t>
      </w:r>
      <w:r w:rsidRPr="00750901">
        <w:rPr>
          <w:rFonts w:ascii="Times New Roman" w:hAnsi="Times New Roman" w:cs="Times New Roman"/>
          <w:sz w:val="28"/>
          <w:szCs w:val="28"/>
        </w:rPr>
        <w:t>ол.</w:t>
      </w:r>
    </w:p>
    <w:p w:rsidR="00D24508" w:rsidRPr="00750901" w:rsidRDefault="00D24508" w:rsidP="00D24508">
      <w:pPr>
        <w:pStyle w:val="a4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Насамперед у</w:t>
      </w:r>
      <w:r w:rsidRPr="00750901">
        <w:rPr>
          <w:rFonts w:ascii="Times New Roman" w:hAnsi="Times New Roman" w:cs="Times New Roman"/>
          <w:sz w:val="28"/>
          <w:szCs w:val="28"/>
        </w:rPr>
        <w:t xml:space="preserve"> проектах </w:t>
      </w:r>
      <w:proofErr w:type="spellStart"/>
      <w:r w:rsidRPr="00750901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750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901">
        <w:rPr>
          <w:rFonts w:ascii="Times New Roman" w:hAnsi="Times New Roman" w:cs="Times New Roman"/>
          <w:sz w:val="28"/>
          <w:szCs w:val="28"/>
        </w:rPr>
        <w:t>терміналів</w:t>
      </w:r>
      <w:proofErr w:type="spellEnd"/>
      <w:r w:rsidRPr="00750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901">
        <w:rPr>
          <w:rFonts w:ascii="Times New Roman" w:hAnsi="Times New Roman" w:cs="Times New Roman"/>
          <w:sz w:val="28"/>
          <w:szCs w:val="28"/>
        </w:rPr>
        <w:t>братимуть</w:t>
      </w:r>
      <w:proofErr w:type="spellEnd"/>
      <w:r w:rsidRPr="00750901">
        <w:rPr>
          <w:rFonts w:ascii="Times New Roman" w:hAnsi="Times New Roman" w:cs="Times New Roman"/>
          <w:sz w:val="28"/>
          <w:szCs w:val="28"/>
        </w:rPr>
        <w:t xml:space="preserve"> участь </w:t>
      </w:r>
      <w:proofErr w:type="spellStart"/>
      <w:r w:rsidRPr="00750901">
        <w:rPr>
          <w:rFonts w:ascii="Times New Roman" w:hAnsi="Times New Roman" w:cs="Times New Roman"/>
          <w:sz w:val="28"/>
          <w:szCs w:val="28"/>
        </w:rPr>
        <w:t>великі</w:t>
      </w:r>
      <w:proofErr w:type="spellEnd"/>
      <w:r w:rsidRPr="00750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901">
        <w:rPr>
          <w:rFonts w:ascii="Times New Roman" w:hAnsi="Times New Roman" w:cs="Times New Roman"/>
          <w:sz w:val="28"/>
          <w:szCs w:val="28"/>
        </w:rPr>
        <w:t>системні</w:t>
      </w:r>
      <w:proofErr w:type="spellEnd"/>
      <w:r w:rsidRPr="00750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901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7509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090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50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901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750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901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750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901">
        <w:rPr>
          <w:rFonts w:ascii="Times New Roman" w:hAnsi="Times New Roman" w:cs="Times New Roman"/>
          <w:sz w:val="28"/>
          <w:szCs w:val="28"/>
        </w:rPr>
        <w:t>значні</w:t>
      </w:r>
      <w:proofErr w:type="spellEnd"/>
      <w:r w:rsidRPr="00750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901">
        <w:rPr>
          <w:rFonts w:ascii="Times New Roman" w:hAnsi="Times New Roman" w:cs="Times New Roman"/>
          <w:sz w:val="28"/>
          <w:szCs w:val="28"/>
        </w:rPr>
        <w:t>активи</w:t>
      </w:r>
      <w:proofErr w:type="spellEnd"/>
      <w:r w:rsidRPr="0075090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транспортній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750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901">
        <w:rPr>
          <w:rFonts w:ascii="Times New Roman" w:hAnsi="Times New Roman" w:cs="Times New Roman"/>
          <w:sz w:val="28"/>
          <w:szCs w:val="28"/>
        </w:rPr>
        <w:t>залізничному</w:t>
      </w:r>
      <w:proofErr w:type="spellEnd"/>
      <w:r w:rsidRPr="00750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901">
        <w:rPr>
          <w:rFonts w:ascii="Times New Roman" w:hAnsi="Times New Roman" w:cs="Times New Roman"/>
          <w:sz w:val="28"/>
          <w:szCs w:val="28"/>
        </w:rPr>
        <w:t>транспорті</w:t>
      </w:r>
      <w:proofErr w:type="spellEnd"/>
      <w:r w:rsidRPr="00750901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750901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750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901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750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901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750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901">
        <w:rPr>
          <w:rFonts w:ascii="Times New Roman" w:hAnsi="Times New Roman" w:cs="Times New Roman"/>
          <w:sz w:val="28"/>
          <w:szCs w:val="28"/>
        </w:rPr>
        <w:t>намагатися</w:t>
      </w:r>
      <w:proofErr w:type="spellEnd"/>
      <w:r w:rsidRPr="00750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901">
        <w:rPr>
          <w:rFonts w:ascii="Times New Roman" w:hAnsi="Times New Roman" w:cs="Times New Roman"/>
          <w:sz w:val="28"/>
          <w:szCs w:val="28"/>
        </w:rPr>
        <w:t>залучати</w:t>
      </w:r>
      <w:proofErr w:type="spellEnd"/>
      <w:r w:rsidRPr="00750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901">
        <w:rPr>
          <w:rFonts w:ascii="Times New Roman" w:hAnsi="Times New Roman" w:cs="Times New Roman"/>
          <w:sz w:val="28"/>
          <w:szCs w:val="28"/>
        </w:rPr>
        <w:t>партнерів</w:t>
      </w:r>
      <w:proofErr w:type="spellEnd"/>
      <w:r w:rsidRPr="007509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090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50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901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750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901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750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901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750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901">
        <w:rPr>
          <w:rFonts w:ascii="Times New Roman" w:hAnsi="Times New Roman" w:cs="Times New Roman"/>
          <w:sz w:val="28"/>
          <w:szCs w:val="28"/>
        </w:rPr>
        <w:t>подібних</w:t>
      </w:r>
      <w:proofErr w:type="spellEnd"/>
      <w:r w:rsidRPr="00750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901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75090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50901">
        <w:rPr>
          <w:rFonts w:ascii="Times New Roman" w:hAnsi="Times New Roman" w:cs="Times New Roman"/>
          <w:sz w:val="28"/>
          <w:szCs w:val="28"/>
        </w:rPr>
        <w:t>імовірно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50901">
        <w:rPr>
          <w:rFonts w:ascii="Times New Roman" w:hAnsi="Times New Roman" w:cs="Times New Roman"/>
          <w:sz w:val="28"/>
          <w:szCs w:val="28"/>
        </w:rPr>
        <w:t>операторів</w:t>
      </w:r>
      <w:proofErr w:type="spellEnd"/>
      <w:r w:rsidRPr="00750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901">
        <w:rPr>
          <w:rFonts w:ascii="Times New Roman" w:hAnsi="Times New Roman" w:cs="Times New Roman"/>
          <w:sz w:val="28"/>
          <w:szCs w:val="28"/>
        </w:rPr>
        <w:t>мультимодальних</w:t>
      </w:r>
      <w:proofErr w:type="spellEnd"/>
      <w:r w:rsidRPr="00750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901">
        <w:rPr>
          <w:rFonts w:ascii="Times New Roman" w:hAnsi="Times New Roman" w:cs="Times New Roman"/>
          <w:sz w:val="28"/>
          <w:szCs w:val="28"/>
        </w:rPr>
        <w:t>терміналів</w:t>
      </w:r>
      <w:proofErr w:type="spellEnd"/>
      <w:r w:rsidRPr="00750901">
        <w:rPr>
          <w:rFonts w:ascii="Times New Roman" w:hAnsi="Times New Roman" w:cs="Times New Roman"/>
          <w:sz w:val="28"/>
          <w:szCs w:val="28"/>
        </w:rPr>
        <w:t xml:space="preserve"> з ЄС).</w:t>
      </w:r>
    </w:p>
    <w:p w:rsidR="00D24508" w:rsidRPr="00750901" w:rsidRDefault="00D24508" w:rsidP="00D24508">
      <w:pPr>
        <w:pStyle w:val="a4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Крім того, </w:t>
      </w:r>
      <w:proofErr w:type="spellStart"/>
      <w:r w:rsidRPr="00750901">
        <w:rPr>
          <w:rFonts w:ascii="Times New Roman" w:hAnsi="Times New Roman" w:cs="Times New Roman"/>
          <w:sz w:val="28"/>
          <w:szCs w:val="28"/>
        </w:rPr>
        <w:t>інвестувати</w:t>
      </w:r>
      <w:proofErr w:type="spellEnd"/>
      <w:r w:rsidRPr="0075090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50901">
        <w:rPr>
          <w:rFonts w:ascii="Times New Roman" w:hAnsi="Times New Roman" w:cs="Times New Roman"/>
          <w:sz w:val="28"/>
          <w:szCs w:val="28"/>
        </w:rPr>
        <w:t>термінали</w:t>
      </w:r>
      <w:proofErr w:type="spellEnd"/>
      <w:r w:rsidRPr="00750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901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750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901">
        <w:rPr>
          <w:rFonts w:ascii="Times New Roman" w:hAnsi="Times New Roman" w:cs="Times New Roman"/>
          <w:sz w:val="28"/>
          <w:szCs w:val="28"/>
        </w:rPr>
        <w:t>великі</w:t>
      </w:r>
      <w:proofErr w:type="spellEnd"/>
      <w:r w:rsidRPr="00750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901">
        <w:rPr>
          <w:rFonts w:ascii="Times New Roman" w:hAnsi="Times New Roman" w:cs="Times New Roman"/>
          <w:sz w:val="28"/>
          <w:szCs w:val="28"/>
        </w:rPr>
        <w:t>вантажовласни</w:t>
      </w:r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вантажну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базу,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здатну</w:t>
      </w:r>
      <w:proofErr w:type="spellEnd"/>
      <w:r w:rsidRPr="00750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901">
        <w:rPr>
          <w:rFonts w:ascii="Times New Roman" w:hAnsi="Times New Roman" w:cs="Times New Roman"/>
          <w:sz w:val="28"/>
          <w:szCs w:val="28"/>
        </w:rPr>
        <w:t>завантажити</w:t>
      </w:r>
      <w:proofErr w:type="spellEnd"/>
      <w:r w:rsidRPr="00750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901">
        <w:rPr>
          <w:rFonts w:ascii="Times New Roman" w:hAnsi="Times New Roman" w:cs="Times New Roman"/>
          <w:sz w:val="28"/>
          <w:szCs w:val="28"/>
        </w:rPr>
        <w:t>потужності</w:t>
      </w:r>
      <w:proofErr w:type="spellEnd"/>
      <w:r w:rsidRPr="00750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901">
        <w:rPr>
          <w:rFonts w:ascii="Times New Roman" w:hAnsi="Times New Roman" w:cs="Times New Roman"/>
          <w:sz w:val="28"/>
          <w:szCs w:val="28"/>
        </w:rPr>
        <w:t>передбачуваного</w:t>
      </w:r>
      <w:proofErr w:type="spellEnd"/>
      <w:r w:rsidRPr="00750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901">
        <w:rPr>
          <w:rFonts w:ascii="Times New Roman" w:hAnsi="Times New Roman" w:cs="Times New Roman"/>
          <w:sz w:val="28"/>
          <w:szCs w:val="28"/>
        </w:rPr>
        <w:t>терміналу</w:t>
      </w:r>
      <w:proofErr w:type="spellEnd"/>
      <w:r w:rsidRPr="00750901">
        <w:rPr>
          <w:rFonts w:ascii="Times New Roman" w:hAnsi="Times New Roman" w:cs="Times New Roman"/>
          <w:sz w:val="28"/>
          <w:szCs w:val="28"/>
        </w:rPr>
        <w:t>.</w:t>
      </w:r>
    </w:p>
    <w:p w:rsidR="00D24508" w:rsidRDefault="00D24508" w:rsidP="00D24508">
      <w:pPr>
        <w:pStyle w:val="a4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припустити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Pr="00750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90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750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901">
        <w:rPr>
          <w:rFonts w:ascii="Times New Roman" w:hAnsi="Times New Roman" w:cs="Times New Roman"/>
          <w:sz w:val="28"/>
          <w:szCs w:val="28"/>
        </w:rPr>
        <w:t>термінальних</w:t>
      </w:r>
      <w:proofErr w:type="spellEnd"/>
      <w:r w:rsidRPr="00750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90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тужностей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 залучено 5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’є</w:t>
      </w:r>
      <w:proofErr w:type="spellStart"/>
      <w:r>
        <w:rPr>
          <w:rFonts w:ascii="Times New Roman" w:hAnsi="Times New Roman" w:cs="Times New Roman"/>
          <w:sz w:val="28"/>
          <w:szCs w:val="28"/>
        </w:rPr>
        <w:t>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можливий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</w:t>
      </w:r>
      <w:r w:rsidRPr="00750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901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750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901"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 w:rsidRPr="00750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90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750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901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термінальну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мережу створять один-два великих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єкти</w:t>
      </w:r>
      <w:proofErr w:type="spellEnd"/>
      <w:r w:rsidRPr="00750901">
        <w:rPr>
          <w:rFonts w:ascii="Times New Roman" w:hAnsi="Times New Roman" w:cs="Times New Roman"/>
          <w:sz w:val="28"/>
          <w:szCs w:val="28"/>
        </w:rPr>
        <w:t>.</w:t>
      </w:r>
    </w:p>
    <w:p w:rsidR="00D24508" w:rsidRPr="00750901" w:rsidRDefault="00D24508" w:rsidP="00D24508">
      <w:pPr>
        <w:pStyle w:val="a4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14" w:type="dxa"/>
        <w:tblInd w:w="-10" w:type="dxa"/>
        <w:tblLook w:val="04A0" w:firstRow="1" w:lastRow="0" w:firstColumn="1" w:lastColumn="0" w:noHBand="0" w:noVBand="1"/>
      </w:tblPr>
      <w:tblGrid>
        <w:gridCol w:w="1798"/>
        <w:gridCol w:w="5177"/>
        <w:gridCol w:w="1475"/>
        <w:gridCol w:w="1464"/>
      </w:tblGrid>
      <w:tr w:rsidR="00D24508" w:rsidRPr="00906B30" w:rsidTr="00C87A23">
        <w:trPr>
          <w:trHeight w:val="805"/>
        </w:trPr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4508" w:rsidRPr="00906B30" w:rsidRDefault="00D24508" w:rsidP="00C6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6B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Порядковий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номер</w:t>
            </w:r>
          </w:p>
        </w:tc>
        <w:tc>
          <w:tcPr>
            <w:tcW w:w="5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4508" w:rsidRPr="00906B30" w:rsidRDefault="00D24508" w:rsidP="00C6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6B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Витрати</w:t>
            </w:r>
            <w:proofErr w:type="spellEnd"/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4508" w:rsidRPr="00906B30" w:rsidRDefault="00D24508" w:rsidP="00C6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06B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За перший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рік</w:t>
            </w:r>
            <w:proofErr w:type="spellEnd"/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508" w:rsidRPr="00906B30" w:rsidRDefault="00D24508" w:rsidP="00C6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06B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За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п’ять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років</w:t>
            </w:r>
            <w:proofErr w:type="spellEnd"/>
          </w:p>
        </w:tc>
      </w:tr>
      <w:tr w:rsidR="00D24508" w:rsidRPr="00906B30" w:rsidTr="006F52FB">
        <w:trPr>
          <w:trHeight w:val="1196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08" w:rsidRPr="00906B30" w:rsidRDefault="00D24508" w:rsidP="00C6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08" w:rsidRPr="00906B30" w:rsidRDefault="00D24508" w:rsidP="00C6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Витрати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придбання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основних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фондів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обладнання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приладів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сервісне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обслуговування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навчання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підвищення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кваліфікації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персоналу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тощо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гривень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08" w:rsidRPr="00D24508" w:rsidRDefault="00D24508" w:rsidP="00C6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08" w:rsidRPr="00D24508" w:rsidRDefault="00D24508" w:rsidP="00C6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  <w:tr w:rsidR="00D24508" w:rsidRPr="00906B30" w:rsidTr="006F52FB">
        <w:trPr>
          <w:trHeight w:val="851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08" w:rsidRPr="00906B30" w:rsidRDefault="00D24508" w:rsidP="00C6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08" w:rsidRPr="00906B30" w:rsidRDefault="00D24508" w:rsidP="00C6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Податки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збори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зміна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розміру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податків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зборів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виникнення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необхідності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сплаті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податків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зборів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гривень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08" w:rsidRPr="00906B30" w:rsidRDefault="00D24508" w:rsidP="00C6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475 200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08" w:rsidRPr="00906B30" w:rsidRDefault="00D24508" w:rsidP="00C6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69 222 213</w:t>
            </w:r>
          </w:p>
        </w:tc>
      </w:tr>
      <w:tr w:rsidR="00D24508" w:rsidRPr="00906B30" w:rsidTr="006F52FB">
        <w:trPr>
          <w:trHeight w:val="815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08" w:rsidRPr="00906B30" w:rsidRDefault="00D24508" w:rsidP="00C6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08" w:rsidRPr="00906B30" w:rsidRDefault="00D24508" w:rsidP="00C6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Витрати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пов’язані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веденням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обліку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підготовкою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поданням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звітності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державним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органам,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гривень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08" w:rsidRPr="00906B30" w:rsidRDefault="00D24508" w:rsidP="00C6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08" w:rsidRPr="00906B30" w:rsidRDefault="00D24508" w:rsidP="00C6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24508" w:rsidRPr="00906B30" w:rsidTr="006F52FB">
        <w:trPr>
          <w:trHeight w:val="91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08" w:rsidRPr="00906B30" w:rsidRDefault="00D24508" w:rsidP="00C6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08" w:rsidRPr="00906B30" w:rsidRDefault="00D24508" w:rsidP="00C6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Витрати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пов’язані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адмініструванням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заходів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державного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нагляду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(контролю) (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перевірок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штрафних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санкцій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рішень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приписів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тощо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гривень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08" w:rsidRPr="00906B30" w:rsidRDefault="00D24508" w:rsidP="00C6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08" w:rsidRPr="00906B30" w:rsidRDefault="00D24508" w:rsidP="00C6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24508" w:rsidRPr="00906B30" w:rsidTr="006F52FB">
        <w:trPr>
          <w:trHeight w:val="1324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08" w:rsidRPr="00906B30" w:rsidRDefault="00D24508" w:rsidP="00C6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08" w:rsidRPr="00906B30" w:rsidRDefault="00D24508" w:rsidP="00C6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Витрати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отримання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адміністративних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дозволів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ліцензій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сертифікатів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атестатів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погоджень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висновків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незалежних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обов’язкових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експертиз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сертифікації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атестації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тощо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та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інших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наукових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інших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експертиз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страхування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тощо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гривень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08" w:rsidRPr="00906B30" w:rsidRDefault="00D24508" w:rsidP="00C6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08" w:rsidRPr="00906B30" w:rsidRDefault="00D24508" w:rsidP="00C6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24508" w:rsidRPr="00906B30" w:rsidTr="006F52FB">
        <w:trPr>
          <w:trHeight w:val="921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08" w:rsidRPr="00906B30" w:rsidRDefault="00D24508" w:rsidP="00C6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08" w:rsidRPr="00906B30" w:rsidRDefault="00D24508" w:rsidP="00C6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Витрати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оборотні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активи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матеріали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канцелярські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товари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тощо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гривень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08" w:rsidRPr="00D24508" w:rsidRDefault="00D24508" w:rsidP="00C6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08" w:rsidRPr="00D24508" w:rsidRDefault="00D24508" w:rsidP="00C6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  <w:tr w:rsidR="00D24508" w:rsidRPr="00906B30" w:rsidTr="006F52FB">
        <w:trPr>
          <w:trHeight w:val="921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08" w:rsidRPr="00906B30" w:rsidRDefault="00D24508" w:rsidP="00C6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08" w:rsidRPr="00906B30" w:rsidRDefault="00D24508" w:rsidP="00C6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Витрати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пов’язані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наймом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додаткового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персоналу,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гривень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08" w:rsidRPr="00D24508" w:rsidRDefault="00D24508" w:rsidP="00C6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08" w:rsidRPr="00D24508" w:rsidRDefault="00D24508" w:rsidP="00C6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  <w:tr w:rsidR="00D24508" w:rsidRPr="00906B30" w:rsidTr="006F52FB">
        <w:trPr>
          <w:trHeight w:val="921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08" w:rsidRPr="00906B30" w:rsidRDefault="00D24508" w:rsidP="00C6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08" w:rsidRPr="00906B30" w:rsidRDefault="00D24508" w:rsidP="00C6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Інше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уточнити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гривень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08" w:rsidRPr="00906B30" w:rsidRDefault="00D24508" w:rsidP="00C6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08" w:rsidRPr="00906B30" w:rsidRDefault="00D24508" w:rsidP="00C6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24508" w:rsidRPr="00906B30" w:rsidTr="006F52FB">
        <w:trPr>
          <w:trHeight w:val="921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08" w:rsidRPr="00906B30" w:rsidRDefault="00D24508" w:rsidP="00C6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08" w:rsidRPr="00906B30" w:rsidRDefault="00D24508" w:rsidP="00C6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РАЗОМ (сума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рядків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1 + 2 + 3 + 4 + 5 + 6 + 7 + 8),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гривень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08" w:rsidRPr="00D24508" w:rsidRDefault="00D24508" w:rsidP="00C6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475 200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08" w:rsidRPr="00D24508" w:rsidRDefault="00D24508" w:rsidP="00C6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69 222 213</w:t>
            </w:r>
          </w:p>
        </w:tc>
      </w:tr>
      <w:tr w:rsidR="00D24508" w:rsidRPr="00906B30" w:rsidTr="006F52FB">
        <w:trPr>
          <w:trHeight w:val="981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08" w:rsidRPr="00906B30" w:rsidRDefault="00D24508" w:rsidP="00C6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08" w:rsidRPr="00906B30" w:rsidRDefault="00D24508" w:rsidP="00C6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суб’єктів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господарювання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великого та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середнього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підприємництва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на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яких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буде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поширено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регулювання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одиниць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08" w:rsidRPr="00906B30" w:rsidRDefault="00D24508" w:rsidP="00C6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08" w:rsidRPr="00906B30" w:rsidRDefault="00D24508" w:rsidP="00C6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24508" w:rsidRPr="00906B30" w:rsidTr="006F52FB">
        <w:trPr>
          <w:trHeight w:val="945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08" w:rsidRPr="00906B30" w:rsidRDefault="00D24508" w:rsidP="00C6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08" w:rsidRPr="00906B30" w:rsidRDefault="00D24508" w:rsidP="00C6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Сумарні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витрати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суб’єктів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господарювання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великого та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середнього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підприємництва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на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регулювання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вартість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регулювання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(рядок 9 х рядок 10),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гривень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08" w:rsidRPr="00D24508" w:rsidRDefault="00D24508" w:rsidP="00C6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950 400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08" w:rsidRPr="00D24508" w:rsidRDefault="00D24508" w:rsidP="00C6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346 111 065</w:t>
            </w:r>
          </w:p>
        </w:tc>
      </w:tr>
    </w:tbl>
    <w:p w:rsidR="00D24508" w:rsidRDefault="00D24508" w:rsidP="006F52FB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24508" w:rsidRPr="00750901" w:rsidRDefault="00D24508" w:rsidP="00D24508">
      <w:pPr>
        <w:shd w:val="clear" w:color="auto" w:fill="FFFFFF"/>
        <w:spacing w:after="0" w:line="24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Розрахунок відповідних витрат на одного суб’єкта господарювання</w:t>
      </w:r>
    </w:p>
    <w:p w:rsidR="00D24508" w:rsidRPr="00E53DF5" w:rsidRDefault="00D24508" w:rsidP="00D24508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9935" w:type="dxa"/>
        <w:tblInd w:w="-10" w:type="dxa"/>
        <w:tblLook w:val="04A0" w:firstRow="1" w:lastRow="0" w:firstColumn="1" w:lastColumn="0" w:noHBand="0" w:noVBand="1"/>
      </w:tblPr>
      <w:tblGrid>
        <w:gridCol w:w="2815"/>
        <w:gridCol w:w="3028"/>
        <w:gridCol w:w="2585"/>
        <w:gridCol w:w="1507"/>
      </w:tblGrid>
      <w:tr w:rsidR="00D24508" w:rsidRPr="00906B30" w:rsidTr="00C61EA6">
        <w:trPr>
          <w:trHeight w:val="754"/>
        </w:trPr>
        <w:tc>
          <w:tcPr>
            <w:tcW w:w="2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4508" w:rsidRPr="00906B30" w:rsidRDefault="00D24508" w:rsidP="00C6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06B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Вид витрат</w:t>
            </w:r>
          </w:p>
        </w:tc>
        <w:tc>
          <w:tcPr>
            <w:tcW w:w="3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4508" w:rsidRPr="00906B30" w:rsidRDefault="00D24508" w:rsidP="00C6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06B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За перший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рік</w:t>
            </w:r>
            <w:proofErr w:type="spellEnd"/>
          </w:p>
        </w:tc>
        <w:tc>
          <w:tcPr>
            <w:tcW w:w="2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4508" w:rsidRPr="00906B30" w:rsidRDefault="00D24508" w:rsidP="00C6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06B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Періодичні (за рік)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4508" w:rsidRPr="00906B30" w:rsidRDefault="00D24508" w:rsidP="00C6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06B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Витрати за п’ять років</w:t>
            </w:r>
          </w:p>
        </w:tc>
      </w:tr>
      <w:tr w:rsidR="00D24508" w:rsidRPr="00906B30" w:rsidTr="00C61EA6">
        <w:trPr>
          <w:trHeight w:val="75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08" w:rsidRPr="00906B30" w:rsidRDefault="00D24508" w:rsidP="00C6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Витрати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придбання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основних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фондів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обладнання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та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приладів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сервісне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обслуговування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навчання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підвищення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кваліфікації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персоналу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тощо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гривень</w:t>
            </w:r>
            <w:proofErr w:type="spellEnd"/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08" w:rsidRPr="000C386E" w:rsidRDefault="000C386E" w:rsidP="00C6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08" w:rsidRPr="00906B30" w:rsidRDefault="000C386E" w:rsidP="00C6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08" w:rsidRPr="00906B30" w:rsidRDefault="000C386E" w:rsidP="00C6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</w:tbl>
    <w:p w:rsidR="00D24508" w:rsidRDefault="00D24508" w:rsidP="008A4440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D24508" w:rsidRPr="00750901" w:rsidRDefault="00D24508" w:rsidP="00D24508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9952" w:type="dxa"/>
        <w:tblInd w:w="-10" w:type="dxa"/>
        <w:tblLook w:val="04A0" w:firstRow="1" w:lastRow="0" w:firstColumn="1" w:lastColumn="0" w:noHBand="0" w:noVBand="1"/>
      </w:tblPr>
      <w:tblGrid>
        <w:gridCol w:w="2835"/>
        <w:gridCol w:w="3747"/>
        <w:gridCol w:w="3370"/>
      </w:tblGrid>
      <w:tr w:rsidR="00D24508" w:rsidRPr="00906B30" w:rsidTr="00C61EA6">
        <w:trPr>
          <w:trHeight w:val="594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4508" w:rsidRPr="00906B30" w:rsidRDefault="00D24508" w:rsidP="00C6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06B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Вид витрат</w:t>
            </w:r>
          </w:p>
        </w:tc>
        <w:tc>
          <w:tcPr>
            <w:tcW w:w="3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4508" w:rsidRPr="00906B30" w:rsidRDefault="00D24508" w:rsidP="00C6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06B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Витрати на сплату податків та зборів (змінених/нововведених) (за рік)</w:t>
            </w:r>
          </w:p>
        </w:tc>
        <w:tc>
          <w:tcPr>
            <w:tcW w:w="3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4508" w:rsidRPr="00906B30" w:rsidRDefault="00D24508" w:rsidP="00C6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06B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Витрати за п’ять років</w:t>
            </w:r>
          </w:p>
        </w:tc>
      </w:tr>
      <w:tr w:rsidR="00D24508" w:rsidRPr="00906B30" w:rsidTr="00C61EA6">
        <w:trPr>
          <w:trHeight w:val="6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08" w:rsidRPr="00906B30" w:rsidRDefault="00D24508" w:rsidP="00C6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Податки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збори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зміна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розміру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податків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зборів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виникнення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необхідності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сплаті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податків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зборів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гривень</w:t>
            </w:r>
            <w:proofErr w:type="spellEnd"/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08" w:rsidRPr="00906B30" w:rsidRDefault="00D24508" w:rsidP="00C6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475 200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08" w:rsidRPr="00906B30" w:rsidRDefault="00D24508" w:rsidP="00C6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69 222 213</w:t>
            </w:r>
          </w:p>
        </w:tc>
      </w:tr>
    </w:tbl>
    <w:p w:rsidR="00D24508" w:rsidRDefault="00D24508" w:rsidP="00D24508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D24508" w:rsidRDefault="00D24508" w:rsidP="00D24508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9971" w:type="dxa"/>
        <w:tblInd w:w="-10" w:type="dxa"/>
        <w:tblLook w:val="04A0" w:firstRow="1" w:lastRow="0" w:firstColumn="1" w:lastColumn="0" w:noHBand="0" w:noVBand="1"/>
      </w:tblPr>
      <w:tblGrid>
        <w:gridCol w:w="3210"/>
        <w:gridCol w:w="1896"/>
        <w:gridCol w:w="1604"/>
        <w:gridCol w:w="1604"/>
        <w:gridCol w:w="1657"/>
      </w:tblGrid>
      <w:tr w:rsidR="00D24508" w:rsidRPr="00906B30" w:rsidTr="00C61EA6">
        <w:trPr>
          <w:trHeight w:val="926"/>
        </w:trPr>
        <w:tc>
          <w:tcPr>
            <w:tcW w:w="3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4508" w:rsidRPr="00906B30" w:rsidRDefault="00D24508" w:rsidP="00C6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06B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Вид витрат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4508" w:rsidRPr="00906B30" w:rsidRDefault="00D24508" w:rsidP="00C6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06B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Витрати на ведення обліку, підготовку та подання звітності (за рік)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4508" w:rsidRPr="00906B30" w:rsidRDefault="00D24508" w:rsidP="00C6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06B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Витрати на оплату штрафних санкцій за рік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4508" w:rsidRPr="00906B30" w:rsidRDefault="00D24508" w:rsidP="00C6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06B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Разом за рік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4508" w:rsidRPr="00906B30" w:rsidRDefault="00D24508" w:rsidP="00C6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06B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Витрати за п’ять років</w:t>
            </w:r>
          </w:p>
        </w:tc>
      </w:tr>
      <w:tr w:rsidR="00D24508" w:rsidRPr="00906B30" w:rsidTr="00C61EA6">
        <w:trPr>
          <w:trHeight w:val="642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08" w:rsidRPr="00906B30" w:rsidRDefault="00D24508" w:rsidP="00C6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Витрати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пов’язані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веденням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обліку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підготовкою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поданням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звітності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державним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органам (</w:t>
            </w: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витрати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часу персоналу)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08" w:rsidRPr="00906B30" w:rsidRDefault="00D24508" w:rsidP="00C6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08" w:rsidRPr="00906B30" w:rsidRDefault="00D24508" w:rsidP="00C6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08" w:rsidRPr="00906B30" w:rsidRDefault="00D24508" w:rsidP="00C6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08" w:rsidRPr="00906B30" w:rsidRDefault="00D24508" w:rsidP="00C6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</w:tbl>
    <w:p w:rsidR="00D24508" w:rsidRDefault="00D24508" w:rsidP="00D24508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9971" w:type="dxa"/>
        <w:tblInd w:w="-10" w:type="dxa"/>
        <w:tblLook w:val="04A0" w:firstRow="1" w:lastRow="0" w:firstColumn="1" w:lastColumn="0" w:noHBand="0" w:noVBand="1"/>
      </w:tblPr>
      <w:tblGrid>
        <w:gridCol w:w="3286"/>
        <w:gridCol w:w="1728"/>
        <w:gridCol w:w="2014"/>
        <w:gridCol w:w="1712"/>
        <w:gridCol w:w="1297"/>
      </w:tblGrid>
      <w:tr w:rsidR="00B57722" w:rsidRPr="00906B30" w:rsidTr="0044734C">
        <w:trPr>
          <w:trHeight w:val="926"/>
        </w:trPr>
        <w:tc>
          <w:tcPr>
            <w:tcW w:w="3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722" w:rsidRPr="00906B30" w:rsidRDefault="00B57722" w:rsidP="004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11" w:name="n178"/>
            <w:bookmarkEnd w:id="11"/>
            <w:r w:rsidRPr="00906B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Вид витрат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722" w:rsidRPr="00906B30" w:rsidRDefault="00B57722" w:rsidP="00B5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06B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Витрати 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погодження відповідних процедур (витрати часу, витрати на експертизи, тощо)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722" w:rsidRPr="00906B30" w:rsidRDefault="00B57722" w:rsidP="00B5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06B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Витрати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безпосередньо на дозволи, ліцензії, сертифікати, страхові поліси (</w:t>
            </w:r>
            <w:r w:rsidRPr="00906B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за рік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стартовий)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722" w:rsidRPr="00906B30" w:rsidRDefault="00B57722" w:rsidP="004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06B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Разом за рік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(стартовий)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722" w:rsidRPr="00906B30" w:rsidRDefault="00B57722" w:rsidP="004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06B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Витрати за п’ять років</w:t>
            </w:r>
          </w:p>
        </w:tc>
      </w:tr>
      <w:tr w:rsidR="00B57722" w:rsidRPr="00906B30" w:rsidTr="0044734C">
        <w:trPr>
          <w:trHeight w:val="642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2" w:rsidRPr="00B57722" w:rsidRDefault="00B57722" w:rsidP="00B57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Витрати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 отримання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адміністравних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2" w:rsidRPr="00906B30" w:rsidRDefault="00B57722" w:rsidP="004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2" w:rsidRPr="00906B30" w:rsidRDefault="00B57722" w:rsidP="004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2" w:rsidRPr="00906B30" w:rsidRDefault="00B57722" w:rsidP="004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2" w:rsidRPr="00906B30" w:rsidRDefault="00B57722" w:rsidP="004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</w:tbl>
    <w:p w:rsidR="00D24508" w:rsidRDefault="00D24508" w:rsidP="00D24508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A4440" w:rsidRDefault="008A4440" w:rsidP="00D24508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0065" w:type="dxa"/>
        <w:tblInd w:w="-10" w:type="dxa"/>
        <w:tblLook w:val="04A0" w:firstRow="1" w:lastRow="0" w:firstColumn="1" w:lastColumn="0" w:noHBand="0" w:noVBand="1"/>
      </w:tblPr>
      <w:tblGrid>
        <w:gridCol w:w="3196"/>
        <w:gridCol w:w="1893"/>
        <w:gridCol w:w="3275"/>
        <w:gridCol w:w="1701"/>
      </w:tblGrid>
      <w:tr w:rsidR="00B57722" w:rsidRPr="00906B30" w:rsidTr="008A4440">
        <w:trPr>
          <w:trHeight w:val="926"/>
        </w:trPr>
        <w:tc>
          <w:tcPr>
            <w:tcW w:w="3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722" w:rsidRPr="00906B30" w:rsidRDefault="00B57722" w:rsidP="004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06B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Вид витрат</w:t>
            </w:r>
          </w:p>
        </w:tc>
        <w:tc>
          <w:tcPr>
            <w:tcW w:w="1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722" w:rsidRPr="00906B30" w:rsidRDefault="00B57722" w:rsidP="004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06B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Разом за рік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(стартовий</w:t>
            </w:r>
            <w:r w:rsidR="00377B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722" w:rsidRPr="00906B30" w:rsidRDefault="00B57722" w:rsidP="00377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Періодичні ( за наступний рік)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722" w:rsidRPr="00906B30" w:rsidRDefault="00B57722" w:rsidP="004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06B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Витрати за п’ять років</w:t>
            </w:r>
          </w:p>
        </w:tc>
      </w:tr>
      <w:tr w:rsidR="00B57722" w:rsidRPr="00906B30" w:rsidTr="008A4440">
        <w:trPr>
          <w:trHeight w:val="642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2" w:rsidRPr="00B57722" w:rsidRDefault="00B57722" w:rsidP="00B57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Витрати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 оборотні активи (матеріали, канцелярські товари тощо)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2" w:rsidRPr="00906B30" w:rsidRDefault="00B57722" w:rsidP="004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2" w:rsidRPr="00906B30" w:rsidRDefault="00B57722" w:rsidP="004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2" w:rsidRPr="00906B30" w:rsidRDefault="00B57722" w:rsidP="004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</w:tbl>
    <w:p w:rsidR="00B57722" w:rsidRDefault="00B57722" w:rsidP="00D24508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A4440" w:rsidRDefault="008A4440" w:rsidP="00D24508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0065" w:type="dxa"/>
        <w:tblInd w:w="-10" w:type="dxa"/>
        <w:tblLook w:val="04A0" w:firstRow="1" w:lastRow="0" w:firstColumn="1" w:lastColumn="0" w:noHBand="0" w:noVBand="1"/>
      </w:tblPr>
      <w:tblGrid>
        <w:gridCol w:w="3196"/>
        <w:gridCol w:w="5168"/>
        <w:gridCol w:w="1701"/>
      </w:tblGrid>
      <w:tr w:rsidR="003E1AFC" w:rsidRPr="00906B30" w:rsidTr="008A4440">
        <w:trPr>
          <w:trHeight w:val="926"/>
        </w:trPr>
        <w:tc>
          <w:tcPr>
            <w:tcW w:w="3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AFC" w:rsidRPr="00906B30" w:rsidRDefault="003E1AFC" w:rsidP="004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06B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Вид витрат</w:t>
            </w:r>
          </w:p>
        </w:tc>
        <w:tc>
          <w:tcPr>
            <w:tcW w:w="5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AFC" w:rsidRPr="00906B30" w:rsidRDefault="003E1AFC" w:rsidP="004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Витрати на оплату праці додатково найманого персоналу( за рік)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AFC" w:rsidRPr="00906B30" w:rsidRDefault="003E1AFC" w:rsidP="004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06B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Витрати за п’ять років</w:t>
            </w:r>
          </w:p>
        </w:tc>
      </w:tr>
      <w:tr w:rsidR="003E1AFC" w:rsidRPr="00906B30" w:rsidTr="008A4440">
        <w:trPr>
          <w:trHeight w:val="642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FC" w:rsidRPr="00B57722" w:rsidRDefault="003E1AFC" w:rsidP="003E1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Витрати</w:t>
            </w:r>
            <w:proofErr w:type="spellEnd"/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пов’язані із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наймом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додаткового персоналу </w:t>
            </w: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FC" w:rsidRPr="00906B30" w:rsidRDefault="003E1AFC" w:rsidP="004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FC" w:rsidRPr="00906B30" w:rsidRDefault="003E1AFC" w:rsidP="004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</w:tbl>
    <w:p w:rsidR="00B57722" w:rsidRPr="00750901" w:rsidRDefault="00B57722" w:rsidP="00D24508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D24508" w:rsidRPr="00F74B57" w:rsidRDefault="00D24508" w:rsidP="00D24508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E4B7B">
        <w:rPr>
          <w:rFonts w:ascii="Times New Roman" w:hAnsi="Times New Roman" w:cs="Times New Roman"/>
          <w:sz w:val="28"/>
          <w:szCs w:val="28"/>
          <w:lang w:val="uk-UA"/>
        </w:rPr>
        <w:t xml:space="preserve">рийняття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E4B7B">
        <w:rPr>
          <w:rFonts w:ascii="Times New Roman" w:hAnsi="Times New Roman" w:cs="Times New Roman"/>
          <w:sz w:val="28"/>
          <w:szCs w:val="28"/>
          <w:lang w:val="uk-UA"/>
        </w:rPr>
        <w:t xml:space="preserve">акону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="005E4B7B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до Податкового кодексу України у зв’язку з прийняттям Закону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«П</w:t>
      </w:r>
      <w:r w:rsidRPr="005E4B7B">
        <w:rPr>
          <w:rFonts w:ascii="Times New Roman" w:hAnsi="Times New Roman" w:cs="Times New Roman"/>
          <w:sz w:val="28"/>
          <w:szCs w:val="28"/>
          <w:lang w:val="uk-UA"/>
        </w:rPr>
        <w:t>ро мультимодальн</w:t>
      </w:r>
      <w:r>
        <w:rPr>
          <w:rFonts w:ascii="Times New Roman" w:hAnsi="Times New Roman" w:cs="Times New Roman"/>
          <w:sz w:val="28"/>
          <w:szCs w:val="28"/>
          <w:lang w:val="uk-UA"/>
        </w:rPr>
        <w:t>і перевезення»</w:t>
      </w:r>
      <w:r w:rsidRPr="005E4B7B">
        <w:rPr>
          <w:rFonts w:ascii="Times New Roman" w:hAnsi="Times New Roman" w:cs="Times New Roman"/>
          <w:sz w:val="28"/>
          <w:szCs w:val="28"/>
          <w:lang w:val="uk-UA"/>
        </w:rPr>
        <w:t xml:space="preserve"> та впровадження програм підтримки мультимодального транспорту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передбачає витрат, пов’язаних з адмініструванням заходів державного нагляду (контролю).</w:t>
      </w:r>
    </w:p>
    <w:p w:rsidR="00D24508" w:rsidRPr="00DE67BF" w:rsidRDefault="00D24508" w:rsidP="00D24508">
      <w:pPr>
        <w:rPr>
          <w:lang w:val="uk-UA"/>
        </w:rPr>
      </w:pPr>
    </w:p>
    <w:p w:rsidR="00357A5B" w:rsidRPr="00D24508" w:rsidRDefault="00213EC3">
      <w:pPr>
        <w:rPr>
          <w:lang w:val="uk-UA"/>
        </w:rPr>
      </w:pPr>
    </w:p>
    <w:sectPr w:rsidR="00357A5B" w:rsidRPr="00D24508" w:rsidSect="00D61586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EC3" w:rsidRDefault="00213EC3">
      <w:pPr>
        <w:spacing w:after="0" w:line="240" w:lineRule="auto"/>
      </w:pPr>
      <w:r>
        <w:separator/>
      </w:r>
    </w:p>
  </w:endnote>
  <w:endnote w:type="continuationSeparator" w:id="0">
    <w:p w:rsidR="00213EC3" w:rsidRDefault="00213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EC3" w:rsidRDefault="00213EC3">
      <w:pPr>
        <w:spacing w:after="0" w:line="240" w:lineRule="auto"/>
      </w:pPr>
      <w:r>
        <w:separator/>
      </w:r>
    </w:p>
  </w:footnote>
  <w:footnote w:type="continuationSeparator" w:id="0">
    <w:p w:rsidR="00213EC3" w:rsidRDefault="00213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6439524"/>
      <w:docPartObj>
        <w:docPartGallery w:val="Page Numbers (Top of Page)"/>
        <w:docPartUnique/>
      </w:docPartObj>
    </w:sdtPr>
    <w:sdtEndPr/>
    <w:sdtContent>
      <w:p w:rsidR="00D61586" w:rsidRDefault="00FF0A5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A23" w:rsidRPr="00C87A23">
          <w:rPr>
            <w:noProof/>
            <w:lang w:val="uk-UA"/>
          </w:rPr>
          <w:t>4</w:t>
        </w:r>
        <w:r>
          <w:fldChar w:fldCharType="end"/>
        </w:r>
      </w:p>
    </w:sdtContent>
  </w:sdt>
  <w:p w:rsidR="00D61586" w:rsidRDefault="00213EC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A01D3"/>
    <w:multiLevelType w:val="hybridMultilevel"/>
    <w:tmpl w:val="687E03BE"/>
    <w:lvl w:ilvl="0" w:tplc="D5001F5E">
      <w:start w:val="16"/>
      <w:numFmt w:val="bullet"/>
      <w:lvlText w:val="-"/>
      <w:lvlJc w:val="left"/>
      <w:pPr>
        <w:ind w:left="1170" w:hanging="360"/>
      </w:pPr>
      <w:rPr>
        <w:rFonts w:ascii="Times New Roman" w:eastAsia="SimSu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08"/>
    <w:rsid w:val="000950E9"/>
    <w:rsid w:val="000C386E"/>
    <w:rsid w:val="00213EC3"/>
    <w:rsid w:val="002B77E1"/>
    <w:rsid w:val="00377BB7"/>
    <w:rsid w:val="003E1AFC"/>
    <w:rsid w:val="00526CB1"/>
    <w:rsid w:val="005E4B7B"/>
    <w:rsid w:val="00640818"/>
    <w:rsid w:val="00676CD8"/>
    <w:rsid w:val="00685DF5"/>
    <w:rsid w:val="006F52FB"/>
    <w:rsid w:val="008A4440"/>
    <w:rsid w:val="00B57722"/>
    <w:rsid w:val="00BC4936"/>
    <w:rsid w:val="00C87A23"/>
    <w:rsid w:val="00D24508"/>
    <w:rsid w:val="00D33969"/>
    <w:rsid w:val="00E23855"/>
    <w:rsid w:val="00FF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CCAF3"/>
  <w15:chartTrackingRefBased/>
  <w15:docId w15:val="{4E6C1CB3-7204-490E-B19E-AD8707BEC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508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CB1"/>
    <w:pPr>
      <w:ind w:left="720"/>
      <w:contextualSpacing/>
    </w:pPr>
  </w:style>
  <w:style w:type="character" w:customStyle="1" w:styleId="rvts15">
    <w:name w:val="rvts15"/>
    <w:basedOn w:val="a0"/>
    <w:rsid w:val="00D24508"/>
  </w:style>
  <w:style w:type="paragraph" w:styleId="a4">
    <w:name w:val="annotation text"/>
    <w:basedOn w:val="a"/>
    <w:link w:val="a5"/>
    <w:uiPriority w:val="99"/>
    <w:semiHidden/>
    <w:unhideWhenUsed/>
    <w:rsid w:val="00D24508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D24508"/>
    <w:rPr>
      <w:sz w:val="20"/>
      <w:szCs w:val="20"/>
      <w:lang w:val="ru-RU"/>
    </w:rPr>
  </w:style>
  <w:style w:type="paragraph" w:styleId="a6">
    <w:name w:val="header"/>
    <w:basedOn w:val="a"/>
    <w:link w:val="a7"/>
    <w:uiPriority w:val="99"/>
    <w:unhideWhenUsed/>
    <w:rsid w:val="00D245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D24508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6F5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6F52FB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3266</Words>
  <Characters>1863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Ященко Василь Олександрович</dc:creator>
  <cp:keywords/>
  <dc:description/>
  <cp:lastModifiedBy>Ященко Василь Олександрович</cp:lastModifiedBy>
  <cp:revision>10</cp:revision>
  <cp:lastPrinted>2019-01-11T12:57:00Z</cp:lastPrinted>
  <dcterms:created xsi:type="dcterms:W3CDTF">2018-11-02T08:20:00Z</dcterms:created>
  <dcterms:modified xsi:type="dcterms:W3CDTF">2019-01-11T12:59:00Z</dcterms:modified>
</cp:coreProperties>
</file>