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94" w:rsidRPr="008B4BBF" w:rsidRDefault="0096527E">
      <w:pPr>
        <w:spacing w:after="0" w:line="240" w:lineRule="auto"/>
        <w:jc w:val="center"/>
        <w:rPr>
          <w:rFonts w:ascii="Times New Roman" w:eastAsia="Times New Roman" w:hAnsi="Times New Roman" w:cs="Times New Roman"/>
          <w:b/>
          <w:sz w:val="28"/>
          <w:lang w:val="uk-UA"/>
        </w:rPr>
      </w:pPr>
      <w:r w:rsidRPr="008B4BBF">
        <w:rPr>
          <w:rFonts w:ascii="Times New Roman" w:eastAsia="Times New Roman" w:hAnsi="Times New Roman" w:cs="Times New Roman"/>
          <w:b/>
          <w:sz w:val="28"/>
          <w:lang w:val="uk-UA"/>
        </w:rPr>
        <w:t xml:space="preserve">Аналітична довідка </w:t>
      </w:r>
    </w:p>
    <w:p w:rsidR="00717994" w:rsidRPr="008B4BBF" w:rsidRDefault="0096527E">
      <w:pPr>
        <w:spacing w:after="0" w:line="240" w:lineRule="auto"/>
        <w:jc w:val="center"/>
        <w:rPr>
          <w:rFonts w:ascii="Times New Roman" w:eastAsia="Times New Roman" w:hAnsi="Times New Roman" w:cs="Times New Roman"/>
          <w:b/>
          <w:sz w:val="28"/>
          <w:lang w:val="uk-UA"/>
        </w:rPr>
      </w:pPr>
      <w:r w:rsidRPr="008B4BBF">
        <w:rPr>
          <w:rFonts w:ascii="Times New Roman" w:eastAsia="Times New Roman" w:hAnsi="Times New Roman" w:cs="Times New Roman"/>
          <w:b/>
          <w:sz w:val="28"/>
          <w:lang w:val="uk-UA"/>
        </w:rPr>
        <w:t>щодо виконання показників фінансового плану</w:t>
      </w:r>
    </w:p>
    <w:p w:rsidR="00717994" w:rsidRPr="008B4BBF" w:rsidRDefault="0096527E">
      <w:pPr>
        <w:spacing w:after="0" w:line="240" w:lineRule="auto"/>
        <w:jc w:val="center"/>
        <w:rPr>
          <w:rFonts w:ascii="Times New Roman" w:eastAsia="Times New Roman" w:hAnsi="Times New Roman" w:cs="Times New Roman"/>
          <w:b/>
          <w:sz w:val="28"/>
          <w:lang w:val="uk-UA"/>
        </w:rPr>
      </w:pPr>
      <w:r w:rsidRPr="008B4BBF">
        <w:rPr>
          <w:rFonts w:ascii="Times New Roman" w:eastAsia="Times New Roman" w:hAnsi="Times New Roman" w:cs="Times New Roman"/>
          <w:b/>
          <w:sz w:val="28"/>
          <w:lang w:val="uk-UA"/>
        </w:rPr>
        <w:t xml:space="preserve">ПАТ «Укрзалізниця» </w:t>
      </w:r>
    </w:p>
    <w:p w:rsidR="00717994" w:rsidRPr="008B4BBF" w:rsidRDefault="0096527E">
      <w:pPr>
        <w:spacing w:after="0" w:line="240" w:lineRule="auto"/>
        <w:jc w:val="center"/>
        <w:rPr>
          <w:rFonts w:ascii="Times New Roman" w:eastAsia="Times New Roman" w:hAnsi="Times New Roman" w:cs="Times New Roman"/>
          <w:b/>
          <w:sz w:val="28"/>
          <w:lang w:val="uk-UA"/>
        </w:rPr>
      </w:pPr>
      <w:r w:rsidRPr="008B4BBF">
        <w:rPr>
          <w:rFonts w:ascii="Times New Roman" w:eastAsia="Times New Roman" w:hAnsi="Times New Roman" w:cs="Times New Roman"/>
          <w:b/>
          <w:sz w:val="28"/>
          <w:lang w:val="uk-UA"/>
        </w:rPr>
        <w:t xml:space="preserve">за </w:t>
      </w:r>
      <w:r w:rsidR="000D2876" w:rsidRPr="008B4BBF">
        <w:rPr>
          <w:rFonts w:ascii="Times New Roman" w:eastAsia="Times New Roman" w:hAnsi="Times New Roman" w:cs="Times New Roman"/>
          <w:b/>
          <w:sz w:val="28"/>
          <w:lang w:val="uk-UA"/>
        </w:rPr>
        <w:t>2016</w:t>
      </w:r>
      <w:r w:rsidRPr="008B4BBF">
        <w:rPr>
          <w:rFonts w:ascii="Times New Roman" w:eastAsia="Times New Roman" w:hAnsi="Times New Roman" w:cs="Times New Roman"/>
          <w:b/>
          <w:sz w:val="28"/>
          <w:lang w:val="uk-UA"/>
        </w:rPr>
        <w:t xml:space="preserve"> р</w:t>
      </w:r>
      <w:r w:rsidR="00103B5A" w:rsidRPr="008B4BBF">
        <w:rPr>
          <w:rFonts w:ascii="Times New Roman" w:eastAsia="Times New Roman" w:hAnsi="Times New Roman" w:cs="Times New Roman"/>
          <w:b/>
          <w:sz w:val="28"/>
          <w:lang w:val="uk-UA"/>
        </w:rPr>
        <w:t>і</w:t>
      </w:r>
      <w:r w:rsidR="000D2876" w:rsidRPr="008B4BBF">
        <w:rPr>
          <w:rFonts w:ascii="Times New Roman" w:eastAsia="Times New Roman" w:hAnsi="Times New Roman" w:cs="Times New Roman"/>
          <w:b/>
          <w:sz w:val="28"/>
          <w:lang w:val="uk-UA"/>
        </w:rPr>
        <w:t>к</w:t>
      </w:r>
    </w:p>
    <w:p w:rsidR="00717994" w:rsidRPr="008B4BBF" w:rsidRDefault="00717994">
      <w:pPr>
        <w:spacing w:after="0" w:line="240" w:lineRule="auto"/>
        <w:jc w:val="center"/>
        <w:rPr>
          <w:rFonts w:ascii="Times New Roman" w:eastAsia="Times New Roman" w:hAnsi="Times New Roman" w:cs="Times New Roman"/>
          <w:b/>
          <w:sz w:val="28"/>
          <w:lang w:val="uk-UA"/>
        </w:rPr>
      </w:pPr>
    </w:p>
    <w:p w:rsidR="00717994" w:rsidRPr="008B4BBF" w:rsidRDefault="00D10F3D">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 xml:space="preserve">На підставі постанови Кабінету Міністрів України від 25.06.2014 № 200 «Про утворення публічного акціонерного товариства «Українська залізниця» (далі – постанова КМУ від 25.06.2014 № 200) відбулось </w:t>
      </w:r>
      <w:r w:rsidR="0096527E" w:rsidRPr="008B4BBF">
        <w:rPr>
          <w:rFonts w:ascii="Times New Roman" w:eastAsia="Times New Roman" w:hAnsi="Times New Roman" w:cs="Times New Roman"/>
          <w:sz w:val="28"/>
          <w:lang w:val="uk-UA"/>
        </w:rPr>
        <w:t>реформ</w:t>
      </w:r>
      <w:r w:rsidRPr="008B4BBF">
        <w:rPr>
          <w:rFonts w:ascii="Times New Roman" w:eastAsia="Times New Roman" w:hAnsi="Times New Roman" w:cs="Times New Roman"/>
          <w:sz w:val="28"/>
          <w:lang w:val="uk-UA"/>
        </w:rPr>
        <w:t>ування</w:t>
      </w:r>
      <w:r w:rsidR="0096527E" w:rsidRPr="008B4BBF">
        <w:rPr>
          <w:rFonts w:ascii="Times New Roman" w:eastAsia="Times New Roman" w:hAnsi="Times New Roman" w:cs="Times New Roman"/>
          <w:sz w:val="28"/>
          <w:lang w:val="uk-UA"/>
        </w:rPr>
        <w:t xml:space="preserve"> залізничного транспорту, </w:t>
      </w:r>
      <w:r w:rsidR="0090444C" w:rsidRPr="008B4BBF">
        <w:rPr>
          <w:rFonts w:ascii="Times New Roman" w:eastAsia="Times New Roman" w:hAnsi="Times New Roman" w:cs="Times New Roman"/>
          <w:sz w:val="28"/>
          <w:lang w:val="uk-UA"/>
        </w:rPr>
        <w:t xml:space="preserve">внаслідок чого </w:t>
      </w:r>
      <w:r w:rsidR="0096527E" w:rsidRPr="008B4BBF">
        <w:rPr>
          <w:rFonts w:ascii="Times New Roman" w:eastAsia="Times New Roman" w:hAnsi="Times New Roman" w:cs="Times New Roman"/>
          <w:sz w:val="28"/>
          <w:lang w:val="uk-UA"/>
        </w:rPr>
        <w:t>змін</w:t>
      </w:r>
      <w:r w:rsidR="0090444C" w:rsidRPr="008B4BBF">
        <w:rPr>
          <w:rFonts w:ascii="Times New Roman" w:eastAsia="Times New Roman" w:hAnsi="Times New Roman" w:cs="Times New Roman"/>
          <w:sz w:val="28"/>
          <w:lang w:val="uk-UA"/>
        </w:rPr>
        <w:t>ено</w:t>
      </w:r>
      <w:r w:rsidR="0096527E" w:rsidRPr="008B4BBF">
        <w:rPr>
          <w:rFonts w:ascii="Times New Roman" w:eastAsia="Times New Roman" w:hAnsi="Times New Roman" w:cs="Times New Roman"/>
          <w:sz w:val="28"/>
          <w:lang w:val="uk-UA"/>
        </w:rPr>
        <w:t xml:space="preserve"> юридичн</w:t>
      </w:r>
      <w:r w:rsidR="0090444C" w:rsidRPr="008B4BBF">
        <w:rPr>
          <w:rFonts w:ascii="Times New Roman" w:eastAsia="Times New Roman" w:hAnsi="Times New Roman" w:cs="Times New Roman"/>
          <w:sz w:val="28"/>
          <w:lang w:val="uk-UA"/>
        </w:rPr>
        <w:t>у</w:t>
      </w:r>
      <w:r w:rsidR="0096527E" w:rsidRPr="008B4BBF">
        <w:rPr>
          <w:rFonts w:ascii="Times New Roman" w:eastAsia="Times New Roman" w:hAnsi="Times New Roman" w:cs="Times New Roman"/>
          <w:sz w:val="28"/>
          <w:lang w:val="uk-UA"/>
        </w:rPr>
        <w:t xml:space="preserve"> структур</w:t>
      </w:r>
      <w:r w:rsidR="0090444C" w:rsidRPr="008B4BBF">
        <w:rPr>
          <w:rFonts w:ascii="Times New Roman" w:eastAsia="Times New Roman" w:hAnsi="Times New Roman" w:cs="Times New Roman"/>
          <w:sz w:val="28"/>
          <w:lang w:val="uk-UA"/>
        </w:rPr>
        <w:t>у,</w:t>
      </w:r>
      <w:r w:rsidR="0096527E" w:rsidRPr="008B4BBF">
        <w:rPr>
          <w:rFonts w:ascii="Times New Roman" w:eastAsia="Times New Roman" w:hAnsi="Times New Roman" w:cs="Times New Roman"/>
          <w:sz w:val="28"/>
          <w:lang w:val="uk-UA"/>
        </w:rPr>
        <w:t xml:space="preserve"> фінансову і управлінську централізацію</w:t>
      </w:r>
      <w:r w:rsidR="0090444C" w:rsidRPr="008B4BBF">
        <w:rPr>
          <w:rFonts w:ascii="Times New Roman" w:eastAsia="Times New Roman" w:hAnsi="Times New Roman" w:cs="Times New Roman"/>
          <w:sz w:val="28"/>
          <w:lang w:val="uk-UA"/>
        </w:rPr>
        <w:t>.</w:t>
      </w:r>
      <w:r w:rsidR="0096527E" w:rsidRPr="008B4BBF">
        <w:rPr>
          <w:rFonts w:ascii="Times New Roman" w:eastAsia="Times New Roman" w:hAnsi="Times New Roman" w:cs="Times New Roman"/>
          <w:sz w:val="28"/>
          <w:lang w:val="uk-UA"/>
        </w:rPr>
        <w:t xml:space="preserve"> </w:t>
      </w:r>
    </w:p>
    <w:p w:rsidR="0090444C" w:rsidRPr="008B4BBF" w:rsidRDefault="005165AA" w:rsidP="005165AA">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 xml:space="preserve">ПАТ «Укрзалізниця» розпочало свою фінансово-господарську діяльність з 01.12.2015. </w:t>
      </w:r>
    </w:p>
    <w:p w:rsidR="00CE0931" w:rsidRDefault="00CE0931" w:rsidP="005165AA">
      <w:pPr>
        <w:spacing w:after="0" w:line="240" w:lineRule="auto"/>
        <w:ind w:firstLine="709"/>
        <w:jc w:val="both"/>
        <w:rPr>
          <w:rFonts w:ascii="Times New Roman" w:eastAsia="Times New Roman" w:hAnsi="Times New Roman" w:cs="Times New Roman"/>
          <w:sz w:val="28"/>
          <w:lang w:val="uk-UA"/>
        </w:rPr>
      </w:pPr>
      <w:r w:rsidRPr="00CE0931">
        <w:rPr>
          <w:rFonts w:ascii="Times New Roman" w:eastAsia="Times New Roman" w:hAnsi="Times New Roman" w:cs="Times New Roman"/>
          <w:sz w:val="28"/>
          <w:lang w:val="uk-UA"/>
        </w:rPr>
        <w:t xml:space="preserve">Звіт про виконання фінансового плану ПАТ «Укрзалізниця» підготовлено відповідно до вимог Порядку складання, затвердження та контролю виконання фінансового плану суб’єкта господарювання державного сектору економіки, затвердженого наказом </w:t>
      </w:r>
      <w:proofErr w:type="spellStart"/>
      <w:r w:rsidRPr="00CE0931">
        <w:rPr>
          <w:rFonts w:ascii="Times New Roman" w:eastAsia="Times New Roman" w:hAnsi="Times New Roman" w:cs="Times New Roman"/>
          <w:sz w:val="28"/>
          <w:lang w:val="uk-UA"/>
        </w:rPr>
        <w:t>Мінекономрозвитку</w:t>
      </w:r>
      <w:proofErr w:type="spellEnd"/>
      <w:r w:rsidRPr="00CE0931">
        <w:rPr>
          <w:rFonts w:ascii="Times New Roman" w:eastAsia="Times New Roman" w:hAnsi="Times New Roman" w:cs="Times New Roman"/>
          <w:sz w:val="28"/>
          <w:lang w:val="uk-UA"/>
        </w:rPr>
        <w:t xml:space="preserve"> від 02.03.2015 № 205 (зі змінами).</w:t>
      </w:r>
    </w:p>
    <w:p w:rsidR="008F329E" w:rsidRPr="008B4BBF" w:rsidRDefault="00486E3F" w:rsidP="005165AA">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 xml:space="preserve">ПАТ «Укрзалізниця» </w:t>
      </w:r>
      <w:r w:rsidR="00CE0931" w:rsidRPr="008B4BBF">
        <w:rPr>
          <w:rFonts w:ascii="Times New Roman" w:eastAsia="Times New Roman" w:hAnsi="Times New Roman" w:cs="Times New Roman"/>
          <w:sz w:val="28"/>
          <w:lang w:val="uk-UA"/>
        </w:rPr>
        <w:t>є юридичн</w:t>
      </w:r>
      <w:r w:rsidR="00CE0931">
        <w:rPr>
          <w:rFonts w:ascii="Times New Roman" w:eastAsia="Times New Roman" w:hAnsi="Times New Roman" w:cs="Times New Roman"/>
          <w:sz w:val="28"/>
          <w:lang w:val="uk-UA"/>
        </w:rPr>
        <w:t>ою</w:t>
      </w:r>
      <w:r w:rsidR="00CE0931" w:rsidRPr="008B4BBF">
        <w:rPr>
          <w:rFonts w:ascii="Times New Roman" w:eastAsia="Times New Roman" w:hAnsi="Times New Roman" w:cs="Times New Roman"/>
          <w:sz w:val="28"/>
          <w:lang w:val="uk-UA"/>
        </w:rPr>
        <w:t xml:space="preserve"> особ</w:t>
      </w:r>
      <w:r w:rsidR="00CE0931">
        <w:rPr>
          <w:rFonts w:ascii="Times New Roman" w:eastAsia="Times New Roman" w:hAnsi="Times New Roman" w:cs="Times New Roman"/>
          <w:sz w:val="28"/>
          <w:lang w:val="uk-UA"/>
        </w:rPr>
        <w:t>ою,</w:t>
      </w:r>
      <w:r w:rsidR="00CE0931" w:rsidRPr="008B4BBF">
        <w:rPr>
          <w:rFonts w:ascii="Times New Roman" w:eastAsia="Times New Roman" w:hAnsi="Times New Roman" w:cs="Times New Roman"/>
          <w:sz w:val="28"/>
          <w:lang w:val="uk-UA"/>
        </w:rPr>
        <w:t xml:space="preserve"> </w:t>
      </w:r>
      <w:r w:rsidRPr="008B4BBF">
        <w:rPr>
          <w:rFonts w:ascii="Times New Roman" w:eastAsia="Times New Roman" w:hAnsi="Times New Roman" w:cs="Times New Roman"/>
          <w:sz w:val="28"/>
          <w:lang w:val="uk-UA"/>
        </w:rPr>
        <w:t>якою і подається виконання консолідованого фінансового пл</w:t>
      </w:r>
      <w:r w:rsidR="005C2194" w:rsidRPr="008B4BBF">
        <w:rPr>
          <w:rFonts w:ascii="Times New Roman" w:eastAsia="Times New Roman" w:hAnsi="Times New Roman" w:cs="Times New Roman"/>
          <w:sz w:val="28"/>
          <w:lang w:val="uk-UA"/>
        </w:rPr>
        <w:t>ану</w:t>
      </w:r>
      <w:r w:rsidR="0090444C" w:rsidRPr="008B4BBF">
        <w:rPr>
          <w:rFonts w:ascii="Times New Roman" w:eastAsia="Times New Roman" w:hAnsi="Times New Roman" w:cs="Times New Roman"/>
          <w:sz w:val="28"/>
          <w:lang w:val="uk-UA"/>
        </w:rPr>
        <w:t>.</w:t>
      </w:r>
    </w:p>
    <w:p w:rsidR="00717994" w:rsidRPr="008B4BBF" w:rsidRDefault="0096527E" w:rsidP="005165AA">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До консолідованого звіту про виконання фінансового плану ПАТ «Укрзалізниця» за 201</w:t>
      </w:r>
      <w:r w:rsidR="000D2876" w:rsidRPr="008B4BBF">
        <w:rPr>
          <w:rFonts w:ascii="Times New Roman" w:eastAsia="Times New Roman" w:hAnsi="Times New Roman" w:cs="Times New Roman"/>
          <w:sz w:val="28"/>
          <w:lang w:val="uk-UA"/>
        </w:rPr>
        <w:t>6 р</w:t>
      </w:r>
      <w:r w:rsidR="008B4BBF" w:rsidRPr="008B4BBF">
        <w:rPr>
          <w:rFonts w:ascii="Times New Roman" w:eastAsia="Times New Roman" w:hAnsi="Times New Roman" w:cs="Times New Roman"/>
          <w:sz w:val="28"/>
          <w:lang w:val="uk-UA"/>
        </w:rPr>
        <w:t>і</w:t>
      </w:r>
      <w:r w:rsidR="000D2876" w:rsidRPr="008B4BBF">
        <w:rPr>
          <w:rFonts w:ascii="Times New Roman" w:eastAsia="Times New Roman" w:hAnsi="Times New Roman" w:cs="Times New Roman"/>
          <w:sz w:val="28"/>
          <w:lang w:val="uk-UA"/>
        </w:rPr>
        <w:t>к</w:t>
      </w:r>
      <w:r w:rsidRPr="008B4BBF">
        <w:rPr>
          <w:rFonts w:ascii="Times New Roman" w:eastAsia="Times New Roman" w:hAnsi="Times New Roman" w:cs="Times New Roman"/>
          <w:sz w:val="28"/>
          <w:lang w:val="uk-UA"/>
        </w:rPr>
        <w:t xml:space="preserve"> </w:t>
      </w:r>
      <w:r w:rsidRPr="001F6156">
        <w:rPr>
          <w:rFonts w:ascii="Times New Roman" w:eastAsia="Times New Roman" w:hAnsi="Times New Roman" w:cs="Times New Roman"/>
          <w:sz w:val="28"/>
          <w:lang w:val="uk-UA"/>
        </w:rPr>
        <w:t xml:space="preserve">ввійшло </w:t>
      </w:r>
      <w:r w:rsidR="001F6156" w:rsidRPr="001F6156">
        <w:rPr>
          <w:rFonts w:ascii="Times New Roman" w:eastAsia="Times New Roman" w:hAnsi="Times New Roman" w:cs="Times New Roman"/>
          <w:sz w:val="28"/>
          <w:lang w:val="uk-UA"/>
        </w:rPr>
        <w:t>30</w:t>
      </w:r>
      <w:r w:rsidRPr="001F6156">
        <w:rPr>
          <w:rFonts w:ascii="Times New Roman" w:eastAsia="Times New Roman" w:hAnsi="Times New Roman" w:cs="Times New Roman"/>
          <w:sz w:val="28"/>
          <w:lang w:val="uk-UA"/>
        </w:rPr>
        <w:t xml:space="preserve"> філій (створених на базі юридичних осіб) та </w:t>
      </w:r>
      <w:r w:rsidR="00255298" w:rsidRPr="001F6156">
        <w:rPr>
          <w:rFonts w:ascii="Times New Roman" w:eastAsia="Times New Roman" w:hAnsi="Times New Roman" w:cs="Times New Roman"/>
          <w:sz w:val="28"/>
          <w:lang w:val="uk-UA"/>
        </w:rPr>
        <w:t>6</w:t>
      </w:r>
      <w:r w:rsidR="00ED1F1A" w:rsidRPr="001F6156">
        <w:rPr>
          <w:rFonts w:ascii="Times New Roman" w:eastAsia="Times New Roman" w:hAnsi="Times New Roman" w:cs="Times New Roman"/>
          <w:sz w:val="28"/>
          <w:lang w:val="uk-UA"/>
        </w:rPr>
        <w:t xml:space="preserve"> </w:t>
      </w:r>
      <w:proofErr w:type="spellStart"/>
      <w:r w:rsidR="00ED1F1A" w:rsidRPr="001F6156">
        <w:rPr>
          <w:rFonts w:ascii="Times New Roman" w:eastAsia="Times New Roman" w:hAnsi="Times New Roman" w:cs="Times New Roman"/>
          <w:sz w:val="28"/>
          <w:lang w:val="uk-UA"/>
        </w:rPr>
        <w:t>ПрАТів</w:t>
      </w:r>
      <w:proofErr w:type="spellEnd"/>
      <w:r w:rsidR="00ED1F1A" w:rsidRPr="001F6156">
        <w:rPr>
          <w:rFonts w:ascii="Times New Roman" w:eastAsia="Times New Roman" w:hAnsi="Times New Roman" w:cs="Times New Roman"/>
          <w:sz w:val="28"/>
          <w:lang w:val="uk-UA"/>
        </w:rPr>
        <w:t xml:space="preserve"> (ПрАТ «Дніпропетровський ТРЗ», ПрАТ «Запорізький</w:t>
      </w:r>
      <w:r w:rsidR="00ED1F1A" w:rsidRPr="008B4BBF">
        <w:rPr>
          <w:rFonts w:ascii="Times New Roman" w:eastAsia="Times New Roman" w:hAnsi="Times New Roman" w:cs="Times New Roman"/>
          <w:sz w:val="28"/>
          <w:lang w:val="uk-UA"/>
        </w:rPr>
        <w:t xml:space="preserve"> ЕРЗ», ПрАТ «Львівський ЛРЗ», ПрАТ «Київський ЕВРЗ», ПрАТ «Коростенський ЗЗБШ», ПрАТ «</w:t>
      </w:r>
      <w:proofErr w:type="spellStart"/>
      <w:r w:rsidR="00ED1F1A" w:rsidRPr="008B4BBF">
        <w:rPr>
          <w:rFonts w:ascii="Times New Roman" w:eastAsia="Times New Roman" w:hAnsi="Times New Roman" w:cs="Times New Roman"/>
          <w:sz w:val="28"/>
          <w:lang w:val="uk-UA"/>
        </w:rPr>
        <w:t>Гніванський</w:t>
      </w:r>
      <w:proofErr w:type="spellEnd"/>
      <w:r w:rsidR="00ED1F1A" w:rsidRPr="008B4BBF">
        <w:rPr>
          <w:rFonts w:ascii="Times New Roman" w:eastAsia="Times New Roman" w:hAnsi="Times New Roman" w:cs="Times New Roman"/>
          <w:sz w:val="28"/>
          <w:lang w:val="uk-UA"/>
        </w:rPr>
        <w:t xml:space="preserve"> ЗСЗБ»)</w:t>
      </w:r>
      <w:r w:rsidR="00255298" w:rsidRPr="008B4BBF">
        <w:rPr>
          <w:rFonts w:ascii="Times New Roman" w:eastAsia="Times New Roman" w:hAnsi="Times New Roman" w:cs="Times New Roman"/>
          <w:sz w:val="28"/>
          <w:lang w:val="uk-UA"/>
        </w:rPr>
        <w:t xml:space="preserve">. </w:t>
      </w:r>
    </w:p>
    <w:p w:rsidR="00717994" w:rsidRPr="008B4BBF" w:rsidRDefault="00E810FF" w:rsidP="00C96B97">
      <w:pPr>
        <w:tabs>
          <w:tab w:val="left" w:pos="8287"/>
        </w:tabs>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 xml:space="preserve">При цьому реєстрація випуску акцій ПАТ "Укрзалізниця" не здійснена у зв'язку з нездійсненням </w:t>
      </w:r>
      <w:proofErr w:type="spellStart"/>
      <w:r w:rsidRPr="008B4BBF">
        <w:rPr>
          <w:rFonts w:ascii="Times New Roman" w:eastAsia="Times New Roman" w:hAnsi="Times New Roman" w:cs="Times New Roman"/>
          <w:sz w:val="28"/>
          <w:lang w:val="uk-UA"/>
        </w:rPr>
        <w:t>Мінінфраструктури</w:t>
      </w:r>
      <w:proofErr w:type="spellEnd"/>
      <w:r w:rsidRPr="008B4BBF">
        <w:rPr>
          <w:rFonts w:ascii="Times New Roman" w:eastAsia="Times New Roman" w:hAnsi="Times New Roman" w:cs="Times New Roman"/>
          <w:sz w:val="28"/>
          <w:lang w:val="uk-UA"/>
        </w:rPr>
        <w:t xml:space="preserve"> передачі в установленому порядку на рахунок у цінних паперах ПАТ "Укрзалізниця" акцій ПрАТ "КЕЗ "</w:t>
      </w:r>
      <w:proofErr w:type="spellStart"/>
      <w:r w:rsidRPr="008B4BBF">
        <w:rPr>
          <w:rFonts w:ascii="Times New Roman" w:eastAsia="Times New Roman" w:hAnsi="Times New Roman" w:cs="Times New Roman"/>
          <w:sz w:val="28"/>
          <w:lang w:val="uk-UA"/>
        </w:rPr>
        <w:t>Трансcигнал</w:t>
      </w:r>
      <w:proofErr w:type="spellEnd"/>
      <w:r w:rsidRPr="008B4BBF">
        <w:rPr>
          <w:rFonts w:ascii="Times New Roman" w:eastAsia="Times New Roman" w:hAnsi="Times New Roman" w:cs="Times New Roman"/>
          <w:sz w:val="28"/>
          <w:lang w:val="uk-UA"/>
        </w:rPr>
        <w:t>". Тому єдиним акціонером та засновником ПрАТ КЕЗ "</w:t>
      </w:r>
      <w:proofErr w:type="spellStart"/>
      <w:r w:rsidRPr="008B4BBF">
        <w:rPr>
          <w:rFonts w:ascii="Times New Roman" w:eastAsia="Times New Roman" w:hAnsi="Times New Roman" w:cs="Times New Roman"/>
          <w:sz w:val="28"/>
          <w:lang w:val="uk-UA"/>
        </w:rPr>
        <w:t>Транссигнал</w:t>
      </w:r>
      <w:proofErr w:type="spellEnd"/>
      <w:r w:rsidRPr="008B4BBF">
        <w:rPr>
          <w:rFonts w:ascii="Times New Roman" w:eastAsia="Times New Roman" w:hAnsi="Times New Roman" w:cs="Times New Roman"/>
          <w:sz w:val="28"/>
          <w:lang w:val="uk-UA"/>
        </w:rPr>
        <w:t>" є держава в особі Міністерства інфраструктури України, тому консолідований звіт про виконання фінансового плану ПАТ “Укрзалізниця”</w:t>
      </w:r>
      <w:r w:rsidRPr="008B4BBF">
        <w:rPr>
          <w:lang w:val="uk-UA"/>
        </w:rPr>
        <w:t xml:space="preserve"> </w:t>
      </w:r>
      <w:r w:rsidRPr="008B4BBF">
        <w:rPr>
          <w:rFonts w:ascii="Times New Roman" w:eastAsia="Times New Roman" w:hAnsi="Times New Roman" w:cs="Times New Roman"/>
          <w:sz w:val="28"/>
          <w:lang w:val="uk-UA"/>
        </w:rPr>
        <w:t>за 2016 р</w:t>
      </w:r>
      <w:r w:rsidR="008B4BBF">
        <w:rPr>
          <w:rFonts w:ascii="Times New Roman" w:eastAsia="Times New Roman" w:hAnsi="Times New Roman" w:cs="Times New Roman"/>
          <w:sz w:val="28"/>
          <w:lang w:val="uk-UA"/>
        </w:rPr>
        <w:t>і</w:t>
      </w:r>
      <w:r w:rsidRPr="008B4BBF">
        <w:rPr>
          <w:rFonts w:ascii="Times New Roman" w:eastAsia="Times New Roman" w:hAnsi="Times New Roman" w:cs="Times New Roman"/>
          <w:sz w:val="28"/>
          <w:lang w:val="uk-UA"/>
        </w:rPr>
        <w:t>к не включає показники фінансової діяльності ПрАТ КЕЗ "</w:t>
      </w:r>
      <w:proofErr w:type="spellStart"/>
      <w:r w:rsidRPr="008B4BBF">
        <w:rPr>
          <w:rFonts w:ascii="Times New Roman" w:eastAsia="Times New Roman" w:hAnsi="Times New Roman" w:cs="Times New Roman"/>
          <w:sz w:val="28"/>
          <w:lang w:val="uk-UA"/>
        </w:rPr>
        <w:t>Транссигнал</w:t>
      </w:r>
      <w:proofErr w:type="spellEnd"/>
      <w:r w:rsidRPr="008B4BBF">
        <w:rPr>
          <w:rFonts w:ascii="Times New Roman" w:eastAsia="Times New Roman" w:hAnsi="Times New Roman" w:cs="Times New Roman"/>
          <w:sz w:val="28"/>
          <w:lang w:val="uk-UA"/>
        </w:rPr>
        <w:t>".</w:t>
      </w:r>
    </w:p>
    <w:p w:rsidR="00585E49" w:rsidRPr="00585E49" w:rsidRDefault="00585E49" w:rsidP="00585E49">
      <w:pPr>
        <w:spacing w:after="0" w:line="240" w:lineRule="auto"/>
        <w:ind w:firstLine="709"/>
        <w:jc w:val="both"/>
        <w:rPr>
          <w:rFonts w:ascii="Times New Roman" w:eastAsia="Times New Roman" w:hAnsi="Times New Roman" w:cs="Times New Roman"/>
          <w:sz w:val="28"/>
          <w:lang w:val="uk-UA"/>
        </w:rPr>
      </w:pPr>
      <w:r w:rsidRPr="00585E49">
        <w:rPr>
          <w:rFonts w:ascii="Times New Roman" w:eastAsia="Times New Roman" w:hAnsi="Times New Roman" w:cs="Times New Roman"/>
          <w:sz w:val="28"/>
          <w:lang w:val="uk-UA"/>
        </w:rPr>
        <w:t xml:space="preserve">До повної (остаточної) консолідованої фінансової звітності ПАТ «Укрзалізниця» за 2016, крім звітності шести </w:t>
      </w:r>
      <w:proofErr w:type="spellStart"/>
      <w:r w:rsidRPr="00585E49">
        <w:rPr>
          <w:rFonts w:ascii="Times New Roman" w:eastAsia="Times New Roman" w:hAnsi="Times New Roman" w:cs="Times New Roman"/>
          <w:sz w:val="28"/>
          <w:lang w:val="uk-UA"/>
        </w:rPr>
        <w:t>ПрАТів</w:t>
      </w:r>
      <w:proofErr w:type="spellEnd"/>
      <w:r w:rsidRPr="00585E49">
        <w:rPr>
          <w:rFonts w:ascii="Times New Roman" w:eastAsia="Times New Roman" w:hAnsi="Times New Roman" w:cs="Times New Roman"/>
          <w:sz w:val="28"/>
          <w:lang w:val="uk-UA"/>
        </w:rPr>
        <w:t>, включено показники фінансової звітності ПрАТ «СК «ТАСТ-ГАРАНТІЯ» із часткою у статутному капіталі 65 % та ПрАТ «ЛК «</w:t>
      </w:r>
      <w:proofErr w:type="spellStart"/>
      <w:r w:rsidRPr="00585E49">
        <w:rPr>
          <w:rFonts w:ascii="Times New Roman" w:eastAsia="Times New Roman" w:hAnsi="Times New Roman" w:cs="Times New Roman"/>
          <w:sz w:val="28"/>
          <w:lang w:val="uk-UA"/>
        </w:rPr>
        <w:t>Укртранслізинг</w:t>
      </w:r>
      <w:proofErr w:type="spellEnd"/>
      <w:r w:rsidRPr="00585E49">
        <w:rPr>
          <w:rFonts w:ascii="Times New Roman" w:eastAsia="Times New Roman" w:hAnsi="Times New Roman" w:cs="Times New Roman"/>
          <w:sz w:val="28"/>
          <w:lang w:val="uk-UA"/>
        </w:rPr>
        <w:t>» з час</w:t>
      </w:r>
      <w:r w:rsidR="00FB4635">
        <w:rPr>
          <w:rFonts w:ascii="Times New Roman" w:eastAsia="Times New Roman" w:hAnsi="Times New Roman" w:cs="Times New Roman"/>
          <w:sz w:val="28"/>
          <w:lang w:val="uk-UA"/>
        </w:rPr>
        <w:t>т</w:t>
      </w:r>
      <w:r w:rsidRPr="00585E49">
        <w:rPr>
          <w:rFonts w:ascii="Times New Roman" w:eastAsia="Times New Roman" w:hAnsi="Times New Roman" w:cs="Times New Roman"/>
          <w:sz w:val="28"/>
          <w:lang w:val="uk-UA"/>
        </w:rPr>
        <w:t>кою 47,67%, фінансова звітність яких одержується ПАТ «Укрзалізниця» після подання її у встановлені терміни (09.02.2017) до органів державної статистики та податкової інспекції.</w:t>
      </w:r>
    </w:p>
    <w:p w:rsidR="008B4BBF" w:rsidRDefault="00585E49" w:rsidP="00585E49">
      <w:pPr>
        <w:spacing w:after="0" w:line="240" w:lineRule="auto"/>
        <w:ind w:firstLine="709"/>
        <w:jc w:val="both"/>
        <w:rPr>
          <w:rFonts w:ascii="Times New Roman" w:eastAsia="Times New Roman" w:hAnsi="Times New Roman" w:cs="Times New Roman"/>
          <w:sz w:val="28"/>
          <w:lang w:val="uk-UA"/>
        </w:rPr>
      </w:pPr>
      <w:r w:rsidRPr="00585E49">
        <w:rPr>
          <w:rFonts w:ascii="Times New Roman" w:eastAsia="Times New Roman" w:hAnsi="Times New Roman" w:cs="Times New Roman"/>
          <w:sz w:val="28"/>
          <w:lang w:val="uk-UA"/>
        </w:rPr>
        <w:t>До консолідованої звітності не включені показники фінансової звітності ПрАТ «МТК «</w:t>
      </w:r>
      <w:proofErr w:type="spellStart"/>
      <w:r w:rsidRPr="00585E49">
        <w:rPr>
          <w:rFonts w:ascii="Times New Roman" w:eastAsia="Times New Roman" w:hAnsi="Times New Roman" w:cs="Times New Roman"/>
          <w:sz w:val="28"/>
          <w:lang w:val="uk-UA"/>
        </w:rPr>
        <w:t>Укрзовніштранс</w:t>
      </w:r>
      <w:proofErr w:type="spellEnd"/>
      <w:r w:rsidRPr="00585E49">
        <w:rPr>
          <w:rFonts w:ascii="Times New Roman" w:eastAsia="Times New Roman" w:hAnsi="Times New Roman" w:cs="Times New Roman"/>
          <w:sz w:val="28"/>
          <w:lang w:val="uk-UA"/>
        </w:rPr>
        <w:t>» (25,1%), яке не здійснює господарську діяльність і на наш запит фінансову звітність за 2016 рік не надало та ПрАТ «Інтер-Поліс» (8,16%), частка в статуті якого є несуттєвою і, відповідно, на яке ПАТ «Укрзалізниця» не має суттєвого впливу, тому інвестиція обліковується за справедливою вартістю і не консолідується.</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У 2016 році загальний вантажообіг склав  187 557,5 млн.  тонно-кілометрів, що на 6,5 % менше плану.</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lastRenderedPageBreak/>
        <w:t xml:space="preserve">Одним з найважливіших чинників стану української економіки у 2016 році лишається військово-політичний конфлікт на Донбасі. Його негативний вплив на вітчизняну економіку проявлявся у зупинці чи неритмічній роботі багатьох українських підприємств, порушенні мережі господарських </w:t>
      </w:r>
      <w:proofErr w:type="spellStart"/>
      <w:r w:rsidRPr="008B4BBF">
        <w:rPr>
          <w:rFonts w:ascii="Times New Roman" w:eastAsia="Times New Roman" w:hAnsi="Times New Roman" w:cs="Times New Roman"/>
          <w:sz w:val="28"/>
          <w:lang w:val="uk-UA"/>
        </w:rPr>
        <w:t>зв’язків</w:t>
      </w:r>
      <w:proofErr w:type="spellEnd"/>
      <w:r w:rsidRPr="008B4BBF">
        <w:rPr>
          <w:rFonts w:ascii="Times New Roman" w:eastAsia="Times New Roman" w:hAnsi="Times New Roman" w:cs="Times New Roman"/>
          <w:sz w:val="28"/>
          <w:lang w:val="uk-UA"/>
        </w:rPr>
        <w:t>.</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 xml:space="preserve">Крім того, враховуючи, що значну частину експортного потенціалу залізниць та переважну частину імпортного та транзитного потенціалу формують перевезення з Російською Федерацією, треба зазначити, що на нинішньому етапі протистояння з нашою державою Росія робить ставку саме на фінансово-економічні важелі впливу. </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В тому числі по сполученнях:</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Обсяг транзитних перевезень у 2016 році склав 19 661,8 млн. тонно-кілометрів, що на 33,9% менше плану та є найменшим  за останні десять років.</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 xml:space="preserve">Основна </w:t>
      </w:r>
      <w:proofErr w:type="spellStart"/>
      <w:r w:rsidRPr="008B4BBF">
        <w:rPr>
          <w:rFonts w:ascii="Times New Roman" w:eastAsia="Times New Roman" w:hAnsi="Times New Roman" w:cs="Times New Roman"/>
          <w:sz w:val="28"/>
          <w:lang w:val="uk-UA"/>
        </w:rPr>
        <w:t>транзитоутворююча</w:t>
      </w:r>
      <w:proofErr w:type="spellEnd"/>
      <w:r w:rsidRPr="008B4BBF">
        <w:rPr>
          <w:rFonts w:ascii="Times New Roman" w:eastAsia="Times New Roman" w:hAnsi="Times New Roman" w:cs="Times New Roman"/>
          <w:sz w:val="28"/>
          <w:lang w:val="uk-UA"/>
        </w:rPr>
        <w:t xml:space="preserve"> країна для України – РФ. Транзит з неї за звітний період у порівнянні з аналогічним періодом минулого року скоротився. Перевезення з РФ через порти України скоротилися до абсолютного мінімуму.</w:t>
      </w:r>
      <w:r w:rsidR="000F3419">
        <w:rPr>
          <w:rFonts w:ascii="Times New Roman" w:eastAsia="Times New Roman" w:hAnsi="Times New Roman" w:cs="Times New Roman"/>
          <w:sz w:val="28"/>
          <w:lang w:val="uk-UA"/>
        </w:rPr>
        <w:t xml:space="preserve"> </w:t>
      </w:r>
      <w:r w:rsidRPr="008B4BBF">
        <w:rPr>
          <w:rFonts w:ascii="Times New Roman" w:eastAsia="Times New Roman" w:hAnsi="Times New Roman" w:cs="Times New Roman"/>
          <w:sz w:val="28"/>
          <w:lang w:val="uk-UA"/>
        </w:rPr>
        <w:t>Тобто політика максимальної переорієнтації російського експорту на російські порти зберігається.</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Імпортні перевезення у 2016 році склали 18 864,9 млн. тонно-кілометрів, що на 5,3% менше плану.</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Основною країною імпорту залишається РФ, на другому місці Білорусь, на третьому місці США.</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Зазначене зменшення імпортних перевезень обумовлено переважно заміщенням імпортної сировини за рахунок поставок на українські підприємства вітчизняної сировини.</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Експортні перевезення у 2016 році склали 77 940,9 млн. тонно-кілометрів, що на 12,3% менше плану.</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 xml:space="preserve">Наразі зростання українського експортного потенціалу стримується збитками від військового конфлікту на сході (у зв'язку з військовими діями країна втратила 20% виробничих </w:t>
      </w:r>
      <w:proofErr w:type="spellStart"/>
      <w:r w:rsidRPr="008B4BBF">
        <w:rPr>
          <w:rFonts w:ascii="Times New Roman" w:eastAsia="Times New Roman" w:hAnsi="Times New Roman" w:cs="Times New Roman"/>
          <w:sz w:val="28"/>
          <w:lang w:val="uk-UA"/>
        </w:rPr>
        <w:t>потужностей</w:t>
      </w:r>
      <w:proofErr w:type="spellEnd"/>
      <w:r w:rsidRPr="008B4BBF">
        <w:rPr>
          <w:rFonts w:ascii="Times New Roman" w:eastAsia="Times New Roman" w:hAnsi="Times New Roman" w:cs="Times New Roman"/>
          <w:sz w:val="28"/>
          <w:lang w:val="uk-UA"/>
        </w:rPr>
        <w:t xml:space="preserve">), штучними обмеженнями російського експортного попиту, низькими цінами на сировинні товари та ослабленням фінансового сектора. </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Основними країнами споживачами українського експорту є КНР (приблизно 16% від загального експорту), Швейцарія (15%), та Туреччина (8%).</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РФ перемістилася на п’яту  позицію з другої. На це переважно вплинули обмеження або заборони перевезення вантажів Російською Стороною.</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 xml:space="preserve">Враховуючи, що прибутковість поставок на внутрішній ринок вища через більш низькі логістичні витрати на доставку сировини, обсяги руди частково переорієнтувались на внутрішній ринок. </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9 квітня 2015 року Верховна Рада прийняла зміни до Закону України «Про особливості державного регулювання діяльності суб’єктів підприємницької діяльності, пов’язаної з реалізацією та експортом лісоматеріалів», з метою відновлення деревообробної та меблевої промисловості та переорієнтації експорту з деревної сировини на продукцію більш широкого ступеня обробки.</w:t>
      </w:r>
    </w:p>
    <w:p w:rsidR="008B4BBF" w:rsidRPr="008B4BBF" w:rsidRDefault="008B4BBF" w:rsidP="008B4BBF">
      <w:pPr>
        <w:spacing w:after="0" w:line="240" w:lineRule="auto"/>
        <w:ind w:firstLine="709"/>
        <w:jc w:val="both"/>
        <w:rPr>
          <w:rFonts w:ascii="Times New Roman" w:eastAsia="Times New Roman" w:hAnsi="Times New Roman" w:cs="Times New Roman"/>
          <w:color w:val="4F6228" w:themeColor="accent3" w:themeShade="80"/>
          <w:sz w:val="28"/>
          <w:highlight w:val="yellow"/>
          <w:lang w:val="uk-UA"/>
        </w:rPr>
      </w:pP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lastRenderedPageBreak/>
        <w:t>Внутрішньодержавні перевезення у 2016 році склали 71 089,9 млн. тонно-кілометрів, що на 14,7% більше плану 2016 році.</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 xml:space="preserve">Після 4 років падіння українська промисловість показує зростання.  Це є певним відновленням, оскільки економіка піднімаєтеся з найнижчого рівня. </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Українська економіка в цілому пристосувалась до функціонування в умовах окупації частини території України та гібридної війни Росії проти України, включаючи пряму російську військову агресію.</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 xml:space="preserve">У 2016 році перевезено 343 433,45 тис. </w:t>
      </w:r>
      <w:proofErr w:type="spellStart"/>
      <w:r w:rsidRPr="008B4BBF">
        <w:rPr>
          <w:rFonts w:ascii="Times New Roman" w:eastAsia="Times New Roman" w:hAnsi="Times New Roman" w:cs="Times New Roman"/>
          <w:sz w:val="28"/>
          <w:lang w:val="uk-UA"/>
        </w:rPr>
        <w:t>тонн</w:t>
      </w:r>
      <w:proofErr w:type="spellEnd"/>
      <w:r w:rsidRPr="008B4BBF">
        <w:rPr>
          <w:rFonts w:ascii="Times New Roman" w:eastAsia="Times New Roman" w:hAnsi="Times New Roman" w:cs="Times New Roman"/>
          <w:sz w:val="28"/>
          <w:lang w:val="uk-UA"/>
        </w:rPr>
        <w:t xml:space="preserve"> вантажів, що менше плану 2016 року на 3,1%.</w:t>
      </w:r>
    </w:p>
    <w:p w:rsidR="008B4BBF" w:rsidRPr="008B4BBF" w:rsidRDefault="008B4BBF" w:rsidP="008B4BBF">
      <w:pPr>
        <w:spacing w:after="0" w:line="240" w:lineRule="auto"/>
        <w:ind w:firstLine="709"/>
        <w:jc w:val="both"/>
        <w:rPr>
          <w:rFonts w:ascii="Times New Roman" w:eastAsia="Times New Roman" w:hAnsi="Times New Roman" w:cs="Times New Roman"/>
          <w:color w:val="4F6228" w:themeColor="accent3" w:themeShade="80"/>
          <w:sz w:val="28"/>
          <w:highlight w:val="yellow"/>
          <w:lang w:val="uk-UA"/>
        </w:rPr>
      </w:pP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proofErr w:type="spellStart"/>
      <w:r w:rsidRPr="008B4BBF">
        <w:rPr>
          <w:rFonts w:ascii="Times New Roman" w:eastAsia="Times New Roman" w:hAnsi="Times New Roman" w:cs="Times New Roman"/>
          <w:sz w:val="28"/>
          <w:lang w:val="uk-UA"/>
        </w:rPr>
        <w:t>Пасажирообіг</w:t>
      </w:r>
      <w:proofErr w:type="spellEnd"/>
      <w:r w:rsidRPr="008B4BBF">
        <w:rPr>
          <w:rFonts w:ascii="Times New Roman" w:eastAsia="Times New Roman" w:hAnsi="Times New Roman" w:cs="Times New Roman"/>
          <w:sz w:val="28"/>
          <w:lang w:val="uk-UA"/>
        </w:rPr>
        <w:t xml:space="preserve"> у 2016 році склав 37 360,1 млн. пас-км., що  більше плану на </w:t>
      </w:r>
      <w:r w:rsidR="00E35798">
        <w:rPr>
          <w:rFonts w:ascii="Times New Roman" w:eastAsia="Times New Roman" w:hAnsi="Times New Roman" w:cs="Times New Roman"/>
          <w:sz w:val="28"/>
          <w:lang w:val="uk-UA"/>
        </w:rPr>
        <w:t>5,0</w:t>
      </w:r>
      <w:r w:rsidRPr="008B4BBF">
        <w:rPr>
          <w:rFonts w:ascii="Times New Roman" w:eastAsia="Times New Roman" w:hAnsi="Times New Roman" w:cs="Times New Roman"/>
          <w:sz w:val="28"/>
          <w:lang w:val="uk-UA"/>
        </w:rPr>
        <w:t>%.</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В тому числі по сполученнях:</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 xml:space="preserve">У міжнародному сполученні </w:t>
      </w:r>
      <w:proofErr w:type="spellStart"/>
      <w:r w:rsidRPr="008B4BBF">
        <w:rPr>
          <w:rFonts w:ascii="Times New Roman" w:eastAsia="Times New Roman" w:hAnsi="Times New Roman" w:cs="Times New Roman"/>
          <w:sz w:val="28"/>
          <w:lang w:val="uk-UA"/>
        </w:rPr>
        <w:t>пасажирообіг</w:t>
      </w:r>
      <w:proofErr w:type="spellEnd"/>
      <w:r w:rsidRPr="008B4BBF">
        <w:rPr>
          <w:rFonts w:ascii="Times New Roman" w:eastAsia="Times New Roman" w:hAnsi="Times New Roman" w:cs="Times New Roman"/>
          <w:sz w:val="28"/>
          <w:lang w:val="uk-UA"/>
        </w:rPr>
        <w:t xml:space="preserve"> склав 1 257,6 млн. пас-км, що менше планового завдання 2016 року на 8,4% у зв’язку з  відміною 25 поїздів.</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 xml:space="preserve">У внутрішньодержавному сполученні </w:t>
      </w:r>
      <w:proofErr w:type="spellStart"/>
      <w:r w:rsidRPr="008B4BBF">
        <w:rPr>
          <w:rFonts w:ascii="Times New Roman" w:eastAsia="Times New Roman" w:hAnsi="Times New Roman" w:cs="Times New Roman"/>
          <w:sz w:val="28"/>
          <w:lang w:val="uk-UA"/>
        </w:rPr>
        <w:t>пасажирообіг</w:t>
      </w:r>
      <w:proofErr w:type="spellEnd"/>
      <w:r w:rsidRPr="008B4BBF">
        <w:rPr>
          <w:rFonts w:ascii="Times New Roman" w:eastAsia="Times New Roman" w:hAnsi="Times New Roman" w:cs="Times New Roman"/>
          <w:sz w:val="28"/>
          <w:lang w:val="uk-UA"/>
        </w:rPr>
        <w:t xml:space="preserve"> склав 17 101,0 млн. пас-км, що більше плану 2016 року на 15,0%  у зв’язку із збільшення у Західному, Одеському та Донецькому напрямках кількості курсування поїздів у далекому сполученні.</w:t>
      </w:r>
    </w:p>
    <w:p w:rsidR="008B4BBF" w:rsidRP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 xml:space="preserve">У приміському сполученні </w:t>
      </w:r>
      <w:proofErr w:type="spellStart"/>
      <w:r w:rsidRPr="008B4BBF">
        <w:rPr>
          <w:rFonts w:ascii="Times New Roman" w:eastAsia="Times New Roman" w:hAnsi="Times New Roman" w:cs="Times New Roman"/>
          <w:sz w:val="28"/>
          <w:lang w:val="uk-UA"/>
        </w:rPr>
        <w:t>пасажирообіг</w:t>
      </w:r>
      <w:proofErr w:type="spellEnd"/>
      <w:r w:rsidRPr="008B4BBF">
        <w:rPr>
          <w:rFonts w:ascii="Times New Roman" w:eastAsia="Times New Roman" w:hAnsi="Times New Roman" w:cs="Times New Roman"/>
          <w:sz w:val="28"/>
          <w:lang w:val="uk-UA"/>
        </w:rPr>
        <w:t xml:space="preserve"> склав 16 111,3 млн. пас-км, що менше плану 2016 року на 2,4% у зв’язку з зменшенням оформлення кількості перевезених пасажирів залізничників, що користуються формою 4.</w:t>
      </w:r>
    </w:p>
    <w:p w:rsidR="008B4BBF" w:rsidRDefault="008B4BBF" w:rsidP="008B4BBF">
      <w:pPr>
        <w:spacing w:after="0" w:line="240" w:lineRule="auto"/>
        <w:ind w:firstLine="709"/>
        <w:jc w:val="both"/>
        <w:rPr>
          <w:rFonts w:ascii="Times New Roman" w:eastAsia="Times New Roman" w:hAnsi="Times New Roman" w:cs="Times New Roman"/>
          <w:sz w:val="28"/>
          <w:lang w:val="uk-UA"/>
        </w:rPr>
      </w:pPr>
      <w:r w:rsidRPr="008B4BBF">
        <w:rPr>
          <w:rFonts w:ascii="Times New Roman" w:eastAsia="Times New Roman" w:hAnsi="Times New Roman" w:cs="Times New Roman"/>
          <w:sz w:val="28"/>
          <w:lang w:val="uk-UA"/>
        </w:rPr>
        <w:t>У 2016 році перевезено 438 215,7 тис. пасажирів, що більше плану на 0,1%.</w:t>
      </w:r>
    </w:p>
    <w:p w:rsidR="00DB295F" w:rsidRDefault="00DB295F">
      <w:pPr>
        <w:spacing w:after="0" w:line="240" w:lineRule="auto"/>
        <w:ind w:firstLine="720"/>
        <w:jc w:val="both"/>
        <w:rPr>
          <w:rFonts w:ascii="Times New Roman" w:eastAsia="Times New Roman" w:hAnsi="Times New Roman" w:cs="Times New Roman"/>
          <w:sz w:val="28"/>
          <w:lang w:val="uk-UA"/>
        </w:rPr>
      </w:pPr>
    </w:p>
    <w:p w:rsidR="00717994" w:rsidRPr="00192061" w:rsidRDefault="0096527E">
      <w:pPr>
        <w:spacing w:after="0" w:line="240" w:lineRule="auto"/>
        <w:ind w:firstLine="720"/>
        <w:jc w:val="both"/>
        <w:rPr>
          <w:rFonts w:ascii="Times New Roman" w:eastAsia="Times New Roman" w:hAnsi="Times New Roman" w:cs="Times New Roman"/>
          <w:b/>
          <w:sz w:val="24"/>
          <w:lang w:val="uk-UA"/>
        </w:rPr>
      </w:pPr>
      <w:r w:rsidRPr="00585E49">
        <w:rPr>
          <w:rFonts w:ascii="Times New Roman" w:eastAsia="Times New Roman" w:hAnsi="Times New Roman" w:cs="Times New Roman"/>
          <w:sz w:val="28"/>
          <w:lang w:val="uk-UA"/>
        </w:rPr>
        <w:t>За результатами 201</w:t>
      </w:r>
      <w:r w:rsidR="00ED33F4" w:rsidRPr="00585E49">
        <w:rPr>
          <w:rFonts w:ascii="Times New Roman" w:eastAsia="Times New Roman" w:hAnsi="Times New Roman" w:cs="Times New Roman"/>
          <w:sz w:val="28"/>
          <w:lang w:val="uk-UA"/>
        </w:rPr>
        <w:t>6</w:t>
      </w:r>
      <w:r w:rsidRPr="00585E49">
        <w:rPr>
          <w:rFonts w:ascii="Times New Roman" w:eastAsia="Times New Roman" w:hAnsi="Times New Roman" w:cs="Times New Roman"/>
          <w:sz w:val="28"/>
          <w:lang w:val="uk-UA"/>
        </w:rPr>
        <w:t xml:space="preserve"> року по ПАТ «Укрзалізниця» „Чистий дохід від реалізації продукції” (рядок 1000)  склав </w:t>
      </w:r>
      <w:r w:rsidR="00585E49" w:rsidRPr="00585E49">
        <w:rPr>
          <w:rFonts w:ascii="Times New Roman" w:eastAsia="Times New Roman" w:hAnsi="Times New Roman" w:cs="Times New Roman"/>
          <w:sz w:val="28"/>
          <w:lang w:val="uk-UA"/>
        </w:rPr>
        <w:t>67559,9</w:t>
      </w:r>
      <w:r w:rsidRPr="00585E49">
        <w:rPr>
          <w:rFonts w:ascii="Times New Roman" w:eastAsia="Times New Roman" w:hAnsi="Times New Roman" w:cs="Times New Roman"/>
          <w:b/>
          <w:sz w:val="24"/>
          <w:lang w:val="uk-UA"/>
        </w:rPr>
        <w:t xml:space="preserve"> </w:t>
      </w:r>
      <w:r w:rsidRPr="00585E49">
        <w:rPr>
          <w:rFonts w:ascii="Times New Roman" w:eastAsia="Times New Roman" w:hAnsi="Times New Roman" w:cs="Times New Roman"/>
          <w:sz w:val="28"/>
          <w:lang w:val="uk-UA"/>
        </w:rPr>
        <w:t xml:space="preserve">млн. грн., що </w:t>
      </w:r>
      <w:r w:rsidR="0090444C" w:rsidRPr="00585E49">
        <w:rPr>
          <w:rFonts w:ascii="Times New Roman" w:eastAsia="Times New Roman" w:hAnsi="Times New Roman" w:cs="Times New Roman"/>
          <w:sz w:val="28"/>
          <w:lang w:val="uk-UA"/>
        </w:rPr>
        <w:t>менше</w:t>
      </w:r>
      <w:r w:rsidRPr="00585E49">
        <w:rPr>
          <w:rFonts w:ascii="Times New Roman" w:eastAsia="Times New Roman" w:hAnsi="Times New Roman" w:cs="Times New Roman"/>
          <w:sz w:val="28"/>
          <w:lang w:val="uk-UA"/>
        </w:rPr>
        <w:t xml:space="preserve"> плану на </w:t>
      </w:r>
      <w:r w:rsidR="00585E49" w:rsidRPr="00585E49">
        <w:rPr>
          <w:rFonts w:ascii="Times New Roman" w:eastAsia="Times New Roman" w:hAnsi="Times New Roman" w:cs="Times New Roman"/>
          <w:sz w:val="28"/>
          <w:lang w:val="uk-UA"/>
        </w:rPr>
        <w:t>6851,8</w:t>
      </w:r>
      <w:r w:rsidRPr="00585E49">
        <w:rPr>
          <w:rFonts w:ascii="Times New Roman" w:eastAsia="Times New Roman" w:hAnsi="Times New Roman" w:cs="Times New Roman"/>
          <w:sz w:val="28"/>
          <w:lang w:val="uk-UA"/>
        </w:rPr>
        <w:t xml:space="preserve"> млн. </w:t>
      </w:r>
      <w:r w:rsidRPr="00192061">
        <w:rPr>
          <w:rFonts w:ascii="Times New Roman" w:eastAsia="Times New Roman" w:hAnsi="Times New Roman" w:cs="Times New Roman"/>
          <w:sz w:val="28"/>
          <w:lang w:val="uk-UA"/>
        </w:rPr>
        <w:t>грн. (</w:t>
      </w:r>
      <w:r w:rsidR="00192061" w:rsidRPr="00192061">
        <w:rPr>
          <w:rFonts w:ascii="Times New Roman" w:eastAsia="Times New Roman" w:hAnsi="Times New Roman" w:cs="Times New Roman"/>
          <w:sz w:val="28"/>
          <w:lang w:val="uk-UA"/>
        </w:rPr>
        <w:t>9,2</w:t>
      </w:r>
      <w:r w:rsidRPr="00192061">
        <w:rPr>
          <w:rFonts w:ascii="Times New Roman" w:eastAsia="Times New Roman" w:hAnsi="Times New Roman" w:cs="Times New Roman"/>
          <w:sz w:val="28"/>
          <w:lang w:val="uk-UA"/>
        </w:rPr>
        <w:t xml:space="preserve">%).  </w:t>
      </w:r>
    </w:p>
    <w:p w:rsidR="00717994" w:rsidRPr="00274009" w:rsidRDefault="0096527E">
      <w:pPr>
        <w:tabs>
          <w:tab w:val="left" w:pos="1636"/>
        </w:tabs>
        <w:spacing w:after="0" w:line="240" w:lineRule="auto"/>
        <w:ind w:firstLine="709"/>
        <w:jc w:val="both"/>
        <w:rPr>
          <w:rFonts w:ascii="Times New Roman" w:eastAsia="Times New Roman" w:hAnsi="Times New Roman" w:cs="Times New Roman"/>
          <w:sz w:val="28"/>
          <w:lang w:val="uk-UA"/>
        </w:rPr>
      </w:pPr>
      <w:r w:rsidRPr="00192061">
        <w:rPr>
          <w:rFonts w:ascii="Times New Roman" w:eastAsia="Times New Roman" w:hAnsi="Times New Roman" w:cs="Times New Roman"/>
          <w:sz w:val="28"/>
          <w:lang w:val="uk-UA"/>
        </w:rPr>
        <w:t>Найбільшу питому вагу (</w:t>
      </w:r>
      <w:r w:rsidR="0090444C" w:rsidRPr="00192061">
        <w:rPr>
          <w:rFonts w:ascii="Times New Roman" w:eastAsia="Times New Roman" w:hAnsi="Times New Roman" w:cs="Times New Roman"/>
          <w:sz w:val="28"/>
          <w:lang w:val="uk-UA"/>
        </w:rPr>
        <w:t>9</w:t>
      </w:r>
      <w:r w:rsidR="00192061" w:rsidRPr="00192061">
        <w:rPr>
          <w:rFonts w:ascii="Times New Roman" w:eastAsia="Times New Roman" w:hAnsi="Times New Roman" w:cs="Times New Roman"/>
          <w:sz w:val="28"/>
          <w:lang w:val="uk-UA"/>
        </w:rPr>
        <w:t xml:space="preserve">2 </w:t>
      </w:r>
      <w:r w:rsidRPr="00192061">
        <w:rPr>
          <w:rFonts w:ascii="Times New Roman" w:eastAsia="Times New Roman" w:hAnsi="Times New Roman" w:cs="Times New Roman"/>
          <w:sz w:val="28"/>
          <w:lang w:val="uk-UA"/>
        </w:rPr>
        <w:t>%) у складі чистого доходу від реалізації продукції становлять доходи</w:t>
      </w:r>
      <w:r w:rsidRPr="00274009">
        <w:rPr>
          <w:rFonts w:ascii="Times New Roman" w:eastAsia="Times New Roman" w:hAnsi="Times New Roman" w:cs="Times New Roman"/>
          <w:sz w:val="28"/>
          <w:lang w:val="uk-UA"/>
        </w:rPr>
        <w:t xml:space="preserve"> від перевезень вантажів та пасажирів, багажу та вантажобагажу, які отримані у сумі </w:t>
      </w:r>
      <w:r w:rsidR="00274009" w:rsidRPr="00274009">
        <w:rPr>
          <w:rFonts w:ascii="Times New Roman" w:eastAsia="Times New Roman" w:hAnsi="Times New Roman" w:cs="Times New Roman"/>
          <w:sz w:val="28"/>
          <w:lang w:val="uk-UA"/>
        </w:rPr>
        <w:t>62142,0</w:t>
      </w:r>
      <w:r w:rsidRPr="00274009">
        <w:rPr>
          <w:rFonts w:ascii="Times New Roman" w:eastAsia="Times New Roman" w:hAnsi="Times New Roman" w:cs="Times New Roman"/>
          <w:sz w:val="28"/>
          <w:lang w:val="uk-UA"/>
        </w:rPr>
        <w:t xml:space="preserve"> млн. грн., з них:</w:t>
      </w:r>
    </w:p>
    <w:p w:rsidR="0090444C" w:rsidRPr="00274009" w:rsidRDefault="0096527E">
      <w:pPr>
        <w:tabs>
          <w:tab w:val="left" w:pos="1636"/>
        </w:tabs>
        <w:spacing w:after="0" w:line="240" w:lineRule="auto"/>
        <w:ind w:firstLine="709"/>
        <w:jc w:val="both"/>
        <w:rPr>
          <w:rFonts w:ascii="Times New Roman" w:eastAsia="Times New Roman" w:hAnsi="Times New Roman" w:cs="Times New Roman"/>
          <w:sz w:val="28"/>
        </w:rPr>
      </w:pPr>
      <w:r w:rsidRPr="00274009">
        <w:rPr>
          <w:rFonts w:ascii="Times New Roman" w:eastAsia="Times New Roman" w:hAnsi="Times New Roman" w:cs="Times New Roman"/>
          <w:sz w:val="28"/>
          <w:lang w:val="uk-UA"/>
        </w:rPr>
        <w:t>- доходи від вантажних перевезень –</w:t>
      </w:r>
      <w:r w:rsidR="0030737E" w:rsidRPr="00274009">
        <w:rPr>
          <w:rFonts w:ascii="Times New Roman" w:eastAsia="Times New Roman" w:hAnsi="Times New Roman" w:cs="Times New Roman"/>
          <w:sz w:val="28"/>
          <w:lang w:val="uk-UA"/>
        </w:rPr>
        <w:t xml:space="preserve"> </w:t>
      </w:r>
      <w:r w:rsidR="00274009" w:rsidRPr="00274009">
        <w:rPr>
          <w:rFonts w:ascii="Times New Roman" w:eastAsia="Times New Roman" w:hAnsi="Times New Roman" w:cs="Times New Roman"/>
          <w:sz w:val="28"/>
          <w:lang w:val="uk-UA"/>
        </w:rPr>
        <w:t>55424,5</w:t>
      </w:r>
      <w:r w:rsidR="007A4AAE" w:rsidRPr="00274009">
        <w:rPr>
          <w:rFonts w:ascii="Times New Roman" w:eastAsia="Times New Roman" w:hAnsi="Times New Roman" w:cs="Times New Roman"/>
          <w:sz w:val="28"/>
          <w:lang w:val="uk-UA"/>
        </w:rPr>
        <w:t xml:space="preserve"> </w:t>
      </w:r>
      <w:r w:rsidRPr="00274009">
        <w:rPr>
          <w:rFonts w:ascii="Times New Roman" w:eastAsia="Times New Roman" w:hAnsi="Times New Roman" w:cs="Times New Roman"/>
          <w:sz w:val="28"/>
          <w:lang w:val="uk-UA"/>
        </w:rPr>
        <w:t xml:space="preserve">млн. грн., що </w:t>
      </w:r>
      <w:r w:rsidR="0090444C" w:rsidRPr="00274009">
        <w:rPr>
          <w:rFonts w:ascii="Times New Roman" w:eastAsia="Times New Roman" w:hAnsi="Times New Roman" w:cs="Times New Roman"/>
          <w:sz w:val="28"/>
          <w:lang w:val="uk-UA"/>
        </w:rPr>
        <w:t>менше</w:t>
      </w:r>
      <w:r w:rsidRPr="00274009">
        <w:rPr>
          <w:rFonts w:ascii="Times New Roman" w:eastAsia="Times New Roman" w:hAnsi="Times New Roman" w:cs="Times New Roman"/>
          <w:sz w:val="28"/>
          <w:lang w:val="uk-UA"/>
        </w:rPr>
        <w:t xml:space="preserve"> плану на </w:t>
      </w:r>
      <w:r w:rsidR="00274009" w:rsidRPr="00274009">
        <w:rPr>
          <w:rFonts w:ascii="Times New Roman" w:eastAsia="Times New Roman" w:hAnsi="Times New Roman" w:cs="Times New Roman"/>
          <w:sz w:val="28"/>
          <w:lang w:val="uk-UA"/>
        </w:rPr>
        <w:t>4908,3</w:t>
      </w:r>
      <w:r w:rsidRPr="00274009">
        <w:rPr>
          <w:rFonts w:ascii="Times New Roman" w:eastAsia="Times New Roman" w:hAnsi="Times New Roman" w:cs="Times New Roman"/>
          <w:sz w:val="28"/>
          <w:lang w:val="uk-UA"/>
        </w:rPr>
        <w:t xml:space="preserve"> млн. грн. або </w:t>
      </w:r>
      <w:r w:rsidR="00274009" w:rsidRPr="00274009">
        <w:rPr>
          <w:rFonts w:ascii="Times New Roman" w:eastAsia="Times New Roman" w:hAnsi="Times New Roman" w:cs="Times New Roman"/>
          <w:sz w:val="28"/>
          <w:lang w:val="uk-UA"/>
        </w:rPr>
        <w:t>8,1</w:t>
      </w:r>
      <w:r w:rsidRPr="00274009">
        <w:rPr>
          <w:rFonts w:ascii="Times New Roman" w:eastAsia="Times New Roman" w:hAnsi="Times New Roman" w:cs="Times New Roman"/>
          <w:sz w:val="28"/>
          <w:lang w:val="uk-UA"/>
        </w:rPr>
        <w:t xml:space="preserve">%. </w:t>
      </w:r>
    </w:p>
    <w:p w:rsidR="00192061" w:rsidRDefault="0006109C">
      <w:pPr>
        <w:tabs>
          <w:tab w:val="left" w:pos="1636"/>
        </w:tabs>
        <w:spacing w:after="0" w:line="240" w:lineRule="auto"/>
        <w:ind w:firstLine="709"/>
        <w:jc w:val="both"/>
        <w:rPr>
          <w:rFonts w:ascii="Times New Roman" w:eastAsia="Times New Roman" w:hAnsi="Times New Roman" w:cs="Times New Roman"/>
          <w:sz w:val="28"/>
          <w:lang w:val="uk-UA"/>
        </w:rPr>
      </w:pPr>
      <w:r w:rsidRPr="00274009">
        <w:rPr>
          <w:rFonts w:ascii="Times New Roman" w:eastAsia="Times New Roman" w:hAnsi="Times New Roman" w:cs="Times New Roman"/>
          <w:sz w:val="28"/>
          <w:lang w:val="uk-UA"/>
        </w:rPr>
        <w:t xml:space="preserve">В транзитному сполученні доходи склали </w:t>
      </w:r>
      <w:r w:rsidR="00274009" w:rsidRPr="00274009">
        <w:rPr>
          <w:rFonts w:ascii="Times New Roman" w:eastAsia="Times New Roman" w:hAnsi="Times New Roman" w:cs="Times New Roman"/>
          <w:sz w:val="28"/>
          <w:lang w:val="uk-UA"/>
        </w:rPr>
        <w:t>9789,6</w:t>
      </w:r>
      <w:r w:rsidRPr="00274009">
        <w:rPr>
          <w:rFonts w:ascii="Times New Roman" w:eastAsia="Times New Roman" w:hAnsi="Times New Roman" w:cs="Times New Roman"/>
          <w:sz w:val="28"/>
          <w:lang w:val="uk-UA"/>
        </w:rPr>
        <w:t xml:space="preserve"> млн.</w:t>
      </w:r>
      <w:r w:rsidR="007241CA" w:rsidRPr="00274009">
        <w:rPr>
          <w:rFonts w:ascii="Times New Roman" w:eastAsia="Times New Roman" w:hAnsi="Times New Roman" w:cs="Times New Roman"/>
          <w:sz w:val="28"/>
        </w:rPr>
        <w:t xml:space="preserve"> </w:t>
      </w:r>
      <w:r w:rsidRPr="00274009">
        <w:rPr>
          <w:rFonts w:ascii="Times New Roman" w:eastAsia="Times New Roman" w:hAnsi="Times New Roman" w:cs="Times New Roman"/>
          <w:sz w:val="28"/>
          <w:lang w:val="uk-UA"/>
        </w:rPr>
        <w:t xml:space="preserve">грн., що менше плану на </w:t>
      </w:r>
      <w:r w:rsidR="00274009" w:rsidRPr="00274009">
        <w:rPr>
          <w:rFonts w:ascii="Times New Roman" w:eastAsia="Times New Roman" w:hAnsi="Times New Roman" w:cs="Times New Roman"/>
          <w:sz w:val="28"/>
          <w:lang w:val="uk-UA"/>
        </w:rPr>
        <w:t>4541,8</w:t>
      </w:r>
      <w:r w:rsidRPr="00274009">
        <w:rPr>
          <w:rFonts w:ascii="Times New Roman" w:eastAsia="Times New Roman" w:hAnsi="Times New Roman" w:cs="Times New Roman"/>
          <w:sz w:val="28"/>
          <w:lang w:val="uk-UA"/>
        </w:rPr>
        <w:t xml:space="preserve"> млн.</w:t>
      </w:r>
      <w:r w:rsidR="00A57057" w:rsidRPr="00274009">
        <w:rPr>
          <w:rFonts w:ascii="Times New Roman" w:eastAsia="Times New Roman" w:hAnsi="Times New Roman" w:cs="Times New Roman"/>
          <w:sz w:val="28"/>
          <w:lang w:val="uk-UA"/>
        </w:rPr>
        <w:t xml:space="preserve"> </w:t>
      </w:r>
      <w:r w:rsidRPr="00274009">
        <w:rPr>
          <w:rFonts w:ascii="Times New Roman" w:eastAsia="Times New Roman" w:hAnsi="Times New Roman" w:cs="Times New Roman"/>
          <w:sz w:val="28"/>
          <w:lang w:val="uk-UA"/>
        </w:rPr>
        <w:t>грн.</w:t>
      </w:r>
      <w:r w:rsidR="0035326E" w:rsidRPr="00274009">
        <w:rPr>
          <w:rFonts w:ascii="Times New Roman" w:eastAsia="Times New Roman" w:hAnsi="Times New Roman" w:cs="Times New Roman"/>
          <w:sz w:val="28"/>
          <w:lang w:val="uk-UA"/>
        </w:rPr>
        <w:t xml:space="preserve"> (-</w:t>
      </w:r>
      <w:r w:rsidR="00274009" w:rsidRPr="00274009">
        <w:rPr>
          <w:rFonts w:ascii="Times New Roman" w:eastAsia="Times New Roman" w:hAnsi="Times New Roman" w:cs="Times New Roman"/>
          <w:sz w:val="28"/>
          <w:lang w:val="uk-UA"/>
        </w:rPr>
        <w:t>31,7</w:t>
      </w:r>
      <w:r w:rsidR="0035326E" w:rsidRPr="00274009">
        <w:rPr>
          <w:rFonts w:ascii="Times New Roman" w:eastAsia="Times New Roman" w:hAnsi="Times New Roman" w:cs="Times New Roman"/>
          <w:sz w:val="28"/>
          <w:lang w:val="uk-UA"/>
        </w:rPr>
        <w:t>%)</w:t>
      </w:r>
      <w:r w:rsidRPr="00274009">
        <w:rPr>
          <w:rFonts w:ascii="Times New Roman" w:eastAsia="Times New Roman" w:hAnsi="Times New Roman" w:cs="Times New Roman"/>
          <w:sz w:val="28"/>
          <w:lang w:val="uk-UA"/>
        </w:rPr>
        <w:t xml:space="preserve"> за рахунок не виконання плану обсягів перевезень на </w:t>
      </w:r>
      <w:r w:rsidR="00274009" w:rsidRPr="00274009">
        <w:rPr>
          <w:rFonts w:ascii="Times New Roman" w:eastAsia="Times New Roman" w:hAnsi="Times New Roman" w:cs="Times New Roman"/>
          <w:sz w:val="28"/>
          <w:lang w:val="uk-UA"/>
        </w:rPr>
        <w:t>33,9</w:t>
      </w:r>
      <w:r w:rsidRPr="00E47DA3">
        <w:rPr>
          <w:rFonts w:ascii="Times New Roman" w:eastAsia="Times New Roman" w:hAnsi="Times New Roman" w:cs="Times New Roman"/>
          <w:sz w:val="28"/>
          <w:lang w:val="uk-UA"/>
        </w:rPr>
        <w:t xml:space="preserve">%. </w:t>
      </w:r>
    </w:p>
    <w:p w:rsidR="00717994" w:rsidRPr="00E47DA3" w:rsidRDefault="0006109C">
      <w:pPr>
        <w:tabs>
          <w:tab w:val="left" w:pos="1636"/>
        </w:tabs>
        <w:spacing w:after="0" w:line="240" w:lineRule="auto"/>
        <w:ind w:firstLine="709"/>
        <w:jc w:val="both"/>
        <w:rPr>
          <w:rFonts w:ascii="Times New Roman" w:eastAsia="Times New Roman" w:hAnsi="Times New Roman" w:cs="Times New Roman"/>
          <w:sz w:val="28"/>
          <w:lang w:val="uk-UA"/>
        </w:rPr>
      </w:pPr>
      <w:r w:rsidRPr="00E47DA3">
        <w:rPr>
          <w:rFonts w:ascii="Times New Roman" w:eastAsia="Times New Roman" w:hAnsi="Times New Roman" w:cs="Times New Roman"/>
          <w:sz w:val="28"/>
          <w:lang w:val="uk-UA"/>
        </w:rPr>
        <w:t xml:space="preserve">У внутрішньодержавному </w:t>
      </w:r>
      <w:r w:rsidR="0035326E" w:rsidRPr="00E47DA3">
        <w:rPr>
          <w:rFonts w:ascii="Times New Roman" w:eastAsia="Times New Roman" w:hAnsi="Times New Roman" w:cs="Times New Roman"/>
          <w:sz w:val="28"/>
          <w:lang w:val="uk-UA"/>
        </w:rPr>
        <w:t xml:space="preserve">(експорт, імпорт, внутрішнє) </w:t>
      </w:r>
      <w:r w:rsidRPr="00E47DA3">
        <w:rPr>
          <w:rFonts w:ascii="Times New Roman" w:eastAsia="Times New Roman" w:hAnsi="Times New Roman" w:cs="Times New Roman"/>
          <w:sz w:val="28"/>
          <w:lang w:val="uk-UA"/>
        </w:rPr>
        <w:t xml:space="preserve">сполученні план доходів </w:t>
      </w:r>
      <w:r w:rsidR="00BA7AD8" w:rsidRPr="00E47DA3">
        <w:rPr>
          <w:rFonts w:ascii="Times New Roman" w:eastAsia="Times New Roman" w:hAnsi="Times New Roman" w:cs="Times New Roman"/>
          <w:sz w:val="28"/>
          <w:lang w:val="uk-UA"/>
        </w:rPr>
        <w:t>не виконано</w:t>
      </w:r>
      <w:r w:rsidR="00A57057" w:rsidRPr="00E47DA3">
        <w:rPr>
          <w:rFonts w:ascii="Times New Roman" w:eastAsia="Times New Roman" w:hAnsi="Times New Roman" w:cs="Times New Roman"/>
          <w:sz w:val="28"/>
          <w:lang w:val="uk-UA"/>
        </w:rPr>
        <w:t xml:space="preserve"> на </w:t>
      </w:r>
      <w:r w:rsidR="00274009" w:rsidRPr="00E47DA3">
        <w:rPr>
          <w:rFonts w:ascii="Times New Roman" w:eastAsia="Times New Roman" w:hAnsi="Times New Roman" w:cs="Times New Roman"/>
          <w:sz w:val="28"/>
          <w:lang w:val="uk-UA"/>
        </w:rPr>
        <w:t>0,8</w:t>
      </w:r>
      <w:r w:rsidR="00BA7AD8" w:rsidRPr="00E47DA3">
        <w:rPr>
          <w:rFonts w:ascii="Times New Roman" w:eastAsia="Times New Roman" w:hAnsi="Times New Roman" w:cs="Times New Roman"/>
          <w:sz w:val="28"/>
          <w:lang w:val="uk-UA"/>
        </w:rPr>
        <w:t>%, (-</w:t>
      </w:r>
      <w:r w:rsidR="00274009" w:rsidRPr="00E47DA3">
        <w:rPr>
          <w:rFonts w:ascii="Times New Roman" w:eastAsia="Times New Roman" w:hAnsi="Times New Roman" w:cs="Times New Roman"/>
          <w:sz w:val="28"/>
          <w:lang w:val="uk-UA"/>
        </w:rPr>
        <w:t xml:space="preserve">366,5 </w:t>
      </w:r>
      <w:r w:rsidR="00AD10CE" w:rsidRPr="00E47DA3">
        <w:rPr>
          <w:rFonts w:ascii="Times New Roman" w:eastAsia="Times New Roman" w:hAnsi="Times New Roman" w:cs="Times New Roman"/>
          <w:sz w:val="28"/>
          <w:lang w:val="uk-UA"/>
        </w:rPr>
        <w:t>млн.</w:t>
      </w:r>
      <w:r w:rsidR="00BA7AD8" w:rsidRPr="00E47DA3">
        <w:rPr>
          <w:rFonts w:ascii="Times New Roman" w:eastAsia="Times New Roman" w:hAnsi="Times New Roman" w:cs="Times New Roman"/>
          <w:sz w:val="28"/>
          <w:lang w:val="uk-UA"/>
        </w:rPr>
        <w:t xml:space="preserve"> грн.) в зв’язку зі зменшенням обсягів з експорту на </w:t>
      </w:r>
      <w:r w:rsidR="00274009" w:rsidRPr="00E47DA3">
        <w:rPr>
          <w:rFonts w:ascii="Times New Roman" w:eastAsia="Times New Roman" w:hAnsi="Times New Roman" w:cs="Times New Roman"/>
          <w:sz w:val="28"/>
          <w:lang w:val="uk-UA"/>
        </w:rPr>
        <w:t>12,3</w:t>
      </w:r>
      <w:r w:rsidR="00742C00" w:rsidRPr="00E47DA3">
        <w:rPr>
          <w:rFonts w:ascii="Times New Roman" w:eastAsia="Times New Roman" w:hAnsi="Times New Roman" w:cs="Times New Roman"/>
          <w:sz w:val="28"/>
          <w:lang w:val="uk-UA"/>
        </w:rPr>
        <w:t>%</w:t>
      </w:r>
      <w:r w:rsidR="00274009" w:rsidRPr="00E47DA3">
        <w:rPr>
          <w:rFonts w:ascii="Times New Roman" w:eastAsia="Times New Roman" w:hAnsi="Times New Roman" w:cs="Times New Roman"/>
          <w:sz w:val="28"/>
          <w:lang w:val="uk-UA"/>
        </w:rPr>
        <w:t xml:space="preserve"> та імпорту на 5,3%. </w:t>
      </w:r>
      <w:r w:rsidR="00742C00" w:rsidRPr="00E47DA3">
        <w:rPr>
          <w:rFonts w:ascii="Times New Roman" w:eastAsia="Times New Roman" w:hAnsi="Times New Roman" w:cs="Times New Roman"/>
          <w:sz w:val="28"/>
          <w:lang w:val="uk-UA"/>
        </w:rPr>
        <w:t xml:space="preserve">В тому числі </w:t>
      </w:r>
      <w:r w:rsidR="00274009" w:rsidRPr="00E47DA3">
        <w:rPr>
          <w:rFonts w:ascii="Times New Roman" w:eastAsia="Times New Roman" w:hAnsi="Times New Roman" w:cs="Times New Roman"/>
          <w:sz w:val="28"/>
          <w:lang w:val="uk-UA"/>
        </w:rPr>
        <w:t xml:space="preserve">у внутрішньому сполученні доходи склали 22481,0 </w:t>
      </w:r>
      <w:proofErr w:type="spellStart"/>
      <w:r w:rsidR="00274009" w:rsidRPr="00E47DA3">
        <w:rPr>
          <w:rFonts w:ascii="Times New Roman" w:eastAsia="Times New Roman" w:hAnsi="Times New Roman" w:cs="Times New Roman"/>
          <w:sz w:val="28"/>
          <w:lang w:val="uk-UA"/>
        </w:rPr>
        <w:t>млн.грн</w:t>
      </w:r>
      <w:proofErr w:type="spellEnd"/>
      <w:r w:rsidR="00274009" w:rsidRPr="00E47DA3">
        <w:rPr>
          <w:rFonts w:ascii="Times New Roman" w:eastAsia="Times New Roman" w:hAnsi="Times New Roman" w:cs="Times New Roman"/>
          <w:sz w:val="28"/>
          <w:lang w:val="uk-UA"/>
        </w:rPr>
        <w:t>.</w:t>
      </w:r>
      <w:r w:rsidR="00300E63" w:rsidRPr="00E47DA3">
        <w:rPr>
          <w:rFonts w:ascii="Times New Roman" w:eastAsia="Times New Roman" w:hAnsi="Times New Roman" w:cs="Times New Roman"/>
          <w:sz w:val="28"/>
          <w:lang w:val="uk-UA"/>
        </w:rPr>
        <w:t xml:space="preserve">, що більше плану на 930,0 </w:t>
      </w:r>
      <w:proofErr w:type="spellStart"/>
      <w:r w:rsidR="00300E63" w:rsidRPr="00E47DA3">
        <w:rPr>
          <w:rFonts w:ascii="Times New Roman" w:eastAsia="Times New Roman" w:hAnsi="Times New Roman" w:cs="Times New Roman"/>
          <w:sz w:val="28"/>
          <w:lang w:val="uk-UA"/>
        </w:rPr>
        <w:t>млн.грн</w:t>
      </w:r>
      <w:proofErr w:type="spellEnd"/>
      <w:r w:rsidR="00300E63" w:rsidRPr="00E47DA3">
        <w:rPr>
          <w:rFonts w:ascii="Times New Roman" w:eastAsia="Times New Roman" w:hAnsi="Times New Roman" w:cs="Times New Roman"/>
          <w:sz w:val="28"/>
          <w:lang w:val="uk-UA"/>
        </w:rPr>
        <w:t xml:space="preserve">. або 4,3%, з них за рахунок зростання обсягів на 14,7% доходи зменшились на 2878,6 </w:t>
      </w:r>
      <w:proofErr w:type="spellStart"/>
      <w:r w:rsidR="00300E63" w:rsidRPr="00E47DA3">
        <w:rPr>
          <w:rFonts w:ascii="Times New Roman" w:eastAsia="Times New Roman" w:hAnsi="Times New Roman" w:cs="Times New Roman"/>
          <w:sz w:val="28"/>
          <w:lang w:val="uk-UA"/>
        </w:rPr>
        <w:t>млн.грн</w:t>
      </w:r>
      <w:proofErr w:type="spellEnd"/>
      <w:r w:rsidR="00300E63" w:rsidRPr="00E47DA3">
        <w:rPr>
          <w:rFonts w:ascii="Times New Roman" w:eastAsia="Times New Roman" w:hAnsi="Times New Roman" w:cs="Times New Roman"/>
          <w:sz w:val="28"/>
          <w:lang w:val="uk-UA"/>
        </w:rPr>
        <w:t>. При цьому з урахуванням індексації тарифів на вантажні перевезення в межах України з 1 травня  2016 року на 15%</w:t>
      </w:r>
      <w:r w:rsidR="00E47DA3" w:rsidRPr="00E47DA3">
        <w:rPr>
          <w:rFonts w:ascii="Times New Roman" w:eastAsia="Times New Roman" w:hAnsi="Times New Roman" w:cs="Times New Roman"/>
          <w:sz w:val="28"/>
          <w:lang w:val="uk-UA"/>
        </w:rPr>
        <w:t xml:space="preserve"> </w:t>
      </w:r>
      <w:r w:rsidR="00300E63" w:rsidRPr="00E47DA3">
        <w:rPr>
          <w:rFonts w:ascii="Times New Roman" w:eastAsia="Times New Roman" w:hAnsi="Times New Roman" w:cs="Times New Roman"/>
          <w:sz w:val="28"/>
          <w:lang w:val="uk-UA"/>
        </w:rPr>
        <w:t xml:space="preserve">відповідно до наказу </w:t>
      </w:r>
      <w:proofErr w:type="spellStart"/>
      <w:r w:rsidR="00300E63" w:rsidRPr="00E47DA3">
        <w:rPr>
          <w:rFonts w:ascii="Times New Roman" w:eastAsia="Times New Roman" w:hAnsi="Times New Roman" w:cs="Times New Roman"/>
          <w:sz w:val="28"/>
          <w:lang w:val="uk-UA"/>
        </w:rPr>
        <w:t>Мінінфраструктури</w:t>
      </w:r>
      <w:proofErr w:type="spellEnd"/>
      <w:r w:rsidR="00300E63" w:rsidRPr="00E47DA3">
        <w:rPr>
          <w:rFonts w:ascii="Times New Roman" w:eastAsia="Times New Roman" w:hAnsi="Times New Roman" w:cs="Times New Roman"/>
          <w:sz w:val="28"/>
          <w:lang w:val="uk-UA"/>
        </w:rPr>
        <w:t xml:space="preserve"> від 26.04.2016 № 161 відбул</w:t>
      </w:r>
      <w:r w:rsidR="00E47DA3" w:rsidRPr="00E47DA3">
        <w:rPr>
          <w:rFonts w:ascii="Times New Roman" w:eastAsia="Times New Roman" w:hAnsi="Times New Roman" w:cs="Times New Roman"/>
          <w:sz w:val="28"/>
          <w:lang w:val="uk-UA"/>
        </w:rPr>
        <w:t>о</w:t>
      </w:r>
      <w:r w:rsidR="00300E63" w:rsidRPr="00E47DA3">
        <w:rPr>
          <w:rFonts w:ascii="Times New Roman" w:eastAsia="Times New Roman" w:hAnsi="Times New Roman" w:cs="Times New Roman"/>
          <w:sz w:val="28"/>
          <w:lang w:val="uk-UA"/>
        </w:rPr>
        <w:t xml:space="preserve">сь </w:t>
      </w:r>
      <w:r w:rsidR="00E47DA3" w:rsidRPr="00E47DA3">
        <w:rPr>
          <w:rFonts w:ascii="Times New Roman" w:eastAsia="Times New Roman" w:hAnsi="Times New Roman" w:cs="Times New Roman"/>
          <w:sz w:val="28"/>
          <w:lang w:val="uk-UA"/>
        </w:rPr>
        <w:t xml:space="preserve">зменшення доходів за рахунок доходної ставки на 1948,6 </w:t>
      </w:r>
      <w:proofErr w:type="spellStart"/>
      <w:r w:rsidR="00E47DA3" w:rsidRPr="00E47DA3">
        <w:rPr>
          <w:rFonts w:ascii="Times New Roman" w:eastAsia="Times New Roman" w:hAnsi="Times New Roman" w:cs="Times New Roman"/>
          <w:sz w:val="28"/>
          <w:lang w:val="uk-UA"/>
        </w:rPr>
        <w:t>млн.грн</w:t>
      </w:r>
      <w:proofErr w:type="spellEnd"/>
      <w:r w:rsidR="00E47DA3" w:rsidRPr="00E47DA3">
        <w:rPr>
          <w:rFonts w:ascii="Times New Roman" w:eastAsia="Times New Roman" w:hAnsi="Times New Roman" w:cs="Times New Roman"/>
          <w:sz w:val="28"/>
          <w:lang w:val="uk-UA"/>
        </w:rPr>
        <w:t xml:space="preserve">. </w:t>
      </w:r>
    </w:p>
    <w:p w:rsidR="00717994" w:rsidRPr="00585E49" w:rsidRDefault="0096527E">
      <w:pPr>
        <w:tabs>
          <w:tab w:val="left" w:pos="1636"/>
        </w:tabs>
        <w:spacing w:after="0" w:line="240" w:lineRule="auto"/>
        <w:ind w:firstLine="709"/>
        <w:jc w:val="both"/>
        <w:rPr>
          <w:rFonts w:ascii="Times New Roman" w:eastAsia="Times New Roman" w:hAnsi="Times New Roman" w:cs="Times New Roman"/>
          <w:sz w:val="28"/>
          <w:lang w:val="uk-UA"/>
        </w:rPr>
      </w:pPr>
      <w:r w:rsidRPr="00585E49">
        <w:rPr>
          <w:rFonts w:ascii="Times New Roman" w:eastAsia="Times New Roman" w:hAnsi="Times New Roman" w:cs="Times New Roman"/>
          <w:sz w:val="28"/>
          <w:lang w:val="uk-UA"/>
        </w:rPr>
        <w:lastRenderedPageBreak/>
        <w:t xml:space="preserve">- від пасажирських  перевезень – </w:t>
      </w:r>
      <w:r w:rsidR="00585E49" w:rsidRPr="00585E49">
        <w:rPr>
          <w:rFonts w:ascii="Times New Roman" w:eastAsia="Times New Roman" w:hAnsi="Times New Roman" w:cs="Times New Roman"/>
          <w:sz w:val="28"/>
          <w:lang w:val="uk-UA"/>
        </w:rPr>
        <w:t>6717,6</w:t>
      </w:r>
      <w:r w:rsidRPr="00585E49">
        <w:rPr>
          <w:rFonts w:ascii="Times New Roman" w:eastAsia="Times New Roman" w:hAnsi="Times New Roman" w:cs="Times New Roman"/>
          <w:sz w:val="28"/>
          <w:lang w:val="uk-UA"/>
        </w:rPr>
        <w:t xml:space="preserve"> млн. грн., що більше запланованого на </w:t>
      </w:r>
      <w:r w:rsidR="00585E49" w:rsidRPr="00585E49">
        <w:rPr>
          <w:rFonts w:ascii="Times New Roman" w:eastAsia="Times New Roman" w:hAnsi="Times New Roman" w:cs="Times New Roman"/>
          <w:sz w:val="28"/>
          <w:lang w:val="uk-UA"/>
        </w:rPr>
        <w:t>464,3</w:t>
      </w:r>
      <w:r w:rsidRPr="00585E49">
        <w:rPr>
          <w:rFonts w:ascii="Times New Roman" w:eastAsia="Times New Roman" w:hAnsi="Times New Roman" w:cs="Times New Roman"/>
          <w:sz w:val="28"/>
          <w:lang w:val="uk-UA"/>
        </w:rPr>
        <w:t xml:space="preserve"> млн. грн. або </w:t>
      </w:r>
      <w:r w:rsidR="00585E49" w:rsidRPr="00585E49">
        <w:rPr>
          <w:rFonts w:ascii="Times New Roman" w:eastAsia="Times New Roman" w:hAnsi="Times New Roman" w:cs="Times New Roman"/>
          <w:sz w:val="28"/>
          <w:lang w:val="uk-UA"/>
        </w:rPr>
        <w:t>7,4</w:t>
      </w:r>
      <w:r w:rsidRPr="00585E49">
        <w:rPr>
          <w:rFonts w:ascii="Times New Roman" w:eastAsia="Times New Roman" w:hAnsi="Times New Roman" w:cs="Times New Roman"/>
          <w:sz w:val="28"/>
          <w:lang w:val="uk-UA"/>
        </w:rPr>
        <w:t xml:space="preserve">% за рахунок </w:t>
      </w:r>
      <w:r w:rsidR="0008100E" w:rsidRPr="00AE6F4B">
        <w:rPr>
          <w:rFonts w:ascii="Times New Roman" w:eastAsia="Times New Roman" w:hAnsi="Times New Roman" w:cs="Times New Roman"/>
          <w:sz w:val="28"/>
          <w:lang w:val="uk-UA"/>
        </w:rPr>
        <w:t xml:space="preserve">зростання обсягів перевезень в далекому сполученні на </w:t>
      </w:r>
      <w:r w:rsidR="000A2CD1" w:rsidRPr="00AE6F4B">
        <w:rPr>
          <w:rFonts w:ascii="Times New Roman" w:eastAsia="Times New Roman" w:hAnsi="Times New Roman" w:cs="Times New Roman"/>
          <w:sz w:val="28"/>
          <w:lang w:val="uk-UA"/>
        </w:rPr>
        <w:t>1</w:t>
      </w:r>
      <w:r w:rsidR="00AE6F4B" w:rsidRPr="00AE6F4B">
        <w:rPr>
          <w:rFonts w:ascii="Times New Roman" w:eastAsia="Times New Roman" w:hAnsi="Times New Roman" w:cs="Times New Roman"/>
          <w:sz w:val="28"/>
          <w:lang w:val="uk-UA"/>
        </w:rPr>
        <w:t>1,3</w:t>
      </w:r>
      <w:r w:rsidR="0008100E" w:rsidRPr="00AE6F4B">
        <w:rPr>
          <w:rFonts w:ascii="Times New Roman" w:eastAsia="Times New Roman" w:hAnsi="Times New Roman" w:cs="Times New Roman"/>
          <w:sz w:val="28"/>
          <w:lang w:val="uk-UA"/>
        </w:rPr>
        <w:t>%</w:t>
      </w:r>
      <w:r w:rsidR="00912A12" w:rsidRPr="00AE6F4B">
        <w:rPr>
          <w:rFonts w:ascii="Times New Roman" w:eastAsia="Times New Roman" w:hAnsi="Times New Roman" w:cs="Times New Roman"/>
          <w:sz w:val="28"/>
          <w:lang w:val="uk-UA"/>
        </w:rPr>
        <w:t xml:space="preserve">. </w:t>
      </w:r>
      <w:r w:rsidR="0008100E" w:rsidRPr="00AE6F4B">
        <w:rPr>
          <w:rFonts w:ascii="Times New Roman" w:eastAsia="Times New Roman" w:hAnsi="Times New Roman" w:cs="Times New Roman"/>
          <w:sz w:val="28"/>
          <w:lang w:val="uk-UA"/>
        </w:rPr>
        <w:t xml:space="preserve">В приміському сполученні доходи </w:t>
      </w:r>
      <w:r w:rsidR="00912A12" w:rsidRPr="00AE6F4B">
        <w:rPr>
          <w:rFonts w:ascii="Times New Roman" w:eastAsia="Times New Roman" w:hAnsi="Times New Roman" w:cs="Times New Roman"/>
          <w:sz w:val="28"/>
          <w:lang w:val="uk-UA"/>
        </w:rPr>
        <w:t xml:space="preserve">склали </w:t>
      </w:r>
      <w:r w:rsidR="00585E49" w:rsidRPr="00AE6F4B">
        <w:rPr>
          <w:rFonts w:ascii="Times New Roman" w:eastAsia="Times New Roman" w:hAnsi="Times New Roman" w:cs="Times New Roman"/>
          <w:sz w:val="28"/>
          <w:lang w:val="uk-UA"/>
        </w:rPr>
        <w:t>527,2</w:t>
      </w:r>
      <w:r w:rsidR="00912A12" w:rsidRPr="00AE6F4B">
        <w:rPr>
          <w:rFonts w:ascii="Times New Roman" w:eastAsia="Times New Roman" w:hAnsi="Times New Roman" w:cs="Times New Roman"/>
          <w:sz w:val="28"/>
          <w:lang w:val="uk-UA"/>
        </w:rPr>
        <w:t xml:space="preserve"> млн.</w:t>
      </w:r>
      <w:r w:rsidR="000A2CD1" w:rsidRPr="00AE6F4B">
        <w:rPr>
          <w:rFonts w:ascii="Times New Roman" w:eastAsia="Times New Roman" w:hAnsi="Times New Roman" w:cs="Times New Roman"/>
          <w:sz w:val="28"/>
          <w:lang w:val="uk-UA"/>
        </w:rPr>
        <w:t xml:space="preserve"> </w:t>
      </w:r>
      <w:r w:rsidR="00912A12" w:rsidRPr="00AE6F4B">
        <w:rPr>
          <w:rFonts w:ascii="Times New Roman" w:eastAsia="Times New Roman" w:hAnsi="Times New Roman" w:cs="Times New Roman"/>
          <w:sz w:val="28"/>
          <w:lang w:val="uk-UA"/>
        </w:rPr>
        <w:t xml:space="preserve">грн., що </w:t>
      </w:r>
      <w:r w:rsidR="00742C00" w:rsidRPr="00AE6F4B">
        <w:rPr>
          <w:rFonts w:ascii="Times New Roman" w:eastAsia="Times New Roman" w:hAnsi="Times New Roman" w:cs="Times New Roman"/>
          <w:sz w:val="28"/>
          <w:lang w:val="uk-UA"/>
        </w:rPr>
        <w:t>менше</w:t>
      </w:r>
      <w:r w:rsidR="00912A12" w:rsidRPr="00AE6F4B">
        <w:rPr>
          <w:rFonts w:ascii="Times New Roman" w:eastAsia="Times New Roman" w:hAnsi="Times New Roman" w:cs="Times New Roman"/>
          <w:sz w:val="28"/>
          <w:lang w:val="uk-UA"/>
        </w:rPr>
        <w:t xml:space="preserve"> плану на </w:t>
      </w:r>
      <w:r w:rsidR="00585E49" w:rsidRPr="00AE6F4B">
        <w:rPr>
          <w:rFonts w:ascii="Times New Roman" w:eastAsia="Times New Roman" w:hAnsi="Times New Roman" w:cs="Times New Roman"/>
          <w:sz w:val="28"/>
          <w:lang w:val="uk-UA"/>
        </w:rPr>
        <w:t>5,4</w:t>
      </w:r>
      <w:r w:rsidR="00912A12" w:rsidRPr="00AE6F4B">
        <w:rPr>
          <w:rFonts w:ascii="Times New Roman" w:eastAsia="Times New Roman" w:hAnsi="Times New Roman" w:cs="Times New Roman"/>
          <w:sz w:val="28"/>
          <w:lang w:val="uk-UA"/>
        </w:rPr>
        <w:t xml:space="preserve">% або </w:t>
      </w:r>
      <w:r w:rsidR="00585E49" w:rsidRPr="00AE6F4B">
        <w:rPr>
          <w:rFonts w:ascii="Times New Roman" w:eastAsia="Times New Roman" w:hAnsi="Times New Roman" w:cs="Times New Roman"/>
          <w:sz w:val="28"/>
          <w:lang w:val="uk-UA"/>
        </w:rPr>
        <w:t>30,3</w:t>
      </w:r>
      <w:r w:rsidR="00912A12" w:rsidRPr="00AE6F4B">
        <w:rPr>
          <w:rFonts w:ascii="Times New Roman" w:eastAsia="Times New Roman" w:hAnsi="Times New Roman" w:cs="Times New Roman"/>
          <w:sz w:val="28"/>
          <w:lang w:val="uk-UA"/>
        </w:rPr>
        <w:t xml:space="preserve"> млн.</w:t>
      </w:r>
      <w:r w:rsidR="000A2CD1" w:rsidRPr="00AE6F4B">
        <w:rPr>
          <w:rFonts w:ascii="Times New Roman" w:eastAsia="Times New Roman" w:hAnsi="Times New Roman" w:cs="Times New Roman"/>
          <w:sz w:val="28"/>
          <w:lang w:val="uk-UA"/>
        </w:rPr>
        <w:t xml:space="preserve"> </w:t>
      </w:r>
      <w:r w:rsidR="00912A12" w:rsidRPr="00AE6F4B">
        <w:rPr>
          <w:rFonts w:ascii="Times New Roman" w:eastAsia="Times New Roman" w:hAnsi="Times New Roman" w:cs="Times New Roman"/>
          <w:sz w:val="28"/>
          <w:lang w:val="uk-UA"/>
        </w:rPr>
        <w:t xml:space="preserve">грн. </w:t>
      </w:r>
      <w:r w:rsidR="003D4679" w:rsidRPr="00AE6F4B">
        <w:rPr>
          <w:rFonts w:ascii="Times New Roman" w:eastAsia="Times New Roman" w:hAnsi="Times New Roman" w:cs="Times New Roman"/>
          <w:sz w:val="28"/>
          <w:lang w:val="uk-UA"/>
        </w:rPr>
        <w:t>в основному</w:t>
      </w:r>
      <w:r w:rsidR="003D4679" w:rsidRPr="00585E49">
        <w:rPr>
          <w:rFonts w:ascii="Times New Roman" w:eastAsia="Times New Roman" w:hAnsi="Times New Roman" w:cs="Times New Roman"/>
          <w:sz w:val="28"/>
          <w:lang w:val="uk-UA"/>
        </w:rPr>
        <w:t xml:space="preserve"> за рахунок не надходження компенсації за перевезення пільгових категорій громадян </w:t>
      </w:r>
      <w:r w:rsidR="0008100E" w:rsidRPr="00585E49">
        <w:rPr>
          <w:rFonts w:ascii="Times New Roman" w:eastAsia="Times New Roman" w:hAnsi="Times New Roman" w:cs="Times New Roman"/>
          <w:sz w:val="28"/>
          <w:lang w:val="uk-UA"/>
        </w:rPr>
        <w:t xml:space="preserve">внаслідок </w:t>
      </w:r>
      <w:r w:rsidR="003D4679" w:rsidRPr="00585E49">
        <w:rPr>
          <w:rFonts w:ascii="Times New Roman" w:eastAsia="Times New Roman" w:hAnsi="Times New Roman" w:cs="Times New Roman"/>
          <w:sz w:val="28"/>
          <w:lang w:val="uk-UA"/>
        </w:rPr>
        <w:t xml:space="preserve">не передбачення в державному бюджеті на 2016 рік субвенції місцевим бюджетам за надані залізницями </w:t>
      </w:r>
      <w:r w:rsidR="00945ADD" w:rsidRPr="00585E49">
        <w:rPr>
          <w:rFonts w:ascii="Times New Roman" w:eastAsia="Times New Roman" w:hAnsi="Times New Roman" w:cs="Times New Roman"/>
          <w:sz w:val="28"/>
          <w:lang w:val="uk-UA"/>
        </w:rPr>
        <w:t xml:space="preserve">послугами, а також, </w:t>
      </w:r>
      <w:r w:rsidR="003D4679" w:rsidRPr="00585E49">
        <w:rPr>
          <w:rFonts w:ascii="Times New Roman" w:eastAsia="Times New Roman" w:hAnsi="Times New Roman" w:cs="Times New Roman"/>
          <w:sz w:val="28"/>
          <w:lang w:val="uk-UA"/>
        </w:rPr>
        <w:t xml:space="preserve">зменшення </w:t>
      </w:r>
      <w:r w:rsidR="0008100E" w:rsidRPr="00585E49">
        <w:rPr>
          <w:rFonts w:ascii="Times New Roman" w:eastAsia="Times New Roman" w:hAnsi="Times New Roman" w:cs="Times New Roman"/>
          <w:sz w:val="28"/>
          <w:lang w:val="uk-UA"/>
        </w:rPr>
        <w:t>кількості перевезених пасажирів за повну вартість</w:t>
      </w:r>
      <w:r w:rsidR="00945ADD" w:rsidRPr="00585E49">
        <w:rPr>
          <w:rFonts w:ascii="Times New Roman" w:eastAsia="Times New Roman" w:hAnsi="Times New Roman" w:cs="Times New Roman"/>
          <w:sz w:val="28"/>
          <w:lang w:val="uk-UA"/>
        </w:rPr>
        <w:t xml:space="preserve">. </w:t>
      </w:r>
      <w:r w:rsidR="00912A12" w:rsidRPr="00585E49">
        <w:rPr>
          <w:rFonts w:ascii="Times New Roman" w:eastAsia="Times New Roman" w:hAnsi="Times New Roman" w:cs="Times New Roman"/>
          <w:sz w:val="28"/>
          <w:lang w:val="uk-UA"/>
        </w:rPr>
        <w:t xml:space="preserve"> </w:t>
      </w:r>
    </w:p>
    <w:p w:rsidR="00224EA4" w:rsidRPr="00274009" w:rsidRDefault="00224EA4" w:rsidP="00224EA4">
      <w:pPr>
        <w:tabs>
          <w:tab w:val="left" w:pos="709"/>
        </w:tabs>
        <w:spacing w:after="0" w:line="240" w:lineRule="auto"/>
        <w:jc w:val="both"/>
        <w:rPr>
          <w:rFonts w:ascii="Times New Roman" w:eastAsia="Times New Roman" w:hAnsi="Times New Roman" w:cs="Times New Roman"/>
          <w:sz w:val="28"/>
          <w:lang w:val="uk-UA"/>
        </w:rPr>
      </w:pPr>
      <w:r w:rsidRPr="00585E49">
        <w:rPr>
          <w:rFonts w:ascii="Times New Roman" w:eastAsia="Times New Roman" w:hAnsi="Times New Roman" w:cs="Times New Roman"/>
          <w:sz w:val="28"/>
          <w:lang w:val="uk-UA"/>
        </w:rPr>
        <w:tab/>
        <w:t>Так, за 2016 р</w:t>
      </w:r>
      <w:r w:rsidR="00274009" w:rsidRPr="00585E49">
        <w:rPr>
          <w:rFonts w:ascii="Times New Roman" w:eastAsia="Times New Roman" w:hAnsi="Times New Roman" w:cs="Times New Roman"/>
          <w:sz w:val="28"/>
          <w:lang w:val="uk-UA"/>
        </w:rPr>
        <w:t>і</w:t>
      </w:r>
      <w:r w:rsidRPr="00585E49">
        <w:rPr>
          <w:rFonts w:ascii="Times New Roman" w:eastAsia="Times New Roman" w:hAnsi="Times New Roman" w:cs="Times New Roman"/>
          <w:sz w:val="28"/>
          <w:lang w:val="uk-UA"/>
        </w:rPr>
        <w:t>к регіональними філіями ПАТ «Укрзалізниця» перевезено</w:t>
      </w:r>
      <w:r w:rsidRPr="00274009">
        <w:rPr>
          <w:rFonts w:ascii="Times New Roman" w:eastAsia="Times New Roman" w:hAnsi="Times New Roman" w:cs="Times New Roman"/>
          <w:sz w:val="28"/>
          <w:lang w:val="uk-UA"/>
        </w:rPr>
        <w:t xml:space="preserve"> пільгових категорій громадян на суму </w:t>
      </w:r>
      <w:r w:rsidR="00274009" w:rsidRPr="00274009">
        <w:rPr>
          <w:rFonts w:ascii="Times New Roman" w:eastAsia="Times New Roman" w:hAnsi="Times New Roman" w:cs="Times New Roman"/>
          <w:sz w:val="28"/>
          <w:lang w:val="uk-UA"/>
        </w:rPr>
        <w:t>793,7</w:t>
      </w:r>
      <w:r w:rsidRPr="00274009">
        <w:rPr>
          <w:rFonts w:ascii="Times New Roman" w:eastAsia="Times New Roman" w:hAnsi="Times New Roman" w:cs="Times New Roman"/>
          <w:sz w:val="28"/>
          <w:lang w:val="uk-UA"/>
        </w:rPr>
        <w:t xml:space="preserve"> млн</w:t>
      </w:r>
      <w:r w:rsidR="00E810FF" w:rsidRPr="00274009">
        <w:rPr>
          <w:rFonts w:ascii="Times New Roman" w:eastAsia="Times New Roman" w:hAnsi="Times New Roman" w:cs="Times New Roman"/>
          <w:sz w:val="28"/>
          <w:lang w:val="uk-UA"/>
        </w:rPr>
        <w:t>. грн.,</w:t>
      </w:r>
      <w:r w:rsidRPr="00274009">
        <w:rPr>
          <w:rFonts w:ascii="Times New Roman" w:eastAsia="Times New Roman" w:hAnsi="Times New Roman" w:cs="Times New Roman"/>
          <w:sz w:val="28"/>
          <w:lang w:val="uk-UA"/>
        </w:rPr>
        <w:t xml:space="preserve"> компенсацію  отримано у сумі </w:t>
      </w:r>
      <w:r w:rsidR="00274009" w:rsidRPr="00274009">
        <w:rPr>
          <w:rFonts w:ascii="Times New Roman" w:eastAsia="Times New Roman" w:hAnsi="Times New Roman" w:cs="Times New Roman"/>
          <w:sz w:val="28"/>
          <w:lang w:val="uk-UA"/>
        </w:rPr>
        <w:t>63,6</w:t>
      </w:r>
      <w:r w:rsidRPr="00274009">
        <w:rPr>
          <w:rFonts w:ascii="Times New Roman" w:eastAsia="Times New Roman" w:hAnsi="Times New Roman" w:cs="Times New Roman"/>
          <w:sz w:val="28"/>
          <w:lang w:val="uk-UA"/>
        </w:rPr>
        <w:t xml:space="preserve"> млн. грн. (</w:t>
      </w:r>
      <w:r w:rsidR="00274009" w:rsidRPr="00274009">
        <w:rPr>
          <w:rFonts w:ascii="Times New Roman" w:eastAsia="Times New Roman" w:hAnsi="Times New Roman" w:cs="Times New Roman"/>
          <w:sz w:val="28"/>
          <w:lang w:val="uk-UA"/>
        </w:rPr>
        <w:t>8</w:t>
      </w:r>
      <w:r w:rsidRPr="00274009">
        <w:rPr>
          <w:rFonts w:ascii="Times New Roman" w:eastAsia="Times New Roman" w:hAnsi="Times New Roman" w:cs="Times New Roman"/>
          <w:sz w:val="28"/>
          <w:lang w:val="uk-UA"/>
        </w:rPr>
        <w:t xml:space="preserve"> %), заборгованість  становить –</w:t>
      </w:r>
      <w:r w:rsidR="00274009" w:rsidRPr="00274009">
        <w:rPr>
          <w:rFonts w:ascii="Times New Roman" w:eastAsia="Times New Roman" w:hAnsi="Times New Roman" w:cs="Times New Roman"/>
          <w:sz w:val="28"/>
          <w:lang w:val="uk-UA"/>
        </w:rPr>
        <w:t>730,1</w:t>
      </w:r>
      <w:r w:rsidRPr="00274009">
        <w:rPr>
          <w:rFonts w:ascii="Times New Roman" w:eastAsia="Times New Roman" w:hAnsi="Times New Roman" w:cs="Times New Roman"/>
          <w:sz w:val="28"/>
          <w:lang w:val="uk-UA"/>
        </w:rPr>
        <w:t xml:space="preserve"> млн. грн. </w:t>
      </w:r>
    </w:p>
    <w:p w:rsidR="00274009" w:rsidRPr="00274009" w:rsidRDefault="00274009" w:rsidP="00B3620A">
      <w:pPr>
        <w:spacing w:after="0" w:line="240" w:lineRule="auto"/>
        <w:ind w:firstLine="539"/>
        <w:jc w:val="both"/>
        <w:rPr>
          <w:rFonts w:ascii="Times New Roman" w:eastAsia="Times New Roman" w:hAnsi="Times New Roman" w:cs="Times New Roman"/>
          <w:sz w:val="28"/>
          <w:lang w:val="uk-UA"/>
        </w:rPr>
      </w:pPr>
    </w:p>
    <w:p w:rsidR="00B3620A" w:rsidRDefault="0096527E" w:rsidP="00B3620A">
      <w:pPr>
        <w:spacing w:after="0" w:line="240" w:lineRule="auto"/>
        <w:ind w:firstLine="539"/>
        <w:jc w:val="both"/>
        <w:rPr>
          <w:rFonts w:ascii="Times New Roman" w:eastAsia="Times New Roman" w:hAnsi="Times New Roman" w:cs="Times New Roman"/>
          <w:sz w:val="28"/>
          <w:lang w:val="uk-UA"/>
        </w:rPr>
      </w:pPr>
      <w:r w:rsidRPr="00DB295F">
        <w:rPr>
          <w:rFonts w:ascii="Times New Roman" w:eastAsia="Times New Roman" w:hAnsi="Times New Roman" w:cs="Times New Roman"/>
          <w:sz w:val="28"/>
          <w:lang w:val="uk-UA"/>
        </w:rPr>
        <w:t xml:space="preserve">Доходи від реалізації послуг допоміжної діяльності складають </w:t>
      </w:r>
      <w:r w:rsidR="00DB295F" w:rsidRPr="00DB295F">
        <w:rPr>
          <w:rFonts w:ascii="Times New Roman" w:eastAsia="Times New Roman" w:hAnsi="Times New Roman" w:cs="Times New Roman"/>
          <w:sz w:val="28"/>
          <w:lang w:val="uk-UA"/>
        </w:rPr>
        <w:t>8</w:t>
      </w:r>
      <w:r w:rsidRPr="00DB295F">
        <w:rPr>
          <w:rFonts w:ascii="Times New Roman" w:eastAsia="Times New Roman" w:hAnsi="Times New Roman" w:cs="Times New Roman"/>
          <w:sz w:val="28"/>
          <w:lang w:val="uk-UA"/>
        </w:rPr>
        <w:t xml:space="preserve">% в сумі чистого доходу від реалізації продукції і становлять </w:t>
      </w:r>
      <w:r w:rsidR="00DB295F" w:rsidRPr="00DB295F">
        <w:rPr>
          <w:rFonts w:ascii="Times New Roman" w:eastAsia="Times New Roman" w:hAnsi="Times New Roman" w:cs="Times New Roman"/>
          <w:sz w:val="28"/>
          <w:lang w:val="uk-UA"/>
        </w:rPr>
        <w:t>5417,9</w:t>
      </w:r>
      <w:r w:rsidR="007A4AAE" w:rsidRPr="00DB295F">
        <w:rPr>
          <w:rFonts w:ascii="Times New Roman" w:eastAsia="Times New Roman" w:hAnsi="Times New Roman" w:cs="Times New Roman"/>
          <w:sz w:val="28"/>
          <w:lang w:val="uk-UA"/>
        </w:rPr>
        <w:t xml:space="preserve"> </w:t>
      </w:r>
      <w:r w:rsidR="00523A90" w:rsidRPr="00DB295F">
        <w:rPr>
          <w:rFonts w:ascii="Times New Roman" w:eastAsia="Times New Roman" w:hAnsi="Times New Roman" w:cs="Times New Roman"/>
          <w:sz w:val="28"/>
          <w:lang w:val="uk-UA"/>
        </w:rPr>
        <w:t xml:space="preserve">млн. грн., </w:t>
      </w:r>
      <w:r w:rsidRPr="00DB295F">
        <w:rPr>
          <w:rFonts w:ascii="Times New Roman" w:eastAsia="Times New Roman" w:hAnsi="Times New Roman" w:cs="Times New Roman"/>
          <w:sz w:val="28"/>
          <w:lang w:val="uk-UA"/>
        </w:rPr>
        <w:t xml:space="preserve">що менше плану </w:t>
      </w:r>
      <w:r w:rsidR="00BB7CEE" w:rsidRPr="00DB295F">
        <w:rPr>
          <w:rFonts w:ascii="Times New Roman" w:eastAsia="Times New Roman" w:hAnsi="Times New Roman" w:cs="Times New Roman"/>
          <w:sz w:val="28"/>
          <w:lang w:val="uk-UA"/>
        </w:rPr>
        <w:t xml:space="preserve">на </w:t>
      </w:r>
      <w:r w:rsidR="00DB295F" w:rsidRPr="00DB295F">
        <w:rPr>
          <w:rFonts w:ascii="Times New Roman" w:eastAsia="Times New Roman" w:hAnsi="Times New Roman" w:cs="Times New Roman"/>
          <w:sz w:val="28"/>
          <w:lang w:val="uk-UA"/>
        </w:rPr>
        <w:t>2407,7</w:t>
      </w:r>
      <w:r w:rsidR="00BB7CEE" w:rsidRPr="00DB295F">
        <w:rPr>
          <w:rFonts w:ascii="Times New Roman" w:eastAsia="Times New Roman" w:hAnsi="Times New Roman" w:cs="Times New Roman"/>
          <w:sz w:val="28"/>
          <w:lang w:val="uk-UA"/>
        </w:rPr>
        <w:t xml:space="preserve"> млн. грн. (</w:t>
      </w:r>
      <w:r w:rsidR="00523A90" w:rsidRPr="00DB295F">
        <w:rPr>
          <w:rFonts w:ascii="Times New Roman" w:eastAsia="Times New Roman" w:hAnsi="Times New Roman" w:cs="Times New Roman"/>
          <w:sz w:val="28"/>
          <w:lang w:val="uk-UA"/>
        </w:rPr>
        <w:t>-</w:t>
      </w:r>
      <w:r w:rsidR="00865EC0" w:rsidRPr="00DB295F">
        <w:rPr>
          <w:rFonts w:ascii="Times New Roman" w:eastAsia="Times New Roman" w:hAnsi="Times New Roman" w:cs="Times New Roman"/>
          <w:sz w:val="28"/>
          <w:lang w:val="uk-UA"/>
        </w:rPr>
        <w:t>3</w:t>
      </w:r>
      <w:r w:rsidR="00DB295F" w:rsidRPr="00DB295F">
        <w:rPr>
          <w:rFonts w:ascii="Times New Roman" w:eastAsia="Times New Roman" w:hAnsi="Times New Roman" w:cs="Times New Roman"/>
          <w:sz w:val="28"/>
          <w:lang w:val="uk-UA"/>
        </w:rPr>
        <w:t>0,8</w:t>
      </w:r>
      <w:r w:rsidR="00BB7CEE" w:rsidRPr="00DB295F">
        <w:rPr>
          <w:rFonts w:ascii="Times New Roman" w:eastAsia="Times New Roman" w:hAnsi="Times New Roman" w:cs="Times New Roman"/>
          <w:sz w:val="28"/>
          <w:lang w:val="uk-UA"/>
        </w:rPr>
        <w:t>%)</w:t>
      </w:r>
      <w:r w:rsidR="00B3620A" w:rsidRPr="00DB295F">
        <w:rPr>
          <w:rFonts w:ascii="Times New Roman" w:eastAsia="Times New Roman" w:hAnsi="Times New Roman" w:cs="Times New Roman"/>
          <w:sz w:val="28"/>
          <w:lang w:val="uk-UA"/>
        </w:rPr>
        <w:t>.</w:t>
      </w:r>
      <w:r w:rsidR="00BB7CEE" w:rsidRPr="00DB295F">
        <w:rPr>
          <w:rFonts w:ascii="Times New Roman" w:eastAsia="Times New Roman" w:hAnsi="Times New Roman" w:cs="Times New Roman"/>
          <w:sz w:val="28"/>
          <w:lang w:val="uk-UA"/>
        </w:rPr>
        <w:t xml:space="preserve"> </w:t>
      </w:r>
    </w:p>
    <w:p w:rsidR="00DB295F" w:rsidRPr="00DB295F" w:rsidRDefault="00DB295F" w:rsidP="00DB295F">
      <w:pPr>
        <w:spacing w:after="0" w:line="240" w:lineRule="auto"/>
        <w:ind w:firstLine="539"/>
        <w:jc w:val="both"/>
        <w:rPr>
          <w:rFonts w:ascii="Times New Roman" w:eastAsia="Times New Roman" w:hAnsi="Times New Roman" w:cs="Times New Roman"/>
          <w:sz w:val="28"/>
          <w:lang w:val="uk-UA"/>
        </w:rPr>
      </w:pPr>
      <w:r w:rsidRPr="00DB295F">
        <w:rPr>
          <w:rFonts w:ascii="Times New Roman" w:eastAsia="Times New Roman" w:hAnsi="Times New Roman" w:cs="Times New Roman"/>
          <w:sz w:val="28"/>
          <w:lang w:val="uk-UA"/>
        </w:rPr>
        <w:t xml:space="preserve">При складанні консолідованої бухгалтерської звітності за підсумками 2016 року було здійснено коригування чистого доходу на суму 1512 </w:t>
      </w:r>
      <w:proofErr w:type="spellStart"/>
      <w:r w:rsidRPr="00DB295F">
        <w:rPr>
          <w:rFonts w:ascii="Times New Roman" w:eastAsia="Times New Roman" w:hAnsi="Times New Roman" w:cs="Times New Roman"/>
          <w:sz w:val="28"/>
          <w:lang w:val="uk-UA"/>
        </w:rPr>
        <w:t>млн.грн</w:t>
      </w:r>
      <w:proofErr w:type="spellEnd"/>
      <w:r w:rsidRPr="00DB295F">
        <w:rPr>
          <w:rFonts w:ascii="Times New Roman" w:eastAsia="Times New Roman" w:hAnsi="Times New Roman" w:cs="Times New Roman"/>
          <w:sz w:val="28"/>
          <w:lang w:val="uk-UA"/>
        </w:rPr>
        <w:t xml:space="preserve">., тобто виключені </w:t>
      </w:r>
      <w:proofErr w:type="spellStart"/>
      <w:r w:rsidRPr="00DB295F">
        <w:rPr>
          <w:rFonts w:ascii="Times New Roman" w:eastAsia="Times New Roman" w:hAnsi="Times New Roman" w:cs="Times New Roman"/>
          <w:sz w:val="28"/>
          <w:lang w:val="uk-UA"/>
        </w:rPr>
        <w:t>внутрішньогрупові</w:t>
      </w:r>
      <w:proofErr w:type="spellEnd"/>
      <w:r w:rsidRPr="00DB295F">
        <w:rPr>
          <w:rFonts w:ascii="Times New Roman" w:eastAsia="Times New Roman" w:hAnsi="Times New Roman" w:cs="Times New Roman"/>
          <w:sz w:val="28"/>
          <w:lang w:val="uk-UA"/>
        </w:rPr>
        <w:t xml:space="preserve"> операції з </w:t>
      </w:r>
      <w:proofErr w:type="spellStart"/>
      <w:r w:rsidRPr="00DB295F">
        <w:rPr>
          <w:rFonts w:ascii="Times New Roman" w:eastAsia="Times New Roman" w:hAnsi="Times New Roman" w:cs="Times New Roman"/>
          <w:sz w:val="28"/>
          <w:lang w:val="uk-UA"/>
        </w:rPr>
        <w:t>ПрАТами</w:t>
      </w:r>
      <w:proofErr w:type="spellEnd"/>
      <w:r w:rsidRPr="00DB295F">
        <w:rPr>
          <w:rFonts w:ascii="Times New Roman" w:eastAsia="Times New Roman" w:hAnsi="Times New Roman" w:cs="Times New Roman"/>
          <w:sz w:val="28"/>
          <w:lang w:val="uk-UA"/>
        </w:rPr>
        <w:t xml:space="preserve">. При цьому плановими показниками зазначена операція не передбачена, тобто в складі чистого доходу заплановані доходи діяльності </w:t>
      </w:r>
      <w:proofErr w:type="spellStart"/>
      <w:r w:rsidRPr="00DB295F">
        <w:rPr>
          <w:rFonts w:ascii="Times New Roman" w:eastAsia="Times New Roman" w:hAnsi="Times New Roman" w:cs="Times New Roman"/>
          <w:sz w:val="28"/>
          <w:lang w:val="uk-UA"/>
        </w:rPr>
        <w:t>ПрАТів</w:t>
      </w:r>
      <w:proofErr w:type="spellEnd"/>
      <w:r w:rsidRPr="00DB295F">
        <w:rPr>
          <w:rFonts w:ascii="Times New Roman" w:eastAsia="Times New Roman" w:hAnsi="Times New Roman" w:cs="Times New Roman"/>
          <w:sz w:val="28"/>
          <w:lang w:val="uk-UA"/>
        </w:rPr>
        <w:t xml:space="preserve"> в сумі 2297,5 </w:t>
      </w:r>
      <w:proofErr w:type="spellStart"/>
      <w:r w:rsidRPr="00DB295F">
        <w:rPr>
          <w:rFonts w:ascii="Times New Roman" w:eastAsia="Times New Roman" w:hAnsi="Times New Roman" w:cs="Times New Roman"/>
          <w:sz w:val="28"/>
          <w:lang w:val="uk-UA"/>
        </w:rPr>
        <w:t>млн.грн</w:t>
      </w:r>
      <w:proofErr w:type="spellEnd"/>
      <w:r w:rsidRPr="00DB295F">
        <w:rPr>
          <w:rFonts w:ascii="Times New Roman" w:eastAsia="Times New Roman" w:hAnsi="Times New Roman" w:cs="Times New Roman"/>
          <w:sz w:val="28"/>
          <w:lang w:val="uk-UA"/>
        </w:rPr>
        <w:t xml:space="preserve">. </w:t>
      </w:r>
    </w:p>
    <w:p w:rsidR="00B3620A" w:rsidRPr="00DB295F" w:rsidRDefault="00DB295F" w:rsidP="00B3620A">
      <w:pPr>
        <w:spacing w:after="0" w:line="240" w:lineRule="auto"/>
        <w:ind w:firstLine="539"/>
        <w:jc w:val="both"/>
        <w:rPr>
          <w:rFonts w:ascii="Times New Roman" w:eastAsia="Times New Roman" w:hAnsi="Times New Roman" w:cs="Times New Roman"/>
          <w:sz w:val="28"/>
          <w:lang w:val="uk-UA"/>
        </w:rPr>
      </w:pPr>
      <w:r w:rsidRPr="00DB295F">
        <w:rPr>
          <w:rFonts w:ascii="Times New Roman" w:eastAsia="Times New Roman" w:hAnsi="Times New Roman" w:cs="Times New Roman"/>
          <w:sz w:val="28"/>
          <w:lang w:val="uk-UA"/>
        </w:rPr>
        <w:t>Крім того н</w:t>
      </w:r>
      <w:r w:rsidR="00B3620A" w:rsidRPr="00DB295F">
        <w:rPr>
          <w:rFonts w:ascii="Times New Roman" w:eastAsia="Times New Roman" w:hAnsi="Times New Roman" w:cs="Times New Roman"/>
          <w:sz w:val="28"/>
          <w:lang w:val="uk-UA"/>
        </w:rPr>
        <w:t xml:space="preserve">евиконання плану </w:t>
      </w:r>
      <w:r w:rsidRPr="00DB295F">
        <w:rPr>
          <w:rFonts w:ascii="Times New Roman" w:eastAsia="Times New Roman" w:hAnsi="Times New Roman" w:cs="Times New Roman"/>
          <w:sz w:val="28"/>
          <w:lang w:val="uk-UA"/>
        </w:rPr>
        <w:t xml:space="preserve">реалізації послуг допоміжної діяльності </w:t>
      </w:r>
      <w:r w:rsidR="00B3620A" w:rsidRPr="00DB295F">
        <w:rPr>
          <w:rFonts w:ascii="Times New Roman" w:eastAsia="Times New Roman" w:hAnsi="Times New Roman" w:cs="Times New Roman"/>
          <w:sz w:val="28"/>
          <w:lang w:val="uk-UA"/>
        </w:rPr>
        <w:t>відбулось в основному за рахунок  наступних філій:</w:t>
      </w:r>
    </w:p>
    <w:p w:rsidR="00B3620A" w:rsidRPr="002C48A2" w:rsidRDefault="00B3620A" w:rsidP="00B3620A">
      <w:pPr>
        <w:spacing w:after="0" w:line="240" w:lineRule="auto"/>
        <w:ind w:firstLine="539"/>
        <w:jc w:val="both"/>
        <w:rPr>
          <w:rFonts w:ascii="Times New Roman" w:eastAsia="Times New Roman" w:hAnsi="Times New Roman" w:cs="Times New Roman"/>
          <w:sz w:val="28"/>
          <w:lang w:val="uk-UA"/>
        </w:rPr>
      </w:pPr>
      <w:r w:rsidRPr="002C48A2">
        <w:rPr>
          <w:rFonts w:ascii="Times New Roman" w:eastAsia="Times New Roman" w:hAnsi="Times New Roman" w:cs="Times New Roman"/>
          <w:sz w:val="28"/>
          <w:lang w:val="uk-UA"/>
        </w:rPr>
        <w:t xml:space="preserve">- Філія “Центр управління промисловістю” на </w:t>
      </w:r>
      <w:r w:rsidR="002C48A2" w:rsidRPr="002C48A2">
        <w:rPr>
          <w:rFonts w:ascii="Times New Roman" w:eastAsia="Times New Roman" w:hAnsi="Times New Roman" w:cs="Times New Roman"/>
          <w:sz w:val="28"/>
          <w:lang w:val="uk-UA"/>
        </w:rPr>
        <w:t>180,9</w:t>
      </w:r>
      <w:r w:rsidRPr="002C48A2">
        <w:rPr>
          <w:rFonts w:ascii="Times New Roman" w:eastAsia="Times New Roman" w:hAnsi="Times New Roman" w:cs="Times New Roman"/>
          <w:sz w:val="28"/>
          <w:lang w:val="uk-UA"/>
        </w:rPr>
        <w:t xml:space="preserve"> </w:t>
      </w:r>
      <w:r w:rsidR="00E65FB6" w:rsidRPr="002C48A2">
        <w:rPr>
          <w:rFonts w:ascii="Times New Roman" w:eastAsia="Times New Roman" w:hAnsi="Times New Roman" w:cs="Times New Roman"/>
          <w:sz w:val="28"/>
          <w:lang w:val="uk-UA"/>
        </w:rPr>
        <w:t>млн</w:t>
      </w:r>
      <w:r w:rsidRPr="002C48A2">
        <w:rPr>
          <w:rFonts w:ascii="Times New Roman" w:eastAsia="Times New Roman" w:hAnsi="Times New Roman" w:cs="Times New Roman"/>
          <w:sz w:val="28"/>
          <w:lang w:val="uk-UA"/>
        </w:rPr>
        <w:t xml:space="preserve">. грн. або на </w:t>
      </w:r>
      <w:r w:rsidR="002C48A2" w:rsidRPr="002C48A2">
        <w:rPr>
          <w:rFonts w:ascii="Times New Roman" w:eastAsia="Times New Roman" w:hAnsi="Times New Roman" w:cs="Times New Roman"/>
          <w:sz w:val="28"/>
          <w:lang w:val="uk-UA"/>
        </w:rPr>
        <w:t>46,8</w:t>
      </w:r>
      <w:r w:rsidRPr="002C48A2">
        <w:rPr>
          <w:rFonts w:ascii="Times New Roman" w:eastAsia="Times New Roman" w:hAnsi="Times New Roman" w:cs="Times New Roman"/>
          <w:sz w:val="28"/>
          <w:lang w:val="uk-UA"/>
        </w:rPr>
        <w:t xml:space="preserve">% менше плану, що пов’язано з падінням обсягів реалізації щебеневої продукції стороннім споживачам, відсутністю ринку збуту </w:t>
      </w:r>
      <w:proofErr w:type="spellStart"/>
      <w:r w:rsidRPr="002C48A2">
        <w:rPr>
          <w:rFonts w:ascii="Times New Roman" w:eastAsia="Times New Roman" w:hAnsi="Times New Roman" w:cs="Times New Roman"/>
          <w:sz w:val="28"/>
          <w:lang w:val="uk-UA"/>
        </w:rPr>
        <w:t>щебеню</w:t>
      </w:r>
      <w:proofErr w:type="spellEnd"/>
      <w:r w:rsidRPr="002C48A2">
        <w:rPr>
          <w:rFonts w:ascii="Times New Roman" w:eastAsia="Times New Roman" w:hAnsi="Times New Roman" w:cs="Times New Roman"/>
          <w:sz w:val="28"/>
          <w:lang w:val="uk-UA"/>
        </w:rPr>
        <w:t xml:space="preserve"> з боку підприємств Російської Федерації та простоями окремих виробничих підрозділів;</w:t>
      </w:r>
    </w:p>
    <w:p w:rsidR="00B3620A" w:rsidRPr="002C48A2" w:rsidRDefault="00B3620A" w:rsidP="00B3620A">
      <w:pPr>
        <w:spacing w:after="0" w:line="240" w:lineRule="auto"/>
        <w:ind w:firstLine="539"/>
        <w:jc w:val="both"/>
        <w:rPr>
          <w:rFonts w:ascii="Times New Roman" w:eastAsia="Times New Roman" w:hAnsi="Times New Roman" w:cs="Times New Roman"/>
          <w:sz w:val="28"/>
          <w:lang w:val="uk-UA"/>
        </w:rPr>
      </w:pPr>
      <w:r w:rsidRPr="002C48A2">
        <w:rPr>
          <w:rFonts w:ascii="Times New Roman" w:eastAsia="Times New Roman" w:hAnsi="Times New Roman" w:cs="Times New Roman"/>
          <w:sz w:val="28"/>
          <w:lang w:val="uk-UA"/>
        </w:rPr>
        <w:t xml:space="preserve">- Філія " Головний інформаційно-обчислювальний центр " менше плану на </w:t>
      </w:r>
      <w:r w:rsidR="002C48A2" w:rsidRPr="002C48A2">
        <w:rPr>
          <w:rFonts w:ascii="Times New Roman" w:eastAsia="Times New Roman" w:hAnsi="Times New Roman" w:cs="Times New Roman"/>
          <w:sz w:val="28"/>
          <w:lang w:val="uk-UA"/>
        </w:rPr>
        <w:t>87,7</w:t>
      </w:r>
      <w:r w:rsidRPr="002C48A2">
        <w:rPr>
          <w:rFonts w:ascii="Times New Roman" w:eastAsia="Times New Roman" w:hAnsi="Times New Roman" w:cs="Times New Roman"/>
          <w:sz w:val="28"/>
          <w:lang w:val="uk-UA"/>
        </w:rPr>
        <w:t xml:space="preserve"> </w:t>
      </w:r>
      <w:r w:rsidR="00E65FB6" w:rsidRPr="002C48A2">
        <w:rPr>
          <w:rFonts w:ascii="Times New Roman" w:eastAsia="Times New Roman" w:hAnsi="Times New Roman" w:cs="Times New Roman"/>
          <w:sz w:val="28"/>
          <w:lang w:val="uk-UA"/>
        </w:rPr>
        <w:t>млн</w:t>
      </w:r>
      <w:r w:rsidRPr="002C48A2">
        <w:rPr>
          <w:rFonts w:ascii="Times New Roman" w:eastAsia="Times New Roman" w:hAnsi="Times New Roman" w:cs="Times New Roman"/>
          <w:sz w:val="28"/>
          <w:lang w:val="uk-UA"/>
        </w:rPr>
        <w:t>. грн. (</w:t>
      </w:r>
      <w:r w:rsidR="002C48A2" w:rsidRPr="002C48A2">
        <w:rPr>
          <w:rFonts w:ascii="Times New Roman" w:eastAsia="Times New Roman" w:hAnsi="Times New Roman" w:cs="Times New Roman"/>
          <w:sz w:val="28"/>
          <w:lang w:val="uk-UA"/>
        </w:rPr>
        <w:t>57,2</w:t>
      </w:r>
      <w:r w:rsidRPr="002C48A2">
        <w:rPr>
          <w:rFonts w:ascii="Times New Roman" w:eastAsia="Times New Roman" w:hAnsi="Times New Roman" w:cs="Times New Roman"/>
          <w:sz w:val="28"/>
          <w:lang w:val="uk-UA"/>
        </w:rPr>
        <w:t xml:space="preserve">%), в </w:t>
      </w:r>
      <w:r w:rsidR="007C175E" w:rsidRPr="002C48A2">
        <w:rPr>
          <w:rFonts w:ascii="Times New Roman" w:eastAsia="Times New Roman" w:hAnsi="Times New Roman" w:cs="Times New Roman"/>
          <w:sz w:val="28"/>
          <w:lang w:val="uk-UA"/>
        </w:rPr>
        <w:t>зв’язку</w:t>
      </w:r>
      <w:r w:rsidRPr="002C48A2">
        <w:rPr>
          <w:rFonts w:ascii="Times New Roman" w:eastAsia="Times New Roman" w:hAnsi="Times New Roman" w:cs="Times New Roman"/>
          <w:sz w:val="28"/>
          <w:lang w:val="uk-UA"/>
        </w:rPr>
        <w:t>, з тим, що планом передбачено віднесення доходів від продажу електронних квитків до чистого доходу підприємства, але відповідно до звіту доходи /виручка від продажу передається регіональним філіям;</w:t>
      </w:r>
    </w:p>
    <w:p w:rsidR="00E65FB6" w:rsidRPr="002C48A2" w:rsidRDefault="00E65FB6" w:rsidP="00B3620A">
      <w:pPr>
        <w:spacing w:after="0" w:line="240" w:lineRule="auto"/>
        <w:ind w:firstLine="539"/>
        <w:jc w:val="both"/>
        <w:rPr>
          <w:rFonts w:ascii="Times New Roman" w:eastAsia="Times New Roman" w:hAnsi="Times New Roman" w:cs="Times New Roman"/>
          <w:sz w:val="28"/>
          <w:lang w:val="uk-UA"/>
        </w:rPr>
      </w:pPr>
      <w:r w:rsidRPr="002C48A2">
        <w:rPr>
          <w:rFonts w:ascii="Times New Roman" w:eastAsia="Times New Roman" w:hAnsi="Times New Roman" w:cs="Times New Roman"/>
          <w:sz w:val="28"/>
          <w:lang w:val="uk-UA"/>
        </w:rPr>
        <w:t xml:space="preserve">- </w:t>
      </w:r>
      <w:r w:rsidR="007E19B0" w:rsidRPr="002C48A2">
        <w:rPr>
          <w:rFonts w:ascii="Times New Roman" w:eastAsia="Times New Roman" w:hAnsi="Times New Roman" w:cs="Times New Roman"/>
          <w:sz w:val="28"/>
          <w:lang w:val="uk-UA"/>
        </w:rPr>
        <w:t xml:space="preserve">Філія «Центр охорони здоров’я» на </w:t>
      </w:r>
      <w:r w:rsidR="002C48A2" w:rsidRPr="002C48A2">
        <w:rPr>
          <w:rFonts w:ascii="Times New Roman" w:eastAsia="Times New Roman" w:hAnsi="Times New Roman" w:cs="Times New Roman"/>
          <w:sz w:val="28"/>
          <w:lang w:val="uk-UA"/>
        </w:rPr>
        <w:t>71,7</w:t>
      </w:r>
      <w:r w:rsidR="007E19B0" w:rsidRPr="002C48A2">
        <w:rPr>
          <w:rFonts w:ascii="Times New Roman" w:eastAsia="Times New Roman" w:hAnsi="Times New Roman" w:cs="Times New Roman"/>
          <w:sz w:val="28"/>
          <w:lang w:val="uk-UA"/>
        </w:rPr>
        <w:t xml:space="preserve"> </w:t>
      </w:r>
      <w:proofErr w:type="spellStart"/>
      <w:r w:rsidR="007E19B0" w:rsidRPr="002C48A2">
        <w:rPr>
          <w:rFonts w:ascii="Times New Roman" w:eastAsia="Times New Roman" w:hAnsi="Times New Roman" w:cs="Times New Roman"/>
          <w:sz w:val="28"/>
          <w:lang w:val="uk-UA"/>
        </w:rPr>
        <w:t>млн.грн</w:t>
      </w:r>
      <w:proofErr w:type="spellEnd"/>
      <w:r w:rsidR="007E19B0" w:rsidRPr="002C48A2">
        <w:rPr>
          <w:rFonts w:ascii="Times New Roman" w:eastAsia="Times New Roman" w:hAnsi="Times New Roman" w:cs="Times New Roman"/>
          <w:sz w:val="28"/>
          <w:lang w:val="uk-UA"/>
        </w:rPr>
        <w:t xml:space="preserve">. або </w:t>
      </w:r>
      <w:r w:rsidR="002C48A2" w:rsidRPr="002C48A2">
        <w:rPr>
          <w:rFonts w:ascii="Times New Roman" w:eastAsia="Times New Roman" w:hAnsi="Times New Roman" w:cs="Times New Roman"/>
          <w:sz w:val="28"/>
          <w:lang w:val="uk-UA"/>
        </w:rPr>
        <w:t>35,6</w:t>
      </w:r>
      <w:r w:rsidR="007E19B0" w:rsidRPr="002C48A2">
        <w:rPr>
          <w:rFonts w:ascii="Times New Roman" w:eastAsia="Times New Roman" w:hAnsi="Times New Roman" w:cs="Times New Roman"/>
          <w:sz w:val="28"/>
          <w:lang w:val="uk-UA"/>
        </w:rPr>
        <w:t>% в зв’язку зі зменшенням кількості застрахованих осіб, зокрема залізничників Донецької залізниці та відокремлених підприємств зони АТО та заміною страховими компаніями лікарських препаратів на більш економні аналоги. Разом з тим, зменшення надходжень за договорами із іншими суб’єктами на надання медичної допомоги пов’язано із недостатнім матеріально-технічним забезпеченням лікарні на перехідному періоді в нових умовах господарювання, а саме: обмеженим асортиментом лікарських пре</w:t>
      </w:r>
      <w:r w:rsidR="00802C45" w:rsidRPr="002C48A2">
        <w:rPr>
          <w:rFonts w:ascii="Times New Roman" w:eastAsia="Times New Roman" w:hAnsi="Times New Roman" w:cs="Times New Roman"/>
          <w:sz w:val="28"/>
          <w:lang w:val="uk-UA"/>
        </w:rPr>
        <w:t>паратів та продуктів харчування;</w:t>
      </w:r>
    </w:p>
    <w:p w:rsidR="00802C45" w:rsidRPr="002C48A2" w:rsidRDefault="00802C45" w:rsidP="00B3620A">
      <w:pPr>
        <w:spacing w:after="0" w:line="240" w:lineRule="auto"/>
        <w:ind w:firstLine="539"/>
        <w:jc w:val="both"/>
        <w:rPr>
          <w:rFonts w:ascii="Times New Roman" w:eastAsia="Times New Roman" w:hAnsi="Times New Roman" w:cs="Times New Roman"/>
          <w:sz w:val="28"/>
          <w:lang w:val="uk-UA"/>
        </w:rPr>
      </w:pPr>
      <w:r w:rsidRPr="003375FA">
        <w:rPr>
          <w:rFonts w:ascii="Times New Roman" w:eastAsia="Times New Roman" w:hAnsi="Times New Roman" w:cs="Times New Roman"/>
          <w:sz w:val="28"/>
          <w:lang w:val="uk-UA"/>
        </w:rPr>
        <w:t xml:space="preserve">- філія «Центр транспортного сервісу «Ліски» на </w:t>
      </w:r>
      <w:r w:rsidR="003375FA" w:rsidRPr="003375FA">
        <w:rPr>
          <w:rFonts w:ascii="Times New Roman" w:eastAsia="Times New Roman" w:hAnsi="Times New Roman" w:cs="Times New Roman"/>
          <w:sz w:val="28"/>
          <w:lang w:val="uk-UA"/>
        </w:rPr>
        <w:t>71,9</w:t>
      </w:r>
      <w:r w:rsidRPr="003375FA">
        <w:rPr>
          <w:rFonts w:ascii="Times New Roman" w:eastAsia="Times New Roman" w:hAnsi="Times New Roman" w:cs="Times New Roman"/>
          <w:sz w:val="28"/>
          <w:lang w:val="uk-UA"/>
        </w:rPr>
        <w:t xml:space="preserve"> </w:t>
      </w:r>
      <w:proofErr w:type="spellStart"/>
      <w:r w:rsidRPr="003375FA">
        <w:rPr>
          <w:rFonts w:ascii="Times New Roman" w:eastAsia="Times New Roman" w:hAnsi="Times New Roman" w:cs="Times New Roman"/>
          <w:sz w:val="28"/>
          <w:lang w:val="uk-UA"/>
        </w:rPr>
        <w:t>млн.грн</w:t>
      </w:r>
      <w:proofErr w:type="spellEnd"/>
      <w:r w:rsidRPr="003375FA">
        <w:rPr>
          <w:rFonts w:ascii="Times New Roman" w:eastAsia="Times New Roman" w:hAnsi="Times New Roman" w:cs="Times New Roman"/>
          <w:sz w:val="28"/>
          <w:lang w:val="uk-UA"/>
        </w:rPr>
        <w:t xml:space="preserve">.                     (- </w:t>
      </w:r>
      <w:r w:rsidR="003375FA" w:rsidRPr="003375FA">
        <w:rPr>
          <w:rFonts w:ascii="Times New Roman" w:eastAsia="Times New Roman" w:hAnsi="Times New Roman" w:cs="Times New Roman"/>
          <w:sz w:val="28"/>
          <w:lang w:val="uk-UA"/>
        </w:rPr>
        <w:t>20,7</w:t>
      </w:r>
      <w:r w:rsidRPr="003375FA">
        <w:rPr>
          <w:rFonts w:ascii="Times New Roman" w:eastAsia="Times New Roman" w:hAnsi="Times New Roman" w:cs="Times New Roman"/>
          <w:sz w:val="28"/>
          <w:lang w:val="uk-UA"/>
        </w:rPr>
        <w:t>%) внаслідок не введення в експлуатацію поромів «</w:t>
      </w:r>
      <w:r w:rsidR="002C48A2">
        <w:rPr>
          <w:rFonts w:ascii="Times New Roman" w:eastAsia="Times New Roman" w:hAnsi="Times New Roman" w:cs="Times New Roman"/>
          <w:sz w:val="28"/>
          <w:lang w:val="uk-UA"/>
        </w:rPr>
        <w:t xml:space="preserve">Герої </w:t>
      </w:r>
      <w:proofErr w:type="spellStart"/>
      <w:r w:rsidR="002C48A2">
        <w:rPr>
          <w:rFonts w:ascii="Times New Roman" w:eastAsia="Times New Roman" w:hAnsi="Times New Roman" w:cs="Times New Roman"/>
          <w:sz w:val="28"/>
          <w:lang w:val="uk-UA"/>
        </w:rPr>
        <w:t>Шипки</w:t>
      </w:r>
      <w:proofErr w:type="spellEnd"/>
      <w:r w:rsidR="002C48A2">
        <w:rPr>
          <w:rFonts w:ascii="Times New Roman" w:eastAsia="Times New Roman" w:hAnsi="Times New Roman" w:cs="Times New Roman"/>
          <w:sz w:val="28"/>
          <w:lang w:val="uk-UA"/>
        </w:rPr>
        <w:t xml:space="preserve">» та «Герої </w:t>
      </w:r>
      <w:proofErr w:type="spellStart"/>
      <w:r w:rsidR="002C48A2">
        <w:rPr>
          <w:rFonts w:ascii="Times New Roman" w:eastAsia="Times New Roman" w:hAnsi="Times New Roman" w:cs="Times New Roman"/>
          <w:sz w:val="28"/>
          <w:lang w:val="uk-UA"/>
        </w:rPr>
        <w:t>Плевни</w:t>
      </w:r>
      <w:proofErr w:type="spellEnd"/>
      <w:r w:rsidR="002C48A2" w:rsidRPr="002C48A2">
        <w:rPr>
          <w:rFonts w:ascii="Times New Roman" w:eastAsia="Times New Roman" w:hAnsi="Times New Roman" w:cs="Times New Roman"/>
          <w:sz w:val="28"/>
          <w:lang w:val="uk-UA"/>
        </w:rPr>
        <w:t xml:space="preserve">» </w:t>
      </w:r>
      <w:r w:rsidRPr="002C48A2">
        <w:rPr>
          <w:rFonts w:ascii="Times New Roman" w:eastAsia="Times New Roman" w:hAnsi="Times New Roman" w:cs="Times New Roman"/>
          <w:sz w:val="28"/>
          <w:lang w:val="uk-UA"/>
        </w:rPr>
        <w:t>(планом передбачено 137 762 тис. грн.);</w:t>
      </w:r>
    </w:p>
    <w:p w:rsidR="00702D48" w:rsidRPr="00B24569" w:rsidRDefault="00802C45" w:rsidP="00B3620A">
      <w:pPr>
        <w:spacing w:after="0" w:line="240" w:lineRule="auto"/>
        <w:ind w:firstLine="539"/>
        <w:jc w:val="both"/>
        <w:rPr>
          <w:rFonts w:ascii="Times New Roman" w:eastAsia="Times New Roman" w:hAnsi="Times New Roman" w:cs="Times New Roman"/>
          <w:sz w:val="28"/>
          <w:lang w:val="uk-UA"/>
        </w:rPr>
      </w:pPr>
      <w:r w:rsidRPr="005A5748">
        <w:rPr>
          <w:rFonts w:ascii="Times New Roman" w:eastAsia="Times New Roman" w:hAnsi="Times New Roman" w:cs="Times New Roman"/>
          <w:sz w:val="28"/>
          <w:lang w:val="uk-UA"/>
        </w:rPr>
        <w:t xml:space="preserve">- </w:t>
      </w:r>
      <w:proofErr w:type="spellStart"/>
      <w:r w:rsidRPr="005A5748">
        <w:rPr>
          <w:rFonts w:ascii="Times New Roman" w:eastAsia="Times New Roman" w:hAnsi="Times New Roman" w:cs="Times New Roman"/>
          <w:sz w:val="28"/>
          <w:lang w:val="uk-UA"/>
        </w:rPr>
        <w:t>ПрАТи</w:t>
      </w:r>
      <w:proofErr w:type="spellEnd"/>
      <w:r w:rsidRPr="005A5748">
        <w:rPr>
          <w:rFonts w:ascii="Times New Roman" w:eastAsia="Times New Roman" w:hAnsi="Times New Roman" w:cs="Times New Roman"/>
          <w:sz w:val="28"/>
          <w:lang w:val="uk-UA"/>
        </w:rPr>
        <w:t xml:space="preserve"> - на </w:t>
      </w:r>
      <w:r w:rsidR="005A5748" w:rsidRPr="005A5748">
        <w:rPr>
          <w:rFonts w:ascii="Times New Roman" w:eastAsia="Times New Roman" w:hAnsi="Times New Roman" w:cs="Times New Roman"/>
          <w:sz w:val="28"/>
          <w:lang w:val="uk-UA"/>
        </w:rPr>
        <w:t>753,5</w:t>
      </w:r>
      <w:r w:rsidRPr="005A5748">
        <w:rPr>
          <w:rFonts w:ascii="Times New Roman" w:eastAsia="Times New Roman" w:hAnsi="Times New Roman" w:cs="Times New Roman"/>
          <w:sz w:val="28"/>
          <w:lang w:val="uk-UA"/>
        </w:rPr>
        <w:t xml:space="preserve"> </w:t>
      </w:r>
      <w:proofErr w:type="spellStart"/>
      <w:r w:rsidRPr="005A5748">
        <w:rPr>
          <w:rFonts w:ascii="Times New Roman" w:eastAsia="Times New Roman" w:hAnsi="Times New Roman" w:cs="Times New Roman"/>
          <w:sz w:val="28"/>
          <w:lang w:val="uk-UA"/>
        </w:rPr>
        <w:t>млн.грн</w:t>
      </w:r>
      <w:proofErr w:type="spellEnd"/>
      <w:r w:rsidRPr="005A5748">
        <w:rPr>
          <w:rFonts w:ascii="Times New Roman" w:eastAsia="Times New Roman" w:hAnsi="Times New Roman" w:cs="Times New Roman"/>
          <w:sz w:val="28"/>
          <w:lang w:val="uk-UA"/>
        </w:rPr>
        <w:t xml:space="preserve">. або </w:t>
      </w:r>
      <w:r w:rsidR="005A5748" w:rsidRPr="005A5748">
        <w:rPr>
          <w:rFonts w:ascii="Times New Roman" w:eastAsia="Times New Roman" w:hAnsi="Times New Roman" w:cs="Times New Roman"/>
          <w:sz w:val="28"/>
          <w:lang w:val="uk-UA"/>
        </w:rPr>
        <w:t>32,8</w:t>
      </w:r>
      <w:r w:rsidRPr="005A5748">
        <w:rPr>
          <w:rFonts w:ascii="Times New Roman" w:eastAsia="Times New Roman" w:hAnsi="Times New Roman" w:cs="Times New Roman"/>
          <w:sz w:val="28"/>
          <w:lang w:val="uk-UA"/>
        </w:rPr>
        <w:t xml:space="preserve">% </w:t>
      </w:r>
      <w:r w:rsidRPr="00B24569">
        <w:rPr>
          <w:rFonts w:ascii="Times New Roman" w:eastAsia="Times New Roman" w:hAnsi="Times New Roman" w:cs="Times New Roman"/>
          <w:sz w:val="28"/>
          <w:lang w:val="uk-UA"/>
        </w:rPr>
        <w:t>за рахунок зменшення обсягів виробництва та реалізації продукції</w:t>
      </w:r>
      <w:r w:rsidR="00B24569" w:rsidRPr="00B24569">
        <w:rPr>
          <w:rFonts w:ascii="Times New Roman" w:eastAsia="Times New Roman" w:hAnsi="Times New Roman" w:cs="Times New Roman"/>
          <w:sz w:val="28"/>
          <w:lang w:val="uk-UA"/>
        </w:rPr>
        <w:t>.</w:t>
      </w:r>
    </w:p>
    <w:p w:rsidR="00702CCE" w:rsidRPr="009022D6" w:rsidRDefault="00702CCE" w:rsidP="00702CCE">
      <w:pPr>
        <w:spacing w:after="0" w:line="240" w:lineRule="auto"/>
        <w:ind w:firstLine="539"/>
        <w:jc w:val="both"/>
        <w:rPr>
          <w:rFonts w:ascii="Times New Roman" w:eastAsia="Times New Roman" w:hAnsi="Times New Roman" w:cs="Times New Roman"/>
          <w:sz w:val="28"/>
          <w:lang w:val="uk-UA"/>
        </w:rPr>
      </w:pPr>
      <w:r w:rsidRPr="009022D6">
        <w:rPr>
          <w:rFonts w:ascii="Times New Roman" w:eastAsia="Times New Roman" w:hAnsi="Times New Roman" w:cs="Times New Roman"/>
          <w:sz w:val="28"/>
          <w:lang w:val="uk-UA"/>
        </w:rPr>
        <w:lastRenderedPageBreak/>
        <w:t>Інші операційні доходи (рядок 1070) за 2016 р</w:t>
      </w:r>
      <w:r>
        <w:rPr>
          <w:rFonts w:ascii="Times New Roman" w:eastAsia="Times New Roman" w:hAnsi="Times New Roman" w:cs="Times New Roman"/>
          <w:sz w:val="28"/>
          <w:lang w:val="uk-UA"/>
        </w:rPr>
        <w:t>ік</w:t>
      </w:r>
      <w:r w:rsidRPr="009022D6">
        <w:rPr>
          <w:rFonts w:ascii="Times New Roman" w:eastAsia="Times New Roman" w:hAnsi="Times New Roman" w:cs="Times New Roman"/>
          <w:sz w:val="28"/>
          <w:lang w:val="uk-UA"/>
        </w:rPr>
        <w:t xml:space="preserve"> отримані в сумі</w:t>
      </w:r>
      <w:r>
        <w:rPr>
          <w:rFonts w:ascii="Times New Roman" w:eastAsia="Times New Roman" w:hAnsi="Times New Roman" w:cs="Times New Roman"/>
          <w:sz w:val="28"/>
          <w:lang w:val="uk-UA"/>
        </w:rPr>
        <w:t xml:space="preserve">          </w:t>
      </w:r>
      <w:r w:rsidRPr="009022D6">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330</w:t>
      </w:r>
      <w:r w:rsidR="00B24569">
        <w:rPr>
          <w:rFonts w:ascii="Times New Roman" w:eastAsia="Times New Roman" w:hAnsi="Times New Roman" w:cs="Times New Roman"/>
          <w:sz w:val="28"/>
          <w:lang w:val="uk-UA"/>
        </w:rPr>
        <w:t>8,8</w:t>
      </w:r>
      <w:r>
        <w:rPr>
          <w:rFonts w:ascii="Times New Roman" w:eastAsia="Times New Roman" w:hAnsi="Times New Roman" w:cs="Times New Roman"/>
          <w:sz w:val="28"/>
          <w:lang w:val="uk-UA"/>
        </w:rPr>
        <w:t xml:space="preserve"> </w:t>
      </w:r>
      <w:r w:rsidRPr="009022D6">
        <w:rPr>
          <w:rFonts w:ascii="Times New Roman" w:eastAsia="Times New Roman" w:hAnsi="Times New Roman" w:cs="Times New Roman"/>
          <w:sz w:val="28"/>
          <w:lang w:val="uk-UA"/>
        </w:rPr>
        <w:t xml:space="preserve">млн. грн., що більше плану на </w:t>
      </w:r>
      <w:r>
        <w:rPr>
          <w:rFonts w:ascii="Times New Roman" w:eastAsia="Times New Roman" w:hAnsi="Times New Roman" w:cs="Times New Roman"/>
          <w:sz w:val="28"/>
          <w:lang w:val="uk-UA"/>
        </w:rPr>
        <w:t>190</w:t>
      </w:r>
      <w:r w:rsidR="00B24569">
        <w:rPr>
          <w:rFonts w:ascii="Times New Roman" w:eastAsia="Times New Roman" w:hAnsi="Times New Roman" w:cs="Times New Roman"/>
          <w:sz w:val="28"/>
          <w:lang w:val="uk-UA"/>
        </w:rPr>
        <w:t>6,9</w:t>
      </w:r>
      <w:r w:rsidRPr="009022D6">
        <w:rPr>
          <w:rFonts w:ascii="Times New Roman" w:eastAsia="Times New Roman" w:hAnsi="Times New Roman" w:cs="Times New Roman"/>
          <w:sz w:val="28"/>
          <w:lang w:val="uk-UA"/>
        </w:rPr>
        <w:t xml:space="preserve"> млн. грн. (в 2,</w:t>
      </w:r>
      <w:r>
        <w:rPr>
          <w:rFonts w:ascii="Times New Roman" w:eastAsia="Times New Roman" w:hAnsi="Times New Roman" w:cs="Times New Roman"/>
          <w:sz w:val="28"/>
          <w:lang w:val="uk-UA"/>
        </w:rPr>
        <w:t>4</w:t>
      </w:r>
      <w:r w:rsidRPr="009022D6">
        <w:rPr>
          <w:rFonts w:ascii="Times New Roman" w:eastAsia="Times New Roman" w:hAnsi="Times New Roman" w:cs="Times New Roman"/>
          <w:sz w:val="28"/>
          <w:lang w:val="uk-UA"/>
        </w:rPr>
        <w:t xml:space="preserve"> р.) в основному за рахунок збільшення доходів від операційної курсової різниці на </w:t>
      </w:r>
      <w:r>
        <w:rPr>
          <w:rFonts w:ascii="Times New Roman" w:eastAsia="Times New Roman" w:hAnsi="Times New Roman" w:cs="Times New Roman"/>
          <w:sz w:val="28"/>
          <w:lang w:val="uk-UA"/>
        </w:rPr>
        <w:t>2055,8</w:t>
      </w:r>
      <w:r w:rsidRPr="009022D6">
        <w:rPr>
          <w:rFonts w:ascii="Times New Roman" w:eastAsia="Times New Roman" w:hAnsi="Times New Roman" w:cs="Times New Roman"/>
          <w:sz w:val="28"/>
          <w:lang w:val="uk-UA"/>
        </w:rPr>
        <w:t xml:space="preserve"> </w:t>
      </w:r>
      <w:proofErr w:type="spellStart"/>
      <w:r w:rsidRPr="009022D6">
        <w:rPr>
          <w:rFonts w:ascii="Times New Roman" w:eastAsia="Times New Roman" w:hAnsi="Times New Roman" w:cs="Times New Roman"/>
          <w:sz w:val="28"/>
          <w:lang w:val="uk-UA"/>
        </w:rPr>
        <w:t>млн.грн</w:t>
      </w:r>
      <w:proofErr w:type="spellEnd"/>
      <w:r w:rsidRPr="009022D6">
        <w:rPr>
          <w:rFonts w:ascii="Times New Roman" w:eastAsia="Times New Roman" w:hAnsi="Times New Roman" w:cs="Times New Roman"/>
          <w:sz w:val="28"/>
          <w:lang w:val="uk-UA"/>
        </w:rPr>
        <w:t xml:space="preserve">. При цьому за окремими статтями відбулось невиконання планових показників, зокрема доходи від реалізації оборотних активів менше плану на </w:t>
      </w:r>
      <w:r w:rsidR="00B24569">
        <w:rPr>
          <w:rFonts w:ascii="Times New Roman" w:eastAsia="Times New Roman" w:hAnsi="Times New Roman" w:cs="Times New Roman"/>
          <w:sz w:val="28"/>
          <w:lang w:val="uk-UA"/>
        </w:rPr>
        <w:t>562,8</w:t>
      </w:r>
      <w:r w:rsidRPr="009022D6">
        <w:rPr>
          <w:rFonts w:ascii="Times New Roman" w:eastAsia="Times New Roman" w:hAnsi="Times New Roman" w:cs="Times New Roman"/>
          <w:sz w:val="28"/>
          <w:lang w:val="uk-UA"/>
        </w:rPr>
        <w:t xml:space="preserve"> </w:t>
      </w:r>
      <w:proofErr w:type="spellStart"/>
      <w:r w:rsidRPr="009022D6">
        <w:rPr>
          <w:rFonts w:ascii="Times New Roman" w:eastAsia="Times New Roman" w:hAnsi="Times New Roman" w:cs="Times New Roman"/>
          <w:sz w:val="28"/>
          <w:lang w:val="uk-UA"/>
        </w:rPr>
        <w:t>млн.грн</w:t>
      </w:r>
      <w:proofErr w:type="spellEnd"/>
      <w:r w:rsidRPr="009022D6">
        <w:rPr>
          <w:rFonts w:ascii="Times New Roman" w:eastAsia="Times New Roman" w:hAnsi="Times New Roman" w:cs="Times New Roman"/>
          <w:sz w:val="28"/>
          <w:lang w:val="uk-UA"/>
        </w:rPr>
        <w:t xml:space="preserve">. </w:t>
      </w:r>
    </w:p>
    <w:p w:rsidR="00702CCE" w:rsidRPr="009022D6" w:rsidRDefault="00702CCE" w:rsidP="00702CCE">
      <w:pPr>
        <w:spacing w:after="0" w:line="240" w:lineRule="auto"/>
        <w:ind w:firstLine="720"/>
        <w:jc w:val="both"/>
        <w:rPr>
          <w:rFonts w:ascii="Times New Roman" w:eastAsia="Times New Roman" w:hAnsi="Times New Roman" w:cs="Times New Roman"/>
          <w:sz w:val="28"/>
          <w:lang w:val="uk-UA"/>
        </w:rPr>
      </w:pPr>
      <w:r w:rsidRPr="009022D6">
        <w:rPr>
          <w:rFonts w:ascii="Times New Roman" w:eastAsia="Times New Roman" w:hAnsi="Times New Roman" w:cs="Times New Roman"/>
          <w:sz w:val="28"/>
          <w:lang w:val="uk-UA"/>
        </w:rPr>
        <w:t xml:space="preserve">Доходи з операційної курсової різниці (рядок 1071) в складі операційних доходів за звітний період фактично становлять 2074,5 </w:t>
      </w:r>
      <w:proofErr w:type="spellStart"/>
      <w:r w:rsidRPr="009022D6">
        <w:rPr>
          <w:rFonts w:ascii="Times New Roman" w:eastAsia="Times New Roman" w:hAnsi="Times New Roman" w:cs="Times New Roman"/>
          <w:sz w:val="28"/>
          <w:lang w:val="uk-UA"/>
        </w:rPr>
        <w:t>млн.грн</w:t>
      </w:r>
      <w:proofErr w:type="spellEnd"/>
      <w:r w:rsidRPr="009022D6">
        <w:rPr>
          <w:rFonts w:ascii="Times New Roman" w:eastAsia="Times New Roman" w:hAnsi="Times New Roman" w:cs="Times New Roman"/>
          <w:sz w:val="28"/>
          <w:lang w:val="uk-UA"/>
        </w:rPr>
        <w:t xml:space="preserve">. – курсова різниця при купівлі/продажу валюти та переоцінка залишків валюти на рахунках, отриманої від транзитних перевезень та по розрахунках з </w:t>
      </w:r>
      <w:proofErr w:type="spellStart"/>
      <w:r w:rsidRPr="009022D6">
        <w:rPr>
          <w:rFonts w:ascii="Times New Roman" w:eastAsia="Times New Roman" w:hAnsi="Times New Roman" w:cs="Times New Roman"/>
          <w:sz w:val="28"/>
          <w:lang w:val="uk-UA"/>
        </w:rPr>
        <w:t>інозалізницями</w:t>
      </w:r>
      <w:proofErr w:type="spellEnd"/>
      <w:r w:rsidRPr="009022D6">
        <w:rPr>
          <w:rFonts w:ascii="Times New Roman" w:eastAsia="Times New Roman" w:hAnsi="Times New Roman" w:cs="Times New Roman"/>
          <w:sz w:val="28"/>
          <w:lang w:val="uk-UA"/>
        </w:rPr>
        <w:t>. Доходи від курсової різниці за операціями в іноземній валюті отримуються відповідно до Положення (стандарту) бухгалтерського обліку (21). Доходи від курсової різниці, пов’язані із перерахунком грошових коштів в іноземній валюті на дату здійснення розрахунків та на дату балансу (відповідно до курсу НБУ).</w:t>
      </w:r>
    </w:p>
    <w:p w:rsidR="00702CCE" w:rsidRPr="009022D6" w:rsidRDefault="00702CCE" w:rsidP="00702CCE">
      <w:pPr>
        <w:spacing w:after="0" w:line="240" w:lineRule="auto"/>
        <w:ind w:firstLine="720"/>
        <w:jc w:val="both"/>
        <w:rPr>
          <w:rFonts w:ascii="Times New Roman" w:eastAsia="Times New Roman" w:hAnsi="Times New Roman" w:cs="Times New Roman"/>
          <w:sz w:val="28"/>
          <w:lang w:val="uk-UA"/>
        </w:rPr>
      </w:pPr>
      <w:r w:rsidRPr="009022D6">
        <w:rPr>
          <w:rFonts w:ascii="Times New Roman" w:eastAsia="Times New Roman" w:hAnsi="Times New Roman" w:cs="Times New Roman"/>
          <w:i/>
          <w:sz w:val="28"/>
          <w:lang w:val="uk-UA"/>
        </w:rPr>
        <w:t>Інші фінансові доходи</w:t>
      </w:r>
      <w:r w:rsidRPr="009022D6">
        <w:rPr>
          <w:rFonts w:ascii="Times New Roman" w:eastAsia="Times New Roman" w:hAnsi="Times New Roman" w:cs="Times New Roman"/>
          <w:sz w:val="28"/>
          <w:lang w:val="uk-UA"/>
        </w:rPr>
        <w:t xml:space="preserve"> (рядок 1130) отримані в сумі 26,3 млн. грн., що більше плану на 13,8 млн. грн. (в 2,1 р.) в основному за рахунок зростання доходів отриманих регіональними філіями від операцій з розміщення облігацій. </w:t>
      </w:r>
    </w:p>
    <w:p w:rsidR="00702CCE" w:rsidRPr="00103B5A" w:rsidRDefault="00702CCE" w:rsidP="00702CCE">
      <w:pPr>
        <w:spacing w:after="0" w:line="240" w:lineRule="auto"/>
        <w:ind w:firstLine="708"/>
        <w:jc w:val="both"/>
        <w:rPr>
          <w:rFonts w:ascii="Times New Roman" w:eastAsia="Times New Roman" w:hAnsi="Times New Roman" w:cs="Times New Roman"/>
          <w:sz w:val="28"/>
          <w:highlight w:val="yellow"/>
          <w:lang w:val="uk-UA"/>
        </w:rPr>
      </w:pPr>
      <w:r w:rsidRPr="00CF6FC4">
        <w:rPr>
          <w:rFonts w:ascii="Times New Roman" w:eastAsia="Times New Roman" w:hAnsi="Times New Roman" w:cs="Times New Roman"/>
          <w:i/>
          <w:sz w:val="28"/>
          <w:lang w:val="uk-UA"/>
        </w:rPr>
        <w:t>Інші доходи</w:t>
      </w:r>
      <w:r w:rsidRPr="00CF6FC4">
        <w:rPr>
          <w:rFonts w:ascii="Times New Roman" w:eastAsia="Times New Roman" w:hAnsi="Times New Roman" w:cs="Times New Roman"/>
          <w:sz w:val="28"/>
          <w:lang w:val="uk-UA"/>
        </w:rPr>
        <w:t xml:space="preserve"> (рядок 1150) за 2016 рік фактично склали 6985,8 млн. грн., що</w:t>
      </w:r>
      <w:r w:rsidRPr="00CF6FC4">
        <w:rPr>
          <w:rFonts w:ascii="Times New Roman" w:eastAsia="Times New Roman" w:hAnsi="Times New Roman" w:cs="Times New Roman"/>
          <w:color w:val="FF0000"/>
          <w:sz w:val="28"/>
          <w:lang w:val="uk-UA"/>
        </w:rPr>
        <w:t xml:space="preserve"> </w:t>
      </w:r>
      <w:r w:rsidRPr="00CF6FC4">
        <w:rPr>
          <w:rFonts w:ascii="Times New Roman" w:eastAsia="Times New Roman" w:hAnsi="Times New Roman" w:cs="Times New Roman"/>
          <w:sz w:val="28"/>
          <w:lang w:val="uk-UA"/>
        </w:rPr>
        <w:t xml:space="preserve">на 4388,6 млн. грн. (в 2,7 рази) більше плану. При створенні ПАТ «Укрзалізниця», крім об’єктів основних засобів, які внесені в статутний капітал Товариство наділено об’єктами на праві господарського відання. Нарахування амортизації на основні засоби та інші необоротні матеріальні активи, які не ввійшли до статутних капіталів господарських товариств, відображається збільшенням витрат звітного періоду та суми зносу та одночасно у сумі, пропорційній нарахованій амортизації, визнається дохід, який склав </w:t>
      </w:r>
      <w:r>
        <w:rPr>
          <w:rFonts w:ascii="Times New Roman" w:eastAsia="Times New Roman" w:hAnsi="Times New Roman" w:cs="Times New Roman"/>
          <w:sz w:val="28"/>
          <w:lang w:val="uk-UA"/>
        </w:rPr>
        <w:t xml:space="preserve">          </w:t>
      </w:r>
      <w:r w:rsidRPr="00CF6FC4">
        <w:rPr>
          <w:rFonts w:ascii="Times New Roman" w:eastAsia="Times New Roman" w:hAnsi="Times New Roman" w:cs="Times New Roman"/>
          <w:sz w:val="28"/>
          <w:lang w:val="uk-UA"/>
        </w:rPr>
        <w:t xml:space="preserve">6912,4 </w:t>
      </w:r>
      <w:proofErr w:type="spellStart"/>
      <w:r w:rsidRPr="00CF6FC4">
        <w:rPr>
          <w:rFonts w:ascii="Times New Roman" w:eastAsia="Times New Roman" w:hAnsi="Times New Roman" w:cs="Times New Roman"/>
          <w:sz w:val="28"/>
          <w:lang w:val="uk-UA"/>
        </w:rPr>
        <w:t>млн.грн</w:t>
      </w:r>
      <w:proofErr w:type="spellEnd"/>
      <w:r w:rsidRPr="00CF6FC4">
        <w:rPr>
          <w:rFonts w:ascii="Times New Roman" w:eastAsia="Times New Roman" w:hAnsi="Times New Roman" w:cs="Times New Roman"/>
          <w:sz w:val="28"/>
          <w:lang w:val="uk-UA"/>
        </w:rPr>
        <w:t>.</w:t>
      </w:r>
    </w:p>
    <w:p w:rsidR="00702CCE" w:rsidRPr="00CF6FC4" w:rsidRDefault="00702CCE" w:rsidP="00702CCE">
      <w:pPr>
        <w:spacing w:after="0" w:line="240" w:lineRule="auto"/>
        <w:ind w:firstLine="851"/>
        <w:jc w:val="both"/>
        <w:rPr>
          <w:rFonts w:ascii="Times New Roman" w:eastAsia="Times New Roman" w:hAnsi="Times New Roman" w:cs="Times New Roman"/>
          <w:sz w:val="28"/>
          <w:lang w:val="uk-UA"/>
        </w:rPr>
      </w:pPr>
      <w:r w:rsidRPr="00CF6FC4">
        <w:rPr>
          <w:rFonts w:ascii="Times New Roman" w:eastAsia="Times New Roman" w:hAnsi="Times New Roman" w:cs="Times New Roman"/>
          <w:sz w:val="28"/>
          <w:lang w:val="uk-UA"/>
        </w:rPr>
        <w:t xml:space="preserve">Витратна частина фінансового плану складається з собівартості, адміністративних витрат, витрат на збут, інших операційних, фінансових, інших витрат та податку на прибуток. </w:t>
      </w:r>
    </w:p>
    <w:p w:rsidR="0063379D" w:rsidRPr="00883363" w:rsidRDefault="0063379D" w:rsidP="0063379D">
      <w:pPr>
        <w:spacing w:after="0" w:line="240" w:lineRule="auto"/>
        <w:ind w:firstLine="851"/>
        <w:jc w:val="both"/>
        <w:rPr>
          <w:rFonts w:ascii="Times New Roman" w:eastAsia="Times New Roman" w:hAnsi="Times New Roman" w:cs="Times New Roman"/>
          <w:sz w:val="28"/>
          <w:lang w:val="uk-UA"/>
        </w:rPr>
      </w:pPr>
      <w:r w:rsidRPr="0063585F">
        <w:rPr>
          <w:rFonts w:ascii="Times New Roman" w:eastAsia="Times New Roman" w:hAnsi="Times New Roman" w:cs="Times New Roman"/>
          <w:sz w:val="28"/>
          <w:lang w:val="uk-UA"/>
        </w:rPr>
        <w:t xml:space="preserve">При складанні консолідованої фінансової звітності з собівартості за елементом витрат «інші» виключені внутрішньо групові операції на суму       </w:t>
      </w:r>
      <w:r w:rsidR="0063585F" w:rsidRPr="00883363">
        <w:rPr>
          <w:rFonts w:ascii="Times New Roman" w:eastAsia="Times New Roman" w:hAnsi="Times New Roman" w:cs="Times New Roman"/>
          <w:sz w:val="28"/>
          <w:lang w:val="uk-UA"/>
        </w:rPr>
        <w:t>1427</w:t>
      </w:r>
      <w:r w:rsidRPr="00883363">
        <w:rPr>
          <w:rFonts w:ascii="Times New Roman" w:eastAsia="Times New Roman" w:hAnsi="Times New Roman" w:cs="Times New Roman"/>
          <w:sz w:val="28"/>
          <w:lang w:val="uk-UA"/>
        </w:rPr>
        <w:t xml:space="preserve"> млн. грн. </w:t>
      </w:r>
    </w:p>
    <w:p w:rsidR="0063379D" w:rsidRPr="00883363" w:rsidRDefault="00883363" w:rsidP="0063379D">
      <w:pPr>
        <w:spacing w:after="0" w:line="240" w:lineRule="auto"/>
        <w:ind w:firstLine="720"/>
        <w:jc w:val="both"/>
        <w:rPr>
          <w:rFonts w:ascii="Times New Roman" w:eastAsia="Times New Roman" w:hAnsi="Times New Roman" w:cs="Times New Roman"/>
          <w:sz w:val="28"/>
          <w:lang w:val="uk-UA"/>
        </w:rPr>
      </w:pPr>
      <w:r w:rsidRPr="00883363">
        <w:rPr>
          <w:rFonts w:ascii="Times New Roman" w:eastAsia="Times New Roman" w:hAnsi="Times New Roman" w:cs="Times New Roman"/>
          <w:sz w:val="28"/>
          <w:lang w:val="uk-UA"/>
        </w:rPr>
        <w:t>В</w:t>
      </w:r>
      <w:r w:rsidR="0063379D" w:rsidRPr="00883363">
        <w:rPr>
          <w:rFonts w:ascii="Times New Roman" w:eastAsia="Times New Roman" w:hAnsi="Times New Roman" w:cs="Times New Roman"/>
          <w:sz w:val="28"/>
          <w:lang w:val="uk-UA"/>
        </w:rPr>
        <w:t xml:space="preserve">итратна частина (рядок 1220) </w:t>
      </w:r>
      <w:r w:rsidRPr="00883363">
        <w:rPr>
          <w:rFonts w:ascii="Times New Roman" w:eastAsia="Times New Roman" w:hAnsi="Times New Roman" w:cs="Times New Roman"/>
          <w:sz w:val="28"/>
          <w:lang w:val="uk-UA"/>
        </w:rPr>
        <w:t xml:space="preserve">за 2016 рік </w:t>
      </w:r>
      <w:r w:rsidR="0063379D" w:rsidRPr="00883363">
        <w:rPr>
          <w:rFonts w:ascii="Times New Roman" w:eastAsia="Times New Roman" w:hAnsi="Times New Roman" w:cs="Times New Roman"/>
          <w:sz w:val="28"/>
          <w:lang w:val="uk-UA"/>
        </w:rPr>
        <w:t xml:space="preserve">складає </w:t>
      </w:r>
      <w:r w:rsidRPr="00883363">
        <w:rPr>
          <w:rFonts w:ascii="Times New Roman" w:eastAsia="Times New Roman" w:hAnsi="Times New Roman" w:cs="Times New Roman"/>
          <w:sz w:val="28"/>
          <w:lang w:val="uk-UA"/>
        </w:rPr>
        <w:t>77 573,1</w:t>
      </w:r>
      <w:r w:rsidR="0063379D" w:rsidRPr="00883363">
        <w:rPr>
          <w:rFonts w:ascii="Times New Roman" w:eastAsia="Times New Roman" w:hAnsi="Times New Roman" w:cs="Times New Roman"/>
          <w:sz w:val="28"/>
          <w:lang w:val="uk-UA"/>
        </w:rPr>
        <w:t xml:space="preserve">  </w:t>
      </w:r>
      <w:proofErr w:type="spellStart"/>
      <w:r w:rsidR="0063379D" w:rsidRPr="00883363">
        <w:rPr>
          <w:rFonts w:ascii="Times New Roman" w:eastAsia="Times New Roman" w:hAnsi="Times New Roman" w:cs="Times New Roman"/>
          <w:sz w:val="28"/>
          <w:lang w:val="uk-UA"/>
        </w:rPr>
        <w:t>млн.грн</w:t>
      </w:r>
      <w:proofErr w:type="spellEnd"/>
      <w:r w:rsidR="0063379D" w:rsidRPr="00883363">
        <w:rPr>
          <w:rFonts w:ascii="Times New Roman" w:eastAsia="Times New Roman" w:hAnsi="Times New Roman" w:cs="Times New Roman"/>
          <w:sz w:val="28"/>
          <w:lang w:val="uk-UA"/>
        </w:rPr>
        <w:t xml:space="preserve">., що менше плану на </w:t>
      </w:r>
      <w:r w:rsidRPr="00883363">
        <w:rPr>
          <w:rFonts w:ascii="Times New Roman" w:eastAsia="Times New Roman" w:hAnsi="Times New Roman" w:cs="Times New Roman"/>
          <w:sz w:val="28"/>
          <w:lang w:val="uk-UA"/>
        </w:rPr>
        <w:t>753,5</w:t>
      </w:r>
      <w:r w:rsidR="0063379D" w:rsidRPr="00883363">
        <w:rPr>
          <w:rFonts w:ascii="Times New Roman" w:eastAsia="Times New Roman" w:hAnsi="Times New Roman" w:cs="Times New Roman"/>
          <w:sz w:val="28"/>
          <w:lang w:val="uk-UA"/>
        </w:rPr>
        <w:t xml:space="preserve"> млн. грн. (на </w:t>
      </w:r>
      <w:r w:rsidRPr="00883363">
        <w:rPr>
          <w:rFonts w:ascii="Times New Roman" w:eastAsia="Times New Roman" w:hAnsi="Times New Roman" w:cs="Times New Roman"/>
          <w:sz w:val="28"/>
          <w:lang w:val="uk-UA"/>
        </w:rPr>
        <w:t>1</w:t>
      </w:r>
      <w:r w:rsidR="0063379D" w:rsidRPr="00883363">
        <w:rPr>
          <w:rFonts w:ascii="Times New Roman" w:eastAsia="Times New Roman" w:hAnsi="Times New Roman" w:cs="Times New Roman"/>
          <w:sz w:val="28"/>
          <w:lang w:val="uk-UA"/>
        </w:rPr>
        <w:t xml:space="preserve">%). </w:t>
      </w:r>
    </w:p>
    <w:p w:rsidR="0063379D" w:rsidRPr="002F6116" w:rsidRDefault="0063379D" w:rsidP="0063379D">
      <w:pPr>
        <w:spacing w:after="0" w:line="240" w:lineRule="auto"/>
        <w:ind w:firstLine="720"/>
        <w:jc w:val="both"/>
        <w:rPr>
          <w:rFonts w:ascii="Times New Roman" w:eastAsia="Times New Roman" w:hAnsi="Times New Roman" w:cs="Times New Roman"/>
          <w:sz w:val="28"/>
          <w:lang w:val="uk-UA"/>
        </w:rPr>
      </w:pPr>
      <w:r w:rsidRPr="002F6116">
        <w:rPr>
          <w:rFonts w:ascii="Times New Roman" w:eastAsia="Times New Roman" w:hAnsi="Times New Roman" w:cs="Times New Roman"/>
          <w:sz w:val="28"/>
          <w:lang w:val="uk-UA"/>
        </w:rPr>
        <w:t xml:space="preserve">Собівартість реалізованої продукції (товарів, робіт та послуг) (рядок 1010)  складає </w:t>
      </w:r>
      <w:r w:rsidR="002F6116" w:rsidRPr="002F6116">
        <w:rPr>
          <w:rFonts w:ascii="Times New Roman" w:eastAsia="Times New Roman" w:hAnsi="Times New Roman" w:cs="Times New Roman"/>
          <w:sz w:val="28"/>
          <w:lang w:val="uk-UA"/>
        </w:rPr>
        <w:t>63247,0</w:t>
      </w:r>
      <w:r w:rsidRPr="002F6116">
        <w:rPr>
          <w:rFonts w:ascii="Times New Roman" w:eastAsia="Times New Roman" w:hAnsi="Times New Roman" w:cs="Times New Roman"/>
          <w:sz w:val="28"/>
          <w:lang w:val="uk-UA"/>
        </w:rPr>
        <w:t xml:space="preserve"> млн. грн., що на </w:t>
      </w:r>
      <w:r w:rsidR="002F6116" w:rsidRPr="002F6116">
        <w:rPr>
          <w:rFonts w:ascii="Times New Roman" w:eastAsia="Times New Roman" w:hAnsi="Times New Roman" w:cs="Times New Roman"/>
          <w:sz w:val="28"/>
          <w:lang w:val="uk-UA"/>
        </w:rPr>
        <w:t>3241,5</w:t>
      </w:r>
      <w:r w:rsidRPr="002F6116">
        <w:rPr>
          <w:rFonts w:ascii="Times New Roman" w:eastAsia="Times New Roman" w:hAnsi="Times New Roman" w:cs="Times New Roman"/>
          <w:sz w:val="28"/>
          <w:lang w:val="uk-UA"/>
        </w:rPr>
        <w:t xml:space="preserve"> млн. грн. (на </w:t>
      </w:r>
      <w:r w:rsidR="002F6116" w:rsidRPr="002F6116">
        <w:rPr>
          <w:rFonts w:ascii="Times New Roman" w:eastAsia="Times New Roman" w:hAnsi="Times New Roman" w:cs="Times New Roman"/>
          <w:sz w:val="28"/>
          <w:lang w:val="uk-UA"/>
        </w:rPr>
        <w:t>4,9</w:t>
      </w:r>
      <w:r w:rsidRPr="002F6116">
        <w:rPr>
          <w:rFonts w:ascii="Times New Roman" w:eastAsia="Times New Roman" w:hAnsi="Times New Roman" w:cs="Times New Roman"/>
          <w:sz w:val="28"/>
          <w:lang w:val="uk-UA"/>
        </w:rPr>
        <w:t>%) менше плану.</w:t>
      </w:r>
    </w:p>
    <w:p w:rsidR="0063379D" w:rsidRPr="002F6116" w:rsidRDefault="0063379D" w:rsidP="0063379D">
      <w:pPr>
        <w:spacing w:after="0" w:line="240" w:lineRule="auto"/>
        <w:ind w:firstLine="851"/>
        <w:jc w:val="both"/>
        <w:rPr>
          <w:rFonts w:ascii="Times New Roman" w:eastAsia="Times New Roman" w:hAnsi="Times New Roman" w:cs="Times New Roman"/>
          <w:sz w:val="28"/>
          <w:lang w:val="uk-UA"/>
        </w:rPr>
      </w:pPr>
      <w:r w:rsidRPr="002F6116">
        <w:rPr>
          <w:rFonts w:ascii="Times New Roman" w:eastAsia="Times New Roman" w:hAnsi="Times New Roman" w:cs="Times New Roman"/>
          <w:sz w:val="28"/>
          <w:lang w:val="uk-UA"/>
        </w:rPr>
        <w:t xml:space="preserve">Витрати собівартості реалізованої продукції (товарів, робіт та послуг) безпосередньо пов’язані з перевізним процесом та допоміжною діяльністю і становлять </w:t>
      </w:r>
      <w:r w:rsidR="002F6116" w:rsidRPr="002F6116">
        <w:rPr>
          <w:rFonts w:ascii="Times New Roman" w:eastAsia="Times New Roman" w:hAnsi="Times New Roman" w:cs="Times New Roman"/>
          <w:sz w:val="28"/>
          <w:lang w:val="uk-UA"/>
        </w:rPr>
        <w:t>81,5</w:t>
      </w:r>
      <w:r w:rsidRPr="002F6116">
        <w:rPr>
          <w:rFonts w:ascii="Times New Roman" w:eastAsia="Times New Roman" w:hAnsi="Times New Roman" w:cs="Times New Roman"/>
          <w:sz w:val="28"/>
          <w:lang w:val="uk-UA"/>
        </w:rPr>
        <w:t xml:space="preserve">% від загальної суми витрат.            </w:t>
      </w:r>
    </w:p>
    <w:p w:rsidR="0063379D" w:rsidRPr="002F6116" w:rsidRDefault="0063379D" w:rsidP="0063379D">
      <w:pPr>
        <w:spacing w:after="0" w:line="240" w:lineRule="auto"/>
        <w:ind w:firstLine="851"/>
        <w:jc w:val="both"/>
        <w:rPr>
          <w:rFonts w:ascii="Times New Roman" w:eastAsia="Times New Roman" w:hAnsi="Times New Roman" w:cs="Times New Roman"/>
          <w:sz w:val="28"/>
          <w:lang w:val="uk-UA"/>
        </w:rPr>
      </w:pPr>
      <w:r w:rsidRPr="002F6116">
        <w:rPr>
          <w:rFonts w:ascii="Times New Roman" w:eastAsia="Times New Roman" w:hAnsi="Times New Roman" w:cs="Times New Roman"/>
          <w:sz w:val="28"/>
          <w:lang w:val="uk-UA"/>
        </w:rPr>
        <w:t>Витрати собівартості реалізованої продукції зменшені до плану в основному за рахунок зменшення</w:t>
      </w:r>
      <w:r w:rsidR="00F707BC" w:rsidRPr="002F6116">
        <w:rPr>
          <w:rFonts w:ascii="Times New Roman" w:eastAsia="Times New Roman" w:hAnsi="Times New Roman" w:cs="Times New Roman"/>
          <w:sz w:val="28"/>
          <w:lang w:val="uk-UA"/>
        </w:rPr>
        <w:t xml:space="preserve"> обсягів перевезень,</w:t>
      </w:r>
      <w:r w:rsidRPr="002F6116">
        <w:rPr>
          <w:rFonts w:ascii="Times New Roman" w:eastAsia="Times New Roman" w:hAnsi="Times New Roman" w:cs="Times New Roman"/>
          <w:sz w:val="28"/>
          <w:lang w:val="uk-UA"/>
        </w:rPr>
        <w:t xml:space="preserve"> фактичної ціни дизельного палива та економії матеріалів</w:t>
      </w:r>
      <w:r w:rsidR="00F707BC" w:rsidRPr="002F6116">
        <w:rPr>
          <w:rFonts w:ascii="Times New Roman" w:eastAsia="Times New Roman" w:hAnsi="Times New Roman" w:cs="Times New Roman"/>
          <w:sz w:val="28"/>
          <w:lang w:val="uk-UA"/>
        </w:rPr>
        <w:t>, зменшення</w:t>
      </w:r>
      <w:r w:rsidRPr="002F6116">
        <w:rPr>
          <w:rFonts w:ascii="Times New Roman" w:eastAsia="Times New Roman" w:hAnsi="Times New Roman" w:cs="Times New Roman"/>
          <w:sz w:val="28"/>
          <w:lang w:val="uk-UA"/>
        </w:rPr>
        <w:t xml:space="preserve"> </w:t>
      </w:r>
      <w:proofErr w:type="spellStart"/>
      <w:r w:rsidRPr="002F6116">
        <w:rPr>
          <w:rFonts w:ascii="Times New Roman" w:eastAsia="Times New Roman" w:hAnsi="Times New Roman" w:cs="Times New Roman"/>
          <w:sz w:val="28"/>
          <w:lang w:val="uk-UA"/>
        </w:rPr>
        <w:t>амортвідрахувань</w:t>
      </w:r>
      <w:proofErr w:type="spellEnd"/>
      <w:r w:rsidRPr="002F6116">
        <w:rPr>
          <w:rFonts w:ascii="Times New Roman" w:eastAsia="Times New Roman" w:hAnsi="Times New Roman" w:cs="Times New Roman"/>
          <w:sz w:val="28"/>
          <w:lang w:val="uk-UA"/>
        </w:rPr>
        <w:t>.</w:t>
      </w:r>
    </w:p>
    <w:p w:rsidR="0063379D" w:rsidRPr="002F6116" w:rsidRDefault="0063379D" w:rsidP="0063379D">
      <w:pPr>
        <w:spacing w:after="0" w:line="240" w:lineRule="auto"/>
        <w:ind w:firstLine="851"/>
        <w:jc w:val="both"/>
        <w:rPr>
          <w:rFonts w:ascii="Times New Roman" w:eastAsia="Times New Roman" w:hAnsi="Times New Roman" w:cs="Times New Roman"/>
          <w:snapToGrid w:val="0"/>
          <w:sz w:val="28"/>
          <w:szCs w:val="24"/>
          <w:lang w:val="uk-UA"/>
        </w:rPr>
      </w:pPr>
      <w:r w:rsidRPr="002F6116">
        <w:rPr>
          <w:rFonts w:ascii="Times New Roman" w:eastAsia="Times New Roman" w:hAnsi="Times New Roman" w:cs="Times New Roman"/>
          <w:sz w:val="28"/>
          <w:lang w:val="uk-UA"/>
        </w:rPr>
        <w:t xml:space="preserve">Адміністративні витрати (рядок 1030) складають </w:t>
      </w:r>
      <w:r w:rsidR="002F6116" w:rsidRPr="002F6116">
        <w:rPr>
          <w:rFonts w:ascii="Times New Roman" w:eastAsia="Times New Roman" w:hAnsi="Times New Roman" w:cs="Times New Roman"/>
          <w:sz w:val="28"/>
          <w:lang w:val="uk-UA"/>
        </w:rPr>
        <w:t>866,3</w:t>
      </w:r>
      <w:r w:rsidRPr="002F6116">
        <w:rPr>
          <w:rFonts w:ascii="Times New Roman" w:eastAsia="Times New Roman" w:hAnsi="Times New Roman" w:cs="Times New Roman"/>
          <w:sz w:val="28"/>
          <w:lang w:val="uk-UA"/>
        </w:rPr>
        <w:t xml:space="preserve"> </w:t>
      </w:r>
      <w:proofErr w:type="spellStart"/>
      <w:r w:rsidRPr="002F6116">
        <w:rPr>
          <w:rFonts w:ascii="Times New Roman" w:eastAsia="Times New Roman" w:hAnsi="Times New Roman" w:cs="Times New Roman"/>
          <w:sz w:val="28"/>
          <w:lang w:val="uk-UA"/>
        </w:rPr>
        <w:t>млн.грн</w:t>
      </w:r>
      <w:proofErr w:type="spellEnd"/>
      <w:r w:rsidRPr="002F6116">
        <w:rPr>
          <w:rFonts w:ascii="Times New Roman" w:eastAsia="Times New Roman" w:hAnsi="Times New Roman" w:cs="Times New Roman"/>
          <w:sz w:val="28"/>
          <w:lang w:val="uk-UA"/>
        </w:rPr>
        <w:t xml:space="preserve">., що менше запланованих на </w:t>
      </w:r>
      <w:r w:rsidR="002F6116" w:rsidRPr="002F6116">
        <w:rPr>
          <w:rFonts w:ascii="Times New Roman" w:eastAsia="Times New Roman" w:hAnsi="Times New Roman" w:cs="Times New Roman"/>
          <w:sz w:val="28"/>
          <w:lang w:val="uk-UA"/>
        </w:rPr>
        <w:t>26,3</w:t>
      </w:r>
      <w:r w:rsidRPr="002F6116">
        <w:rPr>
          <w:rFonts w:ascii="Times New Roman" w:eastAsia="Times New Roman" w:hAnsi="Times New Roman" w:cs="Times New Roman"/>
          <w:sz w:val="28"/>
          <w:lang w:val="uk-UA"/>
        </w:rPr>
        <w:t xml:space="preserve"> млн. грн. (на </w:t>
      </w:r>
      <w:r w:rsidR="002F6116" w:rsidRPr="002F6116">
        <w:rPr>
          <w:rFonts w:ascii="Times New Roman" w:eastAsia="Times New Roman" w:hAnsi="Times New Roman" w:cs="Times New Roman"/>
          <w:sz w:val="28"/>
          <w:lang w:val="uk-UA"/>
        </w:rPr>
        <w:t>2,9</w:t>
      </w:r>
      <w:r w:rsidR="002A5BAA" w:rsidRPr="002F6116">
        <w:rPr>
          <w:rFonts w:ascii="Times New Roman" w:eastAsia="Times New Roman" w:hAnsi="Times New Roman" w:cs="Times New Roman"/>
          <w:sz w:val="28"/>
          <w:lang w:val="uk-UA"/>
        </w:rPr>
        <w:t>%), в основному, за рахунок</w:t>
      </w:r>
      <w:r w:rsidRPr="002F6116">
        <w:rPr>
          <w:rFonts w:ascii="Times New Roman" w:eastAsia="Times New Roman" w:hAnsi="Times New Roman" w:cs="Times New Roman"/>
          <w:snapToGrid w:val="0"/>
          <w:sz w:val="28"/>
          <w:szCs w:val="24"/>
          <w:lang w:val="uk-UA"/>
        </w:rPr>
        <w:t xml:space="preserve"> зменшення витрат на плату праці у зв'язку з тим, що члени правління </w:t>
      </w:r>
      <w:r w:rsidRPr="002F6116">
        <w:rPr>
          <w:rFonts w:ascii="Times New Roman" w:eastAsia="Times New Roman" w:hAnsi="Times New Roman" w:cs="Times New Roman"/>
          <w:snapToGrid w:val="0"/>
          <w:sz w:val="28"/>
          <w:szCs w:val="24"/>
          <w:lang w:val="uk-UA"/>
        </w:rPr>
        <w:lastRenderedPageBreak/>
        <w:t xml:space="preserve">приступили до виконання обов'язків у III кварталі та працювали неповний звітний період. </w:t>
      </w:r>
    </w:p>
    <w:p w:rsidR="0063379D" w:rsidRPr="006571F4" w:rsidRDefault="0063379D" w:rsidP="0063379D">
      <w:pPr>
        <w:spacing w:after="0" w:line="232" w:lineRule="auto"/>
        <w:ind w:firstLine="720"/>
        <w:jc w:val="both"/>
        <w:rPr>
          <w:rFonts w:ascii="Times New Roman" w:eastAsia="Times New Roman" w:hAnsi="Times New Roman" w:cs="Times New Roman"/>
          <w:sz w:val="28"/>
          <w:szCs w:val="28"/>
          <w:lang w:val="uk-UA"/>
        </w:rPr>
      </w:pPr>
      <w:r w:rsidRPr="006571F4">
        <w:rPr>
          <w:rFonts w:ascii="Times New Roman" w:eastAsia="Times New Roman" w:hAnsi="Times New Roman" w:cs="Times New Roman"/>
          <w:sz w:val="28"/>
          <w:lang w:val="uk-UA"/>
        </w:rPr>
        <w:t xml:space="preserve">Витрати на збут (рядок 1060) складають </w:t>
      </w:r>
      <w:r w:rsidR="002F6116" w:rsidRPr="006571F4">
        <w:rPr>
          <w:rFonts w:ascii="Times New Roman" w:eastAsia="Times New Roman" w:hAnsi="Times New Roman" w:cs="Times New Roman"/>
          <w:sz w:val="28"/>
          <w:lang w:val="uk-UA"/>
        </w:rPr>
        <w:t>102,8</w:t>
      </w:r>
      <w:r w:rsidRPr="006571F4">
        <w:rPr>
          <w:rFonts w:ascii="Times New Roman" w:eastAsia="Times New Roman" w:hAnsi="Times New Roman" w:cs="Times New Roman"/>
          <w:sz w:val="28"/>
          <w:lang w:val="uk-UA"/>
        </w:rPr>
        <w:t xml:space="preserve"> млн. грн., що більше плану  на </w:t>
      </w:r>
      <w:r w:rsidR="002F6116" w:rsidRPr="006571F4">
        <w:rPr>
          <w:rFonts w:ascii="Times New Roman" w:eastAsia="Times New Roman" w:hAnsi="Times New Roman" w:cs="Times New Roman"/>
          <w:sz w:val="28"/>
          <w:lang w:val="uk-UA"/>
        </w:rPr>
        <w:t>42,5</w:t>
      </w:r>
      <w:r w:rsidRPr="006571F4">
        <w:rPr>
          <w:rFonts w:ascii="Times New Roman" w:eastAsia="Times New Roman" w:hAnsi="Times New Roman" w:cs="Times New Roman"/>
          <w:sz w:val="28"/>
          <w:lang w:val="uk-UA"/>
        </w:rPr>
        <w:t xml:space="preserve"> млн.</w:t>
      </w:r>
      <w:r w:rsidR="006571F4">
        <w:rPr>
          <w:rFonts w:ascii="Times New Roman" w:eastAsia="Times New Roman" w:hAnsi="Times New Roman" w:cs="Times New Roman"/>
          <w:sz w:val="28"/>
          <w:lang w:val="uk-UA"/>
        </w:rPr>
        <w:t xml:space="preserve"> </w:t>
      </w:r>
      <w:r w:rsidRPr="006571F4">
        <w:rPr>
          <w:rFonts w:ascii="Times New Roman" w:eastAsia="Times New Roman" w:hAnsi="Times New Roman" w:cs="Times New Roman"/>
          <w:sz w:val="28"/>
          <w:lang w:val="uk-UA"/>
        </w:rPr>
        <w:t xml:space="preserve">грн. (на </w:t>
      </w:r>
      <w:r w:rsidR="002F6116" w:rsidRPr="006571F4">
        <w:rPr>
          <w:rFonts w:ascii="Times New Roman" w:eastAsia="Times New Roman" w:hAnsi="Times New Roman" w:cs="Times New Roman"/>
          <w:sz w:val="28"/>
          <w:lang w:val="uk-UA"/>
        </w:rPr>
        <w:t>70,3</w:t>
      </w:r>
      <w:r w:rsidRPr="006571F4">
        <w:rPr>
          <w:rFonts w:ascii="Times New Roman" w:eastAsia="Times New Roman" w:hAnsi="Times New Roman" w:cs="Times New Roman"/>
          <w:sz w:val="28"/>
          <w:lang w:val="uk-UA"/>
        </w:rPr>
        <w:t xml:space="preserve">%). Збільшення витрат </w:t>
      </w:r>
      <w:r w:rsidRPr="006571F4">
        <w:rPr>
          <w:rFonts w:ascii="Times New Roman" w:eastAsia="Times New Roman" w:hAnsi="Times New Roman" w:cs="Times New Roman"/>
          <w:snapToGrid w:val="0"/>
          <w:sz w:val="28"/>
          <w:szCs w:val="24"/>
          <w:lang w:val="uk-UA"/>
        </w:rPr>
        <w:t>пов’язано зі збільшенням вартості послуг, що надаються сторонніми організаціями (комунальні послуги, послуг</w:t>
      </w:r>
      <w:r w:rsidR="002A5BAA" w:rsidRPr="006571F4">
        <w:rPr>
          <w:rFonts w:ascii="Times New Roman" w:eastAsia="Times New Roman" w:hAnsi="Times New Roman" w:cs="Times New Roman"/>
          <w:snapToGrid w:val="0"/>
          <w:sz w:val="28"/>
          <w:szCs w:val="24"/>
          <w:lang w:val="uk-UA"/>
        </w:rPr>
        <w:t>и</w:t>
      </w:r>
      <w:r w:rsidRPr="006571F4">
        <w:rPr>
          <w:rFonts w:ascii="Times New Roman" w:eastAsia="Times New Roman" w:hAnsi="Times New Roman" w:cs="Times New Roman"/>
          <w:snapToGrid w:val="0"/>
          <w:sz w:val="28"/>
          <w:szCs w:val="24"/>
          <w:lang w:val="uk-UA"/>
        </w:rPr>
        <w:t xml:space="preserve"> зв’язку, охорони об’єктів, зростання вартості оренди приміщень  тощо).  </w:t>
      </w:r>
      <w:r w:rsidR="002F6116" w:rsidRPr="006571F4">
        <w:rPr>
          <w:rFonts w:ascii="Times New Roman" w:eastAsia="Times New Roman" w:hAnsi="Times New Roman" w:cs="Times New Roman"/>
          <w:snapToGrid w:val="0"/>
          <w:sz w:val="28"/>
          <w:szCs w:val="24"/>
          <w:lang w:val="uk-UA"/>
        </w:rPr>
        <w:t>А також збільшена сума залізничного тарифу</w:t>
      </w:r>
      <w:r w:rsidR="006571F4" w:rsidRPr="006571F4">
        <w:rPr>
          <w:rFonts w:ascii="Times New Roman" w:eastAsia="Times New Roman" w:hAnsi="Times New Roman" w:cs="Times New Roman"/>
          <w:snapToGrid w:val="0"/>
          <w:sz w:val="28"/>
          <w:szCs w:val="24"/>
          <w:lang w:val="uk-UA"/>
        </w:rPr>
        <w:t xml:space="preserve"> відповідно до збільшення реалізації стороннім організаціям щебеневої продукції.</w:t>
      </w:r>
    </w:p>
    <w:p w:rsidR="0063379D" w:rsidRPr="005C20F1" w:rsidRDefault="0063379D" w:rsidP="0063379D">
      <w:pPr>
        <w:spacing w:after="0" w:line="232" w:lineRule="auto"/>
        <w:ind w:firstLine="720"/>
        <w:jc w:val="both"/>
        <w:rPr>
          <w:rFonts w:ascii="Times New Roman" w:eastAsia="Times New Roman" w:hAnsi="Times New Roman" w:cs="Times New Roman"/>
          <w:sz w:val="28"/>
          <w:lang w:val="uk-UA"/>
        </w:rPr>
      </w:pPr>
      <w:r w:rsidRPr="005C20F1">
        <w:rPr>
          <w:rFonts w:ascii="Times New Roman" w:eastAsia="Times New Roman" w:hAnsi="Times New Roman" w:cs="Times New Roman"/>
          <w:sz w:val="28"/>
          <w:lang w:val="uk-UA"/>
        </w:rPr>
        <w:t xml:space="preserve">Елементи операційних  витрат (рядок 1450) складають </w:t>
      </w:r>
      <w:r w:rsidR="005C20F1" w:rsidRPr="005C20F1">
        <w:rPr>
          <w:rFonts w:ascii="Times New Roman" w:eastAsia="Times New Roman" w:hAnsi="Times New Roman" w:cs="Times New Roman"/>
          <w:sz w:val="28"/>
          <w:lang w:val="uk-UA"/>
        </w:rPr>
        <w:t>71838,7</w:t>
      </w:r>
      <w:r w:rsidRPr="005C20F1">
        <w:rPr>
          <w:rFonts w:ascii="Times New Roman" w:eastAsia="Times New Roman" w:hAnsi="Times New Roman" w:cs="Times New Roman"/>
          <w:sz w:val="28"/>
          <w:lang w:val="uk-UA"/>
        </w:rPr>
        <w:t xml:space="preserve"> млн. грн., що більше плану на </w:t>
      </w:r>
      <w:r w:rsidR="005C20F1" w:rsidRPr="005C20F1">
        <w:rPr>
          <w:rFonts w:ascii="Times New Roman" w:eastAsia="Times New Roman" w:hAnsi="Times New Roman" w:cs="Times New Roman"/>
          <w:sz w:val="28"/>
          <w:lang w:val="uk-UA"/>
        </w:rPr>
        <w:t>0,7</w:t>
      </w:r>
      <w:r w:rsidRPr="005C20F1">
        <w:rPr>
          <w:rFonts w:ascii="Times New Roman" w:eastAsia="Times New Roman" w:hAnsi="Times New Roman" w:cs="Times New Roman"/>
          <w:sz w:val="28"/>
          <w:lang w:val="uk-UA"/>
        </w:rPr>
        <w:t xml:space="preserve">% (на </w:t>
      </w:r>
      <w:r w:rsidR="005C20F1" w:rsidRPr="005C20F1">
        <w:rPr>
          <w:rFonts w:ascii="Times New Roman" w:eastAsia="Times New Roman" w:hAnsi="Times New Roman" w:cs="Times New Roman"/>
          <w:sz w:val="28"/>
          <w:lang w:val="uk-UA"/>
        </w:rPr>
        <w:t>513,0</w:t>
      </w:r>
      <w:r w:rsidRPr="005C20F1">
        <w:rPr>
          <w:rFonts w:ascii="Times New Roman" w:eastAsia="Times New Roman" w:hAnsi="Times New Roman" w:cs="Times New Roman"/>
          <w:sz w:val="28"/>
          <w:lang w:val="uk-UA"/>
        </w:rPr>
        <w:t xml:space="preserve"> млн. грн.)</w:t>
      </w:r>
    </w:p>
    <w:p w:rsidR="0063379D" w:rsidRPr="00405163" w:rsidRDefault="0063379D" w:rsidP="0063379D">
      <w:pPr>
        <w:spacing w:after="0" w:line="240" w:lineRule="auto"/>
        <w:ind w:firstLine="851"/>
        <w:jc w:val="both"/>
        <w:rPr>
          <w:rFonts w:ascii="Times New Roman" w:eastAsia="Times New Roman" w:hAnsi="Times New Roman" w:cs="Times New Roman"/>
          <w:sz w:val="28"/>
          <w:lang w:val="uk-UA"/>
        </w:rPr>
      </w:pPr>
      <w:r w:rsidRPr="00B90E4C">
        <w:rPr>
          <w:rFonts w:ascii="Times New Roman" w:eastAsia="Times New Roman" w:hAnsi="Times New Roman" w:cs="Times New Roman"/>
          <w:sz w:val="28"/>
          <w:lang w:val="uk-UA"/>
        </w:rPr>
        <w:t xml:space="preserve">Матеріальні витрати (рядок 1400)  зменшено в порівнянні з планом на </w:t>
      </w:r>
      <w:r w:rsidR="00B90E4C" w:rsidRPr="00B90E4C">
        <w:rPr>
          <w:rFonts w:ascii="Times New Roman" w:eastAsia="Times New Roman" w:hAnsi="Times New Roman" w:cs="Times New Roman"/>
          <w:sz w:val="28"/>
          <w:lang w:val="uk-UA"/>
        </w:rPr>
        <w:t>2550,8</w:t>
      </w:r>
      <w:r w:rsidRPr="00B90E4C">
        <w:rPr>
          <w:rFonts w:ascii="Times New Roman" w:eastAsia="Times New Roman" w:hAnsi="Times New Roman" w:cs="Times New Roman"/>
          <w:sz w:val="28"/>
          <w:lang w:val="uk-UA"/>
        </w:rPr>
        <w:t xml:space="preserve"> млн. грн. (на </w:t>
      </w:r>
      <w:r w:rsidR="00B90E4C" w:rsidRPr="00B90E4C">
        <w:rPr>
          <w:rFonts w:ascii="Times New Roman" w:eastAsia="Times New Roman" w:hAnsi="Times New Roman" w:cs="Times New Roman"/>
          <w:sz w:val="28"/>
          <w:lang w:val="uk-UA"/>
        </w:rPr>
        <w:t>11,7</w:t>
      </w:r>
      <w:r w:rsidRPr="00B90E4C">
        <w:rPr>
          <w:rFonts w:ascii="Times New Roman" w:eastAsia="Times New Roman" w:hAnsi="Times New Roman" w:cs="Times New Roman"/>
          <w:sz w:val="28"/>
          <w:lang w:val="uk-UA"/>
        </w:rPr>
        <w:t xml:space="preserve">%) за рахунок економії коштів на паливо, </w:t>
      </w:r>
      <w:r w:rsidRPr="00405163">
        <w:rPr>
          <w:rFonts w:ascii="Times New Roman" w:eastAsia="Times New Roman" w:hAnsi="Times New Roman" w:cs="Times New Roman"/>
          <w:sz w:val="28"/>
          <w:lang w:val="uk-UA"/>
        </w:rPr>
        <w:t xml:space="preserve">електроенергію та матеріали. </w:t>
      </w:r>
    </w:p>
    <w:p w:rsidR="0063379D" w:rsidRPr="00405163" w:rsidRDefault="0063379D" w:rsidP="0063379D">
      <w:pPr>
        <w:spacing w:after="0" w:line="240" w:lineRule="auto"/>
        <w:ind w:firstLine="851"/>
        <w:jc w:val="both"/>
        <w:rPr>
          <w:rFonts w:ascii="Times New Roman" w:eastAsia="Times New Roman" w:hAnsi="Times New Roman" w:cs="Times New Roman"/>
          <w:sz w:val="28"/>
          <w:lang w:val="uk-UA"/>
        </w:rPr>
      </w:pPr>
      <w:r w:rsidRPr="00405163">
        <w:rPr>
          <w:rFonts w:ascii="Times New Roman" w:eastAsia="Times New Roman" w:hAnsi="Times New Roman" w:cs="Times New Roman"/>
          <w:sz w:val="28"/>
          <w:lang w:val="uk-UA"/>
        </w:rPr>
        <w:t xml:space="preserve">Витрати на сировину та основні матеріали (рядок 1401) зменшено в порівнянні з планом  на </w:t>
      </w:r>
      <w:r w:rsidR="00405163" w:rsidRPr="00405163">
        <w:rPr>
          <w:rFonts w:ascii="Times New Roman" w:eastAsia="Times New Roman" w:hAnsi="Times New Roman" w:cs="Times New Roman"/>
          <w:sz w:val="28"/>
          <w:lang w:val="uk-UA"/>
        </w:rPr>
        <w:t>714,8</w:t>
      </w:r>
      <w:r w:rsidRPr="00405163">
        <w:rPr>
          <w:rFonts w:ascii="Times New Roman" w:eastAsia="Times New Roman" w:hAnsi="Times New Roman" w:cs="Times New Roman"/>
          <w:sz w:val="28"/>
          <w:lang w:val="uk-UA"/>
        </w:rPr>
        <w:t xml:space="preserve"> млн. грн. (</w:t>
      </w:r>
      <w:r w:rsidR="00405163" w:rsidRPr="00405163">
        <w:rPr>
          <w:rFonts w:ascii="Times New Roman" w:eastAsia="Times New Roman" w:hAnsi="Times New Roman" w:cs="Times New Roman"/>
          <w:sz w:val="28"/>
          <w:lang w:val="uk-UA"/>
        </w:rPr>
        <w:t>9,9</w:t>
      </w:r>
      <w:r w:rsidRPr="00405163">
        <w:rPr>
          <w:rFonts w:ascii="Times New Roman" w:eastAsia="Times New Roman" w:hAnsi="Times New Roman" w:cs="Times New Roman"/>
          <w:sz w:val="28"/>
          <w:lang w:val="uk-UA"/>
        </w:rPr>
        <w:t xml:space="preserve">%) за рахунок оптимізації витрат і включають вартість матеріалів, що споживаються впродовж звітного періоду, як на поточне утримання, так і на ремонт основних засобів (рухомого складу, колії, штучних споруд, пристроїв зв’язку, службових приміщень тощо). </w:t>
      </w:r>
    </w:p>
    <w:p w:rsidR="0063379D" w:rsidRPr="00405163" w:rsidRDefault="0063379D" w:rsidP="0063379D">
      <w:pPr>
        <w:spacing w:after="0" w:line="240" w:lineRule="auto"/>
        <w:ind w:firstLine="851"/>
        <w:jc w:val="both"/>
        <w:rPr>
          <w:rFonts w:ascii="Times New Roman" w:eastAsia="Times New Roman" w:hAnsi="Times New Roman" w:cs="Times New Roman"/>
          <w:sz w:val="28"/>
          <w:lang w:val="uk-UA"/>
        </w:rPr>
      </w:pPr>
      <w:r w:rsidRPr="00405163">
        <w:rPr>
          <w:rFonts w:ascii="Times New Roman" w:eastAsia="Times New Roman" w:hAnsi="Times New Roman" w:cs="Times New Roman"/>
          <w:sz w:val="28"/>
          <w:lang w:val="uk-UA"/>
        </w:rPr>
        <w:t xml:space="preserve">Впродовж останніх років із-за дефіциту фінансових ресурсів на ремонти основних засобів залізниць направлялися зовсім незначні кошти, близько 50% від потреби, на оновлення та модернізацію – 15-20% від потреби. </w:t>
      </w:r>
    </w:p>
    <w:p w:rsidR="0063379D" w:rsidRPr="00405163" w:rsidRDefault="0063379D" w:rsidP="0063379D">
      <w:pPr>
        <w:spacing w:after="0" w:line="240" w:lineRule="auto"/>
        <w:ind w:firstLine="851"/>
        <w:jc w:val="both"/>
        <w:rPr>
          <w:rFonts w:ascii="Times New Roman" w:eastAsia="Times New Roman" w:hAnsi="Times New Roman" w:cs="Times New Roman"/>
          <w:sz w:val="28"/>
          <w:lang w:val="uk-UA"/>
        </w:rPr>
      </w:pPr>
      <w:r w:rsidRPr="00405163">
        <w:rPr>
          <w:rFonts w:ascii="Times New Roman" w:eastAsia="Times New Roman" w:hAnsi="Times New Roman" w:cs="Times New Roman"/>
          <w:sz w:val="28"/>
          <w:lang w:val="uk-UA"/>
        </w:rPr>
        <w:t>Серед основної номенклатури матеріалів, що споживаються залізницями:</w:t>
      </w:r>
    </w:p>
    <w:p w:rsidR="0063379D" w:rsidRPr="00405163" w:rsidRDefault="0063379D" w:rsidP="0063379D">
      <w:pPr>
        <w:spacing w:after="0" w:line="240" w:lineRule="auto"/>
        <w:ind w:firstLine="851"/>
        <w:jc w:val="both"/>
        <w:rPr>
          <w:rFonts w:ascii="Times New Roman" w:eastAsia="Times New Roman" w:hAnsi="Times New Roman" w:cs="Times New Roman"/>
          <w:sz w:val="28"/>
          <w:lang w:val="uk-UA"/>
        </w:rPr>
      </w:pPr>
      <w:r w:rsidRPr="00405163">
        <w:rPr>
          <w:rFonts w:ascii="Times New Roman" w:eastAsia="Times New Roman" w:hAnsi="Times New Roman" w:cs="Times New Roman"/>
          <w:sz w:val="28"/>
          <w:lang w:val="uk-UA"/>
        </w:rPr>
        <w:t>-</w:t>
      </w:r>
      <w:r w:rsidRPr="00405163">
        <w:rPr>
          <w:rFonts w:ascii="Times New Roman" w:eastAsia="Times New Roman" w:hAnsi="Times New Roman" w:cs="Times New Roman"/>
          <w:sz w:val="28"/>
          <w:lang w:val="uk-UA"/>
        </w:rPr>
        <w:tab/>
        <w:t xml:space="preserve">матеріали верхньої будови колії </w:t>
      </w:r>
    </w:p>
    <w:p w:rsidR="0063379D" w:rsidRPr="00405163" w:rsidRDefault="0063379D" w:rsidP="0063379D">
      <w:pPr>
        <w:spacing w:after="0" w:line="240" w:lineRule="auto"/>
        <w:ind w:firstLine="851"/>
        <w:jc w:val="both"/>
        <w:rPr>
          <w:rFonts w:ascii="Times New Roman" w:eastAsia="Times New Roman" w:hAnsi="Times New Roman" w:cs="Times New Roman"/>
          <w:sz w:val="28"/>
          <w:lang w:val="uk-UA"/>
        </w:rPr>
      </w:pPr>
      <w:r w:rsidRPr="00405163">
        <w:rPr>
          <w:rFonts w:ascii="Times New Roman" w:eastAsia="Times New Roman" w:hAnsi="Times New Roman" w:cs="Times New Roman"/>
          <w:sz w:val="28"/>
          <w:lang w:val="uk-UA"/>
        </w:rPr>
        <w:t>-</w:t>
      </w:r>
      <w:r w:rsidRPr="00405163">
        <w:rPr>
          <w:rFonts w:ascii="Times New Roman" w:eastAsia="Times New Roman" w:hAnsi="Times New Roman" w:cs="Times New Roman"/>
          <w:sz w:val="28"/>
          <w:lang w:val="uk-UA"/>
        </w:rPr>
        <w:tab/>
        <w:t>мастильні матеріали,</w:t>
      </w:r>
    </w:p>
    <w:p w:rsidR="0063379D" w:rsidRPr="00405163" w:rsidRDefault="0063379D" w:rsidP="0063379D">
      <w:pPr>
        <w:spacing w:after="0" w:line="240" w:lineRule="auto"/>
        <w:ind w:firstLine="851"/>
        <w:jc w:val="both"/>
        <w:rPr>
          <w:rFonts w:ascii="Times New Roman" w:eastAsia="Times New Roman" w:hAnsi="Times New Roman" w:cs="Times New Roman"/>
          <w:sz w:val="28"/>
          <w:lang w:val="uk-UA"/>
        </w:rPr>
      </w:pPr>
      <w:r w:rsidRPr="00405163">
        <w:rPr>
          <w:rFonts w:ascii="Times New Roman" w:eastAsia="Times New Roman" w:hAnsi="Times New Roman" w:cs="Times New Roman"/>
          <w:sz w:val="28"/>
          <w:lang w:val="uk-UA"/>
        </w:rPr>
        <w:t>-</w:t>
      </w:r>
      <w:r w:rsidRPr="00405163">
        <w:rPr>
          <w:rFonts w:ascii="Times New Roman" w:eastAsia="Times New Roman" w:hAnsi="Times New Roman" w:cs="Times New Roman"/>
          <w:sz w:val="28"/>
          <w:lang w:val="uk-UA"/>
        </w:rPr>
        <w:tab/>
        <w:t>запчастини,  комплектуючі та обладнання для ремонту колісних пар, рухомого складу, інших машин та механізмів,</w:t>
      </w:r>
    </w:p>
    <w:p w:rsidR="0063379D" w:rsidRPr="00405163" w:rsidRDefault="0063379D" w:rsidP="0063379D">
      <w:pPr>
        <w:spacing w:after="0" w:line="240" w:lineRule="auto"/>
        <w:ind w:firstLine="851"/>
        <w:jc w:val="both"/>
        <w:rPr>
          <w:rFonts w:ascii="Times New Roman" w:eastAsia="Times New Roman" w:hAnsi="Times New Roman" w:cs="Times New Roman"/>
          <w:sz w:val="28"/>
          <w:lang w:val="uk-UA"/>
        </w:rPr>
      </w:pPr>
      <w:r w:rsidRPr="00405163">
        <w:rPr>
          <w:rFonts w:ascii="Times New Roman" w:eastAsia="Times New Roman" w:hAnsi="Times New Roman" w:cs="Times New Roman"/>
          <w:sz w:val="28"/>
          <w:lang w:val="uk-UA"/>
        </w:rPr>
        <w:t>-</w:t>
      </w:r>
      <w:r w:rsidRPr="00405163">
        <w:rPr>
          <w:rFonts w:ascii="Times New Roman" w:eastAsia="Times New Roman" w:hAnsi="Times New Roman" w:cs="Times New Roman"/>
          <w:sz w:val="28"/>
          <w:lang w:val="uk-UA"/>
        </w:rPr>
        <w:tab/>
        <w:t>інші (продукція електротехнічної промисловості, деревообробної промисловості, будівельні матеріали тощо).</w:t>
      </w:r>
    </w:p>
    <w:p w:rsidR="0063379D" w:rsidRPr="00405163" w:rsidRDefault="0063379D" w:rsidP="0063379D">
      <w:pPr>
        <w:spacing w:after="0" w:line="240" w:lineRule="auto"/>
        <w:ind w:firstLine="851"/>
        <w:jc w:val="both"/>
        <w:rPr>
          <w:rFonts w:ascii="Times New Roman" w:eastAsia="Times New Roman" w:hAnsi="Times New Roman" w:cs="Times New Roman"/>
          <w:sz w:val="28"/>
          <w:lang w:val="uk-UA"/>
        </w:rPr>
      </w:pPr>
      <w:r w:rsidRPr="00405163">
        <w:rPr>
          <w:rFonts w:ascii="Times New Roman" w:eastAsia="Times New Roman" w:hAnsi="Times New Roman" w:cs="Times New Roman"/>
          <w:sz w:val="28"/>
          <w:lang w:val="uk-UA"/>
        </w:rPr>
        <w:t xml:space="preserve">Витрати на паливо та енергію (рядок 1402) зменшено в порівнянні з планом на </w:t>
      </w:r>
      <w:r w:rsidR="00405163" w:rsidRPr="00405163">
        <w:rPr>
          <w:rFonts w:ascii="Times New Roman" w:eastAsia="Times New Roman" w:hAnsi="Times New Roman" w:cs="Times New Roman"/>
          <w:sz w:val="28"/>
          <w:lang w:val="uk-UA"/>
        </w:rPr>
        <w:t>1835,9</w:t>
      </w:r>
      <w:r w:rsidRPr="00405163">
        <w:rPr>
          <w:rFonts w:ascii="Times New Roman" w:eastAsia="Times New Roman" w:hAnsi="Times New Roman" w:cs="Times New Roman"/>
          <w:sz w:val="28"/>
          <w:lang w:val="uk-UA"/>
        </w:rPr>
        <w:t xml:space="preserve"> </w:t>
      </w:r>
      <w:proofErr w:type="spellStart"/>
      <w:r w:rsidRPr="00405163">
        <w:rPr>
          <w:rFonts w:ascii="Times New Roman" w:eastAsia="Times New Roman" w:hAnsi="Times New Roman" w:cs="Times New Roman"/>
          <w:sz w:val="28"/>
          <w:lang w:val="uk-UA"/>
        </w:rPr>
        <w:t>млн.грн</w:t>
      </w:r>
      <w:proofErr w:type="spellEnd"/>
      <w:r w:rsidRPr="00405163">
        <w:rPr>
          <w:rFonts w:ascii="Times New Roman" w:eastAsia="Times New Roman" w:hAnsi="Times New Roman" w:cs="Times New Roman"/>
          <w:sz w:val="28"/>
          <w:lang w:val="uk-UA"/>
        </w:rPr>
        <w:t>. (</w:t>
      </w:r>
      <w:r w:rsidR="00405163" w:rsidRPr="00405163">
        <w:rPr>
          <w:rFonts w:ascii="Times New Roman" w:eastAsia="Times New Roman" w:hAnsi="Times New Roman" w:cs="Times New Roman"/>
          <w:sz w:val="28"/>
          <w:lang w:val="uk-UA"/>
        </w:rPr>
        <w:t>12,7</w:t>
      </w:r>
      <w:r w:rsidRPr="00405163">
        <w:rPr>
          <w:rFonts w:ascii="Times New Roman" w:eastAsia="Times New Roman" w:hAnsi="Times New Roman" w:cs="Times New Roman"/>
          <w:sz w:val="28"/>
          <w:lang w:val="uk-UA"/>
        </w:rPr>
        <w:t>%) в основному за рахунок зменшення фактичної ціни на дизельне паливо та зменшення обсягів перевезень</w:t>
      </w:r>
      <w:r w:rsidR="00405163" w:rsidRPr="00405163">
        <w:rPr>
          <w:rFonts w:ascii="Times New Roman" w:eastAsia="Times New Roman" w:hAnsi="Times New Roman" w:cs="Times New Roman"/>
          <w:sz w:val="28"/>
          <w:lang w:val="uk-UA"/>
        </w:rPr>
        <w:t>.</w:t>
      </w:r>
      <w:r w:rsidR="002A5BAA" w:rsidRPr="00405163">
        <w:rPr>
          <w:rFonts w:ascii="Times New Roman" w:eastAsia="Times New Roman" w:hAnsi="Times New Roman" w:cs="Times New Roman"/>
          <w:sz w:val="28"/>
          <w:lang w:val="uk-UA"/>
        </w:rPr>
        <w:t xml:space="preserve"> </w:t>
      </w:r>
    </w:p>
    <w:p w:rsidR="008A79E4" w:rsidRPr="008A79E4" w:rsidRDefault="008A79E4" w:rsidP="008A79E4">
      <w:pPr>
        <w:spacing w:after="0" w:line="240" w:lineRule="auto"/>
        <w:ind w:firstLine="567"/>
        <w:jc w:val="both"/>
        <w:rPr>
          <w:rFonts w:ascii="Times New Roman" w:eastAsia="Times New Roman" w:hAnsi="Times New Roman" w:cs="Times New Roman"/>
          <w:sz w:val="28"/>
          <w:lang w:val="uk-UA"/>
        </w:rPr>
      </w:pPr>
      <w:r w:rsidRPr="008A79E4">
        <w:rPr>
          <w:rFonts w:ascii="Times New Roman" w:eastAsia="Times New Roman" w:hAnsi="Times New Roman" w:cs="Times New Roman"/>
          <w:sz w:val="28"/>
          <w:lang w:val="uk-UA"/>
        </w:rPr>
        <w:t>Фонд оплати праці працівників операційної діяльності за 2016 рік склав 19287,</w:t>
      </w:r>
      <w:r w:rsidR="006130DD">
        <w:rPr>
          <w:rFonts w:ascii="Times New Roman" w:eastAsia="Times New Roman" w:hAnsi="Times New Roman" w:cs="Times New Roman"/>
          <w:sz w:val="28"/>
          <w:lang w:val="uk-UA"/>
        </w:rPr>
        <w:t>5</w:t>
      </w:r>
      <w:r w:rsidRPr="008A79E4">
        <w:rPr>
          <w:rFonts w:ascii="Times New Roman" w:eastAsia="Times New Roman" w:hAnsi="Times New Roman" w:cs="Times New Roman"/>
          <w:sz w:val="28"/>
          <w:lang w:val="uk-UA"/>
        </w:rPr>
        <w:t xml:space="preserve"> млн. грн., що на 175</w:t>
      </w:r>
      <w:r w:rsidR="006130DD">
        <w:rPr>
          <w:rFonts w:ascii="Times New Roman" w:eastAsia="Times New Roman" w:hAnsi="Times New Roman" w:cs="Times New Roman"/>
          <w:sz w:val="28"/>
          <w:lang w:val="uk-UA"/>
        </w:rPr>
        <w:t>9,2</w:t>
      </w:r>
      <w:r w:rsidR="00AB4C79">
        <w:rPr>
          <w:rFonts w:ascii="Times New Roman" w:eastAsia="Times New Roman" w:hAnsi="Times New Roman" w:cs="Times New Roman"/>
          <w:sz w:val="28"/>
          <w:lang w:val="uk-UA"/>
        </w:rPr>
        <w:t xml:space="preserve"> </w:t>
      </w:r>
      <w:r w:rsidRPr="008A79E4">
        <w:rPr>
          <w:rFonts w:ascii="Times New Roman" w:eastAsia="Times New Roman" w:hAnsi="Times New Roman" w:cs="Times New Roman"/>
          <w:sz w:val="28"/>
          <w:lang w:val="uk-UA"/>
        </w:rPr>
        <w:t>млн. грн. (на 10%) більше плану за рахунок підвищення посадових окладів з 01.07.2016 на 25%.</w:t>
      </w:r>
    </w:p>
    <w:p w:rsidR="008A79E4" w:rsidRPr="008A79E4" w:rsidRDefault="008A79E4" w:rsidP="008A79E4">
      <w:pPr>
        <w:spacing w:after="0" w:line="240" w:lineRule="auto"/>
        <w:ind w:firstLine="567"/>
        <w:jc w:val="both"/>
        <w:rPr>
          <w:rFonts w:ascii="Times New Roman" w:eastAsia="Times New Roman" w:hAnsi="Times New Roman" w:cs="Times New Roman"/>
          <w:sz w:val="28"/>
          <w:lang w:val="uk-UA"/>
        </w:rPr>
      </w:pPr>
      <w:r w:rsidRPr="008A79E4">
        <w:rPr>
          <w:rFonts w:ascii="Times New Roman" w:eastAsia="Times New Roman" w:hAnsi="Times New Roman" w:cs="Times New Roman"/>
          <w:sz w:val="28"/>
          <w:lang w:val="uk-UA"/>
        </w:rPr>
        <w:t>По своїй структурі фонд оплати праці складається з:</w:t>
      </w:r>
    </w:p>
    <w:p w:rsidR="008A79E4" w:rsidRPr="008A79E4" w:rsidRDefault="008A79E4" w:rsidP="008A79E4">
      <w:pPr>
        <w:spacing w:after="0" w:line="240" w:lineRule="auto"/>
        <w:ind w:firstLine="567"/>
        <w:jc w:val="both"/>
        <w:rPr>
          <w:rFonts w:ascii="Times New Roman" w:eastAsia="Times New Roman" w:hAnsi="Times New Roman" w:cs="Times New Roman"/>
          <w:sz w:val="28"/>
          <w:lang w:val="uk-UA"/>
        </w:rPr>
      </w:pPr>
      <w:r w:rsidRPr="008A79E4">
        <w:rPr>
          <w:rFonts w:ascii="Times New Roman" w:eastAsia="Times New Roman" w:hAnsi="Times New Roman" w:cs="Times New Roman"/>
          <w:sz w:val="28"/>
          <w:lang w:val="uk-UA"/>
        </w:rPr>
        <w:t>•</w:t>
      </w:r>
      <w:r w:rsidRPr="008A79E4">
        <w:rPr>
          <w:rFonts w:ascii="Times New Roman" w:eastAsia="Times New Roman" w:hAnsi="Times New Roman" w:cs="Times New Roman"/>
          <w:sz w:val="28"/>
          <w:lang w:val="uk-UA"/>
        </w:rPr>
        <w:tab/>
        <w:t>фонду основної заробітної плати, що становить 49,1% від загального фонду оплати праці;</w:t>
      </w:r>
    </w:p>
    <w:p w:rsidR="008A79E4" w:rsidRPr="008A79E4" w:rsidRDefault="008A79E4" w:rsidP="008A79E4">
      <w:pPr>
        <w:spacing w:after="0" w:line="240" w:lineRule="auto"/>
        <w:ind w:firstLine="567"/>
        <w:jc w:val="both"/>
        <w:rPr>
          <w:rFonts w:ascii="Times New Roman" w:eastAsia="Times New Roman" w:hAnsi="Times New Roman" w:cs="Times New Roman"/>
          <w:sz w:val="28"/>
          <w:lang w:val="uk-UA"/>
        </w:rPr>
      </w:pPr>
      <w:r w:rsidRPr="008A79E4">
        <w:rPr>
          <w:rFonts w:ascii="Times New Roman" w:eastAsia="Times New Roman" w:hAnsi="Times New Roman" w:cs="Times New Roman"/>
          <w:sz w:val="28"/>
          <w:lang w:val="uk-UA"/>
        </w:rPr>
        <w:t>•</w:t>
      </w:r>
      <w:r w:rsidRPr="008A79E4">
        <w:rPr>
          <w:rFonts w:ascii="Times New Roman" w:eastAsia="Times New Roman" w:hAnsi="Times New Roman" w:cs="Times New Roman"/>
          <w:sz w:val="28"/>
          <w:lang w:val="uk-UA"/>
        </w:rPr>
        <w:tab/>
        <w:t>фонду додаткової заробітної плати – 43,4%;</w:t>
      </w:r>
    </w:p>
    <w:p w:rsidR="008A79E4" w:rsidRPr="008A79E4" w:rsidRDefault="008A79E4" w:rsidP="008A79E4">
      <w:pPr>
        <w:spacing w:after="0" w:line="240" w:lineRule="auto"/>
        <w:ind w:firstLine="567"/>
        <w:jc w:val="both"/>
        <w:rPr>
          <w:rFonts w:ascii="Times New Roman" w:eastAsia="Times New Roman" w:hAnsi="Times New Roman" w:cs="Times New Roman"/>
          <w:sz w:val="28"/>
          <w:lang w:val="uk-UA"/>
        </w:rPr>
      </w:pPr>
      <w:r w:rsidRPr="008A79E4">
        <w:rPr>
          <w:rFonts w:ascii="Times New Roman" w:eastAsia="Times New Roman" w:hAnsi="Times New Roman" w:cs="Times New Roman"/>
          <w:sz w:val="28"/>
          <w:lang w:val="uk-UA"/>
        </w:rPr>
        <w:t>•</w:t>
      </w:r>
      <w:r w:rsidRPr="008A79E4">
        <w:rPr>
          <w:rFonts w:ascii="Times New Roman" w:eastAsia="Times New Roman" w:hAnsi="Times New Roman" w:cs="Times New Roman"/>
          <w:sz w:val="28"/>
          <w:lang w:val="uk-UA"/>
        </w:rPr>
        <w:tab/>
        <w:t xml:space="preserve">фонду інших заохочувальних та компенсаційних виплат – 7,5%. </w:t>
      </w:r>
    </w:p>
    <w:p w:rsidR="008A79E4" w:rsidRPr="008A79E4" w:rsidRDefault="008A79E4" w:rsidP="008A79E4">
      <w:pPr>
        <w:spacing w:after="0" w:line="240" w:lineRule="auto"/>
        <w:ind w:firstLine="567"/>
        <w:jc w:val="both"/>
        <w:rPr>
          <w:rFonts w:ascii="Times New Roman" w:eastAsia="Times New Roman" w:hAnsi="Times New Roman" w:cs="Times New Roman"/>
          <w:sz w:val="28"/>
          <w:lang w:val="uk-UA"/>
        </w:rPr>
      </w:pPr>
      <w:r w:rsidRPr="008A79E4">
        <w:rPr>
          <w:rFonts w:ascii="Times New Roman" w:eastAsia="Times New Roman" w:hAnsi="Times New Roman" w:cs="Times New Roman"/>
          <w:sz w:val="28"/>
          <w:lang w:val="uk-UA"/>
        </w:rPr>
        <w:t>Середня кількість працівників галузі за 2016 рік становить 282,8 тис. осіб, що на 5,9 тис. осіб (на 2,1%) більше плану у зв’язку зі створенням у складі регіональної філії «Донецька залізниця» Донецької та Луганської дирекцій.</w:t>
      </w:r>
    </w:p>
    <w:p w:rsidR="008A79E4" w:rsidRPr="008A79E4" w:rsidRDefault="008A79E4" w:rsidP="008A79E4">
      <w:pPr>
        <w:spacing w:after="0" w:line="240" w:lineRule="auto"/>
        <w:ind w:firstLine="567"/>
        <w:jc w:val="both"/>
        <w:rPr>
          <w:rFonts w:ascii="Times New Roman" w:eastAsia="Times New Roman" w:hAnsi="Times New Roman" w:cs="Times New Roman"/>
          <w:sz w:val="28"/>
          <w:lang w:val="uk-UA"/>
        </w:rPr>
      </w:pPr>
      <w:r w:rsidRPr="008A79E4">
        <w:rPr>
          <w:rFonts w:ascii="Times New Roman" w:eastAsia="Times New Roman" w:hAnsi="Times New Roman" w:cs="Times New Roman"/>
          <w:sz w:val="28"/>
          <w:lang w:val="uk-UA"/>
        </w:rPr>
        <w:lastRenderedPageBreak/>
        <w:t>Середньомісячні витрати на оплату праці одного працівника за 2016 рік склали 5682,</w:t>
      </w:r>
      <w:r w:rsidR="006130DD">
        <w:rPr>
          <w:rFonts w:ascii="Times New Roman" w:eastAsia="Times New Roman" w:hAnsi="Times New Roman" w:cs="Times New Roman"/>
          <w:sz w:val="28"/>
          <w:lang w:val="uk-UA"/>
        </w:rPr>
        <w:t>6</w:t>
      </w:r>
      <w:r w:rsidRPr="008A79E4">
        <w:rPr>
          <w:rFonts w:ascii="Times New Roman" w:eastAsia="Times New Roman" w:hAnsi="Times New Roman" w:cs="Times New Roman"/>
          <w:sz w:val="28"/>
          <w:lang w:val="uk-UA"/>
        </w:rPr>
        <w:t xml:space="preserve"> грн., що вище плану на 7,7% за рахунок підвищення посадових окладів з 01.07.2016 на 25%.</w:t>
      </w:r>
    </w:p>
    <w:p w:rsidR="008A79E4" w:rsidRPr="008A79E4" w:rsidRDefault="008A79E4" w:rsidP="008A79E4">
      <w:pPr>
        <w:spacing w:after="0" w:line="240" w:lineRule="auto"/>
        <w:ind w:firstLine="567"/>
        <w:jc w:val="both"/>
        <w:rPr>
          <w:rFonts w:ascii="Times New Roman" w:eastAsia="Times New Roman" w:hAnsi="Times New Roman" w:cs="Times New Roman"/>
          <w:sz w:val="28"/>
          <w:lang w:val="uk-UA"/>
        </w:rPr>
      </w:pPr>
      <w:r w:rsidRPr="008A79E4">
        <w:rPr>
          <w:rFonts w:ascii="Times New Roman" w:eastAsia="Times New Roman" w:hAnsi="Times New Roman" w:cs="Times New Roman"/>
          <w:sz w:val="28"/>
          <w:lang w:val="uk-UA"/>
        </w:rPr>
        <w:t xml:space="preserve">Продуктивність праці по регіональних філіях розраховується в натуральному виразі як відношення обсягів для визначення продуктивності праці до середньооблікової кількості працюючих по перевезеннях (тис. приведених  т-км/ос.) </w:t>
      </w:r>
    </w:p>
    <w:p w:rsidR="008A79E4" w:rsidRDefault="008A79E4" w:rsidP="008A79E4">
      <w:pPr>
        <w:spacing w:after="0" w:line="240" w:lineRule="auto"/>
        <w:ind w:firstLine="567"/>
        <w:jc w:val="both"/>
        <w:rPr>
          <w:rFonts w:ascii="Times New Roman" w:eastAsia="Times New Roman" w:hAnsi="Times New Roman" w:cs="Times New Roman"/>
          <w:sz w:val="28"/>
          <w:lang w:val="uk-UA"/>
        </w:rPr>
      </w:pPr>
      <w:r w:rsidRPr="008A79E4">
        <w:rPr>
          <w:rFonts w:ascii="Times New Roman" w:eastAsia="Times New Roman" w:hAnsi="Times New Roman" w:cs="Times New Roman"/>
          <w:sz w:val="28"/>
          <w:lang w:val="uk-UA"/>
        </w:rPr>
        <w:t>За 2016 рік продуктивність праці по регіональних філіях становить 1388,5 тис. приведених т-км/ос., що вище звіту відповідного періоду минулого року на 6,7% за рахунок зменшення кількості працюючих по перевезеннях.</w:t>
      </w:r>
    </w:p>
    <w:p w:rsidR="00741464" w:rsidRPr="008C27AA" w:rsidRDefault="00741464" w:rsidP="00741464">
      <w:pPr>
        <w:spacing w:after="0" w:line="240" w:lineRule="auto"/>
        <w:ind w:firstLine="567"/>
        <w:jc w:val="both"/>
        <w:rPr>
          <w:rFonts w:ascii="Times New Roman" w:eastAsia="Times New Roman" w:hAnsi="Times New Roman" w:cs="Times New Roman"/>
          <w:sz w:val="28"/>
          <w:szCs w:val="28"/>
          <w:lang w:val="uk-UA"/>
        </w:rPr>
      </w:pPr>
      <w:r w:rsidRPr="008C27AA">
        <w:rPr>
          <w:rFonts w:ascii="Times New Roman" w:eastAsia="Times New Roman" w:hAnsi="Times New Roman" w:cs="Times New Roman"/>
          <w:sz w:val="28"/>
          <w:szCs w:val="28"/>
          <w:lang w:val="uk-UA"/>
        </w:rPr>
        <w:t xml:space="preserve">Відрахування на соціальні заходи (рядок 1420) становлять  </w:t>
      </w:r>
      <w:r w:rsidR="008C27AA" w:rsidRPr="008C27AA">
        <w:rPr>
          <w:rFonts w:ascii="Times New Roman" w:eastAsia="Times New Roman" w:hAnsi="Times New Roman" w:cs="Times New Roman"/>
          <w:sz w:val="28"/>
          <w:szCs w:val="28"/>
          <w:lang w:val="uk-UA"/>
        </w:rPr>
        <w:t>4295,2</w:t>
      </w:r>
      <w:r w:rsidR="0043487C" w:rsidRPr="008C27AA">
        <w:rPr>
          <w:rFonts w:ascii="Times New Roman" w:eastAsia="Times New Roman" w:hAnsi="Times New Roman" w:cs="Times New Roman"/>
          <w:sz w:val="28"/>
          <w:szCs w:val="28"/>
          <w:lang w:val="uk-UA"/>
        </w:rPr>
        <w:t> </w:t>
      </w:r>
      <w:proofErr w:type="spellStart"/>
      <w:r w:rsidRPr="008C27AA">
        <w:rPr>
          <w:rFonts w:ascii="Times New Roman" w:eastAsia="Times New Roman" w:hAnsi="Times New Roman" w:cs="Times New Roman"/>
          <w:sz w:val="28"/>
          <w:szCs w:val="28"/>
          <w:lang w:val="uk-UA"/>
        </w:rPr>
        <w:t>млн.грн</w:t>
      </w:r>
      <w:proofErr w:type="spellEnd"/>
      <w:r w:rsidRPr="008C27AA">
        <w:rPr>
          <w:rFonts w:ascii="Times New Roman" w:eastAsia="Times New Roman" w:hAnsi="Times New Roman" w:cs="Times New Roman"/>
          <w:sz w:val="28"/>
          <w:szCs w:val="28"/>
          <w:lang w:val="uk-UA"/>
        </w:rPr>
        <w:t xml:space="preserve">., що на </w:t>
      </w:r>
      <w:r w:rsidR="008C27AA" w:rsidRPr="008C27AA">
        <w:rPr>
          <w:rFonts w:ascii="Times New Roman" w:eastAsia="Times New Roman" w:hAnsi="Times New Roman" w:cs="Times New Roman"/>
          <w:sz w:val="28"/>
          <w:szCs w:val="28"/>
          <w:lang w:val="uk-UA"/>
        </w:rPr>
        <w:t>420,4</w:t>
      </w:r>
      <w:r w:rsidRPr="008C27AA">
        <w:rPr>
          <w:rFonts w:ascii="Times New Roman" w:eastAsia="Times New Roman" w:hAnsi="Times New Roman" w:cs="Times New Roman"/>
          <w:sz w:val="28"/>
          <w:szCs w:val="28"/>
          <w:lang w:val="uk-UA"/>
        </w:rPr>
        <w:t xml:space="preserve"> млн. грн. (на </w:t>
      </w:r>
      <w:r w:rsidR="008C27AA" w:rsidRPr="008C27AA">
        <w:rPr>
          <w:rFonts w:ascii="Times New Roman" w:eastAsia="Times New Roman" w:hAnsi="Times New Roman" w:cs="Times New Roman"/>
          <w:sz w:val="28"/>
          <w:szCs w:val="28"/>
          <w:lang w:val="uk-UA"/>
        </w:rPr>
        <w:t>10,8</w:t>
      </w:r>
      <w:r w:rsidRPr="008C27AA">
        <w:rPr>
          <w:rFonts w:ascii="Times New Roman" w:eastAsia="Times New Roman" w:hAnsi="Times New Roman" w:cs="Times New Roman"/>
          <w:sz w:val="28"/>
          <w:szCs w:val="28"/>
          <w:lang w:val="uk-UA"/>
        </w:rPr>
        <w:t>%) більше запланованого за рахунок збільшення витрат на оплату праці.</w:t>
      </w:r>
    </w:p>
    <w:p w:rsidR="00741464" w:rsidRPr="008C27AA" w:rsidRDefault="00741464" w:rsidP="00741464">
      <w:pPr>
        <w:tabs>
          <w:tab w:val="left" w:pos="3780"/>
        </w:tabs>
        <w:spacing w:after="0" w:line="240" w:lineRule="auto"/>
        <w:ind w:firstLine="720"/>
        <w:jc w:val="both"/>
        <w:rPr>
          <w:rFonts w:ascii="Times New Roman" w:eastAsia="Times New Roman" w:hAnsi="Times New Roman" w:cs="Times New Roman"/>
          <w:sz w:val="28"/>
          <w:szCs w:val="24"/>
          <w:lang w:val="uk-UA"/>
        </w:rPr>
      </w:pPr>
      <w:r w:rsidRPr="008C27AA">
        <w:rPr>
          <w:rFonts w:ascii="Times New Roman" w:eastAsia="Times New Roman" w:hAnsi="Times New Roman" w:cs="Times New Roman"/>
          <w:sz w:val="28"/>
          <w:szCs w:val="24"/>
          <w:lang w:val="uk-UA"/>
        </w:rPr>
        <w:t xml:space="preserve">Амортизація </w:t>
      </w:r>
      <w:r w:rsidRPr="008C27AA">
        <w:rPr>
          <w:rFonts w:ascii="Times New Roman" w:eastAsia="Times New Roman" w:hAnsi="Times New Roman" w:cs="Times New Roman"/>
          <w:sz w:val="28"/>
          <w:szCs w:val="28"/>
          <w:lang w:val="uk-UA"/>
        </w:rPr>
        <w:t xml:space="preserve">(рядок 1430) </w:t>
      </w:r>
      <w:r w:rsidRPr="008C27AA">
        <w:rPr>
          <w:rFonts w:ascii="Times New Roman" w:eastAsia="Times New Roman" w:hAnsi="Times New Roman" w:cs="Times New Roman"/>
          <w:sz w:val="28"/>
          <w:szCs w:val="24"/>
          <w:lang w:val="uk-UA"/>
        </w:rPr>
        <w:t xml:space="preserve">складає </w:t>
      </w:r>
      <w:r w:rsidR="008C27AA" w:rsidRPr="008C27AA">
        <w:rPr>
          <w:rFonts w:ascii="Times New Roman" w:eastAsia="Times New Roman" w:hAnsi="Times New Roman" w:cs="Times New Roman"/>
          <w:sz w:val="28"/>
          <w:szCs w:val="24"/>
          <w:lang w:val="uk-UA"/>
        </w:rPr>
        <w:t>17636,5</w:t>
      </w:r>
      <w:r w:rsidRPr="008C27AA">
        <w:rPr>
          <w:rFonts w:ascii="Times New Roman" w:eastAsia="Times New Roman" w:hAnsi="Times New Roman" w:cs="Times New Roman"/>
          <w:sz w:val="28"/>
          <w:szCs w:val="24"/>
          <w:lang w:val="uk-UA"/>
        </w:rPr>
        <w:t xml:space="preserve"> млн. грн., що менше плану  на </w:t>
      </w:r>
      <w:r w:rsidR="008C27AA" w:rsidRPr="008C27AA">
        <w:rPr>
          <w:rFonts w:ascii="Times New Roman" w:eastAsia="Times New Roman" w:hAnsi="Times New Roman" w:cs="Times New Roman"/>
          <w:sz w:val="28"/>
          <w:szCs w:val="24"/>
          <w:lang w:val="uk-UA"/>
        </w:rPr>
        <w:t>1843,0</w:t>
      </w:r>
      <w:r w:rsidRPr="008C27AA">
        <w:rPr>
          <w:rFonts w:ascii="Times New Roman" w:eastAsia="Times New Roman" w:hAnsi="Times New Roman" w:cs="Times New Roman"/>
          <w:sz w:val="28"/>
          <w:szCs w:val="24"/>
          <w:lang w:val="uk-UA"/>
        </w:rPr>
        <w:t xml:space="preserve"> млн. грн. (на </w:t>
      </w:r>
      <w:r w:rsidR="008C27AA" w:rsidRPr="008C27AA">
        <w:rPr>
          <w:rFonts w:ascii="Times New Roman" w:eastAsia="Times New Roman" w:hAnsi="Times New Roman" w:cs="Times New Roman"/>
          <w:sz w:val="28"/>
          <w:szCs w:val="24"/>
          <w:lang w:val="uk-UA"/>
        </w:rPr>
        <w:t>9,5</w:t>
      </w:r>
      <w:r w:rsidRPr="008C27AA">
        <w:rPr>
          <w:rFonts w:ascii="Times New Roman" w:eastAsia="Times New Roman" w:hAnsi="Times New Roman" w:cs="Times New Roman"/>
          <w:sz w:val="28"/>
          <w:szCs w:val="24"/>
          <w:lang w:val="uk-UA"/>
        </w:rPr>
        <w:t xml:space="preserve">%). </w:t>
      </w:r>
    </w:p>
    <w:p w:rsidR="00741464" w:rsidRPr="008C27AA" w:rsidRDefault="00741464" w:rsidP="00741464">
      <w:pPr>
        <w:spacing w:after="0" w:line="240" w:lineRule="auto"/>
        <w:ind w:firstLine="720"/>
        <w:jc w:val="both"/>
        <w:rPr>
          <w:rFonts w:ascii="Times New Roman" w:eastAsia="Times New Roman" w:hAnsi="Times New Roman" w:cs="Times New Roman"/>
          <w:sz w:val="28"/>
          <w:szCs w:val="28"/>
          <w:lang w:val="uk-UA"/>
        </w:rPr>
      </w:pPr>
      <w:r w:rsidRPr="008C27AA">
        <w:rPr>
          <w:rFonts w:ascii="Times New Roman" w:eastAsia="Times New Roman" w:hAnsi="Times New Roman" w:cs="Times New Roman"/>
          <w:iCs/>
          <w:snapToGrid w:val="0"/>
          <w:sz w:val="28"/>
          <w:szCs w:val="28"/>
          <w:lang w:val="uk-UA"/>
        </w:rPr>
        <w:t>Інші операційні витрати</w:t>
      </w:r>
      <w:r w:rsidRPr="008C27AA">
        <w:rPr>
          <w:rFonts w:ascii="Times New Roman" w:eastAsia="Times New Roman" w:hAnsi="Times New Roman" w:cs="Times New Roman"/>
          <w:snapToGrid w:val="0"/>
          <w:sz w:val="28"/>
          <w:szCs w:val="28"/>
          <w:lang w:val="uk-UA"/>
        </w:rPr>
        <w:t xml:space="preserve"> </w:t>
      </w:r>
      <w:r w:rsidR="00AD7562" w:rsidRPr="008C27AA">
        <w:rPr>
          <w:rFonts w:ascii="Times New Roman" w:eastAsia="Times New Roman" w:hAnsi="Times New Roman" w:cs="Times New Roman"/>
          <w:snapToGrid w:val="0"/>
          <w:sz w:val="28"/>
          <w:szCs w:val="28"/>
          <w:lang w:val="uk-UA"/>
        </w:rPr>
        <w:t>е</w:t>
      </w:r>
      <w:r w:rsidR="00AD7562" w:rsidRPr="008C27AA">
        <w:rPr>
          <w:rFonts w:ascii="Times New Roman" w:eastAsia="Times New Roman" w:hAnsi="Times New Roman" w:cs="Times New Roman"/>
          <w:sz w:val="28"/>
          <w:lang w:val="uk-UA"/>
        </w:rPr>
        <w:t>лементів операційних витрат</w:t>
      </w:r>
      <w:r w:rsidR="00AD7562" w:rsidRPr="008C27AA">
        <w:rPr>
          <w:rFonts w:ascii="Times New Roman" w:eastAsia="Times New Roman" w:hAnsi="Times New Roman" w:cs="Times New Roman"/>
          <w:i/>
          <w:sz w:val="28"/>
          <w:lang w:val="uk-UA"/>
        </w:rPr>
        <w:t xml:space="preserve"> </w:t>
      </w:r>
      <w:r w:rsidRPr="008C27AA">
        <w:rPr>
          <w:rFonts w:ascii="Times New Roman" w:eastAsia="Times New Roman" w:hAnsi="Times New Roman" w:cs="Times New Roman"/>
          <w:sz w:val="28"/>
          <w:szCs w:val="28"/>
          <w:lang w:val="uk-UA"/>
        </w:rPr>
        <w:t xml:space="preserve">(рядок 1440) складають </w:t>
      </w:r>
      <w:r w:rsidR="008C27AA" w:rsidRPr="008C27AA">
        <w:rPr>
          <w:rFonts w:ascii="Times New Roman" w:eastAsia="Times New Roman" w:hAnsi="Times New Roman" w:cs="Times New Roman"/>
          <w:sz w:val="28"/>
          <w:szCs w:val="28"/>
          <w:lang w:val="uk-UA"/>
        </w:rPr>
        <w:t>11456,6</w:t>
      </w:r>
      <w:r w:rsidRPr="008C27AA">
        <w:rPr>
          <w:rFonts w:ascii="Times New Roman" w:eastAsia="Times New Roman" w:hAnsi="Times New Roman" w:cs="Times New Roman"/>
          <w:sz w:val="28"/>
          <w:szCs w:val="28"/>
          <w:lang w:val="uk-UA"/>
        </w:rPr>
        <w:t xml:space="preserve">  млн. грн.,  що більше запланованого рівня на </w:t>
      </w:r>
      <w:r w:rsidR="008C27AA" w:rsidRPr="008C27AA">
        <w:rPr>
          <w:rFonts w:ascii="Times New Roman" w:eastAsia="Times New Roman" w:hAnsi="Times New Roman" w:cs="Times New Roman"/>
          <w:sz w:val="28"/>
          <w:szCs w:val="28"/>
          <w:lang w:val="uk-UA"/>
        </w:rPr>
        <w:t>2727,3</w:t>
      </w:r>
      <w:r w:rsidRPr="008C27AA">
        <w:rPr>
          <w:rFonts w:ascii="Times New Roman" w:eastAsia="Times New Roman" w:hAnsi="Times New Roman" w:cs="Times New Roman"/>
          <w:sz w:val="28"/>
          <w:szCs w:val="28"/>
          <w:lang w:val="uk-UA"/>
        </w:rPr>
        <w:t xml:space="preserve"> млн. грн. (</w:t>
      </w:r>
      <w:r w:rsidR="00E341DB" w:rsidRPr="008C27AA">
        <w:rPr>
          <w:rFonts w:ascii="Times New Roman" w:eastAsia="Times New Roman" w:hAnsi="Times New Roman" w:cs="Times New Roman"/>
          <w:sz w:val="28"/>
          <w:szCs w:val="28"/>
          <w:lang w:val="uk-UA"/>
        </w:rPr>
        <w:t xml:space="preserve">на </w:t>
      </w:r>
      <w:r w:rsidR="008C27AA" w:rsidRPr="008C27AA">
        <w:rPr>
          <w:rFonts w:ascii="Times New Roman" w:eastAsia="Times New Roman" w:hAnsi="Times New Roman" w:cs="Times New Roman"/>
          <w:sz w:val="28"/>
          <w:szCs w:val="28"/>
          <w:lang w:val="uk-UA"/>
        </w:rPr>
        <w:t>31,2</w:t>
      </w:r>
      <w:r w:rsidR="00E341DB" w:rsidRPr="008C27AA">
        <w:rPr>
          <w:rFonts w:ascii="Times New Roman" w:eastAsia="Times New Roman" w:hAnsi="Times New Roman" w:cs="Times New Roman"/>
          <w:sz w:val="28"/>
          <w:szCs w:val="28"/>
          <w:lang w:val="uk-UA"/>
        </w:rPr>
        <w:t>%</w:t>
      </w:r>
      <w:r w:rsidRPr="008C27AA">
        <w:rPr>
          <w:rFonts w:ascii="Times New Roman" w:eastAsia="Times New Roman" w:hAnsi="Times New Roman" w:cs="Times New Roman"/>
          <w:sz w:val="28"/>
          <w:szCs w:val="28"/>
          <w:lang w:val="uk-UA"/>
        </w:rPr>
        <w:t>) за рахунок збільшення втрат від операційних курсових різниць.</w:t>
      </w:r>
    </w:p>
    <w:p w:rsidR="00717994" w:rsidRPr="00103B5A" w:rsidRDefault="00717994">
      <w:pPr>
        <w:spacing w:after="0" w:line="240" w:lineRule="auto"/>
        <w:ind w:firstLine="720"/>
        <w:jc w:val="both"/>
        <w:rPr>
          <w:rFonts w:ascii="Times New Roman" w:eastAsia="Times New Roman" w:hAnsi="Times New Roman" w:cs="Times New Roman"/>
          <w:sz w:val="12"/>
          <w:highlight w:val="yellow"/>
          <w:shd w:val="clear" w:color="auto" w:fill="FFFF00"/>
          <w:lang w:val="uk-UA"/>
        </w:rPr>
      </w:pPr>
    </w:p>
    <w:p w:rsidR="00717994" w:rsidRPr="00103B5A" w:rsidRDefault="0096527E">
      <w:pPr>
        <w:spacing w:after="0" w:line="240" w:lineRule="auto"/>
        <w:ind w:firstLine="720"/>
        <w:jc w:val="both"/>
        <w:rPr>
          <w:rFonts w:ascii="Times New Roman" w:eastAsia="Times New Roman" w:hAnsi="Times New Roman" w:cs="Times New Roman"/>
          <w:sz w:val="12"/>
          <w:highlight w:val="yellow"/>
          <w:shd w:val="clear" w:color="auto" w:fill="FFFF00"/>
          <w:lang w:val="uk-UA"/>
        </w:rPr>
      </w:pPr>
      <w:r w:rsidRPr="00103B5A">
        <w:rPr>
          <w:rFonts w:ascii="Times New Roman" w:eastAsia="Times New Roman" w:hAnsi="Times New Roman" w:cs="Times New Roman"/>
          <w:sz w:val="12"/>
          <w:highlight w:val="yellow"/>
          <w:shd w:val="clear" w:color="auto" w:fill="FFFF00"/>
          <w:lang w:val="uk-UA"/>
        </w:rPr>
        <w:t xml:space="preserve"> </w:t>
      </w:r>
    </w:p>
    <w:p w:rsidR="00717994" w:rsidRPr="00DC79C3" w:rsidRDefault="0096527E">
      <w:pPr>
        <w:spacing w:after="0" w:line="240" w:lineRule="auto"/>
        <w:ind w:firstLine="708"/>
        <w:jc w:val="both"/>
        <w:rPr>
          <w:rFonts w:ascii="Times New Roman" w:eastAsia="Times New Roman" w:hAnsi="Times New Roman" w:cs="Times New Roman"/>
          <w:sz w:val="28"/>
          <w:lang w:val="uk-UA"/>
        </w:rPr>
      </w:pPr>
      <w:r w:rsidRPr="00DC79C3">
        <w:rPr>
          <w:rFonts w:ascii="Times New Roman" w:eastAsia="Times New Roman" w:hAnsi="Times New Roman" w:cs="Times New Roman"/>
          <w:i/>
          <w:sz w:val="28"/>
          <w:lang w:val="uk-UA"/>
        </w:rPr>
        <w:t>Інші операційні витрати</w:t>
      </w:r>
      <w:r w:rsidRPr="00DC79C3">
        <w:rPr>
          <w:rFonts w:ascii="Times New Roman" w:eastAsia="Times New Roman" w:hAnsi="Times New Roman" w:cs="Times New Roman"/>
          <w:sz w:val="28"/>
          <w:lang w:val="uk-UA"/>
        </w:rPr>
        <w:t xml:space="preserve"> (рядок 1080) </w:t>
      </w:r>
      <w:r w:rsidR="00256F46" w:rsidRPr="00DC79C3">
        <w:rPr>
          <w:rFonts w:ascii="Times New Roman" w:eastAsia="Times New Roman" w:hAnsi="Times New Roman" w:cs="Times New Roman"/>
          <w:sz w:val="28"/>
          <w:lang w:val="uk-UA"/>
        </w:rPr>
        <w:t>за 2016 р</w:t>
      </w:r>
      <w:r w:rsidR="00DC79C3" w:rsidRPr="00DC79C3">
        <w:rPr>
          <w:rFonts w:ascii="Times New Roman" w:eastAsia="Times New Roman" w:hAnsi="Times New Roman" w:cs="Times New Roman"/>
          <w:sz w:val="28"/>
          <w:lang w:val="uk-UA"/>
        </w:rPr>
        <w:t>і</w:t>
      </w:r>
      <w:r w:rsidR="00256F46" w:rsidRPr="00DC79C3">
        <w:rPr>
          <w:rFonts w:ascii="Times New Roman" w:eastAsia="Times New Roman" w:hAnsi="Times New Roman" w:cs="Times New Roman"/>
          <w:sz w:val="28"/>
          <w:lang w:val="uk-UA"/>
        </w:rPr>
        <w:t xml:space="preserve">к </w:t>
      </w:r>
      <w:r w:rsidRPr="00DC79C3">
        <w:rPr>
          <w:rFonts w:ascii="Times New Roman" w:eastAsia="Times New Roman" w:hAnsi="Times New Roman" w:cs="Times New Roman"/>
          <w:sz w:val="28"/>
          <w:lang w:val="uk-UA"/>
        </w:rPr>
        <w:t xml:space="preserve">склали </w:t>
      </w:r>
      <w:r w:rsidR="00DC79C3" w:rsidRPr="00DC79C3">
        <w:rPr>
          <w:rFonts w:ascii="Times New Roman" w:eastAsia="Times New Roman" w:hAnsi="Times New Roman" w:cs="Times New Roman"/>
          <w:sz w:val="28"/>
          <w:lang w:val="uk-UA"/>
        </w:rPr>
        <w:t>8440,7</w:t>
      </w:r>
      <w:r w:rsidRPr="00DC79C3">
        <w:rPr>
          <w:rFonts w:ascii="Times New Roman" w:eastAsia="Times New Roman" w:hAnsi="Times New Roman" w:cs="Times New Roman"/>
          <w:sz w:val="28"/>
          <w:lang w:val="uk-UA"/>
        </w:rPr>
        <w:t xml:space="preserve"> млн. грн, що більше планового завдання на </w:t>
      </w:r>
      <w:r w:rsidR="00DC79C3" w:rsidRPr="00DC79C3">
        <w:rPr>
          <w:rFonts w:ascii="Times New Roman" w:eastAsia="Times New Roman" w:hAnsi="Times New Roman" w:cs="Times New Roman"/>
          <w:sz w:val="28"/>
          <w:lang w:val="uk-UA"/>
        </w:rPr>
        <w:t>3326,8</w:t>
      </w:r>
      <w:r w:rsidRPr="00DC79C3">
        <w:rPr>
          <w:rFonts w:ascii="Times New Roman" w:eastAsia="Times New Roman" w:hAnsi="Times New Roman" w:cs="Times New Roman"/>
          <w:sz w:val="28"/>
          <w:lang w:val="uk-UA"/>
        </w:rPr>
        <w:t xml:space="preserve"> млн. грн. (</w:t>
      </w:r>
      <w:r w:rsidR="00DC79C3" w:rsidRPr="00DC79C3">
        <w:rPr>
          <w:rFonts w:ascii="Times New Roman" w:eastAsia="Times New Roman" w:hAnsi="Times New Roman" w:cs="Times New Roman"/>
          <w:sz w:val="28"/>
          <w:lang w:val="uk-UA"/>
        </w:rPr>
        <w:t>1,7</w:t>
      </w:r>
      <w:r w:rsidRPr="00DC79C3">
        <w:rPr>
          <w:rFonts w:ascii="Times New Roman" w:eastAsia="Times New Roman" w:hAnsi="Times New Roman" w:cs="Times New Roman"/>
          <w:sz w:val="28"/>
          <w:lang w:val="uk-UA"/>
        </w:rPr>
        <w:t xml:space="preserve"> р.) в основному за рахунок зростання витрат від операційних курсових різниць.  </w:t>
      </w:r>
    </w:p>
    <w:p w:rsidR="00717994" w:rsidRPr="00DC79C3" w:rsidRDefault="0096527E">
      <w:pPr>
        <w:spacing w:after="0" w:line="240" w:lineRule="auto"/>
        <w:ind w:firstLine="708"/>
        <w:jc w:val="both"/>
        <w:rPr>
          <w:rFonts w:ascii="Times New Roman" w:eastAsia="Times New Roman" w:hAnsi="Times New Roman" w:cs="Times New Roman"/>
          <w:sz w:val="28"/>
          <w:lang w:val="uk-UA"/>
        </w:rPr>
      </w:pPr>
      <w:r w:rsidRPr="00DC79C3">
        <w:rPr>
          <w:rFonts w:ascii="Times New Roman" w:eastAsia="Times New Roman" w:hAnsi="Times New Roman" w:cs="Times New Roman"/>
          <w:sz w:val="28"/>
          <w:lang w:val="uk-UA"/>
        </w:rPr>
        <w:t xml:space="preserve">У складі «Інших операційних витрат» найбільшу питому вагу мають наступні статті: </w:t>
      </w:r>
    </w:p>
    <w:p w:rsidR="006F79EC" w:rsidRPr="00DC79C3" w:rsidRDefault="0096527E">
      <w:pPr>
        <w:spacing w:after="0" w:line="240" w:lineRule="auto"/>
        <w:ind w:firstLine="708"/>
        <w:jc w:val="both"/>
        <w:rPr>
          <w:rFonts w:ascii="Times New Roman" w:eastAsia="Times New Roman" w:hAnsi="Times New Roman" w:cs="Times New Roman"/>
          <w:sz w:val="28"/>
          <w:lang w:val="uk-UA"/>
        </w:rPr>
      </w:pPr>
      <w:r w:rsidRPr="00DC79C3">
        <w:rPr>
          <w:rFonts w:ascii="Times New Roman" w:eastAsia="Times New Roman" w:hAnsi="Times New Roman" w:cs="Times New Roman"/>
          <w:sz w:val="28"/>
          <w:lang w:val="uk-UA"/>
        </w:rPr>
        <w:t xml:space="preserve">- «втрати від операційних курсових різниць» більше плану </w:t>
      </w:r>
      <w:r w:rsidR="00256F46" w:rsidRPr="00DC79C3">
        <w:rPr>
          <w:rFonts w:ascii="Times New Roman" w:eastAsia="Times New Roman" w:hAnsi="Times New Roman" w:cs="Times New Roman"/>
          <w:sz w:val="28"/>
          <w:lang w:val="uk-UA"/>
        </w:rPr>
        <w:t xml:space="preserve">на </w:t>
      </w:r>
      <w:r w:rsidR="00DC79C3" w:rsidRPr="00DC79C3">
        <w:rPr>
          <w:rFonts w:ascii="Times New Roman" w:eastAsia="Times New Roman" w:hAnsi="Times New Roman" w:cs="Times New Roman"/>
          <w:sz w:val="28"/>
          <w:lang w:val="uk-UA"/>
        </w:rPr>
        <w:t>2999,5</w:t>
      </w:r>
      <w:r w:rsidRPr="00DC79C3">
        <w:rPr>
          <w:rFonts w:ascii="Times New Roman" w:eastAsia="Times New Roman" w:hAnsi="Times New Roman" w:cs="Times New Roman"/>
          <w:sz w:val="28"/>
          <w:lang w:val="uk-UA"/>
        </w:rPr>
        <w:t xml:space="preserve"> млн. грн. і скла</w:t>
      </w:r>
      <w:r w:rsidR="00256F46" w:rsidRPr="00DC79C3">
        <w:rPr>
          <w:rFonts w:ascii="Times New Roman" w:eastAsia="Times New Roman" w:hAnsi="Times New Roman" w:cs="Times New Roman"/>
          <w:sz w:val="28"/>
          <w:lang w:val="uk-UA"/>
        </w:rPr>
        <w:t xml:space="preserve">дають </w:t>
      </w:r>
      <w:r w:rsidR="00DC79C3" w:rsidRPr="00DC79C3">
        <w:rPr>
          <w:rFonts w:ascii="Times New Roman" w:eastAsia="Times New Roman" w:hAnsi="Times New Roman" w:cs="Times New Roman"/>
          <w:sz w:val="28"/>
          <w:lang w:val="uk-UA"/>
        </w:rPr>
        <w:t>6305,0</w:t>
      </w:r>
      <w:r w:rsidRPr="00DC79C3">
        <w:rPr>
          <w:rFonts w:ascii="Times New Roman" w:eastAsia="Times New Roman" w:hAnsi="Times New Roman" w:cs="Times New Roman"/>
          <w:sz w:val="28"/>
          <w:lang w:val="uk-UA"/>
        </w:rPr>
        <w:t xml:space="preserve"> млн. грн.</w:t>
      </w:r>
      <w:r w:rsidR="006F79EC" w:rsidRPr="00DC79C3">
        <w:rPr>
          <w:rFonts w:ascii="Times New Roman" w:eastAsia="Times New Roman" w:hAnsi="Times New Roman" w:cs="Times New Roman"/>
          <w:sz w:val="28"/>
          <w:lang w:val="uk-UA"/>
        </w:rPr>
        <w:t xml:space="preserve"> Курсова різниця відповідно до вимог міжнародних стандартів фінансової звітності нарахована на суму погашених зобов’язань</w:t>
      </w:r>
      <w:r w:rsidRPr="00DC79C3">
        <w:rPr>
          <w:rFonts w:ascii="Times New Roman" w:eastAsia="Times New Roman" w:hAnsi="Times New Roman" w:cs="Times New Roman"/>
          <w:sz w:val="28"/>
          <w:lang w:val="uk-UA"/>
        </w:rPr>
        <w:t xml:space="preserve"> </w:t>
      </w:r>
      <w:r w:rsidR="00405753" w:rsidRPr="00DC79C3">
        <w:rPr>
          <w:rFonts w:ascii="Times New Roman" w:eastAsia="Times New Roman" w:hAnsi="Times New Roman" w:cs="Times New Roman"/>
          <w:sz w:val="28"/>
          <w:lang w:val="uk-UA"/>
        </w:rPr>
        <w:t>в іноземній валюті</w:t>
      </w:r>
      <w:r w:rsidR="006F79EC" w:rsidRPr="00DC79C3">
        <w:rPr>
          <w:rFonts w:ascii="Times New Roman" w:eastAsia="Times New Roman" w:hAnsi="Times New Roman" w:cs="Times New Roman"/>
          <w:sz w:val="28"/>
          <w:lang w:val="uk-UA"/>
        </w:rPr>
        <w:t xml:space="preserve"> </w:t>
      </w:r>
      <w:r w:rsidR="00D63FDE" w:rsidRPr="00DC79C3">
        <w:rPr>
          <w:rFonts w:ascii="Times New Roman" w:eastAsia="Times New Roman" w:hAnsi="Times New Roman" w:cs="Times New Roman"/>
          <w:sz w:val="28"/>
          <w:lang w:val="uk-UA"/>
        </w:rPr>
        <w:t xml:space="preserve">за підсумками </w:t>
      </w:r>
      <w:r w:rsidR="006F79EC" w:rsidRPr="00DC79C3">
        <w:rPr>
          <w:rFonts w:ascii="Times New Roman" w:eastAsia="Times New Roman" w:hAnsi="Times New Roman" w:cs="Times New Roman"/>
          <w:sz w:val="28"/>
          <w:lang w:val="uk-UA"/>
        </w:rPr>
        <w:t>2016 року</w:t>
      </w:r>
      <w:r w:rsidR="0098051A" w:rsidRPr="00DC79C3">
        <w:rPr>
          <w:rFonts w:ascii="Times New Roman" w:eastAsia="Times New Roman" w:hAnsi="Times New Roman" w:cs="Times New Roman"/>
          <w:sz w:val="28"/>
          <w:lang w:val="uk-UA"/>
        </w:rPr>
        <w:t xml:space="preserve"> </w:t>
      </w:r>
      <w:r w:rsidR="006F79EC" w:rsidRPr="00DC79C3">
        <w:rPr>
          <w:rFonts w:ascii="Times New Roman" w:eastAsia="Times New Roman" w:hAnsi="Times New Roman" w:cs="Times New Roman"/>
          <w:sz w:val="28"/>
          <w:lang w:val="uk-UA"/>
        </w:rPr>
        <w:t xml:space="preserve">та на залишок зобов’язань </w:t>
      </w:r>
      <w:r w:rsidR="00D63FDE" w:rsidRPr="00DC79C3">
        <w:rPr>
          <w:rFonts w:ascii="Times New Roman" w:eastAsia="Times New Roman" w:hAnsi="Times New Roman" w:cs="Times New Roman"/>
          <w:sz w:val="28"/>
          <w:lang w:val="uk-UA"/>
        </w:rPr>
        <w:t>станом на дату балансу</w:t>
      </w:r>
      <w:r w:rsidR="006F79EC" w:rsidRPr="00DC79C3">
        <w:rPr>
          <w:rFonts w:ascii="Times New Roman" w:eastAsia="Times New Roman" w:hAnsi="Times New Roman" w:cs="Times New Roman"/>
          <w:sz w:val="28"/>
          <w:lang w:val="uk-UA"/>
        </w:rPr>
        <w:t xml:space="preserve">. </w:t>
      </w:r>
    </w:p>
    <w:p w:rsidR="00D63FDE" w:rsidRPr="00DC79C3" w:rsidRDefault="00D63FDE">
      <w:pPr>
        <w:spacing w:after="0" w:line="240" w:lineRule="auto"/>
        <w:ind w:firstLine="708"/>
        <w:jc w:val="both"/>
        <w:rPr>
          <w:rFonts w:ascii="Times New Roman" w:eastAsia="Times New Roman" w:hAnsi="Times New Roman" w:cs="Times New Roman"/>
          <w:sz w:val="28"/>
          <w:lang w:val="uk-UA"/>
        </w:rPr>
      </w:pPr>
      <w:r w:rsidRPr="00DC79C3">
        <w:rPr>
          <w:rFonts w:ascii="Times New Roman" w:eastAsia="Times New Roman" w:hAnsi="Times New Roman" w:cs="Times New Roman"/>
          <w:sz w:val="28"/>
          <w:lang w:val="uk-UA"/>
        </w:rPr>
        <w:t xml:space="preserve">- резерв сумнівних боргів нараховано на суму </w:t>
      </w:r>
      <w:r w:rsidR="00DC79C3" w:rsidRPr="00DC79C3">
        <w:rPr>
          <w:rFonts w:ascii="Times New Roman" w:eastAsia="Times New Roman" w:hAnsi="Times New Roman" w:cs="Times New Roman"/>
          <w:sz w:val="28"/>
          <w:lang w:val="uk-UA"/>
        </w:rPr>
        <w:t>244,3</w:t>
      </w:r>
      <w:r w:rsidRPr="00DC79C3">
        <w:rPr>
          <w:rFonts w:ascii="Times New Roman" w:eastAsia="Times New Roman" w:hAnsi="Times New Roman" w:cs="Times New Roman"/>
          <w:sz w:val="28"/>
          <w:lang w:val="uk-UA"/>
        </w:rPr>
        <w:t xml:space="preserve"> млн. грн. при запланованому </w:t>
      </w:r>
      <w:r w:rsidR="00DC79C3" w:rsidRPr="00DC79C3">
        <w:rPr>
          <w:rFonts w:ascii="Times New Roman" w:eastAsia="Times New Roman" w:hAnsi="Times New Roman" w:cs="Times New Roman"/>
          <w:sz w:val="28"/>
          <w:lang w:val="uk-UA"/>
        </w:rPr>
        <w:t xml:space="preserve">4,0 </w:t>
      </w:r>
      <w:proofErr w:type="spellStart"/>
      <w:r w:rsidRPr="00DC79C3">
        <w:rPr>
          <w:rFonts w:ascii="Times New Roman" w:eastAsia="Times New Roman" w:hAnsi="Times New Roman" w:cs="Times New Roman"/>
          <w:sz w:val="28"/>
          <w:lang w:val="uk-UA"/>
        </w:rPr>
        <w:t>млн.грн</w:t>
      </w:r>
      <w:proofErr w:type="spellEnd"/>
      <w:r w:rsidRPr="00DC79C3">
        <w:rPr>
          <w:rFonts w:ascii="Times New Roman" w:eastAsia="Times New Roman" w:hAnsi="Times New Roman" w:cs="Times New Roman"/>
          <w:sz w:val="28"/>
          <w:lang w:val="uk-UA"/>
        </w:rPr>
        <w:t xml:space="preserve">. </w:t>
      </w:r>
    </w:p>
    <w:p w:rsidR="00DC79C3" w:rsidRDefault="00706DFF">
      <w:pPr>
        <w:spacing w:after="0" w:line="240" w:lineRule="auto"/>
        <w:ind w:firstLine="708"/>
        <w:jc w:val="both"/>
        <w:rPr>
          <w:rFonts w:ascii="Times New Roman" w:eastAsia="Times New Roman" w:hAnsi="Times New Roman" w:cs="Times New Roman"/>
          <w:sz w:val="28"/>
          <w:lang w:val="uk-UA"/>
        </w:rPr>
      </w:pPr>
      <w:r w:rsidRPr="00DC79C3">
        <w:rPr>
          <w:rFonts w:ascii="Times New Roman" w:eastAsia="Times New Roman" w:hAnsi="Times New Roman" w:cs="Times New Roman"/>
          <w:sz w:val="28"/>
          <w:lang w:val="uk-UA"/>
        </w:rPr>
        <w:t xml:space="preserve">Відповідно до вимог облікової політики ПАТ "Укрзалізниця" на поточну дебіторську заборгованість за  реалізовану продукцію (товари, роботи, послуги) та іншу поточну дебіторську заборгованість, щодо якої існує невпевненість її погашення дебітором створюється резерв сумнівних боргів. </w:t>
      </w:r>
    </w:p>
    <w:p w:rsidR="00871770" w:rsidRPr="00871770" w:rsidRDefault="00871770" w:rsidP="00871770">
      <w:pPr>
        <w:spacing w:after="0" w:line="240" w:lineRule="auto"/>
        <w:ind w:firstLine="709"/>
        <w:jc w:val="both"/>
        <w:rPr>
          <w:rFonts w:ascii="Times New Roman" w:eastAsia="Times New Roman" w:hAnsi="Times New Roman" w:cs="Times New Roman"/>
          <w:sz w:val="28"/>
          <w:szCs w:val="28"/>
          <w:lang w:val="uk-UA"/>
        </w:rPr>
      </w:pPr>
      <w:r w:rsidRPr="00871770">
        <w:rPr>
          <w:rFonts w:ascii="Times New Roman" w:eastAsia="Times New Roman" w:hAnsi="Times New Roman" w:cs="Times New Roman"/>
          <w:sz w:val="28"/>
          <w:szCs w:val="28"/>
          <w:lang w:val="uk-UA"/>
        </w:rPr>
        <w:t xml:space="preserve">По регіональній філії «Південно-Західна залізниця» резерв сумнівних боргів за 2016 рік склав 92,2 млн. грн.,  з них питома вага по господарству будівельно-монтажних робіт на суму 84,4 млн. грн. (81,6 </w:t>
      </w:r>
      <w:proofErr w:type="spellStart"/>
      <w:r w:rsidRPr="00871770">
        <w:rPr>
          <w:rFonts w:ascii="Times New Roman" w:eastAsia="Times New Roman" w:hAnsi="Times New Roman" w:cs="Times New Roman"/>
          <w:sz w:val="28"/>
          <w:szCs w:val="28"/>
          <w:lang w:val="uk-UA"/>
        </w:rPr>
        <w:t>млн.грн</w:t>
      </w:r>
      <w:proofErr w:type="spellEnd"/>
      <w:r w:rsidRPr="00871770">
        <w:rPr>
          <w:rFonts w:ascii="Times New Roman" w:eastAsia="Times New Roman" w:hAnsi="Times New Roman" w:cs="Times New Roman"/>
          <w:sz w:val="28"/>
          <w:szCs w:val="28"/>
          <w:lang w:val="uk-UA"/>
        </w:rPr>
        <w:t>. – заборгованість по капітальним інвестиціях за будівельно-монтажні роботи по ТПС – Дарниця за період 2013-2014рр. ТОВ «</w:t>
      </w:r>
      <w:proofErr w:type="spellStart"/>
      <w:r w:rsidRPr="00871770">
        <w:rPr>
          <w:rFonts w:ascii="Times New Roman" w:eastAsia="Times New Roman" w:hAnsi="Times New Roman" w:cs="Times New Roman"/>
          <w:sz w:val="28"/>
          <w:szCs w:val="28"/>
          <w:lang w:val="uk-UA"/>
        </w:rPr>
        <w:t>Інтех-Компані</w:t>
      </w:r>
      <w:proofErr w:type="spellEnd"/>
      <w:r w:rsidRPr="00871770">
        <w:rPr>
          <w:rFonts w:ascii="Times New Roman" w:eastAsia="Times New Roman" w:hAnsi="Times New Roman" w:cs="Times New Roman"/>
          <w:sz w:val="28"/>
          <w:szCs w:val="28"/>
          <w:lang w:val="uk-UA"/>
        </w:rPr>
        <w:t xml:space="preserve">», 1,8 </w:t>
      </w:r>
      <w:proofErr w:type="spellStart"/>
      <w:r w:rsidRPr="00871770">
        <w:rPr>
          <w:rFonts w:ascii="Times New Roman" w:eastAsia="Times New Roman" w:hAnsi="Times New Roman" w:cs="Times New Roman"/>
          <w:sz w:val="28"/>
          <w:szCs w:val="28"/>
          <w:lang w:val="uk-UA"/>
        </w:rPr>
        <w:t>млн.грн</w:t>
      </w:r>
      <w:proofErr w:type="spellEnd"/>
      <w:r w:rsidRPr="00871770">
        <w:rPr>
          <w:rFonts w:ascii="Times New Roman" w:eastAsia="Times New Roman" w:hAnsi="Times New Roman" w:cs="Times New Roman"/>
          <w:sz w:val="28"/>
          <w:szCs w:val="28"/>
          <w:lang w:val="uk-UA"/>
        </w:rPr>
        <w:t xml:space="preserve">. – заборгованість за будівельно-монтажні роботи ТОВ «Клеопатра 2008», 430 </w:t>
      </w:r>
      <w:proofErr w:type="spellStart"/>
      <w:r w:rsidRPr="00871770">
        <w:rPr>
          <w:rFonts w:ascii="Times New Roman" w:eastAsia="Times New Roman" w:hAnsi="Times New Roman" w:cs="Times New Roman"/>
          <w:sz w:val="28"/>
          <w:szCs w:val="28"/>
          <w:lang w:val="uk-UA"/>
        </w:rPr>
        <w:t>тис.грн</w:t>
      </w:r>
      <w:proofErr w:type="spellEnd"/>
      <w:r w:rsidRPr="00871770">
        <w:rPr>
          <w:rFonts w:ascii="Times New Roman" w:eastAsia="Times New Roman" w:hAnsi="Times New Roman" w:cs="Times New Roman"/>
          <w:sz w:val="28"/>
          <w:szCs w:val="28"/>
          <w:lang w:val="uk-UA"/>
        </w:rPr>
        <w:t>. -заборгованість ТОВ «</w:t>
      </w:r>
      <w:proofErr w:type="spellStart"/>
      <w:r w:rsidRPr="00871770">
        <w:rPr>
          <w:rFonts w:ascii="Times New Roman" w:eastAsia="Times New Roman" w:hAnsi="Times New Roman" w:cs="Times New Roman"/>
          <w:sz w:val="28"/>
          <w:szCs w:val="28"/>
          <w:lang w:val="uk-UA"/>
        </w:rPr>
        <w:t>Укрнафтосервіс</w:t>
      </w:r>
      <w:proofErr w:type="spellEnd"/>
      <w:r w:rsidRPr="00871770">
        <w:rPr>
          <w:rFonts w:ascii="Times New Roman" w:eastAsia="Times New Roman" w:hAnsi="Times New Roman" w:cs="Times New Roman"/>
          <w:sz w:val="28"/>
          <w:szCs w:val="28"/>
          <w:lang w:val="uk-UA"/>
        </w:rPr>
        <w:t>» за оренду в 2014 році; 4,3 млн. грн. – віднесена заборгованість з 2009 року за нараховані додаткові збори за використання вагонів ПАТ «</w:t>
      </w:r>
      <w:proofErr w:type="spellStart"/>
      <w:r w:rsidRPr="00871770">
        <w:rPr>
          <w:rFonts w:ascii="Times New Roman" w:eastAsia="Times New Roman" w:hAnsi="Times New Roman" w:cs="Times New Roman"/>
          <w:sz w:val="28"/>
          <w:szCs w:val="28"/>
          <w:lang w:val="uk-UA"/>
        </w:rPr>
        <w:t>Ценртенерго</w:t>
      </w:r>
      <w:proofErr w:type="spellEnd"/>
      <w:r w:rsidRPr="00871770">
        <w:rPr>
          <w:rFonts w:ascii="Times New Roman" w:eastAsia="Times New Roman" w:hAnsi="Times New Roman" w:cs="Times New Roman"/>
          <w:sz w:val="28"/>
          <w:szCs w:val="28"/>
          <w:lang w:val="uk-UA"/>
        </w:rPr>
        <w:t>» Трипільським ТЕС).</w:t>
      </w:r>
    </w:p>
    <w:p w:rsidR="00C44B6D" w:rsidRDefault="00C44B6D" w:rsidP="00C44B6D">
      <w:pPr>
        <w:spacing w:after="0" w:line="24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П</w:t>
      </w:r>
      <w:r w:rsidRPr="00C44B6D">
        <w:rPr>
          <w:rFonts w:ascii="Times New Roman" w:eastAsia="Times New Roman" w:hAnsi="Times New Roman" w:cs="Times New Roman"/>
          <w:sz w:val="28"/>
          <w:lang w:val="uk-UA"/>
        </w:rPr>
        <w:t>о філії «Єдиний розрахунковий центр залізничних перевезень»</w:t>
      </w:r>
      <w:r>
        <w:rPr>
          <w:rFonts w:ascii="Times New Roman" w:eastAsia="Times New Roman" w:hAnsi="Times New Roman" w:cs="Times New Roman"/>
          <w:sz w:val="28"/>
          <w:lang w:val="uk-UA"/>
        </w:rPr>
        <w:t xml:space="preserve"> </w:t>
      </w:r>
      <w:r w:rsidRPr="00C44B6D">
        <w:rPr>
          <w:rFonts w:ascii="Times New Roman" w:eastAsia="Times New Roman" w:hAnsi="Times New Roman" w:cs="Times New Roman"/>
          <w:sz w:val="28"/>
          <w:lang w:val="uk-UA"/>
        </w:rPr>
        <w:t>дебіторську заборгованість ТОВ «</w:t>
      </w:r>
      <w:proofErr w:type="spellStart"/>
      <w:r w:rsidRPr="00C44B6D">
        <w:rPr>
          <w:rFonts w:ascii="Times New Roman" w:eastAsia="Times New Roman" w:hAnsi="Times New Roman" w:cs="Times New Roman"/>
          <w:sz w:val="28"/>
          <w:lang w:val="uk-UA"/>
        </w:rPr>
        <w:t>Транскарго</w:t>
      </w:r>
      <w:proofErr w:type="spellEnd"/>
      <w:r w:rsidRPr="00C44B6D">
        <w:rPr>
          <w:rFonts w:ascii="Times New Roman" w:eastAsia="Times New Roman" w:hAnsi="Times New Roman" w:cs="Times New Roman"/>
          <w:sz w:val="28"/>
          <w:lang w:val="uk-UA"/>
        </w:rPr>
        <w:t xml:space="preserve"> </w:t>
      </w:r>
      <w:proofErr w:type="spellStart"/>
      <w:r w:rsidRPr="00C44B6D">
        <w:rPr>
          <w:rFonts w:ascii="Times New Roman" w:eastAsia="Times New Roman" w:hAnsi="Times New Roman" w:cs="Times New Roman"/>
          <w:sz w:val="28"/>
          <w:lang w:val="uk-UA"/>
        </w:rPr>
        <w:t>сервисез</w:t>
      </w:r>
      <w:proofErr w:type="spellEnd"/>
      <w:r w:rsidRPr="00C44B6D">
        <w:rPr>
          <w:rFonts w:ascii="Times New Roman" w:eastAsia="Times New Roman" w:hAnsi="Times New Roman" w:cs="Times New Roman"/>
          <w:sz w:val="28"/>
          <w:lang w:val="uk-UA"/>
        </w:rPr>
        <w:t xml:space="preserve"> </w:t>
      </w:r>
      <w:proofErr w:type="spellStart"/>
      <w:r w:rsidRPr="00C44B6D">
        <w:rPr>
          <w:rFonts w:ascii="Times New Roman" w:eastAsia="Times New Roman" w:hAnsi="Times New Roman" w:cs="Times New Roman"/>
          <w:sz w:val="28"/>
          <w:lang w:val="uk-UA"/>
        </w:rPr>
        <w:t>Лтд</w:t>
      </w:r>
      <w:proofErr w:type="spellEnd"/>
      <w:r w:rsidRPr="00C44B6D">
        <w:rPr>
          <w:rFonts w:ascii="Times New Roman" w:eastAsia="Times New Roman" w:hAnsi="Times New Roman" w:cs="Times New Roman"/>
          <w:sz w:val="28"/>
          <w:lang w:val="uk-UA"/>
        </w:rPr>
        <w:t xml:space="preserve">» в сумі 10078 тис. </w:t>
      </w:r>
      <w:r>
        <w:rPr>
          <w:rFonts w:ascii="Times New Roman" w:eastAsia="Times New Roman" w:hAnsi="Times New Roman" w:cs="Times New Roman"/>
          <w:sz w:val="28"/>
          <w:lang w:val="uk-UA"/>
        </w:rPr>
        <w:t xml:space="preserve">визнано </w:t>
      </w:r>
      <w:r w:rsidRPr="00C44B6D">
        <w:rPr>
          <w:rFonts w:ascii="Times New Roman" w:eastAsia="Times New Roman" w:hAnsi="Times New Roman" w:cs="Times New Roman"/>
          <w:sz w:val="28"/>
          <w:lang w:val="uk-UA"/>
        </w:rPr>
        <w:t>сумнівною. У зв’язку зі змінами валютного курсу, згідно П(С)БО 21 проведено перерахунок монетарних статей балансу у функціональну валюту. За результатами перерахунку у 2016 сума дебіторської заборгованості ТОВ «</w:t>
      </w:r>
      <w:proofErr w:type="spellStart"/>
      <w:r w:rsidRPr="00C44B6D">
        <w:rPr>
          <w:rFonts w:ascii="Times New Roman" w:eastAsia="Times New Roman" w:hAnsi="Times New Roman" w:cs="Times New Roman"/>
          <w:sz w:val="28"/>
          <w:lang w:val="uk-UA"/>
        </w:rPr>
        <w:t>Транскарго</w:t>
      </w:r>
      <w:proofErr w:type="spellEnd"/>
      <w:r w:rsidRPr="00C44B6D">
        <w:rPr>
          <w:rFonts w:ascii="Times New Roman" w:eastAsia="Times New Roman" w:hAnsi="Times New Roman" w:cs="Times New Roman"/>
          <w:sz w:val="28"/>
          <w:lang w:val="uk-UA"/>
        </w:rPr>
        <w:t xml:space="preserve"> </w:t>
      </w:r>
      <w:proofErr w:type="spellStart"/>
      <w:r w:rsidRPr="00C44B6D">
        <w:rPr>
          <w:rFonts w:ascii="Times New Roman" w:eastAsia="Times New Roman" w:hAnsi="Times New Roman" w:cs="Times New Roman"/>
          <w:sz w:val="28"/>
          <w:lang w:val="uk-UA"/>
        </w:rPr>
        <w:t>сервисез</w:t>
      </w:r>
      <w:proofErr w:type="spellEnd"/>
      <w:r w:rsidRPr="00C44B6D">
        <w:rPr>
          <w:rFonts w:ascii="Times New Roman" w:eastAsia="Times New Roman" w:hAnsi="Times New Roman" w:cs="Times New Roman"/>
          <w:sz w:val="28"/>
          <w:lang w:val="uk-UA"/>
        </w:rPr>
        <w:t xml:space="preserve"> </w:t>
      </w:r>
      <w:proofErr w:type="spellStart"/>
      <w:r w:rsidRPr="00C44B6D">
        <w:rPr>
          <w:rFonts w:ascii="Times New Roman" w:eastAsia="Times New Roman" w:hAnsi="Times New Roman" w:cs="Times New Roman"/>
          <w:sz w:val="28"/>
          <w:lang w:val="uk-UA"/>
        </w:rPr>
        <w:t>Лтд</w:t>
      </w:r>
      <w:proofErr w:type="spellEnd"/>
      <w:r w:rsidRPr="00C44B6D">
        <w:rPr>
          <w:rFonts w:ascii="Times New Roman" w:eastAsia="Times New Roman" w:hAnsi="Times New Roman" w:cs="Times New Roman"/>
          <w:sz w:val="28"/>
          <w:lang w:val="uk-UA"/>
        </w:rPr>
        <w:t>» збільшилась на 32152 тис. грн. Одночасно, на зазначену суму було донараховано резерв сумнівних боргів.</w:t>
      </w:r>
    </w:p>
    <w:p w:rsidR="00FB4635" w:rsidRPr="00DC79C3" w:rsidRDefault="00FB4635" w:rsidP="00C44B6D">
      <w:pPr>
        <w:spacing w:after="0" w:line="24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FB4635">
        <w:rPr>
          <w:rFonts w:ascii="Times New Roman" w:eastAsia="Times New Roman" w:hAnsi="Times New Roman" w:cs="Times New Roman"/>
          <w:sz w:val="28"/>
          <w:lang w:val="uk-UA"/>
        </w:rPr>
        <w:t xml:space="preserve">о філії «Центр забезпечення виробництва» </w:t>
      </w:r>
      <w:r>
        <w:rPr>
          <w:rFonts w:ascii="Times New Roman" w:eastAsia="Times New Roman" w:hAnsi="Times New Roman" w:cs="Times New Roman"/>
          <w:sz w:val="28"/>
          <w:lang w:val="uk-UA"/>
        </w:rPr>
        <w:t>в</w:t>
      </w:r>
      <w:r w:rsidRPr="00FB4635">
        <w:rPr>
          <w:rFonts w:ascii="Times New Roman" w:eastAsia="Times New Roman" w:hAnsi="Times New Roman" w:cs="Times New Roman"/>
          <w:sz w:val="28"/>
          <w:lang w:val="uk-UA"/>
        </w:rPr>
        <w:t xml:space="preserve">итрати на відрахування до резерву сумнівних боргів склали 57173 тис. грн. </w:t>
      </w:r>
      <w:r>
        <w:rPr>
          <w:rFonts w:ascii="Times New Roman" w:eastAsia="Times New Roman" w:hAnsi="Times New Roman" w:cs="Times New Roman"/>
          <w:sz w:val="28"/>
          <w:lang w:val="uk-UA"/>
        </w:rPr>
        <w:t xml:space="preserve">- </w:t>
      </w:r>
      <w:r w:rsidRPr="00FB4635">
        <w:rPr>
          <w:rFonts w:ascii="Times New Roman" w:eastAsia="Times New Roman" w:hAnsi="Times New Roman" w:cs="Times New Roman"/>
          <w:sz w:val="28"/>
          <w:lang w:val="uk-UA"/>
        </w:rPr>
        <w:t>дебіторськ</w:t>
      </w:r>
      <w:r>
        <w:rPr>
          <w:rFonts w:ascii="Times New Roman" w:eastAsia="Times New Roman" w:hAnsi="Times New Roman" w:cs="Times New Roman"/>
          <w:sz w:val="28"/>
          <w:lang w:val="uk-UA"/>
        </w:rPr>
        <w:t>а</w:t>
      </w:r>
      <w:r w:rsidRPr="00FB4635">
        <w:rPr>
          <w:rFonts w:ascii="Times New Roman" w:eastAsia="Times New Roman" w:hAnsi="Times New Roman" w:cs="Times New Roman"/>
          <w:sz w:val="28"/>
          <w:lang w:val="uk-UA"/>
        </w:rPr>
        <w:t xml:space="preserve"> заборгованість за поставки ТМЦ по договорам з ДП «Донецька залізниця».</w:t>
      </w:r>
    </w:p>
    <w:p w:rsidR="00C44B6D" w:rsidRDefault="00C44B6D">
      <w:pPr>
        <w:spacing w:after="0" w:line="24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Ф</w:t>
      </w:r>
      <w:r w:rsidR="00BE57CE" w:rsidRPr="0068031C">
        <w:rPr>
          <w:rFonts w:ascii="Times New Roman" w:eastAsia="Times New Roman" w:hAnsi="Times New Roman" w:cs="Times New Roman"/>
          <w:sz w:val="28"/>
          <w:lang w:val="uk-UA"/>
        </w:rPr>
        <w:t xml:space="preserve">ілією «Центр транспортної логістики» </w:t>
      </w:r>
      <w:r>
        <w:rPr>
          <w:rFonts w:ascii="Times New Roman" w:eastAsia="Times New Roman" w:hAnsi="Times New Roman" w:cs="Times New Roman"/>
          <w:sz w:val="28"/>
          <w:lang w:val="uk-UA"/>
        </w:rPr>
        <w:t xml:space="preserve">нараховано резерв сумнівних боргів </w:t>
      </w:r>
      <w:r w:rsidR="00BE57CE" w:rsidRPr="0068031C">
        <w:rPr>
          <w:rFonts w:ascii="Times New Roman" w:eastAsia="Times New Roman" w:hAnsi="Times New Roman" w:cs="Times New Roman"/>
          <w:sz w:val="28"/>
          <w:lang w:val="uk-UA"/>
        </w:rPr>
        <w:t>на суму 1</w:t>
      </w:r>
      <w:r w:rsidR="0068031C" w:rsidRPr="0068031C">
        <w:rPr>
          <w:rFonts w:ascii="Times New Roman" w:eastAsia="Times New Roman" w:hAnsi="Times New Roman" w:cs="Times New Roman"/>
          <w:sz w:val="28"/>
          <w:lang w:val="uk-UA"/>
        </w:rPr>
        <w:t>5,5</w:t>
      </w:r>
      <w:r>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sz w:val="28"/>
          <w:lang w:val="uk-UA"/>
        </w:rPr>
        <w:t>млн.грн</w:t>
      </w:r>
      <w:proofErr w:type="spellEnd"/>
      <w:r>
        <w:rPr>
          <w:rFonts w:ascii="Times New Roman" w:eastAsia="Times New Roman" w:hAnsi="Times New Roman" w:cs="Times New Roman"/>
          <w:sz w:val="28"/>
          <w:lang w:val="uk-UA"/>
        </w:rPr>
        <w:t>. по ДП "ВУГІЛЛЯ РАЇНИ".</w:t>
      </w:r>
    </w:p>
    <w:p w:rsidR="00706DFF" w:rsidRDefault="00C44B6D">
      <w:pPr>
        <w:spacing w:after="0" w:line="24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Ф</w:t>
      </w:r>
      <w:r w:rsidR="00BE57CE" w:rsidRPr="0068031C">
        <w:rPr>
          <w:rFonts w:ascii="Times New Roman" w:eastAsia="Times New Roman" w:hAnsi="Times New Roman" w:cs="Times New Roman"/>
          <w:sz w:val="28"/>
          <w:lang w:val="uk-UA"/>
        </w:rPr>
        <w:t>ілією «</w:t>
      </w:r>
      <w:proofErr w:type="spellStart"/>
      <w:r w:rsidR="00BE57CE" w:rsidRPr="0068031C">
        <w:rPr>
          <w:rFonts w:ascii="Times New Roman" w:eastAsia="Times New Roman" w:hAnsi="Times New Roman" w:cs="Times New Roman"/>
          <w:sz w:val="28"/>
          <w:lang w:val="uk-UA"/>
        </w:rPr>
        <w:t>Стрийський</w:t>
      </w:r>
      <w:proofErr w:type="spellEnd"/>
      <w:r w:rsidR="00BE57CE" w:rsidRPr="0068031C">
        <w:rPr>
          <w:rFonts w:ascii="Times New Roman" w:eastAsia="Times New Roman" w:hAnsi="Times New Roman" w:cs="Times New Roman"/>
          <w:sz w:val="28"/>
          <w:lang w:val="uk-UA"/>
        </w:rPr>
        <w:t xml:space="preserve"> вагоно-ремонтний </w:t>
      </w:r>
      <w:r>
        <w:rPr>
          <w:rFonts w:ascii="Times New Roman" w:eastAsia="Times New Roman" w:hAnsi="Times New Roman" w:cs="Times New Roman"/>
          <w:sz w:val="28"/>
          <w:lang w:val="uk-UA"/>
        </w:rPr>
        <w:t xml:space="preserve">завод» </w:t>
      </w:r>
      <w:r w:rsidRPr="00C44B6D">
        <w:rPr>
          <w:rFonts w:ascii="Times New Roman" w:eastAsia="Times New Roman" w:hAnsi="Times New Roman" w:cs="Times New Roman"/>
          <w:sz w:val="28"/>
          <w:lang w:val="uk-UA"/>
        </w:rPr>
        <w:t xml:space="preserve">нараховано </w:t>
      </w:r>
      <w:r>
        <w:rPr>
          <w:rFonts w:ascii="Times New Roman" w:eastAsia="Times New Roman" w:hAnsi="Times New Roman" w:cs="Times New Roman"/>
          <w:sz w:val="28"/>
          <w:lang w:val="uk-UA"/>
        </w:rPr>
        <w:t xml:space="preserve">резерв </w:t>
      </w:r>
      <w:r w:rsidR="00BE57CE" w:rsidRPr="0068031C">
        <w:rPr>
          <w:rFonts w:ascii="Times New Roman" w:eastAsia="Times New Roman" w:hAnsi="Times New Roman" w:cs="Times New Roman"/>
          <w:sz w:val="28"/>
          <w:lang w:val="uk-UA"/>
        </w:rPr>
        <w:t xml:space="preserve">в сумі </w:t>
      </w:r>
      <w:r w:rsidR="003E1969" w:rsidRPr="0068031C">
        <w:rPr>
          <w:rFonts w:ascii="Times New Roman" w:eastAsia="Times New Roman" w:hAnsi="Times New Roman" w:cs="Times New Roman"/>
          <w:sz w:val="28"/>
          <w:lang w:val="uk-UA"/>
        </w:rPr>
        <w:t>17,1</w:t>
      </w:r>
      <w:r w:rsidR="00BE57CE" w:rsidRPr="0068031C">
        <w:rPr>
          <w:rFonts w:ascii="Times New Roman" w:eastAsia="Times New Roman" w:hAnsi="Times New Roman" w:cs="Times New Roman"/>
          <w:sz w:val="28"/>
          <w:lang w:val="uk-UA"/>
        </w:rPr>
        <w:t xml:space="preserve"> </w:t>
      </w:r>
      <w:proofErr w:type="spellStart"/>
      <w:r w:rsidR="00BE57CE" w:rsidRPr="0068031C">
        <w:rPr>
          <w:rFonts w:ascii="Times New Roman" w:eastAsia="Times New Roman" w:hAnsi="Times New Roman" w:cs="Times New Roman"/>
          <w:sz w:val="28"/>
          <w:lang w:val="uk-UA"/>
        </w:rPr>
        <w:t>млн.грн</w:t>
      </w:r>
      <w:proofErr w:type="spellEnd"/>
      <w:r w:rsidR="00BE57CE" w:rsidRPr="0068031C">
        <w:rPr>
          <w:rFonts w:ascii="Times New Roman" w:eastAsia="Times New Roman" w:hAnsi="Times New Roman" w:cs="Times New Roman"/>
          <w:sz w:val="28"/>
          <w:lang w:val="uk-UA"/>
        </w:rPr>
        <w:t xml:space="preserve">. </w:t>
      </w:r>
      <w:r w:rsidR="003E1969" w:rsidRPr="0068031C">
        <w:rPr>
          <w:rFonts w:ascii="Times New Roman" w:eastAsia="Times New Roman" w:hAnsi="Times New Roman" w:cs="Times New Roman"/>
          <w:sz w:val="28"/>
          <w:lang w:val="uk-UA"/>
        </w:rPr>
        <w:t>по ТОВ "ТРЕЙН УКРЕЙН", ТОВ "ТРЕЙН УКРЕЙН", Корпорація "IICEU", та і</w:t>
      </w:r>
      <w:r>
        <w:rPr>
          <w:rFonts w:ascii="Times New Roman" w:eastAsia="Times New Roman" w:hAnsi="Times New Roman" w:cs="Times New Roman"/>
          <w:sz w:val="28"/>
          <w:lang w:val="uk-UA"/>
        </w:rPr>
        <w:t>н</w:t>
      </w:r>
      <w:r w:rsidR="003E1969" w:rsidRPr="0068031C">
        <w:rPr>
          <w:rFonts w:ascii="Times New Roman" w:eastAsia="Times New Roman" w:hAnsi="Times New Roman" w:cs="Times New Roman"/>
          <w:sz w:val="28"/>
          <w:lang w:val="uk-UA"/>
        </w:rPr>
        <w:t>ші.</w:t>
      </w:r>
    </w:p>
    <w:p w:rsidR="00DB5884" w:rsidRPr="00DB5884" w:rsidRDefault="00DB5884" w:rsidP="00DB5884">
      <w:pPr>
        <w:spacing w:after="0" w:line="24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DB5884">
        <w:rPr>
          <w:rFonts w:ascii="Times New Roman" w:eastAsia="Times New Roman" w:hAnsi="Times New Roman" w:cs="Times New Roman"/>
          <w:sz w:val="28"/>
          <w:lang w:val="uk-UA"/>
        </w:rPr>
        <w:t>о філії «Центр управління промисловістю» було створено резерв сумнівних боргів в сумі  6975 тис. грн., а саме, по наступним контрагентам:</w:t>
      </w:r>
    </w:p>
    <w:p w:rsidR="00DB5884" w:rsidRPr="00DB5884" w:rsidRDefault="00DB5884" w:rsidP="00DB5884">
      <w:pPr>
        <w:spacing w:after="0" w:line="240" w:lineRule="auto"/>
        <w:ind w:firstLine="708"/>
        <w:jc w:val="both"/>
        <w:rPr>
          <w:rFonts w:ascii="Times New Roman" w:eastAsia="Times New Roman" w:hAnsi="Times New Roman" w:cs="Times New Roman"/>
          <w:sz w:val="28"/>
          <w:lang w:val="uk-UA"/>
        </w:rPr>
      </w:pPr>
      <w:r w:rsidRPr="00DB5884">
        <w:rPr>
          <w:rFonts w:ascii="Times New Roman" w:eastAsia="Times New Roman" w:hAnsi="Times New Roman" w:cs="Times New Roman"/>
          <w:sz w:val="28"/>
          <w:lang w:val="uk-UA"/>
        </w:rPr>
        <w:t>•</w:t>
      </w:r>
      <w:r w:rsidRPr="00DB5884">
        <w:rPr>
          <w:rFonts w:ascii="Times New Roman" w:eastAsia="Times New Roman" w:hAnsi="Times New Roman" w:cs="Times New Roman"/>
          <w:sz w:val="28"/>
          <w:lang w:val="uk-UA"/>
        </w:rPr>
        <w:tab/>
        <w:t>ДП "</w:t>
      </w:r>
      <w:proofErr w:type="spellStart"/>
      <w:r w:rsidRPr="00DB5884">
        <w:rPr>
          <w:rFonts w:ascii="Times New Roman" w:eastAsia="Times New Roman" w:hAnsi="Times New Roman" w:cs="Times New Roman"/>
          <w:sz w:val="28"/>
          <w:lang w:val="uk-UA"/>
        </w:rPr>
        <w:t>Тернопільекспортліспром</w:t>
      </w:r>
      <w:proofErr w:type="spellEnd"/>
      <w:r w:rsidRPr="00DB5884">
        <w:rPr>
          <w:rFonts w:ascii="Times New Roman" w:eastAsia="Times New Roman" w:hAnsi="Times New Roman" w:cs="Times New Roman"/>
          <w:sz w:val="28"/>
          <w:lang w:val="uk-UA"/>
        </w:rPr>
        <w:t>-і" – 1 378 тис. грн. нараховані на підставі рішення по судовій справі №921/310/16-г/3 від 11.08.2016 р. ухваленого на користь Філії "ЦУП" ПАТ "УЗ";</w:t>
      </w:r>
    </w:p>
    <w:p w:rsidR="00DB5884" w:rsidRPr="00DB5884" w:rsidRDefault="00DB5884" w:rsidP="00DB5884">
      <w:pPr>
        <w:spacing w:after="0" w:line="240" w:lineRule="auto"/>
        <w:ind w:firstLine="708"/>
        <w:jc w:val="both"/>
        <w:rPr>
          <w:rFonts w:ascii="Times New Roman" w:eastAsia="Times New Roman" w:hAnsi="Times New Roman" w:cs="Times New Roman"/>
          <w:sz w:val="28"/>
          <w:lang w:val="uk-UA"/>
        </w:rPr>
      </w:pPr>
      <w:r w:rsidRPr="00DB5884">
        <w:rPr>
          <w:rFonts w:ascii="Times New Roman" w:eastAsia="Times New Roman" w:hAnsi="Times New Roman" w:cs="Times New Roman"/>
          <w:sz w:val="28"/>
          <w:lang w:val="uk-UA"/>
        </w:rPr>
        <w:t>•</w:t>
      </w:r>
      <w:r w:rsidRPr="00DB5884">
        <w:rPr>
          <w:rFonts w:ascii="Times New Roman" w:eastAsia="Times New Roman" w:hAnsi="Times New Roman" w:cs="Times New Roman"/>
          <w:sz w:val="28"/>
          <w:lang w:val="uk-UA"/>
        </w:rPr>
        <w:tab/>
        <w:t>Транс СВ Лайн ТОВ – 195 тис. грн. нараховані на підставі рішення по судовій справі №905/1323/16 від 02.08.2016 р. ухваленого на користь Філії "ЦУП" ПАТ "УЗ";</w:t>
      </w:r>
    </w:p>
    <w:p w:rsidR="00DB5884" w:rsidRPr="00DB5884" w:rsidRDefault="00DB5884" w:rsidP="00DB5884">
      <w:pPr>
        <w:spacing w:after="0" w:line="240" w:lineRule="auto"/>
        <w:ind w:firstLine="708"/>
        <w:jc w:val="both"/>
        <w:rPr>
          <w:rFonts w:ascii="Times New Roman" w:eastAsia="Times New Roman" w:hAnsi="Times New Roman" w:cs="Times New Roman"/>
          <w:sz w:val="28"/>
          <w:lang w:val="uk-UA"/>
        </w:rPr>
      </w:pPr>
      <w:r w:rsidRPr="00DB5884">
        <w:rPr>
          <w:rFonts w:ascii="Times New Roman" w:eastAsia="Times New Roman" w:hAnsi="Times New Roman" w:cs="Times New Roman"/>
          <w:sz w:val="28"/>
          <w:lang w:val="uk-UA"/>
        </w:rPr>
        <w:t>•</w:t>
      </w:r>
      <w:r w:rsidRPr="00DB5884">
        <w:rPr>
          <w:rFonts w:ascii="Times New Roman" w:eastAsia="Times New Roman" w:hAnsi="Times New Roman" w:cs="Times New Roman"/>
          <w:sz w:val="28"/>
          <w:lang w:val="uk-UA"/>
        </w:rPr>
        <w:tab/>
        <w:t>ДП "Константа-Агро" – 1 319 тис. грн. нараховані на підставі рішення по судовій справі №914/1394/16 від 08.12.2016 р. ухваленого на користь Філії "ЦУП" ПАТ "УЗ";</w:t>
      </w:r>
    </w:p>
    <w:p w:rsidR="00DB5884" w:rsidRPr="00DB5884" w:rsidRDefault="00DB5884" w:rsidP="00DB5884">
      <w:pPr>
        <w:spacing w:after="0" w:line="240" w:lineRule="auto"/>
        <w:ind w:firstLine="708"/>
        <w:jc w:val="both"/>
        <w:rPr>
          <w:rFonts w:ascii="Times New Roman" w:eastAsia="Times New Roman" w:hAnsi="Times New Roman" w:cs="Times New Roman"/>
          <w:sz w:val="28"/>
          <w:lang w:val="uk-UA"/>
        </w:rPr>
      </w:pPr>
      <w:r w:rsidRPr="00DB5884">
        <w:rPr>
          <w:rFonts w:ascii="Times New Roman" w:eastAsia="Times New Roman" w:hAnsi="Times New Roman" w:cs="Times New Roman"/>
          <w:sz w:val="28"/>
          <w:lang w:val="uk-UA"/>
        </w:rPr>
        <w:t>•</w:t>
      </w:r>
      <w:r w:rsidRPr="00DB5884">
        <w:rPr>
          <w:rFonts w:ascii="Times New Roman" w:eastAsia="Times New Roman" w:hAnsi="Times New Roman" w:cs="Times New Roman"/>
          <w:sz w:val="28"/>
          <w:lang w:val="uk-UA"/>
        </w:rPr>
        <w:tab/>
        <w:t>ТОВ "</w:t>
      </w:r>
      <w:proofErr w:type="spellStart"/>
      <w:r w:rsidRPr="00DB5884">
        <w:rPr>
          <w:rFonts w:ascii="Times New Roman" w:eastAsia="Times New Roman" w:hAnsi="Times New Roman" w:cs="Times New Roman"/>
          <w:sz w:val="28"/>
          <w:lang w:val="uk-UA"/>
        </w:rPr>
        <w:t>Судововишнянський</w:t>
      </w:r>
      <w:proofErr w:type="spellEnd"/>
      <w:r w:rsidRPr="00DB5884">
        <w:rPr>
          <w:rFonts w:ascii="Times New Roman" w:eastAsia="Times New Roman" w:hAnsi="Times New Roman" w:cs="Times New Roman"/>
          <w:sz w:val="28"/>
          <w:lang w:val="uk-UA"/>
        </w:rPr>
        <w:t xml:space="preserve"> цегельний з-д" – 3 485 тис. грн. нараховані на підставі рішення по судовій справі №914/1386/16 від 28.11.2016 р. ухваленого на користь Філії "ЦУП" ПАТ "УЗ";</w:t>
      </w:r>
    </w:p>
    <w:p w:rsidR="00DB5884" w:rsidRPr="00DB5884" w:rsidRDefault="00DB5884" w:rsidP="00DB5884">
      <w:pPr>
        <w:spacing w:after="0" w:line="240" w:lineRule="auto"/>
        <w:ind w:firstLine="708"/>
        <w:jc w:val="both"/>
        <w:rPr>
          <w:rFonts w:ascii="Times New Roman" w:eastAsia="Times New Roman" w:hAnsi="Times New Roman" w:cs="Times New Roman"/>
          <w:sz w:val="28"/>
          <w:lang w:val="uk-UA"/>
        </w:rPr>
      </w:pPr>
      <w:r w:rsidRPr="00DB5884">
        <w:rPr>
          <w:rFonts w:ascii="Times New Roman" w:eastAsia="Times New Roman" w:hAnsi="Times New Roman" w:cs="Times New Roman"/>
          <w:sz w:val="28"/>
          <w:lang w:val="uk-UA"/>
        </w:rPr>
        <w:t>•</w:t>
      </w:r>
      <w:r w:rsidRPr="00DB5884">
        <w:rPr>
          <w:rFonts w:ascii="Times New Roman" w:eastAsia="Times New Roman" w:hAnsi="Times New Roman" w:cs="Times New Roman"/>
          <w:sz w:val="28"/>
          <w:lang w:val="uk-UA"/>
        </w:rPr>
        <w:tab/>
        <w:t xml:space="preserve">ТОВ "МДК </w:t>
      </w:r>
      <w:proofErr w:type="spellStart"/>
      <w:r w:rsidRPr="00DB5884">
        <w:rPr>
          <w:rFonts w:ascii="Times New Roman" w:eastAsia="Times New Roman" w:hAnsi="Times New Roman" w:cs="Times New Roman"/>
          <w:sz w:val="28"/>
          <w:lang w:val="uk-UA"/>
        </w:rPr>
        <w:t>Інвест</w:t>
      </w:r>
      <w:proofErr w:type="spellEnd"/>
      <w:r w:rsidRPr="00DB5884">
        <w:rPr>
          <w:rFonts w:ascii="Times New Roman" w:eastAsia="Times New Roman" w:hAnsi="Times New Roman" w:cs="Times New Roman"/>
          <w:sz w:val="28"/>
          <w:lang w:val="uk-UA"/>
        </w:rPr>
        <w:t>" – 500 тис. грн. нараховані на підставі рішення по судовій справі №911/1801/16 від 22.11.2016 р. ухваленого на користь Філії "ЦУП" ПАТ "УЗ";</w:t>
      </w:r>
    </w:p>
    <w:p w:rsidR="00DB5884" w:rsidRPr="00DB5884" w:rsidRDefault="00DB5884" w:rsidP="00DB5884">
      <w:pPr>
        <w:spacing w:after="0" w:line="240" w:lineRule="auto"/>
        <w:ind w:firstLine="708"/>
        <w:jc w:val="both"/>
        <w:rPr>
          <w:rFonts w:ascii="Times New Roman" w:eastAsia="Times New Roman" w:hAnsi="Times New Roman" w:cs="Times New Roman"/>
          <w:sz w:val="28"/>
          <w:lang w:val="uk-UA"/>
        </w:rPr>
      </w:pPr>
      <w:r w:rsidRPr="00DB5884">
        <w:rPr>
          <w:rFonts w:ascii="Times New Roman" w:eastAsia="Times New Roman" w:hAnsi="Times New Roman" w:cs="Times New Roman"/>
          <w:sz w:val="28"/>
          <w:lang w:val="uk-UA"/>
        </w:rPr>
        <w:t>•</w:t>
      </w:r>
      <w:r w:rsidRPr="00DB5884">
        <w:rPr>
          <w:rFonts w:ascii="Times New Roman" w:eastAsia="Times New Roman" w:hAnsi="Times New Roman" w:cs="Times New Roman"/>
          <w:sz w:val="28"/>
          <w:lang w:val="uk-UA"/>
        </w:rPr>
        <w:tab/>
        <w:t xml:space="preserve">ЮВВАТ ТОВ – 57 тис. грн. нараховані по </w:t>
      </w:r>
      <w:proofErr w:type="spellStart"/>
      <w:r w:rsidRPr="00DB5884">
        <w:rPr>
          <w:rFonts w:ascii="Times New Roman" w:eastAsia="Times New Roman" w:hAnsi="Times New Roman" w:cs="Times New Roman"/>
          <w:sz w:val="28"/>
          <w:lang w:val="uk-UA"/>
        </w:rPr>
        <w:t>Бехівському</w:t>
      </w:r>
      <w:proofErr w:type="spellEnd"/>
      <w:r w:rsidRPr="00DB5884">
        <w:rPr>
          <w:rFonts w:ascii="Times New Roman" w:eastAsia="Times New Roman" w:hAnsi="Times New Roman" w:cs="Times New Roman"/>
          <w:sz w:val="28"/>
          <w:lang w:val="uk-UA"/>
        </w:rPr>
        <w:t xml:space="preserve"> ВП на підставі акту ревізії. Наразі триває судова справа, подано апеляційну скаргу до суду;</w:t>
      </w:r>
    </w:p>
    <w:p w:rsidR="00DB5884" w:rsidRPr="00DB5884" w:rsidRDefault="00DB5884" w:rsidP="00DB5884">
      <w:pPr>
        <w:spacing w:after="0" w:line="240" w:lineRule="auto"/>
        <w:ind w:firstLine="708"/>
        <w:jc w:val="both"/>
        <w:rPr>
          <w:rFonts w:ascii="Times New Roman" w:eastAsia="Times New Roman" w:hAnsi="Times New Roman" w:cs="Times New Roman"/>
          <w:sz w:val="28"/>
          <w:lang w:val="uk-UA"/>
        </w:rPr>
      </w:pPr>
      <w:r w:rsidRPr="00DB5884">
        <w:rPr>
          <w:rFonts w:ascii="Times New Roman" w:eastAsia="Times New Roman" w:hAnsi="Times New Roman" w:cs="Times New Roman"/>
          <w:sz w:val="28"/>
          <w:lang w:val="uk-UA"/>
        </w:rPr>
        <w:t>•</w:t>
      </w:r>
      <w:r w:rsidRPr="00DB5884">
        <w:rPr>
          <w:rFonts w:ascii="Times New Roman" w:eastAsia="Times New Roman" w:hAnsi="Times New Roman" w:cs="Times New Roman"/>
          <w:sz w:val="28"/>
          <w:lang w:val="uk-UA"/>
        </w:rPr>
        <w:tab/>
        <w:t>ТОВ "</w:t>
      </w:r>
      <w:proofErr w:type="spellStart"/>
      <w:r w:rsidRPr="00DB5884">
        <w:rPr>
          <w:rFonts w:ascii="Times New Roman" w:eastAsia="Times New Roman" w:hAnsi="Times New Roman" w:cs="Times New Roman"/>
          <w:sz w:val="28"/>
          <w:lang w:val="uk-UA"/>
        </w:rPr>
        <w:t>Торгінвест</w:t>
      </w:r>
      <w:proofErr w:type="spellEnd"/>
      <w:r w:rsidRPr="00DB5884">
        <w:rPr>
          <w:rFonts w:ascii="Times New Roman" w:eastAsia="Times New Roman" w:hAnsi="Times New Roman" w:cs="Times New Roman"/>
          <w:sz w:val="28"/>
          <w:lang w:val="uk-UA"/>
        </w:rPr>
        <w:t>" – 21 тис. грн. нараховані по ВП Новомосковському ШПЗ на підставі облікової політиці. Попередня претензійна робота не дала позитивних зрушень. Готується позов до суду;</w:t>
      </w:r>
    </w:p>
    <w:p w:rsidR="00DB5884" w:rsidRPr="00DB5884" w:rsidRDefault="00DB5884" w:rsidP="00DB5884">
      <w:pPr>
        <w:spacing w:after="0" w:line="240" w:lineRule="auto"/>
        <w:ind w:firstLine="708"/>
        <w:jc w:val="both"/>
        <w:rPr>
          <w:rFonts w:ascii="Times New Roman" w:eastAsia="Times New Roman" w:hAnsi="Times New Roman" w:cs="Times New Roman"/>
          <w:sz w:val="28"/>
          <w:lang w:val="uk-UA"/>
        </w:rPr>
      </w:pPr>
      <w:r w:rsidRPr="00DB5884">
        <w:rPr>
          <w:rFonts w:ascii="Times New Roman" w:eastAsia="Times New Roman" w:hAnsi="Times New Roman" w:cs="Times New Roman"/>
          <w:sz w:val="28"/>
          <w:lang w:val="uk-UA"/>
        </w:rPr>
        <w:t>•</w:t>
      </w:r>
      <w:r w:rsidRPr="00DB5884">
        <w:rPr>
          <w:rFonts w:ascii="Times New Roman" w:eastAsia="Times New Roman" w:hAnsi="Times New Roman" w:cs="Times New Roman"/>
          <w:sz w:val="28"/>
          <w:lang w:val="uk-UA"/>
        </w:rPr>
        <w:tab/>
      </w:r>
      <w:proofErr w:type="spellStart"/>
      <w:r w:rsidRPr="00DB5884">
        <w:rPr>
          <w:rFonts w:ascii="Times New Roman" w:eastAsia="Times New Roman" w:hAnsi="Times New Roman" w:cs="Times New Roman"/>
          <w:sz w:val="28"/>
          <w:lang w:val="uk-UA"/>
        </w:rPr>
        <w:t>Форест</w:t>
      </w:r>
      <w:proofErr w:type="spellEnd"/>
      <w:r w:rsidRPr="00DB5884">
        <w:rPr>
          <w:rFonts w:ascii="Times New Roman" w:eastAsia="Times New Roman" w:hAnsi="Times New Roman" w:cs="Times New Roman"/>
          <w:sz w:val="28"/>
          <w:lang w:val="uk-UA"/>
        </w:rPr>
        <w:t xml:space="preserve"> ТОВ – 9 тис. грн. нараховані по ВП Новомосковському ШПЗ на підставі облікової політиці. Попередня претензійна робота не дала позитивних зрушень. Готується позов до суду;</w:t>
      </w:r>
    </w:p>
    <w:p w:rsidR="00DB5884" w:rsidRPr="00DB5884" w:rsidRDefault="00DB5884" w:rsidP="00DB5884">
      <w:pPr>
        <w:spacing w:after="0" w:line="240" w:lineRule="auto"/>
        <w:ind w:firstLine="708"/>
        <w:jc w:val="both"/>
        <w:rPr>
          <w:rFonts w:ascii="Times New Roman" w:eastAsia="Times New Roman" w:hAnsi="Times New Roman" w:cs="Times New Roman"/>
          <w:sz w:val="28"/>
          <w:lang w:val="uk-UA"/>
        </w:rPr>
      </w:pPr>
      <w:r w:rsidRPr="00DB5884">
        <w:rPr>
          <w:rFonts w:ascii="Times New Roman" w:eastAsia="Times New Roman" w:hAnsi="Times New Roman" w:cs="Times New Roman"/>
          <w:sz w:val="28"/>
          <w:lang w:val="uk-UA"/>
        </w:rPr>
        <w:t>•</w:t>
      </w:r>
      <w:r w:rsidRPr="00DB5884">
        <w:rPr>
          <w:rFonts w:ascii="Times New Roman" w:eastAsia="Times New Roman" w:hAnsi="Times New Roman" w:cs="Times New Roman"/>
          <w:sz w:val="28"/>
          <w:lang w:val="uk-UA"/>
        </w:rPr>
        <w:tab/>
        <w:t>Граніт-Захід ТОВ – 3 тис. грн. нараховані по ВП Новомосковському ШПЗ на підставі облікової політиці. Попередня претензійна робота не дала позитивних зрушень. Готується позов до суду;</w:t>
      </w:r>
    </w:p>
    <w:p w:rsidR="00DB5884" w:rsidRPr="0068031C" w:rsidRDefault="00DB5884" w:rsidP="00DB5884">
      <w:pPr>
        <w:spacing w:after="0" w:line="240" w:lineRule="auto"/>
        <w:ind w:firstLine="708"/>
        <w:jc w:val="both"/>
        <w:rPr>
          <w:rFonts w:ascii="Times New Roman" w:eastAsia="Times New Roman" w:hAnsi="Times New Roman" w:cs="Times New Roman"/>
          <w:sz w:val="28"/>
          <w:lang w:val="uk-UA"/>
        </w:rPr>
      </w:pPr>
      <w:r w:rsidRPr="00DB5884">
        <w:rPr>
          <w:rFonts w:ascii="Times New Roman" w:eastAsia="Times New Roman" w:hAnsi="Times New Roman" w:cs="Times New Roman"/>
          <w:sz w:val="28"/>
          <w:lang w:val="uk-UA"/>
        </w:rPr>
        <w:lastRenderedPageBreak/>
        <w:t>•</w:t>
      </w:r>
      <w:r w:rsidRPr="00DB5884">
        <w:rPr>
          <w:rFonts w:ascii="Times New Roman" w:eastAsia="Times New Roman" w:hAnsi="Times New Roman" w:cs="Times New Roman"/>
          <w:sz w:val="28"/>
          <w:lang w:val="uk-UA"/>
        </w:rPr>
        <w:tab/>
        <w:t>ТОВ "</w:t>
      </w:r>
      <w:proofErr w:type="spellStart"/>
      <w:r w:rsidRPr="00DB5884">
        <w:rPr>
          <w:rFonts w:ascii="Times New Roman" w:eastAsia="Times New Roman" w:hAnsi="Times New Roman" w:cs="Times New Roman"/>
          <w:sz w:val="28"/>
          <w:lang w:val="uk-UA"/>
        </w:rPr>
        <w:t>Техно-консалт</w:t>
      </w:r>
      <w:proofErr w:type="spellEnd"/>
      <w:r w:rsidRPr="00DB5884">
        <w:rPr>
          <w:rFonts w:ascii="Times New Roman" w:eastAsia="Times New Roman" w:hAnsi="Times New Roman" w:cs="Times New Roman"/>
          <w:sz w:val="28"/>
          <w:lang w:val="uk-UA"/>
        </w:rPr>
        <w:t>" – 8 тис. грн. нараховані по ВП Новомосковському ШПЗ на підставі облікової політиці.</w:t>
      </w:r>
    </w:p>
    <w:p w:rsidR="00C44B6D" w:rsidRPr="00C44B6D" w:rsidRDefault="003E1969" w:rsidP="00C44B6D">
      <w:pPr>
        <w:spacing w:after="0" w:line="240" w:lineRule="auto"/>
        <w:ind w:firstLine="708"/>
        <w:jc w:val="both"/>
        <w:rPr>
          <w:rFonts w:ascii="Times New Roman" w:eastAsia="Times New Roman" w:hAnsi="Times New Roman" w:cs="Times New Roman"/>
          <w:sz w:val="28"/>
          <w:lang w:val="uk-UA"/>
        </w:rPr>
      </w:pPr>
      <w:r w:rsidRPr="00C434E0">
        <w:rPr>
          <w:rFonts w:ascii="Times New Roman" w:eastAsia="Times New Roman" w:hAnsi="Times New Roman" w:cs="Times New Roman"/>
          <w:sz w:val="28"/>
          <w:lang w:val="uk-UA"/>
        </w:rPr>
        <w:t xml:space="preserve">- штрафи за порушення господарських договорів, які не плануються склали </w:t>
      </w:r>
      <w:r w:rsidR="00DC79C3" w:rsidRPr="00C434E0">
        <w:rPr>
          <w:rFonts w:ascii="Times New Roman" w:eastAsia="Times New Roman" w:hAnsi="Times New Roman" w:cs="Times New Roman"/>
          <w:sz w:val="28"/>
          <w:lang w:val="uk-UA"/>
        </w:rPr>
        <w:t>134,9</w:t>
      </w:r>
      <w:r w:rsidRPr="00C434E0">
        <w:rPr>
          <w:rFonts w:ascii="Times New Roman" w:eastAsia="Times New Roman" w:hAnsi="Times New Roman" w:cs="Times New Roman"/>
          <w:sz w:val="28"/>
          <w:lang w:val="uk-UA"/>
        </w:rPr>
        <w:t xml:space="preserve"> </w:t>
      </w:r>
      <w:proofErr w:type="spellStart"/>
      <w:r w:rsidRPr="00C434E0">
        <w:rPr>
          <w:rFonts w:ascii="Times New Roman" w:eastAsia="Times New Roman" w:hAnsi="Times New Roman" w:cs="Times New Roman"/>
          <w:sz w:val="28"/>
          <w:lang w:val="uk-UA"/>
        </w:rPr>
        <w:t>млн.грн</w:t>
      </w:r>
      <w:proofErr w:type="spellEnd"/>
      <w:r w:rsidRPr="00C434E0">
        <w:rPr>
          <w:rFonts w:ascii="Times New Roman" w:eastAsia="Times New Roman" w:hAnsi="Times New Roman" w:cs="Times New Roman"/>
          <w:sz w:val="28"/>
          <w:lang w:val="uk-UA"/>
        </w:rPr>
        <w:t xml:space="preserve">., </w:t>
      </w:r>
      <w:r w:rsidRPr="0068031C">
        <w:rPr>
          <w:rFonts w:ascii="Times New Roman" w:eastAsia="Times New Roman" w:hAnsi="Times New Roman" w:cs="Times New Roman"/>
          <w:sz w:val="28"/>
          <w:lang w:val="uk-UA"/>
        </w:rPr>
        <w:t xml:space="preserve">питома вага витрат понесена філією «Центр забезпечення виробництва» у сумі </w:t>
      </w:r>
      <w:r w:rsidR="0068031C" w:rsidRPr="0068031C">
        <w:rPr>
          <w:rFonts w:ascii="Times New Roman" w:eastAsia="Times New Roman" w:hAnsi="Times New Roman" w:cs="Times New Roman"/>
          <w:sz w:val="28"/>
          <w:lang w:val="uk-UA"/>
        </w:rPr>
        <w:t>107,9</w:t>
      </w:r>
      <w:r w:rsidRPr="0068031C">
        <w:rPr>
          <w:rFonts w:ascii="Times New Roman" w:eastAsia="Times New Roman" w:hAnsi="Times New Roman" w:cs="Times New Roman"/>
          <w:sz w:val="28"/>
          <w:lang w:val="uk-UA"/>
        </w:rPr>
        <w:t xml:space="preserve"> млн. грн., </w:t>
      </w:r>
      <w:r w:rsidR="00C44B6D" w:rsidRPr="00C44B6D">
        <w:rPr>
          <w:rFonts w:ascii="Times New Roman" w:eastAsia="Times New Roman" w:hAnsi="Times New Roman" w:cs="Times New Roman"/>
          <w:sz w:val="28"/>
          <w:lang w:val="uk-UA"/>
        </w:rPr>
        <w:t>обумовлені сплатою зобов`язань у зв`язку з виконанням рішень Господарського суду м. Києва та інших виконавчих служб щодо сплати штрафних санкцій та судового збору, в тому числі:</w:t>
      </w:r>
    </w:p>
    <w:p w:rsidR="00C44B6D" w:rsidRPr="00C44B6D" w:rsidRDefault="004606FF" w:rsidP="00C44B6D">
      <w:pPr>
        <w:spacing w:after="0" w:line="24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1. </w:t>
      </w:r>
      <w:r w:rsidR="00C44B6D" w:rsidRPr="00C44B6D">
        <w:rPr>
          <w:rFonts w:ascii="Times New Roman" w:eastAsia="Times New Roman" w:hAnsi="Times New Roman" w:cs="Times New Roman"/>
          <w:sz w:val="28"/>
          <w:lang w:val="uk-UA"/>
        </w:rPr>
        <w:t>ТОВ «ВОГ АЕРО ДЖЕТ» - штрафні санкції згідно ухвали  Господарського суду м. Києва № 910/7409/16 від 18.08.2016 в сумі 106495 тис. грн.;</w:t>
      </w:r>
    </w:p>
    <w:p w:rsidR="00C44B6D" w:rsidRPr="00C44B6D" w:rsidRDefault="004606FF" w:rsidP="00C44B6D">
      <w:pPr>
        <w:spacing w:after="0" w:line="24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2. </w:t>
      </w:r>
      <w:r w:rsidR="00C44B6D" w:rsidRPr="00C44B6D">
        <w:rPr>
          <w:rFonts w:ascii="Times New Roman" w:eastAsia="Times New Roman" w:hAnsi="Times New Roman" w:cs="Times New Roman"/>
          <w:sz w:val="28"/>
          <w:lang w:val="uk-UA"/>
        </w:rPr>
        <w:t>ТОВ «ТД  Енергетичне машинобудування» - виконавчий збір згідно рішення суду №908/3995/15 від 14.03.2016 в сумі 365 тис. грн.;</w:t>
      </w:r>
    </w:p>
    <w:p w:rsidR="00C44B6D" w:rsidRDefault="004606FF" w:rsidP="00C44B6D">
      <w:pPr>
        <w:spacing w:after="0" w:line="24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r w:rsidR="00C44B6D">
        <w:rPr>
          <w:rFonts w:ascii="Times New Roman" w:eastAsia="Times New Roman" w:hAnsi="Times New Roman" w:cs="Times New Roman"/>
          <w:sz w:val="28"/>
          <w:lang w:val="uk-UA"/>
        </w:rPr>
        <w:t xml:space="preserve"> </w:t>
      </w:r>
      <w:r w:rsidR="00C44B6D" w:rsidRPr="00C44B6D">
        <w:rPr>
          <w:rFonts w:ascii="Times New Roman" w:eastAsia="Times New Roman" w:hAnsi="Times New Roman" w:cs="Times New Roman"/>
          <w:sz w:val="28"/>
          <w:lang w:val="uk-UA"/>
        </w:rPr>
        <w:t>ТОВ «</w:t>
      </w:r>
      <w:proofErr w:type="spellStart"/>
      <w:r w:rsidR="00C44B6D" w:rsidRPr="00C44B6D">
        <w:rPr>
          <w:rFonts w:ascii="Times New Roman" w:eastAsia="Times New Roman" w:hAnsi="Times New Roman" w:cs="Times New Roman"/>
          <w:sz w:val="28"/>
          <w:lang w:val="uk-UA"/>
        </w:rPr>
        <w:t>Донтехноком</w:t>
      </w:r>
      <w:proofErr w:type="spellEnd"/>
      <w:r w:rsidR="00C44B6D" w:rsidRPr="00C44B6D">
        <w:rPr>
          <w:rFonts w:ascii="Times New Roman" w:eastAsia="Times New Roman" w:hAnsi="Times New Roman" w:cs="Times New Roman"/>
          <w:sz w:val="28"/>
          <w:lang w:val="uk-UA"/>
        </w:rPr>
        <w:t>» - штрафні санкції згідно рішення по справі №910/20683/16 від 27.12.2016 в сумі 193 тис. грн.</w:t>
      </w:r>
    </w:p>
    <w:p w:rsidR="00717994" w:rsidRPr="00C434E0" w:rsidRDefault="0096527E">
      <w:pPr>
        <w:spacing w:after="0" w:line="240" w:lineRule="auto"/>
        <w:ind w:firstLine="709"/>
        <w:jc w:val="both"/>
        <w:rPr>
          <w:rFonts w:ascii="Times New Roman" w:eastAsia="Times New Roman" w:hAnsi="Times New Roman" w:cs="Times New Roman"/>
          <w:sz w:val="28"/>
          <w:lang w:val="uk-UA"/>
        </w:rPr>
      </w:pPr>
      <w:r w:rsidRPr="00C434E0">
        <w:rPr>
          <w:rFonts w:ascii="Times New Roman" w:eastAsia="Times New Roman" w:hAnsi="Times New Roman" w:cs="Times New Roman"/>
          <w:sz w:val="28"/>
          <w:lang w:val="uk-UA"/>
        </w:rPr>
        <w:t>- витрати</w:t>
      </w:r>
      <w:r w:rsidR="00593F9E" w:rsidRPr="00C434E0">
        <w:rPr>
          <w:rFonts w:ascii="Times New Roman" w:eastAsia="Times New Roman" w:hAnsi="Times New Roman" w:cs="Times New Roman"/>
          <w:sz w:val="28"/>
          <w:lang w:val="uk-UA"/>
        </w:rPr>
        <w:t>, пов’язані з цільовим фінансуванням операційної діяльності</w:t>
      </w:r>
      <w:r w:rsidR="0074556D" w:rsidRPr="00C434E0">
        <w:rPr>
          <w:rFonts w:ascii="Times New Roman" w:eastAsia="Times New Roman" w:hAnsi="Times New Roman" w:cs="Times New Roman"/>
          <w:sz w:val="28"/>
          <w:lang w:val="uk-UA"/>
        </w:rPr>
        <w:t xml:space="preserve">, а саме виплати в межах середнього заробітку працівникам, призваним на військову службу за призовом під час мобілізації </w:t>
      </w:r>
      <w:r w:rsidR="00593F9E" w:rsidRPr="00C434E0">
        <w:rPr>
          <w:rFonts w:ascii="Times New Roman" w:eastAsia="Times New Roman" w:hAnsi="Times New Roman" w:cs="Times New Roman"/>
          <w:sz w:val="28"/>
          <w:lang w:val="uk-UA"/>
        </w:rPr>
        <w:t xml:space="preserve">склали </w:t>
      </w:r>
      <w:r w:rsidR="00C434E0" w:rsidRPr="00C434E0">
        <w:rPr>
          <w:rFonts w:ascii="Times New Roman" w:eastAsia="Times New Roman" w:hAnsi="Times New Roman" w:cs="Times New Roman"/>
          <w:sz w:val="28"/>
          <w:lang w:val="uk-UA"/>
        </w:rPr>
        <w:t>156,5</w:t>
      </w:r>
      <w:r w:rsidR="00593F9E" w:rsidRPr="00C434E0">
        <w:rPr>
          <w:rFonts w:ascii="Times New Roman" w:eastAsia="Times New Roman" w:hAnsi="Times New Roman" w:cs="Times New Roman"/>
          <w:sz w:val="28"/>
          <w:lang w:val="uk-UA"/>
        </w:rPr>
        <w:t xml:space="preserve"> </w:t>
      </w:r>
      <w:proofErr w:type="spellStart"/>
      <w:r w:rsidR="00593F9E" w:rsidRPr="00C434E0">
        <w:rPr>
          <w:rFonts w:ascii="Times New Roman" w:eastAsia="Times New Roman" w:hAnsi="Times New Roman" w:cs="Times New Roman"/>
          <w:sz w:val="28"/>
          <w:lang w:val="uk-UA"/>
        </w:rPr>
        <w:t>млн.грн</w:t>
      </w:r>
      <w:proofErr w:type="spellEnd"/>
      <w:r w:rsidR="00C434E0" w:rsidRPr="00C434E0">
        <w:rPr>
          <w:rFonts w:ascii="Times New Roman" w:eastAsia="Times New Roman" w:hAnsi="Times New Roman" w:cs="Times New Roman"/>
          <w:sz w:val="28"/>
          <w:lang w:val="uk-UA"/>
        </w:rPr>
        <w:t>.</w:t>
      </w:r>
    </w:p>
    <w:p w:rsidR="00256F46" w:rsidRPr="00585E49" w:rsidRDefault="0096527E" w:rsidP="00256F46">
      <w:pPr>
        <w:spacing w:after="0" w:line="240" w:lineRule="auto"/>
        <w:ind w:firstLine="709"/>
        <w:jc w:val="both"/>
        <w:rPr>
          <w:rFonts w:ascii="Times New Roman" w:eastAsiaTheme="minorHAnsi" w:hAnsi="Times New Roman" w:cs="Times New Roman"/>
          <w:b/>
          <w:sz w:val="28"/>
          <w:szCs w:val="28"/>
          <w:lang w:val="uk-UA" w:eastAsia="en-US"/>
        </w:rPr>
      </w:pPr>
      <w:r w:rsidRPr="00585E49">
        <w:rPr>
          <w:rFonts w:ascii="Times New Roman" w:eastAsia="Times New Roman" w:hAnsi="Times New Roman" w:cs="Times New Roman"/>
          <w:i/>
          <w:sz w:val="28"/>
          <w:lang w:val="uk-UA"/>
        </w:rPr>
        <w:t xml:space="preserve">Фінансові витрати </w:t>
      </w:r>
      <w:r w:rsidR="0074556D" w:rsidRPr="00585E49">
        <w:rPr>
          <w:rFonts w:ascii="Times New Roman" w:eastAsia="Times New Roman" w:hAnsi="Times New Roman" w:cs="Times New Roman"/>
          <w:sz w:val="28"/>
          <w:lang w:val="uk-UA"/>
        </w:rPr>
        <w:t xml:space="preserve">(рядок 1140) </w:t>
      </w:r>
      <w:r w:rsidRPr="00585E49">
        <w:rPr>
          <w:rFonts w:ascii="Times New Roman" w:eastAsia="Times New Roman" w:hAnsi="Times New Roman" w:cs="Times New Roman"/>
          <w:sz w:val="28"/>
          <w:lang w:val="uk-UA"/>
        </w:rPr>
        <w:t xml:space="preserve">склали  </w:t>
      </w:r>
      <w:r w:rsidR="00585E49" w:rsidRPr="00585E49">
        <w:rPr>
          <w:rFonts w:ascii="Times New Roman" w:eastAsia="Times New Roman" w:hAnsi="Times New Roman" w:cs="Times New Roman"/>
          <w:sz w:val="28"/>
          <w:lang w:val="uk-UA"/>
        </w:rPr>
        <w:t>4665</w:t>
      </w:r>
      <w:r w:rsidRPr="00585E49">
        <w:rPr>
          <w:rFonts w:ascii="Times New Roman" w:eastAsia="Times New Roman" w:hAnsi="Times New Roman" w:cs="Times New Roman"/>
          <w:sz w:val="28"/>
          <w:lang w:val="uk-UA"/>
        </w:rPr>
        <w:t xml:space="preserve"> </w:t>
      </w:r>
      <w:proofErr w:type="spellStart"/>
      <w:r w:rsidRPr="00585E49">
        <w:rPr>
          <w:rFonts w:ascii="Times New Roman" w:eastAsia="Times New Roman" w:hAnsi="Times New Roman" w:cs="Times New Roman"/>
          <w:sz w:val="28"/>
          <w:lang w:val="uk-UA"/>
        </w:rPr>
        <w:t>млн.грн</w:t>
      </w:r>
      <w:proofErr w:type="spellEnd"/>
      <w:r w:rsidRPr="00585E49">
        <w:rPr>
          <w:rFonts w:ascii="Times New Roman" w:eastAsia="Times New Roman" w:hAnsi="Times New Roman" w:cs="Times New Roman"/>
          <w:sz w:val="28"/>
          <w:lang w:val="uk-UA"/>
        </w:rPr>
        <w:t>.</w:t>
      </w:r>
      <w:r w:rsidR="00256F46" w:rsidRPr="00585E49">
        <w:rPr>
          <w:rFonts w:ascii="Times New Roman" w:eastAsia="Times New Roman" w:hAnsi="Times New Roman" w:cs="Times New Roman"/>
          <w:sz w:val="28"/>
          <w:lang w:val="uk-UA"/>
        </w:rPr>
        <w:t xml:space="preserve">, що </w:t>
      </w:r>
      <w:r w:rsidR="00913E94" w:rsidRPr="00585E49">
        <w:rPr>
          <w:rFonts w:ascii="Times New Roman" w:eastAsia="Times New Roman" w:hAnsi="Times New Roman" w:cs="Times New Roman"/>
          <w:sz w:val="28"/>
          <w:lang w:val="uk-UA"/>
        </w:rPr>
        <w:t>менше</w:t>
      </w:r>
      <w:r w:rsidRPr="00585E49">
        <w:rPr>
          <w:rFonts w:ascii="Times New Roman" w:eastAsia="Times New Roman" w:hAnsi="Times New Roman" w:cs="Times New Roman"/>
          <w:sz w:val="28"/>
          <w:lang w:val="uk-UA"/>
        </w:rPr>
        <w:t xml:space="preserve"> плану на </w:t>
      </w:r>
      <w:r w:rsidR="00585E49" w:rsidRPr="00585E49">
        <w:rPr>
          <w:rFonts w:ascii="Times New Roman" w:eastAsia="Times New Roman" w:hAnsi="Times New Roman" w:cs="Times New Roman"/>
          <w:sz w:val="28"/>
          <w:lang w:val="uk-UA"/>
        </w:rPr>
        <w:t>679,7</w:t>
      </w:r>
      <w:r w:rsidRPr="00585E49">
        <w:rPr>
          <w:rFonts w:ascii="Times New Roman" w:eastAsia="Times New Roman" w:hAnsi="Times New Roman" w:cs="Times New Roman"/>
          <w:sz w:val="28"/>
          <w:lang w:val="uk-UA"/>
        </w:rPr>
        <w:t xml:space="preserve">млн. грн. </w:t>
      </w:r>
      <w:r w:rsidR="00583A08">
        <w:rPr>
          <w:rFonts w:ascii="Times New Roman" w:eastAsia="Times New Roman" w:hAnsi="Times New Roman" w:cs="Times New Roman"/>
          <w:sz w:val="28"/>
          <w:lang w:val="uk-UA"/>
        </w:rPr>
        <w:t xml:space="preserve">або 12,7% за рахунок несплати по </w:t>
      </w:r>
      <w:r w:rsidR="00583A08" w:rsidRPr="00583A08">
        <w:rPr>
          <w:rFonts w:ascii="Times New Roman" w:eastAsia="Times New Roman" w:hAnsi="Times New Roman" w:cs="Times New Roman"/>
          <w:sz w:val="28"/>
          <w:lang w:val="uk-UA"/>
        </w:rPr>
        <w:t>зобов’язаннях ДП «Донецька залізниця»</w:t>
      </w:r>
      <w:r w:rsidR="00583A08">
        <w:rPr>
          <w:rFonts w:ascii="Times New Roman" w:eastAsia="Times New Roman" w:hAnsi="Times New Roman" w:cs="Times New Roman"/>
          <w:sz w:val="28"/>
          <w:lang w:val="uk-UA"/>
        </w:rPr>
        <w:t>.</w:t>
      </w:r>
    </w:p>
    <w:p w:rsidR="006C3E2A" w:rsidRPr="00103B5A" w:rsidRDefault="006C3E2A" w:rsidP="006778CA">
      <w:pPr>
        <w:spacing w:after="0" w:line="240" w:lineRule="auto"/>
        <w:ind w:firstLine="709"/>
        <w:contextualSpacing/>
        <w:jc w:val="center"/>
        <w:rPr>
          <w:rFonts w:ascii="Times New Roman" w:eastAsiaTheme="minorHAnsi" w:hAnsi="Times New Roman" w:cs="Times New Roman"/>
          <w:b/>
          <w:sz w:val="28"/>
          <w:szCs w:val="28"/>
          <w:highlight w:val="yellow"/>
          <w:lang w:val="uk-UA" w:eastAsia="en-US"/>
        </w:rPr>
      </w:pPr>
    </w:p>
    <w:p w:rsidR="006C3E2A" w:rsidRPr="0068031C" w:rsidRDefault="006C3E2A" w:rsidP="006C3E2A">
      <w:pPr>
        <w:spacing w:after="0" w:line="240" w:lineRule="auto"/>
        <w:ind w:firstLine="539"/>
        <w:jc w:val="both"/>
        <w:rPr>
          <w:rFonts w:ascii="Times New Roman" w:eastAsia="Times New Roman" w:hAnsi="Times New Roman" w:cs="Times New Roman"/>
          <w:color w:val="339966"/>
          <w:sz w:val="16"/>
          <w:lang w:val="uk-UA"/>
        </w:rPr>
      </w:pPr>
      <w:r w:rsidRPr="0068031C">
        <w:rPr>
          <w:rFonts w:ascii="Times New Roman" w:eastAsia="Times New Roman" w:hAnsi="Times New Roman" w:cs="Times New Roman"/>
          <w:i/>
          <w:sz w:val="28"/>
          <w:lang w:val="uk-UA"/>
        </w:rPr>
        <w:t>Інші витрати</w:t>
      </w:r>
      <w:r w:rsidRPr="0068031C">
        <w:rPr>
          <w:rFonts w:ascii="Times New Roman" w:eastAsia="Times New Roman" w:hAnsi="Times New Roman" w:cs="Times New Roman"/>
          <w:sz w:val="28"/>
          <w:lang w:val="uk-UA"/>
        </w:rPr>
        <w:t xml:space="preserve"> (рядок 1160) понесені в сумі </w:t>
      </w:r>
      <w:r w:rsidR="0068031C" w:rsidRPr="0068031C">
        <w:rPr>
          <w:rFonts w:ascii="Times New Roman" w:eastAsia="Times New Roman" w:hAnsi="Times New Roman" w:cs="Times New Roman"/>
          <w:sz w:val="28"/>
          <w:lang w:val="uk-UA"/>
        </w:rPr>
        <w:t>15,9</w:t>
      </w:r>
      <w:r w:rsidRPr="0068031C">
        <w:rPr>
          <w:rFonts w:ascii="Times New Roman" w:eastAsia="Times New Roman" w:hAnsi="Times New Roman" w:cs="Times New Roman"/>
          <w:sz w:val="28"/>
          <w:lang w:val="uk-UA"/>
        </w:rPr>
        <w:t xml:space="preserve"> млн. грн., що менше плану на </w:t>
      </w:r>
      <w:r w:rsidR="0068031C" w:rsidRPr="0068031C">
        <w:rPr>
          <w:rFonts w:ascii="Times New Roman" w:eastAsia="Times New Roman" w:hAnsi="Times New Roman" w:cs="Times New Roman"/>
          <w:sz w:val="28"/>
          <w:lang w:val="uk-UA"/>
        </w:rPr>
        <w:t>345,5</w:t>
      </w:r>
      <w:r w:rsidRPr="0068031C">
        <w:rPr>
          <w:rFonts w:ascii="Times New Roman" w:eastAsia="Times New Roman" w:hAnsi="Times New Roman" w:cs="Times New Roman"/>
          <w:sz w:val="28"/>
          <w:lang w:val="uk-UA"/>
        </w:rPr>
        <w:t xml:space="preserve"> млн. грн. (-</w:t>
      </w:r>
      <w:r w:rsidR="00DA11BD" w:rsidRPr="0068031C">
        <w:rPr>
          <w:rFonts w:ascii="Times New Roman" w:eastAsia="Times New Roman" w:hAnsi="Times New Roman" w:cs="Times New Roman"/>
          <w:sz w:val="28"/>
          <w:lang w:val="uk-UA"/>
        </w:rPr>
        <w:t>9</w:t>
      </w:r>
      <w:r w:rsidR="0068031C" w:rsidRPr="0068031C">
        <w:rPr>
          <w:rFonts w:ascii="Times New Roman" w:eastAsia="Times New Roman" w:hAnsi="Times New Roman" w:cs="Times New Roman"/>
          <w:sz w:val="28"/>
          <w:lang w:val="uk-UA"/>
        </w:rPr>
        <w:t>5,6</w:t>
      </w:r>
      <w:r w:rsidRPr="0068031C">
        <w:rPr>
          <w:rFonts w:ascii="Times New Roman" w:eastAsia="Times New Roman" w:hAnsi="Times New Roman" w:cs="Times New Roman"/>
          <w:sz w:val="28"/>
          <w:lang w:val="uk-UA"/>
        </w:rPr>
        <w:t xml:space="preserve">%) в зв’язку з не проведенням списання необоротних активів, в </w:t>
      </w:r>
      <w:proofErr w:type="spellStart"/>
      <w:r w:rsidRPr="0068031C">
        <w:rPr>
          <w:rFonts w:ascii="Times New Roman" w:eastAsia="Times New Roman" w:hAnsi="Times New Roman" w:cs="Times New Roman"/>
          <w:sz w:val="28"/>
          <w:lang w:val="uk-UA"/>
        </w:rPr>
        <w:t>т.ч</w:t>
      </w:r>
      <w:proofErr w:type="spellEnd"/>
      <w:r w:rsidRPr="0068031C">
        <w:rPr>
          <w:rFonts w:ascii="Times New Roman" w:eastAsia="Times New Roman" w:hAnsi="Times New Roman" w:cs="Times New Roman"/>
          <w:sz w:val="28"/>
          <w:lang w:val="uk-UA"/>
        </w:rPr>
        <w:t>. вантажних вагонів.</w:t>
      </w:r>
      <w:r w:rsidRPr="0068031C">
        <w:rPr>
          <w:rFonts w:ascii="Times New Roman" w:eastAsia="Times New Roman" w:hAnsi="Times New Roman" w:cs="Times New Roman"/>
          <w:color w:val="339966"/>
          <w:sz w:val="16"/>
          <w:lang w:val="uk-UA"/>
        </w:rPr>
        <w:t xml:space="preserve">        </w:t>
      </w:r>
    </w:p>
    <w:p w:rsidR="006C3E2A" w:rsidRPr="00103B5A" w:rsidRDefault="006C3E2A" w:rsidP="006778CA">
      <w:pPr>
        <w:spacing w:after="0" w:line="240" w:lineRule="auto"/>
        <w:ind w:firstLine="709"/>
        <w:contextualSpacing/>
        <w:jc w:val="center"/>
        <w:rPr>
          <w:rFonts w:ascii="Times New Roman" w:eastAsiaTheme="minorHAnsi" w:hAnsi="Times New Roman" w:cs="Times New Roman"/>
          <w:b/>
          <w:sz w:val="28"/>
          <w:szCs w:val="28"/>
          <w:highlight w:val="yellow"/>
          <w:lang w:val="uk-UA" w:eastAsia="en-US"/>
        </w:rPr>
      </w:pPr>
    </w:p>
    <w:p w:rsidR="00717994" w:rsidRPr="0068031C" w:rsidRDefault="008116C3" w:rsidP="00251953">
      <w:pPr>
        <w:spacing w:after="0" w:line="240" w:lineRule="auto"/>
        <w:ind w:firstLine="539"/>
        <w:jc w:val="both"/>
        <w:rPr>
          <w:rFonts w:ascii="Times New Roman" w:eastAsia="Times New Roman" w:hAnsi="Times New Roman" w:cs="Times New Roman"/>
          <w:sz w:val="28"/>
          <w:lang w:val="uk-UA"/>
        </w:rPr>
      </w:pPr>
      <w:r w:rsidRPr="0068031C">
        <w:rPr>
          <w:rFonts w:ascii="Times New Roman" w:eastAsia="Times New Roman" w:hAnsi="Times New Roman" w:cs="Times New Roman"/>
          <w:sz w:val="28"/>
          <w:lang w:val="uk-UA"/>
        </w:rPr>
        <w:t xml:space="preserve">За </w:t>
      </w:r>
      <w:r w:rsidR="0096527E" w:rsidRPr="0068031C">
        <w:rPr>
          <w:rFonts w:ascii="Times New Roman" w:eastAsia="Times New Roman" w:hAnsi="Times New Roman" w:cs="Times New Roman"/>
          <w:sz w:val="28"/>
          <w:lang w:val="uk-UA"/>
        </w:rPr>
        <w:t>201</w:t>
      </w:r>
      <w:r w:rsidRPr="0068031C">
        <w:rPr>
          <w:rFonts w:ascii="Times New Roman" w:eastAsia="Times New Roman" w:hAnsi="Times New Roman" w:cs="Times New Roman"/>
          <w:sz w:val="28"/>
          <w:lang w:val="uk-UA"/>
        </w:rPr>
        <w:t>6</w:t>
      </w:r>
      <w:r w:rsidR="0096527E" w:rsidRPr="0068031C">
        <w:rPr>
          <w:rFonts w:ascii="Times New Roman" w:eastAsia="Times New Roman" w:hAnsi="Times New Roman" w:cs="Times New Roman"/>
          <w:sz w:val="28"/>
          <w:lang w:val="uk-UA"/>
        </w:rPr>
        <w:t xml:space="preserve"> р</w:t>
      </w:r>
      <w:r w:rsidR="0068031C" w:rsidRPr="0068031C">
        <w:rPr>
          <w:rFonts w:ascii="Times New Roman" w:eastAsia="Times New Roman" w:hAnsi="Times New Roman" w:cs="Times New Roman"/>
          <w:sz w:val="28"/>
          <w:lang w:val="uk-UA"/>
        </w:rPr>
        <w:t>і</w:t>
      </w:r>
      <w:r w:rsidRPr="0068031C">
        <w:rPr>
          <w:rFonts w:ascii="Times New Roman" w:eastAsia="Times New Roman" w:hAnsi="Times New Roman" w:cs="Times New Roman"/>
          <w:sz w:val="28"/>
          <w:lang w:val="uk-UA"/>
        </w:rPr>
        <w:t>к</w:t>
      </w:r>
      <w:r w:rsidR="0096527E" w:rsidRPr="0068031C">
        <w:rPr>
          <w:rFonts w:ascii="Times New Roman" w:eastAsia="Times New Roman" w:hAnsi="Times New Roman" w:cs="Times New Roman"/>
          <w:sz w:val="28"/>
          <w:lang w:val="uk-UA"/>
        </w:rPr>
        <w:t xml:space="preserve"> фінансовий результат від звичайної діяльності до оподаткування (рядок 1170) по ПАТ «Укрзалізниця» отримано у сумі </w:t>
      </w:r>
      <w:r w:rsidR="00BF25B2" w:rsidRPr="0068031C">
        <w:rPr>
          <w:rFonts w:ascii="Times New Roman" w:eastAsia="Times New Roman" w:hAnsi="Times New Roman" w:cs="Times New Roman"/>
          <w:sz w:val="28"/>
          <w:lang w:val="uk-UA"/>
        </w:rPr>
        <w:t xml:space="preserve">      </w:t>
      </w:r>
      <w:r w:rsidR="0068031C" w:rsidRPr="0068031C">
        <w:rPr>
          <w:rFonts w:ascii="Times New Roman" w:eastAsia="Times New Roman" w:hAnsi="Times New Roman" w:cs="Times New Roman"/>
          <w:sz w:val="28"/>
          <w:lang w:val="uk-UA"/>
        </w:rPr>
        <w:t xml:space="preserve">   </w:t>
      </w:r>
      <w:r w:rsidR="00BF25B2" w:rsidRPr="0068031C">
        <w:rPr>
          <w:rFonts w:ascii="Times New Roman" w:eastAsia="Times New Roman" w:hAnsi="Times New Roman" w:cs="Times New Roman"/>
          <w:sz w:val="28"/>
          <w:lang w:val="uk-UA"/>
        </w:rPr>
        <w:t xml:space="preserve">  </w:t>
      </w:r>
      <w:r w:rsidR="0068031C" w:rsidRPr="0068031C">
        <w:rPr>
          <w:rFonts w:ascii="Times New Roman" w:eastAsia="Times New Roman" w:hAnsi="Times New Roman" w:cs="Times New Roman"/>
          <w:sz w:val="28"/>
          <w:lang w:val="uk-UA"/>
        </w:rPr>
        <w:t>555,4</w:t>
      </w:r>
      <w:r w:rsidR="00BF25B2" w:rsidRPr="0068031C">
        <w:rPr>
          <w:rFonts w:ascii="Times New Roman" w:eastAsia="Times New Roman" w:hAnsi="Times New Roman" w:cs="Times New Roman"/>
          <w:sz w:val="28"/>
          <w:lang w:val="uk-UA"/>
        </w:rPr>
        <w:t xml:space="preserve"> </w:t>
      </w:r>
      <w:r w:rsidR="0096527E" w:rsidRPr="0068031C">
        <w:rPr>
          <w:rFonts w:ascii="Times New Roman" w:eastAsia="Times New Roman" w:hAnsi="Times New Roman" w:cs="Times New Roman"/>
          <w:sz w:val="28"/>
          <w:lang w:val="uk-UA"/>
        </w:rPr>
        <w:t xml:space="preserve">млн. грн. </w:t>
      </w:r>
      <w:r w:rsidR="0068031C" w:rsidRPr="0068031C">
        <w:rPr>
          <w:rFonts w:ascii="Times New Roman" w:eastAsia="Times New Roman" w:hAnsi="Times New Roman" w:cs="Times New Roman"/>
          <w:sz w:val="28"/>
          <w:lang w:val="uk-UA"/>
        </w:rPr>
        <w:t xml:space="preserve">при плані 161,8 </w:t>
      </w:r>
      <w:proofErr w:type="spellStart"/>
      <w:r w:rsidR="0068031C" w:rsidRPr="0068031C">
        <w:rPr>
          <w:rFonts w:ascii="Times New Roman" w:eastAsia="Times New Roman" w:hAnsi="Times New Roman" w:cs="Times New Roman"/>
          <w:sz w:val="28"/>
          <w:lang w:val="uk-UA"/>
        </w:rPr>
        <w:t>млн.грн</w:t>
      </w:r>
      <w:proofErr w:type="spellEnd"/>
      <w:r w:rsidR="0068031C" w:rsidRPr="0068031C">
        <w:rPr>
          <w:rFonts w:ascii="Times New Roman" w:eastAsia="Times New Roman" w:hAnsi="Times New Roman" w:cs="Times New Roman"/>
          <w:sz w:val="28"/>
          <w:lang w:val="uk-UA"/>
        </w:rPr>
        <w:t>.</w:t>
      </w:r>
    </w:p>
    <w:p w:rsidR="00717994" w:rsidRPr="0068031C" w:rsidRDefault="00DA11BD">
      <w:pPr>
        <w:spacing w:after="80" w:line="240" w:lineRule="auto"/>
        <w:ind w:firstLine="539"/>
        <w:jc w:val="both"/>
        <w:rPr>
          <w:rFonts w:ascii="Times New Roman" w:eastAsia="Times New Roman" w:hAnsi="Times New Roman" w:cs="Times New Roman"/>
          <w:sz w:val="28"/>
          <w:lang w:val="uk-UA"/>
        </w:rPr>
      </w:pPr>
      <w:r w:rsidRPr="0068031C">
        <w:rPr>
          <w:rFonts w:ascii="Times New Roman" w:eastAsia="Times New Roman" w:hAnsi="Times New Roman" w:cs="Times New Roman"/>
          <w:sz w:val="28"/>
          <w:lang w:val="uk-UA"/>
        </w:rPr>
        <w:t>Витрати з</w:t>
      </w:r>
      <w:r w:rsidR="00D10F3D" w:rsidRPr="0068031C">
        <w:rPr>
          <w:rFonts w:ascii="Times New Roman" w:eastAsia="Times New Roman" w:hAnsi="Times New Roman" w:cs="Times New Roman"/>
          <w:sz w:val="28"/>
          <w:lang w:val="uk-UA"/>
        </w:rPr>
        <w:t xml:space="preserve"> податку </w:t>
      </w:r>
      <w:r w:rsidR="0096527E" w:rsidRPr="0068031C">
        <w:rPr>
          <w:rFonts w:ascii="Times New Roman" w:eastAsia="Times New Roman" w:hAnsi="Times New Roman" w:cs="Times New Roman"/>
          <w:sz w:val="28"/>
          <w:lang w:val="uk-UA"/>
        </w:rPr>
        <w:t xml:space="preserve">на прибуток (рядок 1180) </w:t>
      </w:r>
      <w:r w:rsidRPr="0068031C">
        <w:rPr>
          <w:rFonts w:ascii="Times New Roman" w:eastAsia="Times New Roman" w:hAnsi="Times New Roman" w:cs="Times New Roman"/>
          <w:sz w:val="28"/>
          <w:lang w:val="uk-UA"/>
        </w:rPr>
        <w:t xml:space="preserve">склали </w:t>
      </w:r>
      <w:r w:rsidR="0068031C" w:rsidRPr="0068031C">
        <w:rPr>
          <w:rFonts w:ascii="Times New Roman" w:eastAsia="Times New Roman" w:hAnsi="Times New Roman" w:cs="Times New Roman"/>
          <w:sz w:val="28"/>
          <w:lang w:val="uk-UA"/>
        </w:rPr>
        <w:t>235,4</w:t>
      </w:r>
      <w:r w:rsidR="0096527E" w:rsidRPr="0068031C">
        <w:rPr>
          <w:rFonts w:ascii="Times New Roman" w:eastAsia="Times New Roman" w:hAnsi="Times New Roman" w:cs="Times New Roman"/>
          <w:sz w:val="28"/>
          <w:lang w:val="uk-UA"/>
        </w:rPr>
        <w:t xml:space="preserve"> </w:t>
      </w:r>
      <w:proofErr w:type="spellStart"/>
      <w:r w:rsidR="0096527E" w:rsidRPr="0068031C">
        <w:rPr>
          <w:rFonts w:ascii="Times New Roman" w:eastAsia="Times New Roman" w:hAnsi="Times New Roman" w:cs="Times New Roman"/>
          <w:sz w:val="28"/>
          <w:lang w:val="uk-UA"/>
        </w:rPr>
        <w:t>млн.грн</w:t>
      </w:r>
      <w:proofErr w:type="spellEnd"/>
      <w:r w:rsidR="0096527E" w:rsidRPr="0068031C">
        <w:rPr>
          <w:rFonts w:ascii="Times New Roman" w:eastAsia="Times New Roman" w:hAnsi="Times New Roman" w:cs="Times New Roman"/>
          <w:sz w:val="28"/>
          <w:lang w:val="uk-UA"/>
        </w:rPr>
        <w:t>.</w:t>
      </w:r>
      <w:r w:rsidR="00D10F3D" w:rsidRPr="0068031C">
        <w:rPr>
          <w:rFonts w:ascii="Times New Roman" w:eastAsia="Times New Roman" w:hAnsi="Times New Roman" w:cs="Times New Roman"/>
          <w:sz w:val="28"/>
          <w:lang w:val="uk-UA"/>
        </w:rPr>
        <w:t xml:space="preserve"> </w:t>
      </w:r>
    </w:p>
    <w:p w:rsidR="00717994" w:rsidRPr="0068031C" w:rsidRDefault="0096527E">
      <w:pPr>
        <w:spacing w:after="80" w:line="240" w:lineRule="auto"/>
        <w:ind w:firstLine="539"/>
        <w:jc w:val="both"/>
        <w:rPr>
          <w:rFonts w:ascii="Times New Roman" w:eastAsia="Times New Roman" w:hAnsi="Times New Roman" w:cs="Times New Roman"/>
          <w:sz w:val="28"/>
          <w:lang w:val="uk-UA"/>
        </w:rPr>
      </w:pPr>
      <w:r w:rsidRPr="0068031C">
        <w:rPr>
          <w:rFonts w:ascii="Times New Roman" w:eastAsia="Times New Roman" w:hAnsi="Times New Roman" w:cs="Times New Roman"/>
          <w:sz w:val="28"/>
          <w:lang w:val="uk-UA"/>
        </w:rPr>
        <w:t>Чистий фінансовий результат (рядок 1200) діяльності ПАТ «Укрзалізниця за підсумками 201</w:t>
      </w:r>
      <w:r w:rsidR="009A08B8" w:rsidRPr="0068031C">
        <w:rPr>
          <w:rFonts w:ascii="Times New Roman" w:eastAsia="Times New Roman" w:hAnsi="Times New Roman" w:cs="Times New Roman"/>
          <w:sz w:val="28"/>
          <w:lang w:val="uk-UA"/>
        </w:rPr>
        <w:t>6</w:t>
      </w:r>
      <w:r w:rsidRPr="0068031C">
        <w:rPr>
          <w:rFonts w:ascii="Times New Roman" w:eastAsia="Times New Roman" w:hAnsi="Times New Roman" w:cs="Times New Roman"/>
          <w:sz w:val="28"/>
          <w:lang w:val="uk-UA"/>
        </w:rPr>
        <w:t xml:space="preserve"> року </w:t>
      </w:r>
      <w:r w:rsidR="00DA11BD" w:rsidRPr="0068031C">
        <w:rPr>
          <w:rFonts w:ascii="Times New Roman" w:eastAsia="Times New Roman" w:hAnsi="Times New Roman" w:cs="Times New Roman"/>
          <w:sz w:val="28"/>
          <w:lang w:val="uk-UA"/>
        </w:rPr>
        <w:t xml:space="preserve">прибутковий </w:t>
      </w:r>
      <w:r w:rsidRPr="0068031C">
        <w:rPr>
          <w:rFonts w:ascii="Times New Roman" w:eastAsia="Times New Roman" w:hAnsi="Times New Roman" w:cs="Times New Roman"/>
          <w:sz w:val="28"/>
          <w:lang w:val="uk-UA"/>
        </w:rPr>
        <w:t xml:space="preserve">і склав </w:t>
      </w:r>
      <w:r w:rsidR="0068031C" w:rsidRPr="0068031C">
        <w:rPr>
          <w:rFonts w:ascii="Times New Roman" w:eastAsia="Times New Roman" w:hAnsi="Times New Roman" w:cs="Times New Roman"/>
          <w:sz w:val="28"/>
          <w:lang w:val="uk-UA"/>
        </w:rPr>
        <w:t>320</w:t>
      </w:r>
      <w:r w:rsidRPr="0068031C">
        <w:rPr>
          <w:rFonts w:ascii="Times New Roman" w:eastAsia="Times New Roman" w:hAnsi="Times New Roman" w:cs="Times New Roman"/>
          <w:sz w:val="28"/>
          <w:lang w:val="uk-UA"/>
        </w:rPr>
        <w:t xml:space="preserve"> </w:t>
      </w:r>
      <w:proofErr w:type="spellStart"/>
      <w:r w:rsidRPr="0068031C">
        <w:rPr>
          <w:rFonts w:ascii="Times New Roman" w:eastAsia="Times New Roman" w:hAnsi="Times New Roman" w:cs="Times New Roman"/>
          <w:sz w:val="28"/>
          <w:lang w:val="uk-UA"/>
        </w:rPr>
        <w:t>млн.грн</w:t>
      </w:r>
      <w:proofErr w:type="spellEnd"/>
      <w:r w:rsidRPr="0068031C">
        <w:rPr>
          <w:rFonts w:ascii="Times New Roman" w:eastAsia="Times New Roman" w:hAnsi="Times New Roman" w:cs="Times New Roman"/>
          <w:sz w:val="28"/>
          <w:lang w:val="uk-UA"/>
        </w:rPr>
        <w:t xml:space="preserve">., </w:t>
      </w:r>
      <w:r w:rsidR="00802C45" w:rsidRPr="0068031C">
        <w:rPr>
          <w:rFonts w:ascii="Times New Roman" w:eastAsia="Times New Roman" w:hAnsi="Times New Roman" w:cs="Times New Roman"/>
          <w:sz w:val="28"/>
          <w:lang w:val="uk-UA"/>
        </w:rPr>
        <w:t xml:space="preserve">при плановому </w:t>
      </w:r>
      <w:r w:rsidR="0068031C" w:rsidRPr="0068031C">
        <w:rPr>
          <w:rFonts w:ascii="Times New Roman" w:eastAsia="Times New Roman" w:hAnsi="Times New Roman" w:cs="Times New Roman"/>
          <w:sz w:val="28"/>
          <w:lang w:val="uk-UA"/>
        </w:rPr>
        <w:t>прибутку</w:t>
      </w:r>
      <w:r w:rsidR="00802C45" w:rsidRPr="0068031C">
        <w:rPr>
          <w:rFonts w:ascii="Times New Roman" w:eastAsia="Times New Roman" w:hAnsi="Times New Roman" w:cs="Times New Roman"/>
          <w:sz w:val="28"/>
          <w:lang w:val="uk-UA"/>
        </w:rPr>
        <w:t xml:space="preserve"> в  сумі </w:t>
      </w:r>
      <w:r w:rsidR="0068031C" w:rsidRPr="0068031C">
        <w:rPr>
          <w:rFonts w:ascii="Times New Roman" w:eastAsia="Times New Roman" w:hAnsi="Times New Roman" w:cs="Times New Roman"/>
          <w:sz w:val="28"/>
          <w:lang w:val="uk-UA"/>
        </w:rPr>
        <w:t>96,8</w:t>
      </w:r>
      <w:r w:rsidR="00802C45" w:rsidRPr="0068031C">
        <w:rPr>
          <w:rFonts w:ascii="Times New Roman" w:eastAsia="Times New Roman" w:hAnsi="Times New Roman" w:cs="Times New Roman"/>
          <w:sz w:val="28"/>
          <w:lang w:val="uk-UA"/>
        </w:rPr>
        <w:t xml:space="preserve"> </w:t>
      </w:r>
      <w:proofErr w:type="spellStart"/>
      <w:r w:rsidR="00802C45" w:rsidRPr="0068031C">
        <w:rPr>
          <w:rFonts w:ascii="Times New Roman" w:eastAsia="Times New Roman" w:hAnsi="Times New Roman" w:cs="Times New Roman"/>
          <w:sz w:val="28"/>
          <w:lang w:val="uk-UA"/>
        </w:rPr>
        <w:t>млн.грн</w:t>
      </w:r>
      <w:proofErr w:type="spellEnd"/>
      <w:r w:rsidR="00802C45" w:rsidRPr="0068031C">
        <w:rPr>
          <w:rFonts w:ascii="Times New Roman" w:eastAsia="Times New Roman" w:hAnsi="Times New Roman" w:cs="Times New Roman"/>
          <w:sz w:val="28"/>
          <w:lang w:val="uk-UA"/>
        </w:rPr>
        <w:t>.</w:t>
      </w:r>
    </w:p>
    <w:p w:rsidR="00E1178E" w:rsidRPr="00E1178E" w:rsidRDefault="00E1178E" w:rsidP="00E1178E">
      <w:pPr>
        <w:spacing w:after="80" w:line="240" w:lineRule="auto"/>
        <w:ind w:firstLine="539"/>
        <w:jc w:val="both"/>
        <w:rPr>
          <w:rFonts w:ascii="Times New Roman" w:eastAsia="Times New Roman" w:hAnsi="Times New Roman" w:cs="Times New Roman"/>
          <w:sz w:val="28"/>
          <w:lang w:val="uk-UA"/>
        </w:rPr>
      </w:pPr>
      <w:r w:rsidRPr="00E1178E">
        <w:rPr>
          <w:rFonts w:ascii="Times New Roman" w:eastAsia="Times New Roman" w:hAnsi="Times New Roman" w:cs="Times New Roman"/>
          <w:sz w:val="28"/>
          <w:lang w:val="uk-UA"/>
        </w:rPr>
        <w:t>12.01.2017 ПрАТ «Інтер-Поліс» збільшило статутний капітал шляхом розміщення а</w:t>
      </w:r>
      <w:r>
        <w:rPr>
          <w:rFonts w:ascii="Times New Roman" w:eastAsia="Times New Roman" w:hAnsi="Times New Roman" w:cs="Times New Roman"/>
          <w:sz w:val="28"/>
          <w:lang w:val="uk-UA"/>
        </w:rPr>
        <w:t xml:space="preserve">кцій додаткової емісії. Частка </w:t>
      </w:r>
      <w:r w:rsidRPr="00E1178E">
        <w:rPr>
          <w:rFonts w:ascii="Times New Roman" w:eastAsia="Times New Roman" w:hAnsi="Times New Roman" w:cs="Times New Roman"/>
          <w:sz w:val="28"/>
          <w:lang w:val="uk-UA"/>
        </w:rPr>
        <w:t>ПАТ «Укрзалізниця» в статутному капіталі збільшилась з 8,16% до 30,96% і, відповідно, фінансова звітність буде консолідуватися у 2017 році.</w:t>
      </w:r>
    </w:p>
    <w:p w:rsidR="00E1178E" w:rsidRPr="00E1178E" w:rsidRDefault="00E1178E" w:rsidP="00E1178E">
      <w:pPr>
        <w:spacing w:after="80" w:line="240" w:lineRule="auto"/>
        <w:ind w:firstLine="539"/>
        <w:jc w:val="both"/>
        <w:rPr>
          <w:rFonts w:ascii="Times New Roman" w:eastAsia="Times New Roman" w:hAnsi="Times New Roman" w:cs="Times New Roman"/>
          <w:sz w:val="28"/>
          <w:lang w:val="uk-UA"/>
        </w:rPr>
      </w:pPr>
      <w:r w:rsidRPr="00E1178E">
        <w:rPr>
          <w:rFonts w:ascii="Times New Roman" w:eastAsia="Times New Roman" w:hAnsi="Times New Roman" w:cs="Times New Roman"/>
          <w:sz w:val="28"/>
          <w:lang w:val="uk-UA"/>
        </w:rPr>
        <w:t xml:space="preserve">Таким чином, в результаті консолідації фінансової звітності ПАТ «Укрзалізниця» за 2016 рік чистий прибуток збільшився у порівнянні з проектом консолідованої фінансової звітності на 12127 </w:t>
      </w:r>
      <w:proofErr w:type="spellStart"/>
      <w:r w:rsidRPr="00E1178E">
        <w:rPr>
          <w:rFonts w:ascii="Times New Roman" w:eastAsia="Times New Roman" w:hAnsi="Times New Roman" w:cs="Times New Roman"/>
          <w:sz w:val="28"/>
          <w:lang w:val="uk-UA"/>
        </w:rPr>
        <w:t>млн.грн</w:t>
      </w:r>
      <w:proofErr w:type="spellEnd"/>
      <w:r w:rsidRPr="00E1178E">
        <w:rPr>
          <w:rFonts w:ascii="Times New Roman" w:eastAsia="Times New Roman" w:hAnsi="Times New Roman" w:cs="Times New Roman"/>
          <w:sz w:val="28"/>
          <w:lang w:val="uk-UA"/>
        </w:rPr>
        <w:t xml:space="preserve">. і  склав     320017 тис. грн., в тому числі по: </w:t>
      </w:r>
    </w:p>
    <w:p w:rsidR="00E1178E" w:rsidRPr="00E1178E" w:rsidRDefault="00E1178E" w:rsidP="00E1178E">
      <w:pPr>
        <w:spacing w:after="80" w:line="240" w:lineRule="auto"/>
        <w:ind w:firstLine="539"/>
        <w:jc w:val="both"/>
        <w:rPr>
          <w:rFonts w:ascii="Times New Roman" w:eastAsia="Times New Roman" w:hAnsi="Times New Roman" w:cs="Times New Roman"/>
          <w:sz w:val="28"/>
          <w:lang w:val="uk-UA"/>
        </w:rPr>
      </w:pPr>
      <w:r w:rsidRPr="00E1178E">
        <w:rPr>
          <w:rFonts w:ascii="Times New Roman" w:eastAsia="Times New Roman" w:hAnsi="Times New Roman" w:cs="Times New Roman"/>
          <w:sz w:val="28"/>
          <w:lang w:val="uk-UA"/>
        </w:rPr>
        <w:t>-</w:t>
      </w:r>
      <w:r w:rsidRPr="00E1178E">
        <w:rPr>
          <w:rFonts w:ascii="Times New Roman" w:eastAsia="Times New Roman" w:hAnsi="Times New Roman" w:cs="Times New Roman"/>
          <w:sz w:val="28"/>
          <w:lang w:val="uk-UA"/>
        </w:rPr>
        <w:tab/>
        <w:t>ПАТ «Укрзалізниця» - прибуток у сумі 373 646 тис. грн.,</w:t>
      </w:r>
    </w:p>
    <w:p w:rsidR="00E1178E" w:rsidRPr="00E1178E" w:rsidRDefault="00E1178E" w:rsidP="00E1178E">
      <w:pPr>
        <w:spacing w:after="80" w:line="240" w:lineRule="auto"/>
        <w:ind w:firstLine="539"/>
        <w:jc w:val="both"/>
        <w:rPr>
          <w:rFonts w:ascii="Times New Roman" w:eastAsia="Times New Roman" w:hAnsi="Times New Roman" w:cs="Times New Roman"/>
          <w:sz w:val="28"/>
          <w:lang w:val="uk-UA"/>
        </w:rPr>
      </w:pPr>
      <w:r w:rsidRPr="00E1178E">
        <w:rPr>
          <w:rFonts w:ascii="Times New Roman" w:eastAsia="Times New Roman" w:hAnsi="Times New Roman" w:cs="Times New Roman"/>
          <w:sz w:val="28"/>
          <w:lang w:val="uk-UA"/>
        </w:rPr>
        <w:t>-</w:t>
      </w:r>
      <w:r w:rsidRPr="00E1178E">
        <w:rPr>
          <w:rFonts w:ascii="Times New Roman" w:eastAsia="Times New Roman" w:hAnsi="Times New Roman" w:cs="Times New Roman"/>
          <w:sz w:val="28"/>
          <w:lang w:val="uk-UA"/>
        </w:rPr>
        <w:tab/>
        <w:t xml:space="preserve">шести </w:t>
      </w:r>
      <w:proofErr w:type="spellStart"/>
      <w:r w:rsidRPr="00E1178E">
        <w:rPr>
          <w:rFonts w:ascii="Times New Roman" w:eastAsia="Times New Roman" w:hAnsi="Times New Roman" w:cs="Times New Roman"/>
          <w:sz w:val="28"/>
          <w:lang w:val="uk-UA"/>
        </w:rPr>
        <w:t>ПрАТах</w:t>
      </w:r>
      <w:proofErr w:type="spellEnd"/>
      <w:r w:rsidRPr="00E1178E">
        <w:rPr>
          <w:rFonts w:ascii="Times New Roman" w:eastAsia="Times New Roman" w:hAnsi="Times New Roman" w:cs="Times New Roman"/>
          <w:sz w:val="28"/>
          <w:lang w:val="uk-UA"/>
        </w:rPr>
        <w:t xml:space="preserve"> – збиток у сумі 65 756 тис. грн.</w:t>
      </w:r>
    </w:p>
    <w:p w:rsidR="00E1178E" w:rsidRPr="00E1178E" w:rsidRDefault="00E1178E" w:rsidP="00E1178E">
      <w:pPr>
        <w:spacing w:after="80" w:line="240" w:lineRule="auto"/>
        <w:ind w:firstLine="539"/>
        <w:jc w:val="both"/>
        <w:rPr>
          <w:rFonts w:ascii="Times New Roman" w:eastAsia="Times New Roman" w:hAnsi="Times New Roman" w:cs="Times New Roman"/>
          <w:sz w:val="28"/>
          <w:lang w:val="uk-UA"/>
        </w:rPr>
      </w:pPr>
      <w:r w:rsidRPr="00E1178E">
        <w:rPr>
          <w:rFonts w:ascii="Times New Roman" w:eastAsia="Times New Roman" w:hAnsi="Times New Roman" w:cs="Times New Roman"/>
          <w:sz w:val="28"/>
          <w:lang w:val="uk-UA"/>
        </w:rPr>
        <w:lastRenderedPageBreak/>
        <w:t>-</w:t>
      </w:r>
      <w:r w:rsidRPr="00E1178E">
        <w:rPr>
          <w:rFonts w:ascii="Times New Roman" w:eastAsia="Times New Roman" w:hAnsi="Times New Roman" w:cs="Times New Roman"/>
          <w:sz w:val="28"/>
          <w:lang w:val="uk-UA"/>
        </w:rPr>
        <w:tab/>
        <w:t xml:space="preserve"> по інших </w:t>
      </w:r>
      <w:proofErr w:type="spellStart"/>
      <w:r w:rsidRPr="00E1178E">
        <w:rPr>
          <w:rFonts w:ascii="Times New Roman" w:eastAsia="Times New Roman" w:hAnsi="Times New Roman" w:cs="Times New Roman"/>
          <w:sz w:val="28"/>
          <w:lang w:val="uk-UA"/>
        </w:rPr>
        <w:t>ПрАТах</w:t>
      </w:r>
      <w:proofErr w:type="spellEnd"/>
      <w:r w:rsidRPr="00E1178E">
        <w:rPr>
          <w:rFonts w:ascii="Times New Roman" w:eastAsia="Times New Roman" w:hAnsi="Times New Roman" w:cs="Times New Roman"/>
          <w:sz w:val="28"/>
          <w:lang w:val="uk-UA"/>
        </w:rPr>
        <w:t xml:space="preserve"> – прибуток у сумі 12 127 тис. грн. ( ПрАТ «СК «ТАСТ-ГАРАНТІЯ» - 180 тис. грн.,  ПрАТ «ЛК «</w:t>
      </w:r>
      <w:proofErr w:type="spellStart"/>
      <w:r w:rsidRPr="00E1178E">
        <w:rPr>
          <w:rFonts w:ascii="Times New Roman" w:eastAsia="Times New Roman" w:hAnsi="Times New Roman" w:cs="Times New Roman"/>
          <w:sz w:val="28"/>
          <w:lang w:val="uk-UA"/>
        </w:rPr>
        <w:t>Укртранслізинг</w:t>
      </w:r>
      <w:proofErr w:type="spellEnd"/>
      <w:r w:rsidRPr="00E1178E">
        <w:rPr>
          <w:rFonts w:ascii="Times New Roman" w:eastAsia="Times New Roman" w:hAnsi="Times New Roman" w:cs="Times New Roman"/>
          <w:sz w:val="28"/>
          <w:lang w:val="uk-UA"/>
        </w:rPr>
        <w:t>» 11 947 тис. грн.).</w:t>
      </w:r>
    </w:p>
    <w:p w:rsidR="00E1178E" w:rsidRPr="00103B5A" w:rsidRDefault="00E1178E" w:rsidP="00E1178E">
      <w:pPr>
        <w:spacing w:after="80" w:line="240" w:lineRule="auto"/>
        <w:ind w:firstLine="539"/>
        <w:jc w:val="both"/>
        <w:rPr>
          <w:rFonts w:ascii="Times New Roman" w:eastAsia="Times New Roman" w:hAnsi="Times New Roman" w:cs="Times New Roman"/>
          <w:sz w:val="28"/>
          <w:highlight w:val="yellow"/>
          <w:lang w:val="uk-UA"/>
        </w:rPr>
      </w:pPr>
      <w:r w:rsidRPr="00E1178E">
        <w:rPr>
          <w:rFonts w:ascii="Times New Roman" w:eastAsia="Times New Roman" w:hAnsi="Times New Roman" w:cs="Times New Roman"/>
          <w:sz w:val="28"/>
          <w:lang w:val="uk-UA"/>
        </w:rPr>
        <w:t>По інших товариствах, державні частки яких внесені у статутний капітал «ПАТ «Укрзалізниця», а саме: ПрАТ «КЕЗ «</w:t>
      </w:r>
      <w:proofErr w:type="spellStart"/>
      <w:r w:rsidRPr="00E1178E">
        <w:rPr>
          <w:rFonts w:ascii="Times New Roman" w:eastAsia="Times New Roman" w:hAnsi="Times New Roman" w:cs="Times New Roman"/>
          <w:sz w:val="28"/>
          <w:lang w:val="uk-UA"/>
        </w:rPr>
        <w:t>Транссигнал</w:t>
      </w:r>
      <w:proofErr w:type="spellEnd"/>
      <w:r w:rsidRPr="00E1178E">
        <w:rPr>
          <w:rFonts w:ascii="Times New Roman" w:eastAsia="Times New Roman" w:hAnsi="Times New Roman" w:cs="Times New Roman"/>
          <w:sz w:val="28"/>
          <w:lang w:val="uk-UA"/>
        </w:rPr>
        <w:t>» (100 %), ПрАТ «Інтер-Поліс» (оформлений на ДП «</w:t>
      </w:r>
      <w:proofErr w:type="spellStart"/>
      <w:r w:rsidRPr="00E1178E">
        <w:rPr>
          <w:rFonts w:ascii="Times New Roman" w:eastAsia="Times New Roman" w:hAnsi="Times New Roman" w:cs="Times New Roman"/>
          <w:sz w:val="28"/>
          <w:lang w:val="uk-UA"/>
        </w:rPr>
        <w:t>Укрзалізничпостач</w:t>
      </w:r>
      <w:proofErr w:type="spellEnd"/>
      <w:r w:rsidRPr="00E1178E">
        <w:rPr>
          <w:rFonts w:ascii="Times New Roman" w:eastAsia="Times New Roman" w:hAnsi="Times New Roman" w:cs="Times New Roman"/>
          <w:sz w:val="28"/>
          <w:lang w:val="uk-UA"/>
        </w:rPr>
        <w:t>»)  (41,84%),  АБ «Експрес-Банк» (18,336%), корпоративні права на ПАТ «Укрзалізниця» не переоформлені, в балансі відображаються як неоплачений капітал, тому їх фінансова звітність консолідації не підлягає.</w:t>
      </w:r>
    </w:p>
    <w:p w:rsidR="00802C45" w:rsidRPr="008153F7" w:rsidRDefault="0068031C">
      <w:pPr>
        <w:spacing w:after="80" w:line="240" w:lineRule="auto"/>
        <w:ind w:firstLine="539"/>
        <w:jc w:val="both"/>
        <w:rPr>
          <w:rFonts w:ascii="Times New Roman" w:eastAsia="Times New Roman" w:hAnsi="Times New Roman" w:cs="Times New Roman"/>
          <w:sz w:val="28"/>
          <w:lang w:val="uk-UA"/>
        </w:rPr>
      </w:pPr>
      <w:r w:rsidRPr="008153F7">
        <w:rPr>
          <w:rFonts w:ascii="Times New Roman" w:eastAsia="Times New Roman" w:hAnsi="Times New Roman" w:cs="Times New Roman"/>
          <w:sz w:val="28"/>
          <w:lang w:val="uk-UA"/>
        </w:rPr>
        <w:t>З</w:t>
      </w:r>
      <w:r w:rsidR="00802C45" w:rsidRPr="008153F7">
        <w:rPr>
          <w:rFonts w:ascii="Times New Roman" w:eastAsia="Times New Roman" w:hAnsi="Times New Roman" w:cs="Times New Roman"/>
          <w:sz w:val="28"/>
          <w:lang w:val="uk-UA"/>
        </w:rPr>
        <w:t xml:space="preserve">більшення чистого прибутку до плану на </w:t>
      </w:r>
      <w:r w:rsidRPr="008153F7">
        <w:rPr>
          <w:rFonts w:ascii="Times New Roman" w:eastAsia="Times New Roman" w:hAnsi="Times New Roman" w:cs="Times New Roman"/>
          <w:sz w:val="28"/>
          <w:lang w:val="uk-UA"/>
        </w:rPr>
        <w:t>223,2</w:t>
      </w:r>
      <w:r w:rsidR="00802C45" w:rsidRPr="008153F7">
        <w:rPr>
          <w:rFonts w:ascii="Times New Roman" w:eastAsia="Times New Roman" w:hAnsi="Times New Roman" w:cs="Times New Roman"/>
          <w:sz w:val="28"/>
          <w:lang w:val="uk-UA"/>
        </w:rPr>
        <w:t xml:space="preserve"> </w:t>
      </w:r>
      <w:proofErr w:type="spellStart"/>
      <w:r w:rsidR="00802C45" w:rsidRPr="008153F7">
        <w:rPr>
          <w:rFonts w:ascii="Times New Roman" w:eastAsia="Times New Roman" w:hAnsi="Times New Roman" w:cs="Times New Roman"/>
          <w:sz w:val="28"/>
          <w:lang w:val="uk-UA"/>
        </w:rPr>
        <w:t>млн.грн</w:t>
      </w:r>
      <w:proofErr w:type="spellEnd"/>
      <w:r w:rsidR="00802C45" w:rsidRPr="008153F7">
        <w:rPr>
          <w:rFonts w:ascii="Times New Roman" w:eastAsia="Times New Roman" w:hAnsi="Times New Roman" w:cs="Times New Roman"/>
          <w:sz w:val="28"/>
          <w:lang w:val="uk-UA"/>
        </w:rPr>
        <w:t xml:space="preserve">. відбулось в </w:t>
      </w:r>
      <w:r w:rsidR="008153F7" w:rsidRPr="008153F7">
        <w:rPr>
          <w:rFonts w:ascii="Times New Roman" w:eastAsia="Times New Roman" w:hAnsi="Times New Roman" w:cs="Times New Roman"/>
          <w:sz w:val="28"/>
          <w:lang w:val="uk-UA"/>
        </w:rPr>
        <w:t xml:space="preserve">основному </w:t>
      </w:r>
      <w:r w:rsidR="00802C45" w:rsidRPr="008153F7">
        <w:rPr>
          <w:rFonts w:ascii="Times New Roman" w:eastAsia="Times New Roman" w:hAnsi="Times New Roman" w:cs="Times New Roman"/>
          <w:sz w:val="28"/>
          <w:lang w:val="uk-UA"/>
        </w:rPr>
        <w:t xml:space="preserve">за рахунок </w:t>
      </w:r>
      <w:r w:rsidR="008153F7" w:rsidRPr="008153F7">
        <w:rPr>
          <w:rFonts w:ascii="Times New Roman" w:eastAsia="Times New Roman" w:hAnsi="Times New Roman" w:cs="Times New Roman"/>
          <w:sz w:val="28"/>
          <w:lang w:val="uk-UA"/>
        </w:rPr>
        <w:t>зменшення</w:t>
      </w:r>
      <w:r w:rsidR="00802C45" w:rsidRPr="008153F7">
        <w:rPr>
          <w:rFonts w:ascii="Times New Roman" w:eastAsia="Times New Roman" w:hAnsi="Times New Roman" w:cs="Times New Roman"/>
          <w:sz w:val="28"/>
          <w:lang w:val="uk-UA"/>
        </w:rPr>
        <w:t xml:space="preserve"> доходної частини до плану на </w:t>
      </w:r>
      <w:r w:rsidR="008153F7" w:rsidRPr="008153F7">
        <w:rPr>
          <w:rFonts w:ascii="Times New Roman" w:eastAsia="Times New Roman" w:hAnsi="Times New Roman" w:cs="Times New Roman"/>
          <w:sz w:val="28"/>
          <w:lang w:val="uk-UA"/>
        </w:rPr>
        <w:t>530,2</w:t>
      </w:r>
      <w:r w:rsidR="00802C45" w:rsidRPr="008153F7">
        <w:rPr>
          <w:rFonts w:ascii="Times New Roman" w:eastAsia="Times New Roman" w:hAnsi="Times New Roman" w:cs="Times New Roman"/>
          <w:sz w:val="28"/>
          <w:lang w:val="uk-UA"/>
        </w:rPr>
        <w:t xml:space="preserve"> </w:t>
      </w:r>
      <w:proofErr w:type="spellStart"/>
      <w:r w:rsidR="00802C45" w:rsidRPr="008153F7">
        <w:rPr>
          <w:rFonts w:ascii="Times New Roman" w:eastAsia="Times New Roman" w:hAnsi="Times New Roman" w:cs="Times New Roman"/>
          <w:sz w:val="28"/>
          <w:lang w:val="uk-UA"/>
        </w:rPr>
        <w:t>млн.грн</w:t>
      </w:r>
      <w:proofErr w:type="spellEnd"/>
      <w:r w:rsidR="00802C45" w:rsidRPr="008153F7">
        <w:rPr>
          <w:rFonts w:ascii="Times New Roman" w:eastAsia="Times New Roman" w:hAnsi="Times New Roman" w:cs="Times New Roman"/>
          <w:sz w:val="28"/>
          <w:lang w:val="uk-UA"/>
        </w:rPr>
        <w:t>. (</w:t>
      </w:r>
      <w:r w:rsidR="008153F7" w:rsidRPr="008153F7">
        <w:rPr>
          <w:rFonts w:ascii="Times New Roman" w:eastAsia="Times New Roman" w:hAnsi="Times New Roman" w:cs="Times New Roman"/>
          <w:sz w:val="28"/>
          <w:lang w:val="uk-UA"/>
        </w:rPr>
        <w:t>0,7</w:t>
      </w:r>
      <w:r w:rsidR="00802C45" w:rsidRPr="008153F7">
        <w:rPr>
          <w:rFonts w:ascii="Times New Roman" w:eastAsia="Times New Roman" w:hAnsi="Times New Roman" w:cs="Times New Roman"/>
          <w:sz w:val="28"/>
          <w:lang w:val="uk-UA"/>
        </w:rPr>
        <w:t xml:space="preserve">%) та економії витрат на </w:t>
      </w:r>
      <w:r w:rsidR="008153F7" w:rsidRPr="008153F7">
        <w:rPr>
          <w:rFonts w:ascii="Times New Roman" w:eastAsia="Times New Roman" w:hAnsi="Times New Roman" w:cs="Times New Roman"/>
          <w:sz w:val="28"/>
          <w:lang w:val="uk-UA"/>
        </w:rPr>
        <w:t xml:space="preserve">753,5 </w:t>
      </w:r>
      <w:proofErr w:type="spellStart"/>
      <w:r w:rsidR="008153F7" w:rsidRPr="008153F7">
        <w:rPr>
          <w:rFonts w:ascii="Times New Roman" w:eastAsia="Times New Roman" w:hAnsi="Times New Roman" w:cs="Times New Roman"/>
          <w:sz w:val="28"/>
          <w:lang w:val="uk-UA"/>
        </w:rPr>
        <w:t>млн.грн</w:t>
      </w:r>
      <w:proofErr w:type="spellEnd"/>
      <w:r w:rsidR="008153F7" w:rsidRPr="008153F7">
        <w:rPr>
          <w:rFonts w:ascii="Times New Roman" w:eastAsia="Times New Roman" w:hAnsi="Times New Roman" w:cs="Times New Roman"/>
          <w:sz w:val="28"/>
          <w:lang w:val="uk-UA"/>
        </w:rPr>
        <w:t>. або 1</w:t>
      </w:r>
      <w:r w:rsidR="00802C45" w:rsidRPr="008153F7">
        <w:rPr>
          <w:rFonts w:ascii="Times New Roman" w:eastAsia="Times New Roman" w:hAnsi="Times New Roman" w:cs="Times New Roman"/>
          <w:sz w:val="28"/>
          <w:lang w:val="uk-UA"/>
        </w:rPr>
        <w:t>%, що призвело до перевищення темпів росту доходів над витратам.</w:t>
      </w:r>
    </w:p>
    <w:p w:rsidR="00717994" w:rsidRPr="0008129B" w:rsidRDefault="0096527E" w:rsidP="00EA1694">
      <w:pPr>
        <w:spacing w:after="80" w:line="240" w:lineRule="auto"/>
        <w:ind w:firstLine="539"/>
        <w:jc w:val="both"/>
        <w:rPr>
          <w:rFonts w:ascii="Times New Roman" w:eastAsia="Times New Roman" w:hAnsi="Times New Roman" w:cs="Times New Roman"/>
          <w:sz w:val="28"/>
          <w:lang w:val="uk-UA"/>
        </w:rPr>
      </w:pPr>
      <w:r w:rsidRPr="0008129B">
        <w:rPr>
          <w:rFonts w:ascii="Times New Roman" w:eastAsia="Times New Roman" w:hAnsi="Times New Roman" w:cs="Times New Roman"/>
          <w:sz w:val="28"/>
          <w:lang w:val="uk-UA"/>
        </w:rPr>
        <w:t xml:space="preserve">Залишок нерозподіленого прибутку на початок звітного періоду (рядок 2000) складає </w:t>
      </w:r>
      <w:r w:rsidR="00A32C38" w:rsidRPr="0008129B">
        <w:rPr>
          <w:rFonts w:ascii="Times New Roman" w:eastAsia="Times New Roman" w:hAnsi="Times New Roman" w:cs="Times New Roman"/>
          <w:sz w:val="28"/>
          <w:lang w:val="uk-UA"/>
        </w:rPr>
        <w:t>-</w:t>
      </w:r>
      <w:r w:rsidR="006A4CE0">
        <w:rPr>
          <w:rFonts w:ascii="Times New Roman" w:eastAsia="Times New Roman" w:hAnsi="Times New Roman" w:cs="Times New Roman"/>
          <w:sz w:val="28"/>
          <w:lang w:val="uk-UA"/>
        </w:rPr>
        <w:t xml:space="preserve"> 22467,7</w:t>
      </w:r>
      <w:r w:rsidRPr="0008129B">
        <w:rPr>
          <w:rFonts w:ascii="Times New Roman" w:eastAsia="Times New Roman" w:hAnsi="Times New Roman" w:cs="Times New Roman"/>
          <w:sz w:val="28"/>
          <w:lang w:val="uk-UA"/>
        </w:rPr>
        <w:t xml:space="preserve"> </w:t>
      </w:r>
      <w:proofErr w:type="spellStart"/>
      <w:r w:rsidRPr="0008129B">
        <w:rPr>
          <w:rFonts w:ascii="Times New Roman" w:eastAsia="Times New Roman" w:hAnsi="Times New Roman" w:cs="Times New Roman"/>
          <w:sz w:val="28"/>
          <w:lang w:val="uk-UA"/>
        </w:rPr>
        <w:t>млн.грн</w:t>
      </w:r>
      <w:proofErr w:type="spellEnd"/>
      <w:r w:rsidRPr="0008129B">
        <w:rPr>
          <w:rFonts w:ascii="Times New Roman" w:eastAsia="Times New Roman" w:hAnsi="Times New Roman" w:cs="Times New Roman"/>
          <w:sz w:val="28"/>
          <w:lang w:val="uk-UA"/>
        </w:rPr>
        <w:t>. На кінець звітного періоду (рядок 2070) залишок нерозподіленого прибутку з урахуванням суми перенесеної з додаткового капіталу (</w:t>
      </w:r>
      <w:r w:rsidR="00561CFF" w:rsidRPr="0008129B">
        <w:rPr>
          <w:rFonts w:ascii="Times New Roman" w:eastAsia="Times New Roman" w:hAnsi="Times New Roman" w:cs="Times New Roman"/>
          <w:sz w:val="28"/>
          <w:lang w:val="uk-UA"/>
        </w:rPr>
        <w:t>+</w:t>
      </w:r>
      <w:r w:rsidR="006A4CE0">
        <w:rPr>
          <w:rFonts w:ascii="Times New Roman" w:eastAsia="Times New Roman" w:hAnsi="Times New Roman" w:cs="Times New Roman"/>
          <w:sz w:val="28"/>
          <w:lang w:val="uk-UA"/>
        </w:rPr>
        <w:t>6680 тис</w:t>
      </w:r>
      <w:r w:rsidRPr="0008129B">
        <w:rPr>
          <w:rFonts w:ascii="Times New Roman" w:eastAsia="Times New Roman" w:hAnsi="Times New Roman" w:cs="Times New Roman"/>
          <w:sz w:val="28"/>
          <w:lang w:val="uk-UA"/>
        </w:rPr>
        <w:t>. грн.)</w:t>
      </w:r>
      <w:r w:rsidR="00E829D8" w:rsidRPr="0008129B">
        <w:rPr>
          <w:rFonts w:ascii="Times New Roman" w:eastAsia="Times New Roman" w:hAnsi="Times New Roman" w:cs="Times New Roman"/>
          <w:sz w:val="28"/>
          <w:lang w:val="uk-UA"/>
        </w:rPr>
        <w:t xml:space="preserve">, спрямування коштів до фонду розвитку виробництва </w:t>
      </w:r>
      <w:r w:rsidR="00473867" w:rsidRPr="0008129B">
        <w:rPr>
          <w:rFonts w:ascii="Times New Roman" w:eastAsia="Times New Roman" w:hAnsi="Times New Roman" w:cs="Times New Roman"/>
          <w:sz w:val="28"/>
          <w:lang w:val="uk-UA"/>
        </w:rPr>
        <w:t>–</w:t>
      </w:r>
      <w:r w:rsidR="00DB2872" w:rsidRPr="0008129B">
        <w:rPr>
          <w:rFonts w:ascii="Times New Roman" w:eastAsia="Times New Roman" w:hAnsi="Times New Roman" w:cs="Times New Roman"/>
          <w:sz w:val="28"/>
          <w:lang w:val="uk-UA"/>
        </w:rPr>
        <w:t xml:space="preserve"> </w:t>
      </w:r>
      <w:r w:rsidR="00473867" w:rsidRPr="0008129B">
        <w:rPr>
          <w:rFonts w:ascii="Times New Roman" w:eastAsia="Times New Roman" w:hAnsi="Times New Roman" w:cs="Times New Roman"/>
          <w:sz w:val="28"/>
          <w:lang w:val="uk-UA"/>
        </w:rPr>
        <w:t>3,2</w:t>
      </w:r>
      <w:r w:rsidR="00E829D8" w:rsidRPr="0008129B">
        <w:rPr>
          <w:rFonts w:ascii="Times New Roman" w:eastAsia="Times New Roman" w:hAnsi="Times New Roman" w:cs="Times New Roman"/>
          <w:sz w:val="28"/>
          <w:lang w:val="uk-UA"/>
        </w:rPr>
        <w:t xml:space="preserve"> </w:t>
      </w:r>
      <w:proofErr w:type="spellStart"/>
      <w:r w:rsidR="00E829D8" w:rsidRPr="0008129B">
        <w:rPr>
          <w:rFonts w:ascii="Times New Roman" w:eastAsia="Times New Roman" w:hAnsi="Times New Roman" w:cs="Times New Roman"/>
          <w:sz w:val="28"/>
          <w:lang w:val="uk-UA"/>
        </w:rPr>
        <w:t>млн.грн</w:t>
      </w:r>
      <w:proofErr w:type="spellEnd"/>
      <w:r w:rsidR="00E829D8" w:rsidRPr="0008129B">
        <w:rPr>
          <w:rFonts w:ascii="Times New Roman" w:eastAsia="Times New Roman" w:hAnsi="Times New Roman" w:cs="Times New Roman"/>
          <w:sz w:val="28"/>
          <w:lang w:val="uk-UA"/>
        </w:rPr>
        <w:t>.</w:t>
      </w:r>
      <w:r w:rsidR="00DB2872" w:rsidRPr="0008129B">
        <w:rPr>
          <w:rFonts w:ascii="Times New Roman" w:eastAsia="Times New Roman" w:hAnsi="Times New Roman" w:cs="Times New Roman"/>
          <w:sz w:val="28"/>
          <w:lang w:val="uk-UA"/>
        </w:rPr>
        <w:t xml:space="preserve">, інші цілі – </w:t>
      </w:r>
      <w:r w:rsidR="006A4CE0">
        <w:rPr>
          <w:rFonts w:ascii="Times New Roman" w:eastAsia="Times New Roman" w:hAnsi="Times New Roman" w:cs="Times New Roman"/>
          <w:sz w:val="28"/>
          <w:lang w:val="uk-UA"/>
        </w:rPr>
        <w:t>3,1</w:t>
      </w:r>
      <w:r w:rsidR="00DB2872" w:rsidRPr="0008129B">
        <w:rPr>
          <w:rFonts w:ascii="Times New Roman" w:eastAsia="Times New Roman" w:hAnsi="Times New Roman" w:cs="Times New Roman"/>
          <w:sz w:val="28"/>
          <w:lang w:val="uk-UA"/>
        </w:rPr>
        <w:t xml:space="preserve"> </w:t>
      </w:r>
      <w:proofErr w:type="spellStart"/>
      <w:r w:rsidR="00DB2872" w:rsidRPr="0008129B">
        <w:rPr>
          <w:rFonts w:ascii="Times New Roman" w:eastAsia="Times New Roman" w:hAnsi="Times New Roman" w:cs="Times New Roman"/>
          <w:sz w:val="28"/>
          <w:lang w:val="uk-UA"/>
        </w:rPr>
        <w:t>млн.грн</w:t>
      </w:r>
      <w:proofErr w:type="spellEnd"/>
      <w:r w:rsidR="00DB2872" w:rsidRPr="0008129B">
        <w:rPr>
          <w:rFonts w:ascii="Times New Roman" w:eastAsia="Times New Roman" w:hAnsi="Times New Roman" w:cs="Times New Roman"/>
          <w:sz w:val="28"/>
          <w:lang w:val="uk-UA"/>
        </w:rPr>
        <w:t xml:space="preserve">. </w:t>
      </w:r>
      <w:r w:rsidRPr="0008129B">
        <w:rPr>
          <w:rFonts w:ascii="Times New Roman" w:eastAsia="Times New Roman" w:hAnsi="Times New Roman" w:cs="Times New Roman"/>
          <w:sz w:val="28"/>
          <w:lang w:val="uk-UA"/>
        </w:rPr>
        <w:t xml:space="preserve">та </w:t>
      </w:r>
      <w:r w:rsidR="00561CFF" w:rsidRPr="0008129B">
        <w:rPr>
          <w:rFonts w:ascii="Times New Roman" w:eastAsia="Times New Roman" w:hAnsi="Times New Roman" w:cs="Times New Roman"/>
          <w:sz w:val="28"/>
          <w:lang w:val="uk-UA"/>
        </w:rPr>
        <w:t xml:space="preserve">суми </w:t>
      </w:r>
      <w:r w:rsidR="00EF7337" w:rsidRPr="0008129B">
        <w:rPr>
          <w:rFonts w:ascii="Times New Roman" w:eastAsia="Times New Roman" w:hAnsi="Times New Roman" w:cs="Times New Roman"/>
          <w:sz w:val="28"/>
          <w:lang w:val="uk-UA"/>
        </w:rPr>
        <w:t>прибутку</w:t>
      </w:r>
      <w:r w:rsidRPr="0008129B">
        <w:rPr>
          <w:rFonts w:ascii="Times New Roman" w:eastAsia="Times New Roman" w:hAnsi="Times New Roman" w:cs="Times New Roman"/>
          <w:sz w:val="28"/>
          <w:lang w:val="uk-UA"/>
        </w:rPr>
        <w:t xml:space="preserve"> (</w:t>
      </w:r>
      <w:r w:rsidR="00473867" w:rsidRPr="0008129B">
        <w:rPr>
          <w:rFonts w:ascii="Times New Roman" w:eastAsia="Times New Roman" w:hAnsi="Times New Roman" w:cs="Times New Roman"/>
          <w:sz w:val="28"/>
          <w:lang w:val="uk-UA"/>
        </w:rPr>
        <w:t>+</w:t>
      </w:r>
      <w:r w:rsidR="0008129B" w:rsidRPr="0008129B">
        <w:rPr>
          <w:rFonts w:ascii="Times New Roman" w:eastAsia="Times New Roman" w:hAnsi="Times New Roman" w:cs="Times New Roman"/>
          <w:sz w:val="28"/>
          <w:lang w:val="uk-UA"/>
        </w:rPr>
        <w:t>320</w:t>
      </w:r>
      <w:r w:rsidRPr="0008129B">
        <w:rPr>
          <w:rFonts w:ascii="Times New Roman" w:eastAsia="Times New Roman" w:hAnsi="Times New Roman" w:cs="Times New Roman"/>
          <w:sz w:val="28"/>
          <w:lang w:val="uk-UA"/>
        </w:rPr>
        <w:t xml:space="preserve"> млн. грн.) складає </w:t>
      </w:r>
      <w:r w:rsidR="00EA1694" w:rsidRPr="0008129B">
        <w:rPr>
          <w:rFonts w:ascii="Times New Roman" w:eastAsia="Times New Roman" w:hAnsi="Times New Roman" w:cs="Times New Roman"/>
          <w:sz w:val="28"/>
          <w:lang w:val="uk-UA"/>
        </w:rPr>
        <w:t>-</w:t>
      </w:r>
      <w:r w:rsidR="006A4CE0">
        <w:rPr>
          <w:rFonts w:ascii="Times New Roman" w:eastAsia="Times New Roman" w:hAnsi="Times New Roman" w:cs="Times New Roman"/>
          <w:sz w:val="28"/>
          <w:lang w:val="uk-UA"/>
        </w:rPr>
        <w:t xml:space="preserve"> </w:t>
      </w:r>
      <w:bookmarkStart w:id="0" w:name="_GoBack"/>
      <w:bookmarkEnd w:id="0"/>
      <w:r w:rsidR="006A4CE0">
        <w:rPr>
          <w:rFonts w:ascii="Times New Roman" w:eastAsia="Times New Roman" w:hAnsi="Times New Roman" w:cs="Times New Roman"/>
          <w:sz w:val="28"/>
          <w:lang w:val="uk-UA"/>
        </w:rPr>
        <w:t>22147,5</w:t>
      </w:r>
      <w:r w:rsidRPr="0008129B">
        <w:rPr>
          <w:rFonts w:ascii="Times New Roman" w:eastAsia="Times New Roman" w:hAnsi="Times New Roman" w:cs="Times New Roman"/>
          <w:sz w:val="28"/>
          <w:lang w:val="uk-UA"/>
        </w:rPr>
        <w:t xml:space="preserve"> млн. грн.</w:t>
      </w:r>
    </w:p>
    <w:p w:rsidR="00E52407" w:rsidRPr="00626F0F" w:rsidRDefault="00E52407" w:rsidP="00E52407">
      <w:pPr>
        <w:spacing w:after="0" w:line="240" w:lineRule="auto"/>
        <w:ind w:firstLine="709"/>
        <w:contextualSpacing/>
        <w:jc w:val="both"/>
        <w:rPr>
          <w:rFonts w:ascii="Times New Roman" w:eastAsia="Calibri" w:hAnsi="Times New Roman" w:cs="Times New Roman"/>
          <w:sz w:val="28"/>
          <w:szCs w:val="28"/>
          <w:lang w:val="uk-UA" w:eastAsia="en-US"/>
        </w:rPr>
      </w:pPr>
      <w:r w:rsidRPr="00626F0F">
        <w:rPr>
          <w:rFonts w:ascii="Times New Roman" w:eastAsia="Calibri" w:hAnsi="Times New Roman" w:cs="Times New Roman"/>
          <w:sz w:val="28"/>
          <w:szCs w:val="28"/>
          <w:lang w:val="uk-UA" w:eastAsia="en-US"/>
        </w:rPr>
        <w:t xml:space="preserve">Сплата податків до бюджетів всіх рівнів та державних цільових фондів за 2016 рік становить 15 156,4 </w:t>
      </w:r>
      <w:proofErr w:type="spellStart"/>
      <w:r w:rsidRPr="00626F0F">
        <w:rPr>
          <w:rFonts w:ascii="Times New Roman" w:eastAsia="Calibri" w:hAnsi="Times New Roman" w:cs="Times New Roman"/>
          <w:sz w:val="28"/>
          <w:szCs w:val="28"/>
          <w:lang w:val="uk-UA" w:eastAsia="en-US"/>
        </w:rPr>
        <w:t>млн.грн</w:t>
      </w:r>
      <w:proofErr w:type="spellEnd"/>
      <w:r w:rsidRPr="00626F0F">
        <w:rPr>
          <w:rFonts w:ascii="Times New Roman" w:eastAsia="Calibri" w:hAnsi="Times New Roman" w:cs="Times New Roman"/>
          <w:sz w:val="28"/>
          <w:szCs w:val="28"/>
          <w:lang w:val="uk-UA" w:eastAsia="en-US"/>
        </w:rPr>
        <w:t>., що більше плану на 3 554,9</w:t>
      </w:r>
      <w:r w:rsidRPr="00364100">
        <w:rPr>
          <w:rFonts w:ascii="Times New Roman" w:eastAsia="Calibri" w:hAnsi="Times New Roman" w:cs="Times New Roman"/>
          <w:sz w:val="28"/>
          <w:szCs w:val="28"/>
          <w:lang w:val="uk-UA" w:eastAsia="en-US"/>
        </w:rPr>
        <w:t>6</w:t>
      </w:r>
      <w:r w:rsidRPr="00626F0F">
        <w:rPr>
          <w:rFonts w:ascii="Times New Roman" w:eastAsia="Calibri" w:hAnsi="Times New Roman" w:cs="Times New Roman"/>
          <w:sz w:val="28"/>
          <w:szCs w:val="28"/>
          <w:lang w:val="uk-UA" w:eastAsia="en-US"/>
        </w:rPr>
        <w:t xml:space="preserve"> </w:t>
      </w:r>
      <w:proofErr w:type="spellStart"/>
      <w:r w:rsidRPr="00626F0F">
        <w:rPr>
          <w:rFonts w:ascii="Times New Roman" w:eastAsia="Calibri" w:hAnsi="Times New Roman" w:cs="Times New Roman"/>
          <w:sz w:val="28"/>
          <w:szCs w:val="28"/>
          <w:lang w:val="uk-UA" w:eastAsia="en-US"/>
        </w:rPr>
        <w:t>млн.грн</w:t>
      </w:r>
      <w:proofErr w:type="spellEnd"/>
      <w:r w:rsidRPr="00626F0F">
        <w:rPr>
          <w:rFonts w:ascii="Times New Roman" w:eastAsia="Calibri" w:hAnsi="Times New Roman" w:cs="Times New Roman"/>
          <w:sz w:val="28"/>
          <w:szCs w:val="28"/>
          <w:lang w:val="uk-UA" w:eastAsia="en-US"/>
        </w:rPr>
        <w:t xml:space="preserve">., в тому числі до державного бюджету сплачено – 6 801,9 </w:t>
      </w:r>
      <w:proofErr w:type="spellStart"/>
      <w:r w:rsidRPr="00626F0F">
        <w:rPr>
          <w:rFonts w:ascii="Times New Roman" w:eastAsia="Calibri" w:hAnsi="Times New Roman" w:cs="Times New Roman"/>
          <w:sz w:val="28"/>
          <w:szCs w:val="28"/>
          <w:lang w:val="uk-UA" w:eastAsia="en-US"/>
        </w:rPr>
        <w:t>млн.грн</w:t>
      </w:r>
      <w:proofErr w:type="spellEnd"/>
      <w:r w:rsidRPr="00626F0F">
        <w:rPr>
          <w:rFonts w:ascii="Times New Roman" w:eastAsia="Calibri" w:hAnsi="Times New Roman" w:cs="Times New Roman"/>
          <w:sz w:val="28"/>
          <w:szCs w:val="28"/>
          <w:lang w:val="uk-UA" w:eastAsia="en-US"/>
        </w:rPr>
        <w:t xml:space="preserve">., до місцевого бюджету – 3 724,8 </w:t>
      </w:r>
      <w:proofErr w:type="spellStart"/>
      <w:r w:rsidRPr="00626F0F">
        <w:rPr>
          <w:rFonts w:ascii="Times New Roman" w:eastAsia="Calibri" w:hAnsi="Times New Roman" w:cs="Times New Roman"/>
          <w:sz w:val="28"/>
          <w:szCs w:val="28"/>
          <w:lang w:val="uk-UA" w:eastAsia="en-US"/>
        </w:rPr>
        <w:t>млн.грн</w:t>
      </w:r>
      <w:proofErr w:type="spellEnd"/>
      <w:r w:rsidRPr="00626F0F">
        <w:rPr>
          <w:rFonts w:ascii="Times New Roman" w:eastAsia="Calibri" w:hAnsi="Times New Roman" w:cs="Times New Roman"/>
          <w:sz w:val="28"/>
          <w:szCs w:val="28"/>
          <w:lang w:val="uk-UA" w:eastAsia="en-US"/>
        </w:rPr>
        <w:t>., до державних цільових фондів – 4</w:t>
      </w:r>
      <w:r>
        <w:rPr>
          <w:rFonts w:ascii="Times New Roman" w:eastAsia="Calibri" w:hAnsi="Times New Roman" w:cs="Times New Roman"/>
          <w:sz w:val="28"/>
          <w:szCs w:val="28"/>
          <w:lang w:val="uk-UA" w:eastAsia="en-US"/>
        </w:rPr>
        <w:t> </w:t>
      </w:r>
      <w:r w:rsidRPr="00626F0F">
        <w:rPr>
          <w:rFonts w:ascii="Times New Roman" w:eastAsia="Calibri" w:hAnsi="Times New Roman" w:cs="Times New Roman"/>
          <w:sz w:val="28"/>
          <w:szCs w:val="28"/>
          <w:lang w:val="uk-UA" w:eastAsia="en-US"/>
        </w:rPr>
        <w:t>6</w:t>
      </w:r>
      <w:r>
        <w:rPr>
          <w:rFonts w:ascii="Times New Roman" w:eastAsia="Calibri" w:hAnsi="Times New Roman" w:cs="Times New Roman"/>
          <w:sz w:val="28"/>
          <w:szCs w:val="28"/>
          <w:lang w:val="uk-UA" w:eastAsia="en-US"/>
        </w:rPr>
        <w:t>28,9</w:t>
      </w:r>
      <w:r w:rsidRPr="00626F0F">
        <w:rPr>
          <w:rFonts w:ascii="Times New Roman" w:eastAsia="Calibri" w:hAnsi="Times New Roman" w:cs="Times New Roman"/>
          <w:sz w:val="28"/>
          <w:szCs w:val="28"/>
          <w:lang w:val="uk-UA" w:eastAsia="en-US"/>
        </w:rPr>
        <w:t xml:space="preserve"> </w:t>
      </w:r>
      <w:proofErr w:type="spellStart"/>
      <w:r w:rsidRPr="00626F0F">
        <w:rPr>
          <w:rFonts w:ascii="Times New Roman" w:eastAsia="Calibri" w:hAnsi="Times New Roman" w:cs="Times New Roman"/>
          <w:sz w:val="28"/>
          <w:szCs w:val="28"/>
          <w:lang w:val="uk-UA" w:eastAsia="en-US"/>
        </w:rPr>
        <w:t>млн.грн</w:t>
      </w:r>
      <w:proofErr w:type="spellEnd"/>
      <w:r w:rsidRPr="00626F0F">
        <w:rPr>
          <w:rFonts w:ascii="Times New Roman" w:eastAsia="Calibri" w:hAnsi="Times New Roman" w:cs="Times New Roman"/>
          <w:sz w:val="28"/>
          <w:szCs w:val="28"/>
          <w:lang w:val="uk-UA" w:eastAsia="en-US"/>
        </w:rPr>
        <w:t xml:space="preserve">., відрахування частини чистого прибутку, на виплату дивідендів на державну частку – 0,8 </w:t>
      </w:r>
      <w:proofErr w:type="spellStart"/>
      <w:r w:rsidRPr="00626F0F">
        <w:rPr>
          <w:rFonts w:ascii="Times New Roman" w:eastAsia="Calibri" w:hAnsi="Times New Roman" w:cs="Times New Roman"/>
          <w:sz w:val="28"/>
          <w:szCs w:val="28"/>
          <w:lang w:val="uk-UA" w:eastAsia="en-US"/>
        </w:rPr>
        <w:t>млн.грн</w:t>
      </w:r>
      <w:proofErr w:type="spellEnd"/>
      <w:r w:rsidRPr="00626F0F">
        <w:rPr>
          <w:rFonts w:ascii="Times New Roman" w:eastAsia="Calibri" w:hAnsi="Times New Roman" w:cs="Times New Roman"/>
          <w:sz w:val="28"/>
          <w:szCs w:val="28"/>
          <w:lang w:val="uk-UA" w:eastAsia="en-US"/>
        </w:rPr>
        <w:t>.</w:t>
      </w:r>
    </w:p>
    <w:p w:rsidR="00E52407" w:rsidRPr="0083404D" w:rsidRDefault="00E52407" w:rsidP="00E52407">
      <w:pPr>
        <w:spacing w:after="0" w:line="240" w:lineRule="auto"/>
        <w:ind w:firstLine="709"/>
        <w:contextualSpacing/>
        <w:jc w:val="both"/>
        <w:rPr>
          <w:rFonts w:ascii="Times New Roman" w:eastAsia="Calibri" w:hAnsi="Times New Roman" w:cs="Times New Roman"/>
          <w:sz w:val="28"/>
          <w:szCs w:val="28"/>
          <w:lang w:val="uk-UA" w:eastAsia="en-US"/>
        </w:rPr>
      </w:pPr>
      <w:r w:rsidRPr="0083404D">
        <w:rPr>
          <w:rFonts w:ascii="Times New Roman" w:eastAsia="Calibri" w:hAnsi="Times New Roman" w:cs="Times New Roman"/>
          <w:sz w:val="28"/>
          <w:szCs w:val="28"/>
          <w:lang w:val="uk-UA" w:eastAsia="en-US"/>
        </w:rPr>
        <w:t>Сплата податків до державного бюджету зросла за рахунок збільшення сплати ПДВ на 1 62</w:t>
      </w:r>
      <w:r w:rsidRPr="00364100">
        <w:rPr>
          <w:rFonts w:ascii="Times New Roman" w:eastAsia="Calibri" w:hAnsi="Times New Roman" w:cs="Times New Roman"/>
          <w:sz w:val="28"/>
          <w:szCs w:val="28"/>
          <w:lang w:eastAsia="en-US"/>
        </w:rPr>
        <w:t>7</w:t>
      </w:r>
      <w:r w:rsidRPr="0083404D">
        <w:rPr>
          <w:rFonts w:ascii="Times New Roman" w:eastAsia="Calibri" w:hAnsi="Times New Roman" w:cs="Times New Roman"/>
          <w:sz w:val="28"/>
          <w:szCs w:val="28"/>
          <w:lang w:val="uk-UA" w:eastAsia="en-US"/>
        </w:rPr>
        <w:t>,</w:t>
      </w:r>
      <w:r w:rsidRPr="00364100">
        <w:rPr>
          <w:rFonts w:ascii="Times New Roman" w:eastAsia="Calibri" w:hAnsi="Times New Roman" w:cs="Times New Roman"/>
          <w:sz w:val="28"/>
          <w:szCs w:val="28"/>
          <w:lang w:eastAsia="en-US"/>
        </w:rPr>
        <w:t>3</w:t>
      </w:r>
      <w:r w:rsidRPr="0083404D">
        <w:rPr>
          <w:rFonts w:ascii="Times New Roman" w:eastAsia="Calibri" w:hAnsi="Times New Roman" w:cs="Times New Roman"/>
          <w:sz w:val="28"/>
          <w:szCs w:val="28"/>
          <w:lang w:val="uk-UA" w:eastAsia="en-US"/>
        </w:rPr>
        <w:t xml:space="preserve"> </w:t>
      </w:r>
      <w:proofErr w:type="spellStart"/>
      <w:r w:rsidRPr="0083404D">
        <w:rPr>
          <w:rFonts w:ascii="Times New Roman" w:eastAsia="Calibri" w:hAnsi="Times New Roman" w:cs="Times New Roman"/>
          <w:sz w:val="28"/>
          <w:szCs w:val="28"/>
          <w:lang w:val="uk-UA" w:eastAsia="en-US"/>
        </w:rPr>
        <w:t>млн.грн</w:t>
      </w:r>
      <w:proofErr w:type="spellEnd"/>
      <w:r w:rsidRPr="0083404D">
        <w:rPr>
          <w:rFonts w:ascii="Times New Roman" w:eastAsia="Calibri" w:hAnsi="Times New Roman" w:cs="Times New Roman"/>
          <w:sz w:val="28"/>
          <w:szCs w:val="28"/>
          <w:lang w:val="uk-UA" w:eastAsia="en-US"/>
        </w:rPr>
        <w:t xml:space="preserve">. (при плані – 3 128,1 </w:t>
      </w:r>
      <w:proofErr w:type="spellStart"/>
      <w:r w:rsidRPr="0083404D">
        <w:rPr>
          <w:rFonts w:ascii="Times New Roman" w:eastAsia="Calibri" w:hAnsi="Times New Roman" w:cs="Times New Roman"/>
          <w:sz w:val="28"/>
          <w:szCs w:val="28"/>
          <w:lang w:val="uk-UA" w:eastAsia="en-US"/>
        </w:rPr>
        <w:t>млн.грн</w:t>
      </w:r>
      <w:proofErr w:type="spellEnd"/>
      <w:r w:rsidRPr="0083404D">
        <w:rPr>
          <w:rFonts w:ascii="Times New Roman" w:eastAsia="Calibri" w:hAnsi="Times New Roman" w:cs="Times New Roman"/>
          <w:sz w:val="28"/>
          <w:szCs w:val="28"/>
          <w:lang w:val="uk-UA" w:eastAsia="en-US"/>
        </w:rPr>
        <w:t>., фактична сплата – 4 75</w:t>
      </w:r>
      <w:r w:rsidRPr="00364100">
        <w:rPr>
          <w:rFonts w:ascii="Times New Roman" w:eastAsia="Calibri" w:hAnsi="Times New Roman" w:cs="Times New Roman"/>
          <w:sz w:val="28"/>
          <w:szCs w:val="28"/>
          <w:lang w:eastAsia="en-US"/>
        </w:rPr>
        <w:t>5</w:t>
      </w:r>
      <w:r w:rsidRPr="0083404D">
        <w:rPr>
          <w:rFonts w:ascii="Times New Roman" w:eastAsia="Calibri" w:hAnsi="Times New Roman" w:cs="Times New Roman"/>
          <w:sz w:val="28"/>
          <w:szCs w:val="28"/>
          <w:lang w:val="uk-UA" w:eastAsia="en-US"/>
        </w:rPr>
        <w:t>,</w:t>
      </w:r>
      <w:r w:rsidRPr="00364100">
        <w:rPr>
          <w:rFonts w:ascii="Times New Roman" w:eastAsia="Calibri" w:hAnsi="Times New Roman" w:cs="Times New Roman"/>
          <w:sz w:val="28"/>
          <w:szCs w:val="28"/>
          <w:lang w:eastAsia="en-US"/>
        </w:rPr>
        <w:t>4</w:t>
      </w:r>
      <w:r w:rsidRPr="0083404D">
        <w:rPr>
          <w:rFonts w:ascii="Times New Roman" w:eastAsia="Calibri" w:hAnsi="Times New Roman" w:cs="Times New Roman"/>
          <w:sz w:val="28"/>
          <w:szCs w:val="28"/>
          <w:lang w:val="uk-UA" w:eastAsia="en-US"/>
        </w:rPr>
        <w:t xml:space="preserve"> </w:t>
      </w:r>
      <w:proofErr w:type="spellStart"/>
      <w:r w:rsidRPr="0083404D">
        <w:rPr>
          <w:rFonts w:ascii="Times New Roman" w:eastAsia="Calibri" w:hAnsi="Times New Roman" w:cs="Times New Roman"/>
          <w:sz w:val="28"/>
          <w:szCs w:val="28"/>
          <w:lang w:val="uk-UA" w:eastAsia="en-US"/>
        </w:rPr>
        <w:t>млн.грн</w:t>
      </w:r>
      <w:proofErr w:type="spellEnd"/>
      <w:r w:rsidRPr="0083404D">
        <w:rPr>
          <w:rFonts w:ascii="Times New Roman" w:eastAsia="Calibri" w:hAnsi="Times New Roman" w:cs="Times New Roman"/>
          <w:sz w:val="28"/>
          <w:szCs w:val="28"/>
          <w:lang w:val="uk-UA" w:eastAsia="en-US"/>
        </w:rPr>
        <w:t>.), що пов’язано із:</w:t>
      </w:r>
    </w:p>
    <w:p w:rsidR="00E52407" w:rsidRPr="006A15C7" w:rsidRDefault="00E52407" w:rsidP="00E52407">
      <w:pPr>
        <w:spacing w:after="0" w:line="240" w:lineRule="auto"/>
        <w:ind w:firstLine="709"/>
        <w:contextualSpacing/>
        <w:jc w:val="both"/>
        <w:rPr>
          <w:rFonts w:ascii="Times New Roman" w:eastAsia="Calibri" w:hAnsi="Times New Roman" w:cs="Times New Roman"/>
          <w:sz w:val="28"/>
          <w:szCs w:val="28"/>
          <w:lang w:val="uk-UA" w:eastAsia="en-US"/>
        </w:rPr>
      </w:pPr>
      <w:r w:rsidRPr="006A15C7">
        <w:rPr>
          <w:rFonts w:ascii="Times New Roman" w:eastAsia="Calibri" w:hAnsi="Times New Roman" w:cs="Times New Roman"/>
          <w:sz w:val="28"/>
          <w:szCs w:val="28"/>
          <w:lang w:val="uk-UA" w:eastAsia="en-US"/>
        </w:rPr>
        <w:t xml:space="preserve">- зменшенням обсягів придбання палива, електроенергії, сировини. Так, при запланованих матеріальних витратах у сумі 21 713,6 </w:t>
      </w:r>
      <w:proofErr w:type="spellStart"/>
      <w:r w:rsidRPr="006A15C7">
        <w:rPr>
          <w:rFonts w:ascii="Times New Roman" w:eastAsia="Calibri" w:hAnsi="Times New Roman" w:cs="Times New Roman"/>
          <w:sz w:val="28"/>
          <w:szCs w:val="28"/>
          <w:lang w:val="uk-UA" w:eastAsia="en-US"/>
        </w:rPr>
        <w:t>млн.грн</w:t>
      </w:r>
      <w:proofErr w:type="spellEnd"/>
      <w:r w:rsidRPr="006A15C7">
        <w:rPr>
          <w:rFonts w:ascii="Times New Roman" w:eastAsia="Calibri" w:hAnsi="Times New Roman" w:cs="Times New Roman"/>
          <w:sz w:val="28"/>
          <w:szCs w:val="28"/>
          <w:lang w:val="uk-UA" w:eastAsia="en-US"/>
        </w:rPr>
        <w:t xml:space="preserve">., фактичне придбання склало 19 162,4 </w:t>
      </w:r>
      <w:proofErr w:type="spellStart"/>
      <w:r w:rsidRPr="006A15C7">
        <w:rPr>
          <w:rFonts w:ascii="Times New Roman" w:eastAsia="Calibri" w:hAnsi="Times New Roman" w:cs="Times New Roman"/>
          <w:sz w:val="28"/>
          <w:szCs w:val="28"/>
          <w:lang w:val="uk-UA" w:eastAsia="en-US"/>
        </w:rPr>
        <w:t>млн.грн</w:t>
      </w:r>
      <w:proofErr w:type="spellEnd"/>
      <w:r w:rsidRPr="006A15C7">
        <w:rPr>
          <w:rFonts w:ascii="Times New Roman" w:eastAsia="Calibri" w:hAnsi="Times New Roman" w:cs="Times New Roman"/>
          <w:sz w:val="28"/>
          <w:szCs w:val="28"/>
          <w:lang w:val="uk-UA" w:eastAsia="en-US"/>
        </w:rPr>
        <w:t xml:space="preserve">., невиконання складає 2 551,2 </w:t>
      </w:r>
      <w:proofErr w:type="spellStart"/>
      <w:r w:rsidRPr="006A15C7">
        <w:rPr>
          <w:rFonts w:ascii="Times New Roman" w:eastAsia="Calibri" w:hAnsi="Times New Roman" w:cs="Times New Roman"/>
          <w:sz w:val="28"/>
          <w:szCs w:val="28"/>
          <w:lang w:val="uk-UA" w:eastAsia="en-US"/>
        </w:rPr>
        <w:t>млн.грн</w:t>
      </w:r>
      <w:proofErr w:type="spellEnd"/>
      <w:r w:rsidRPr="006A15C7">
        <w:rPr>
          <w:rFonts w:ascii="Times New Roman" w:eastAsia="Calibri" w:hAnsi="Times New Roman" w:cs="Times New Roman"/>
          <w:sz w:val="28"/>
          <w:szCs w:val="28"/>
          <w:lang w:val="uk-UA" w:eastAsia="en-US"/>
        </w:rPr>
        <w:t>. Фактична сума капітальних вкладень складає 6</w:t>
      </w:r>
      <w:r>
        <w:rPr>
          <w:rFonts w:ascii="Times New Roman" w:eastAsia="Calibri" w:hAnsi="Times New Roman" w:cs="Times New Roman"/>
          <w:sz w:val="28"/>
          <w:szCs w:val="28"/>
          <w:lang w:val="uk-UA" w:eastAsia="en-US"/>
        </w:rPr>
        <w:t xml:space="preserve"> </w:t>
      </w:r>
      <w:r w:rsidRPr="006A15C7">
        <w:rPr>
          <w:rFonts w:ascii="Times New Roman" w:eastAsia="Calibri" w:hAnsi="Times New Roman" w:cs="Times New Roman"/>
          <w:sz w:val="28"/>
          <w:szCs w:val="28"/>
          <w:lang w:val="uk-UA" w:eastAsia="en-US"/>
        </w:rPr>
        <w:t>88</w:t>
      </w:r>
      <w:r>
        <w:rPr>
          <w:rFonts w:ascii="Times New Roman" w:eastAsia="Calibri" w:hAnsi="Times New Roman" w:cs="Times New Roman"/>
          <w:sz w:val="28"/>
          <w:szCs w:val="28"/>
          <w:lang w:val="uk-UA" w:eastAsia="en-US"/>
        </w:rPr>
        <w:t xml:space="preserve">5,8 </w:t>
      </w:r>
      <w:proofErr w:type="spellStart"/>
      <w:r>
        <w:rPr>
          <w:rFonts w:ascii="Times New Roman" w:eastAsia="Calibri" w:hAnsi="Times New Roman" w:cs="Times New Roman"/>
          <w:sz w:val="28"/>
          <w:szCs w:val="28"/>
          <w:lang w:val="uk-UA" w:eastAsia="en-US"/>
        </w:rPr>
        <w:t>млн.грн</w:t>
      </w:r>
      <w:proofErr w:type="spellEnd"/>
      <w:r>
        <w:rPr>
          <w:rFonts w:ascii="Times New Roman" w:eastAsia="Calibri" w:hAnsi="Times New Roman" w:cs="Times New Roman"/>
          <w:sz w:val="28"/>
          <w:szCs w:val="28"/>
          <w:lang w:val="uk-UA" w:eastAsia="en-US"/>
        </w:rPr>
        <w:t xml:space="preserve">., при запланованих </w:t>
      </w:r>
      <w:r w:rsidRPr="006A15C7">
        <w:rPr>
          <w:rFonts w:ascii="Times New Roman" w:eastAsia="Calibri" w:hAnsi="Times New Roman" w:cs="Times New Roman"/>
          <w:sz w:val="28"/>
          <w:szCs w:val="28"/>
          <w:lang w:val="uk-UA" w:eastAsia="en-US"/>
        </w:rPr>
        <w:t>11</w:t>
      </w:r>
      <w:r>
        <w:rPr>
          <w:rFonts w:ascii="Times New Roman" w:eastAsia="Calibri" w:hAnsi="Times New Roman" w:cs="Times New Roman"/>
          <w:sz w:val="28"/>
          <w:szCs w:val="28"/>
          <w:lang w:val="uk-UA" w:eastAsia="en-US"/>
        </w:rPr>
        <w:t xml:space="preserve"> </w:t>
      </w:r>
      <w:r w:rsidRPr="006A15C7">
        <w:rPr>
          <w:rFonts w:ascii="Times New Roman" w:eastAsia="Calibri" w:hAnsi="Times New Roman" w:cs="Times New Roman"/>
          <w:sz w:val="28"/>
          <w:szCs w:val="28"/>
          <w:lang w:val="uk-UA" w:eastAsia="en-US"/>
        </w:rPr>
        <w:t xml:space="preserve">193,6 </w:t>
      </w:r>
      <w:proofErr w:type="spellStart"/>
      <w:r w:rsidRPr="006A15C7">
        <w:rPr>
          <w:rFonts w:ascii="Times New Roman" w:eastAsia="Calibri" w:hAnsi="Times New Roman" w:cs="Times New Roman"/>
          <w:sz w:val="28"/>
          <w:szCs w:val="28"/>
          <w:lang w:val="uk-UA" w:eastAsia="en-US"/>
        </w:rPr>
        <w:t>млн.грн</w:t>
      </w:r>
      <w:proofErr w:type="spellEnd"/>
      <w:r w:rsidRPr="006A15C7">
        <w:rPr>
          <w:rFonts w:ascii="Times New Roman" w:eastAsia="Calibri" w:hAnsi="Times New Roman" w:cs="Times New Roman"/>
          <w:sz w:val="28"/>
          <w:szCs w:val="28"/>
          <w:lang w:val="uk-UA" w:eastAsia="en-US"/>
        </w:rPr>
        <w:t>., невиконанн</w:t>
      </w:r>
      <w:r>
        <w:rPr>
          <w:rFonts w:ascii="Times New Roman" w:eastAsia="Calibri" w:hAnsi="Times New Roman" w:cs="Times New Roman"/>
          <w:sz w:val="28"/>
          <w:szCs w:val="28"/>
          <w:lang w:val="uk-UA" w:eastAsia="en-US"/>
        </w:rPr>
        <w:t xml:space="preserve">я </w:t>
      </w:r>
      <w:r w:rsidRPr="006A15C7">
        <w:rPr>
          <w:rFonts w:ascii="Times New Roman" w:eastAsia="Calibri" w:hAnsi="Times New Roman" w:cs="Times New Roman"/>
          <w:sz w:val="28"/>
          <w:szCs w:val="28"/>
          <w:lang w:val="uk-UA" w:eastAsia="en-US"/>
        </w:rPr>
        <w:t xml:space="preserve"> 4</w:t>
      </w:r>
      <w:r>
        <w:rPr>
          <w:rFonts w:ascii="Times New Roman" w:eastAsia="Calibri" w:hAnsi="Times New Roman" w:cs="Times New Roman"/>
          <w:sz w:val="28"/>
          <w:szCs w:val="28"/>
          <w:lang w:val="uk-UA" w:eastAsia="en-US"/>
        </w:rPr>
        <w:t xml:space="preserve"> </w:t>
      </w:r>
      <w:r w:rsidRPr="006A15C7">
        <w:rPr>
          <w:rFonts w:ascii="Times New Roman" w:eastAsia="Calibri" w:hAnsi="Times New Roman" w:cs="Times New Roman"/>
          <w:sz w:val="28"/>
          <w:szCs w:val="28"/>
          <w:lang w:val="uk-UA" w:eastAsia="en-US"/>
        </w:rPr>
        <w:t xml:space="preserve">307,8 </w:t>
      </w:r>
      <w:proofErr w:type="spellStart"/>
      <w:r w:rsidRPr="006A15C7">
        <w:rPr>
          <w:rFonts w:ascii="Times New Roman" w:eastAsia="Calibri" w:hAnsi="Times New Roman" w:cs="Times New Roman"/>
          <w:sz w:val="28"/>
          <w:szCs w:val="28"/>
          <w:lang w:val="uk-UA" w:eastAsia="en-US"/>
        </w:rPr>
        <w:t>млн.грн</w:t>
      </w:r>
      <w:proofErr w:type="spellEnd"/>
      <w:r w:rsidRPr="006A15C7">
        <w:rPr>
          <w:rFonts w:ascii="Times New Roman" w:eastAsia="Calibri" w:hAnsi="Times New Roman" w:cs="Times New Roman"/>
          <w:sz w:val="28"/>
          <w:szCs w:val="28"/>
          <w:lang w:val="uk-UA" w:eastAsia="en-US"/>
        </w:rPr>
        <w:t>. Зазначені фактори призвели до зменшення суми податкового кредиту на 1</w:t>
      </w:r>
      <w:r>
        <w:rPr>
          <w:rFonts w:ascii="Times New Roman" w:eastAsia="Calibri" w:hAnsi="Times New Roman" w:cs="Times New Roman"/>
          <w:sz w:val="28"/>
          <w:szCs w:val="28"/>
          <w:lang w:val="uk-UA" w:eastAsia="en-US"/>
        </w:rPr>
        <w:t xml:space="preserve"> </w:t>
      </w:r>
      <w:r w:rsidRPr="006A15C7">
        <w:rPr>
          <w:rFonts w:ascii="Times New Roman" w:eastAsia="Calibri" w:hAnsi="Times New Roman" w:cs="Times New Roman"/>
          <w:sz w:val="28"/>
          <w:szCs w:val="28"/>
          <w:lang w:val="uk-UA" w:eastAsia="en-US"/>
        </w:rPr>
        <w:t xml:space="preserve">371,8 </w:t>
      </w:r>
      <w:proofErr w:type="spellStart"/>
      <w:r w:rsidRPr="006A15C7">
        <w:rPr>
          <w:rFonts w:ascii="Times New Roman" w:eastAsia="Calibri" w:hAnsi="Times New Roman" w:cs="Times New Roman"/>
          <w:sz w:val="28"/>
          <w:szCs w:val="28"/>
          <w:lang w:val="uk-UA" w:eastAsia="en-US"/>
        </w:rPr>
        <w:t>млн.грн</w:t>
      </w:r>
      <w:proofErr w:type="spellEnd"/>
      <w:r w:rsidRPr="006A15C7">
        <w:rPr>
          <w:rFonts w:ascii="Times New Roman" w:eastAsia="Calibri" w:hAnsi="Times New Roman" w:cs="Times New Roman"/>
          <w:sz w:val="28"/>
          <w:szCs w:val="28"/>
          <w:lang w:val="uk-UA" w:eastAsia="en-US"/>
        </w:rPr>
        <w:t xml:space="preserve">. </w:t>
      </w:r>
    </w:p>
    <w:p w:rsidR="00E52407" w:rsidRPr="008167D4" w:rsidRDefault="00E52407" w:rsidP="00E52407">
      <w:pPr>
        <w:spacing w:after="0" w:line="240" w:lineRule="auto"/>
        <w:ind w:firstLine="709"/>
        <w:contextualSpacing/>
        <w:jc w:val="both"/>
        <w:rPr>
          <w:rFonts w:ascii="Times New Roman" w:eastAsia="Calibri" w:hAnsi="Times New Roman" w:cs="Times New Roman"/>
          <w:sz w:val="28"/>
          <w:szCs w:val="28"/>
          <w:highlight w:val="magenta"/>
          <w:lang w:val="uk-UA" w:eastAsia="en-US"/>
        </w:rPr>
      </w:pPr>
      <w:r w:rsidRPr="006A15C7">
        <w:rPr>
          <w:rFonts w:ascii="Times New Roman" w:eastAsia="Calibri" w:hAnsi="Times New Roman" w:cs="Times New Roman"/>
          <w:sz w:val="28"/>
          <w:szCs w:val="28"/>
          <w:lang w:val="uk-UA" w:eastAsia="en-US"/>
        </w:rPr>
        <w:t xml:space="preserve">- збільшенням доходів від внутрішньодержавних вантажних перевезень на 930,0 </w:t>
      </w:r>
      <w:proofErr w:type="spellStart"/>
      <w:r w:rsidRPr="006A15C7">
        <w:rPr>
          <w:rFonts w:ascii="Times New Roman" w:eastAsia="Calibri" w:hAnsi="Times New Roman" w:cs="Times New Roman"/>
          <w:sz w:val="28"/>
          <w:szCs w:val="28"/>
          <w:lang w:val="uk-UA" w:eastAsia="en-US"/>
        </w:rPr>
        <w:t>млн.грн</w:t>
      </w:r>
      <w:proofErr w:type="spellEnd"/>
      <w:r w:rsidRPr="006A15C7">
        <w:rPr>
          <w:rFonts w:ascii="Times New Roman" w:eastAsia="Calibri" w:hAnsi="Times New Roman" w:cs="Times New Roman"/>
          <w:sz w:val="28"/>
          <w:szCs w:val="28"/>
          <w:lang w:val="uk-UA" w:eastAsia="en-US"/>
        </w:rPr>
        <w:t xml:space="preserve">., що призвело до збільшення податкового зобов’язання на       186,0 </w:t>
      </w:r>
      <w:proofErr w:type="spellStart"/>
      <w:r w:rsidRPr="006A15C7">
        <w:rPr>
          <w:rFonts w:ascii="Times New Roman" w:eastAsia="Calibri" w:hAnsi="Times New Roman" w:cs="Times New Roman"/>
          <w:sz w:val="28"/>
          <w:szCs w:val="28"/>
          <w:lang w:val="uk-UA" w:eastAsia="en-US"/>
        </w:rPr>
        <w:t>млн.грн</w:t>
      </w:r>
      <w:proofErr w:type="spellEnd"/>
      <w:r w:rsidRPr="006A15C7">
        <w:rPr>
          <w:rFonts w:ascii="Times New Roman" w:eastAsia="Calibri" w:hAnsi="Times New Roman" w:cs="Times New Roman"/>
          <w:sz w:val="28"/>
          <w:szCs w:val="28"/>
          <w:lang w:val="uk-UA" w:eastAsia="en-US"/>
        </w:rPr>
        <w:t xml:space="preserve">. Крім того, на збільшення до сплати ПДВ вплинуло зростання авансів на перевезення та послуги </w:t>
      </w:r>
      <w:r>
        <w:rPr>
          <w:rFonts w:ascii="Times New Roman" w:eastAsia="Calibri" w:hAnsi="Times New Roman" w:cs="Times New Roman"/>
          <w:sz w:val="28"/>
          <w:szCs w:val="28"/>
          <w:lang w:val="uk-UA" w:eastAsia="en-US"/>
        </w:rPr>
        <w:t xml:space="preserve">на 688,2 </w:t>
      </w:r>
      <w:proofErr w:type="spellStart"/>
      <w:r>
        <w:rPr>
          <w:rFonts w:ascii="Times New Roman" w:eastAsia="Calibri" w:hAnsi="Times New Roman" w:cs="Times New Roman"/>
          <w:sz w:val="28"/>
          <w:szCs w:val="28"/>
          <w:lang w:val="uk-UA" w:eastAsia="en-US"/>
        </w:rPr>
        <w:t>млн.грн</w:t>
      </w:r>
      <w:proofErr w:type="spellEnd"/>
      <w:r>
        <w:rPr>
          <w:rFonts w:ascii="Times New Roman" w:eastAsia="Calibri" w:hAnsi="Times New Roman" w:cs="Times New Roman"/>
          <w:sz w:val="28"/>
          <w:szCs w:val="28"/>
          <w:lang w:val="uk-UA" w:eastAsia="en-US"/>
        </w:rPr>
        <w:t>.</w:t>
      </w:r>
      <w:r w:rsidRPr="006A15C7">
        <w:rPr>
          <w:rFonts w:ascii="Times New Roman" w:eastAsia="Calibri" w:hAnsi="Times New Roman" w:cs="Times New Roman"/>
          <w:sz w:val="28"/>
          <w:szCs w:val="28"/>
          <w:lang w:val="uk-UA" w:eastAsia="en-US"/>
        </w:rPr>
        <w:t>, що призвело до збільшення по</w:t>
      </w:r>
      <w:r>
        <w:rPr>
          <w:rFonts w:ascii="Times New Roman" w:eastAsia="Calibri" w:hAnsi="Times New Roman" w:cs="Times New Roman"/>
          <w:sz w:val="28"/>
          <w:szCs w:val="28"/>
          <w:lang w:val="uk-UA" w:eastAsia="en-US"/>
        </w:rPr>
        <w:t>даткового зобов’язання на 137,6</w:t>
      </w:r>
      <w:r w:rsidRPr="006A15C7">
        <w:rPr>
          <w:rFonts w:ascii="Times New Roman" w:eastAsia="Calibri" w:hAnsi="Times New Roman" w:cs="Times New Roman"/>
          <w:sz w:val="28"/>
          <w:szCs w:val="28"/>
          <w:lang w:val="uk-UA" w:eastAsia="en-US"/>
        </w:rPr>
        <w:t xml:space="preserve"> </w:t>
      </w:r>
      <w:proofErr w:type="spellStart"/>
      <w:r w:rsidRPr="006A15C7">
        <w:rPr>
          <w:rFonts w:ascii="Times New Roman" w:eastAsia="Calibri" w:hAnsi="Times New Roman" w:cs="Times New Roman"/>
          <w:sz w:val="28"/>
          <w:szCs w:val="28"/>
          <w:lang w:val="uk-UA" w:eastAsia="en-US"/>
        </w:rPr>
        <w:t>млн.грн</w:t>
      </w:r>
      <w:proofErr w:type="spellEnd"/>
      <w:r w:rsidRPr="006A15C7">
        <w:rPr>
          <w:rFonts w:ascii="Times New Roman" w:eastAsia="Calibri" w:hAnsi="Times New Roman" w:cs="Times New Roman"/>
          <w:sz w:val="28"/>
          <w:szCs w:val="28"/>
          <w:lang w:val="uk-UA" w:eastAsia="en-US"/>
        </w:rPr>
        <w:t>.</w:t>
      </w:r>
    </w:p>
    <w:p w:rsidR="00E52407" w:rsidRPr="006A15C7" w:rsidRDefault="00E52407" w:rsidP="00E52407">
      <w:pPr>
        <w:spacing w:after="0" w:line="240" w:lineRule="auto"/>
        <w:ind w:firstLine="709"/>
        <w:contextualSpacing/>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Також </w:t>
      </w:r>
      <w:r w:rsidRPr="0083404D">
        <w:rPr>
          <w:rFonts w:ascii="Times New Roman" w:eastAsia="Calibri" w:hAnsi="Times New Roman" w:cs="Times New Roman"/>
          <w:sz w:val="28"/>
          <w:szCs w:val="28"/>
          <w:lang w:val="uk-UA" w:eastAsia="en-US"/>
        </w:rPr>
        <w:t>на</w:t>
      </w:r>
      <w:r>
        <w:rPr>
          <w:rFonts w:ascii="Times New Roman" w:eastAsia="Calibri" w:hAnsi="Times New Roman" w:cs="Times New Roman"/>
          <w:sz w:val="28"/>
          <w:szCs w:val="28"/>
          <w:lang w:val="uk-UA" w:eastAsia="en-US"/>
        </w:rPr>
        <w:t xml:space="preserve"> збільшення </w:t>
      </w:r>
      <w:r w:rsidRPr="0083404D">
        <w:rPr>
          <w:rFonts w:ascii="Times New Roman" w:eastAsia="Calibri" w:hAnsi="Times New Roman" w:cs="Times New Roman"/>
          <w:sz w:val="28"/>
          <w:szCs w:val="28"/>
          <w:lang w:val="uk-UA" w:eastAsia="en-US"/>
        </w:rPr>
        <w:t>сплати</w:t>
      </w:r>
      <w:r>
        <w:rPr>
          <w:rFonts w:ascii="Times New Roman" w:eastAsia="Calibri" w:hAnsi="Times New Roman" w:cs="Times New Roman"/>
          <w:sz w:val="28"/>
          <w:szCs w:val="28"/>
          <w:lang w:val="uk-UA" w:eastAsia="en-US"/>
        </w:rPr>
        <w:t xml:space="preserve"> </w:t>
      </w:r>
      <w:r w:rsidRPr="0083404D">
        <w:rPr>
          <w:rFonts w:ascii="Times New Roman" w:eastAsia="Calibri" w:hAnsi="Times New Roman" w:cs="Times New Roman"/>
          <w:sz w:val="28"/>
          <w:szCs w:val="28"/>
          <w:lang w:val="uk-UA" w:eastAsia="en-US"/>
        </w:rPr>
        <w:t>платежів до держбюджету вплинуло зростання сплати податку на прибуток на 497,9</w:t>
      </w:r>
      <w:r>
        <w:rPr>
          <w:rFonts w:ascii="Times New Roman" w:eastAsia="Calibri" w:hAnsi="Times New Roman" w:cs="Times New Roman"/>
          <w:sz w:val="28"/>
          <w:szCs w:val="28"/>
          <w:lang w:val="uk-UA" w:eastAsia="en-US"/>
        </w:rPr>
        <w:t xml:space="preserve"> </w:t>
      </w:r>
      <w:proofErr w:type="spellStart"/>
      <w:r w:rsidRPr="0083404D">
        <w:rPr>
          <w:rFonts w:ascii="Times New Roman" w:eastAsia="Calibri" w:hAnsi="Times New Roman" w:cs="Times New Roman"/>
          <w:sz w:val="28"/>
          <w:szCs w:val="28"/>
          <w:lang w:val="uk-UA" w:eastAsia="en-US"/>
        </w:rPr>
        <w:t>млн.грн</w:t>
      </w:r>
      <w:proofErr w:type="spellEnd"/>
      <w:r w:rsidRPr="0083404D">
        <w:rPr>
          <w:rFonts w:ascii="Times New Roman" w:eastAsia="Calibri" w:hAnsi="Times New Roman" w:cs="Times New Roman"/>
          <w:sz w:val="28"/>
          <w:szCs w:val="28"/>
          <w:lang w:val="uk-UA" w:eastAsia="en-US"/>
        </w:rPr>
        <w:t xml:space="preserve">. (при плані –                             65,8 </w:t>
      </w:r>
      <w:proofErr w:type="spellStart"/>
      <w:r w:rsidRPr="0083404D">
        <w:rPr>
          <w:rFonts w:ascii="Times New Roman" w:eastAsia="Calibri" w:hAnsi="Times New Roman" w:cs="Times New Roman"/>
          <w:sz w:val="28"/>
          <w:szCs w:val="28"/>
          <w:lang w:val="uk-UA" w:eastAsia="en-US"/>
        </w:rPr>
        <w:t>млн.грн</w:t>
      </w:r>
      <w:proofErr w:type="spellEnd"/>
      <w:r w:rsidRPr="0083404D">
        <w:rPr>
          <w:rFonts w:ascii="Times New Roman" w:eastAsia="Calibri" w:hAnsi="Times New Roman" w:cs="Times New Roman"/>
          <w:sz w:val="28"/>
          <w:szCs w:val="28"/>
          <w:lang w:val="uk-UA" w:eastAsia="en-US"/>
        </w:rPr>
        <w:t xml:space="preserve">., фактична сплата – 563,7 </w:t>
      </w:r>
      <w:proofErr w:type="spellStart"/>
      <w:r w:rsidRPr="0083404D">
        <w:rPr>
          <w:rFonts w:ascii="Times New Roman" w:eastAsia="Calibri" w:hAnsi="Times New Roman" w:cs="Times New Roman"/>
          <w:sz w:val="28"/>
          <w:szCs w:val="28"/>
          <w:lang w:val="uk-UA" w:eastAsia="en-US"/>
        </w:rPr>
        <w:t>млн.грн</w:t>
      </w:r>
      <w:proofErr w:type="spellEnd"/>
      <w:r w:rsidRPr="0083404D">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uk-UA" w:eastAsia="en-US"/>
        </w:rPr>
        <w:t xml:space="preserve">що </w:t>
      </w:r>
      <w:proofErr w:type="spellStart"/>
      <w:r>
        <w:rPr>
          <w:rFonts w:ascii="Times New Roman" w:eastAsia="Calibri" w:hAnsi="Times New Roman" w:cs="Times New Roman"/>
          <w:sz w:val="28"/>
          <w:szCs w:val="28"/>
          <w:lang w:val="uk-UA" w:eastAsia="en-US"/>
        </w:rPr>
        <w:t>пов</w:t>
      </w:r>
      <w:proofErr w:type="spellEnd"/>
      <w:r w:rsidRPr="00162A1E">
        <w:rPr>
          <w:rFonts w:ascii="Times New Roman" w:eastAsia="Calibri" w:hAnsi="Times New Roman" w:cs="Times New Roman"/>
          <w:sz w:val="28"/>
          <w:szCs w:val="28"/>
          <w:lang w:eastAsia="en-US"/>
        </w:rPr>
        <w:t>’</w:t>
      </w:r>
      <w:proofErr w:type="spellStart"/>
      <w:r>
        <w:rPr>
          <w:rFonts w:ascii="Times New Roman" w:eastAsia="Calibri" w:hAnsi="Times New Roman" w:cs="Times New Roman"/>
          <w:sz w:val="28"/>
          <w:szCs w:val="28"/>
          <w:lang w:val="uk-UA" w:eastAsia="en-US"/>
        </w:rPr>
        <w:t>язано</w:t>
      </w:r>
      <w:proofErr w:type="spellEnd"/>
      <w:r>
        <w:rPr>
          <w:rFonts w:ascii="Times New Roman" w:eastAsia="Calibri" w:hAnsi="Times New Roman" w:cs="Times New Roman"/>
          <w:sz w:val="28"/>
          <w:szCs w:val="28"/>
          <w:lang w:val="uk-UA" w:eastAsia="en-US"/>
        </w:rPr>
        <w:t xml:space="preserve"> із </w:t>
      </w:r>
      <w:r w:rsidRPr="006A15C7">
        <w:rPr>
          <w:rFonts w:ascii="Times New Roman" w:eastAsia="Calibri" w:hAnsi="Times New Roman" w:cs="Times New Roman"/>
          <w:sz w:val="28"/>
          <w:szCs w:val="28"/>
          <w:lang w:val="uk-UA" w:eastAsia="en-US"/>
        </w:rPr>
        <w:t>отримання</w:t>
      </w:r>
      <w:r>
        <w:rPr>
          <w:rFonts w:ascii="Times New Roman" w:eastAsia="Calibri" w:hAnsi="Times New Roman" w:cs="Times New Roman"/>
          <w:sz w:val="28"/>
          <w:szCs w:val="28"/>
          <w:lang w:val="uk-UA" w:eastAsia="en-US"/>
        </w:rPr>
        <w:t>м</w:t>
      </w:r>
      <w:r w:rsidRPr="006A15C7">
        <w:rPr>
          <w:rFonts w:ascii="Times New Roman" w:eastAsia="Calibri" w:hAnsi="Times New Roman" w:cs="Times New Roman"/>
          <w:sz w:val="28"/>
          <w:szCs w:val="28"/>
          <w:lang w:val="uk-UA" w:eastAsia="en-US"/>
        </w:rPr>
        <w:t xml:space="preserve"> позитивного фінансового результату до оподаткування </w:t>
      </w:r>
      <w:r>
        <w:rPr>
          <w:rFonts w:ascii="Times New Roman" w:eastAsia="Calibri" w:hAnsi="Times New Roman" w:cs="Times New Roman"/>
          <w:sz w:val="28"/>
          <w:szCs w:val="28"/>
          <w:lang w:val="uk-UA" w:eastAsia="en-US"/>
        </w:rPr>
        <w:t xml:space="preserve">за 9 місяців в сумі          </w:t>
      </w:r>
      <w:r w:rsidRPr="006A15C7">
        <w:rPr>
          <w:rFonts w:ascii="Times New Roman" w:eastAsia="Calibri" w:hAnsi="Times New Roman" w:cs="Times New Roman"/>
          <w:sz w:val="28"/>
          <w:szCs w:val="28"/>
          <w:lang w:val="uk-UA" w:eastAsia="en-US"/>
        </w:rPr>
        <w:t>1</w:t>
      </w:r>
      <w:r>
        <w:rPr>
          <w:rFonts w:ascii="Times New Roman" w:eastAsia="Calibri" w:hAnsi="Times New Roman" w:cs="Times New Roman"/>
          <w:sz w:val="28"/>
          <w:szCs w:val="28"/>
          <w:lang w:val="uk-UA" w:eastAsia="en-US"/>
        </w:rPr>
        <w:t xml:space="preserve"> </w:t>
      </w:r>
      <w:r w:rsidRPr="006A15C7">
        <w:rPr>
          <w:rFonts w:ascii="Times New Roman" w:eastAsia="Calibri" w:hAnsi="Times New Roman" w:cs="Times New Roman"/>
          <w:sz w:val="28"/>
          <w:szCs w:val="28"/>
          <w:lang w:val="uk-UA" w:eastAsia="en-US"/>
        </w:rPr>
        <w:t xml:space="preserve">590,1 </w:t>
      </w:r>
      <w:proofErr w:type="spellStart"/>
      <w:r w:rsidRPr="006A15C7">
        <w:rPr>
          <w:rFonts w:ascii="Times New Roman" w:eastAsia="Calibri" w:hAnsi="Times New Roman" w:cs="Times New Roman"/>
          <w:sz w:val="28"/>
          <w:szCs w:val="28"/>
          <w:lang w:val="uk-UA" w:eastAsia="en-US"/>
        </w:rPr>
        <w:t>млн.грн</w:t>
      </w:r>
      <w:proofErr w:type="spellEnd"/>
      <w:r w:rsidRPr="006A15C7">
        <w:rPr>
          <w:rFonts w:ascii="Times New Roman" w:eastAsia="Calibri" w:hAnsi="Times New Roman" w:cs="Times New Roman"/>
          <w:sz w:val="28"/>
          <w:szCs w:val="28"/>
          <w:lang w:val="uk-UA" w:eastAsia="en-US"/>
        </w:rPr>
        <w:t xml:space="preserve">., при запланованих збитках у сумі 578,9 </w:t>
      </w:r>
      <w:proofErr w:type="spellStart"/>
      <w:r w:rsidRPr="006A15C7">
        <w:rPr>
          <w:rFonts w:ascii="Times New Roman" w:eastAsia="Calibri" w:hAnsi="Times New Roman" w:cs="Times New Roman"/>
          <w:sz w:val="28"/>
          <w:szCs w:val="28"/>
          <w:lang w:val="uk-UA" w:eastAsia="en-US"/>
        </w:rPr>
        <w:t>млн.грн</w:t>
      </w:r>
      <w:proofErr w:type="spellEnd"/>
      <w:r w:rsidRPr="006A15C7">
        <w:rPr>
          <w:rFonts w:ascii="Times New Roman" w:eastAsia="Calibri" w:hAnsi="Times New Roman" w:cs="Times New Roman"/>
          <w:sz w:val="28"/>
          <w:szCs w:val="28"/>
          <w:lang w:val="uk-UA" w:eastAsia="en-US"/>
        </w:rPr>
        <w:t>., а також збільшення нарахування резерву сумнівних боргів за 9 місяців 2</w:t>
      </w:r>
      <w:r>
        <w:rPr>
          <w:rFonts w:ascii="Times New Roman" w:eastAsia="Calibri" w:hAnsi="Times New Roman" w:cs="Times New Roman"/>
          <w:sz w:val="28"/>
          <w:szCs w:val="28"/>
          <w:lang w:val="uk-UA" w:eastAsia="en-US"/>
        </w:rPr>
        <w:t xml:space="preserve">016 року до </w:t>
      </w:r>
      <w:r>
        <w:rPr>
          <w:rFonts w:ascii="Times New Roman" w:eastAsia="Calibri" w:hAnsi="Times New Roman" w:cs="Times New Roman"/>
          <w:sz w:val="28"/>
          <w:szCs w:val="28"/>
          <w:lang w:val="uk-UA" w:eastAsia="en-US"/>
        </w:rPr>
        <w:lastRenderedPageBreak/>
        <w:t xml:space="preserve">плану на 143,0 </w:t>
      </w:r>
      <w:proofErr w:type="spellStart"/>
      <w:r>
        <w:rPr>
          <w:rFonts w:ascii="Times New Roman" w:eastAsia="Calibri" w:hAnsi="Times New Roman" w:cs="Times New Roman"/>
          <w:sz w:val="28"/>
          <w:szCs w:val="28"/>
          <w:lang w:val="uk-UA" w:eastAsia="en-US"/>
        </w:rPr>
        <w:t>млн.</w:t>
      </w:r>
      <w:r w:rsidRPr="006A15C7">
        <w:rPr>
          <w:rFonts w:ascii="Times New Roman" w:eastAsia="Calibri" w:hAnsi="Times New Roman" w:cs="Times New Roman"/>
          <w:sz w:val="28"/>
          <w:szCs w:val="28"/>
          <w:lang w:val="uk-UA" w:eastAsia="en-US"/>
        </w:rPr>
        <w:t>грн</w:t>
      </w:r>
      <w:proofErr w:type="spellEnd"/>
      <w:r w:rsidRPr="006A15C7">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 xml:space="preserve"> </w:t>
      </w:r>
      <w:r w:rsidRPr="006A15C7">
        <w:rPr>
          <w:rFonts w:ascii="Times New Roman" w:eastAsia="Calibri" w:hAnsi="Times New Roman" w:cs="Times New Roman"/>
          <w:sz w:val="28"/>
          <w:szCs w:val="28"/>
          <w:lang w:val="uk-UA" w:eastAsia="en-US"/>
        </w:rPr>
        <w:t xml:space="preserve">(план – 3,7 </w:t>
      </w:r>
      <w:proofErr w:type="spellStart"/>
      <w:r w:rsidRPr="006A15C7">
        <w:rPr>
          <w:rFonts w:ascii="Times New Roman" w:eastAsia="Calibri" w:hAnsi="Times New Roman" w:cs="Times New Roman"/>
          <w:sz w:val="28"/>
          <w:szCs w:val="28"/>
          <w:lang w:val="uk-UA" w:eastAsia="en-US"/>
        </w:rPr>
        <w:t>м</w:t>
      </w:r>
      <w:r>
        <w:rPr>
          <w:rFonts w:ascii="Times New Roman" w:eastAsia="Calibri" w:hAnsi="Times New Roman" w:cs="Times New Roman"/>
          <w:sz w:val="28"/>
          <w:szCs w:val="28"/>
          <w:lang w:val="uk-UA" w:eastAsia="en-US"/>
        </w:rPr>
        <w:t>лн.грн</w:t>
      </w:r>
      <w:proofErr w:type="spellEnd"/>
      <w:r>
        <w:rPr>
          <w:rFonts w:ascii="Times New Roman" w:eastAsia="Calibri" w:hAnsi="Times New Roman" w:cs="Times New Roman"/>
          <w:sz w:val="28"/>
          <w:szCs w:val="28"/>
          <w:lang w:val="uk-UA" w:eastAsia="en-US"/>
        </w:rPr>
        <w:t xml:space="preserve">., фактичне нарахування –          </w:t>
      </w:r>
      <w:r w:rsidRPr="006A15C7">
        <w:rPr>
          <w:rFonts w:ascii="Times New Roman" w:eastAsia="Calibri" w:hAnsi="Times New Roman" w:cs="Times New Roman"/>
          <w:sz w:val="28"/>
          <w:szCs w:val="28"/>
          <w:lang w:val="uk-UA" w:eastAsia="en-US"/>
        </w:rPr>
        <w:t xml:space="preserve">146,7 </w:t>
      </w:r>
      <w:proofErr w:type="spellStart"/>
      <w:r w:rsidRPr="006A15C7">
        <w:rPr>
          <w:rFonts w:ascii="Times New Roman" w:eastAsia="Calibri" w:hAnsi="Times New Roman" w:cs="Times New Roman"/>
          <w:sz w:val="28"/>
          <w:szCs w:val="28"/>
          <w:lang w:val="uk-UA" w:eastAsia="en-US"/>
        </w:rPr>
        <w:t>млн.грн</w:t>
      </w:r>
      <w:proofErr w:type="spellEnd"/>
      <w:r w:rsidRPr="006A15C7">
        <w:rPr>
          <w:rFonts w:ascii="Times New Roman" w:eastAsia="Calibri" w:hAnsi="Times New Roman" w:cs="Times New Roman"/>
          <w:sz w:val="28"/>
          <w:szCs w:val="28"/>
          <w:lang w:val="uk-UA" w:eastAsia="en-US"/>
        </w:rPr>
        <w:t>.).</w:t>
      </w:r>
      <w:r w:rsidR="003B208D" w:rsidRPr="003B208D">
        <w:rPr>
          <w:rFonts w:ascii="Times New Roman" w:eastAsia="Times New Roman" w:hAnsi="Times New Roman" w:cs="Times New Roman"/>
          <w:color w:val="000000"/>
          <w:sz w:val="28"/>
          <w:szCs w:val="28"/>
          <w:lang w:val="uk-UA"/>
        </w:rPr>
        <w:t xml:space="preserve"> </w:t>
      </w:r>
      <w:r w:rsidR="003B208D">
        <w:rPr>
          <w:rFonts w:ascii="Times New Roman" w:eastAsia="Times New Roman" w:hAnsi="Times New Roman" w:cs="Times New Roman"/>
          <w:color w:val="000000"/>
          <w:sz w:val="28"/>
          <w:szCs w:val="28"/>
          <w:lang w:val="uk-UA"/>
        </w:rPr>
        <w:t>Резерви сумнівних боргів відображаються в бухгалтерському обліку на витратах а в податковому обліку коригуються на податкові різниці, тобто на витратах в податковому обліку не відображаються.</w:t>
      </w:r>
    </w:p>
    <w:p w:rsidR="00E52407" w:rsidRDefault="00E52407" w:rsidP="00E52407">
      <w:pPr>
        <w:spacing w:after="0" w:line="240" w:lineRule="auto"/>
        <w:ind w:firstLine="709"/>
        <w:contextualSpacing/>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Крім того, відповідно до Податкового кодексу України, </w:t>
      </w:r>
      <w:r w:rsidRPr="006A15C7">
        <w:rPr>
          <w:rFonts w:ascii="Times New Roman" w:eastAsia="Calibri" w:hAnsi="Times New Roman" w:cs="Times New Roman"/>
          <w:sz w:val="28"/>
          <w:szCs w:val="28"/>
          <w:lang w:val="uk-UA" w:eastAsia="en-US"/>
        </w:rPr>
        <w:t xml:space="preserve">в грудні </w:t>
      </w:r>
      <w:r>
        <w:rPr>
          <w:rFonts w:ascii="Times New Roman" w:eastAsia="Calibri" w:hAnsi="Times New Roman" w:cs="Times New Roman"/>
          <w:sz w:val="28"/>
          <w:szCs w:val="28"/>
          <w:lang w:val="uk-UA" w:eastAsia="en-US"/>
        </w:rPr>
        <w:t xml:space="preserve">          </w:t>
      </w:r>
      <w:r w:rsidRPr="006A15C7">
        <w:rPr>
          <w:rFonts w:ascii="Times New Roman" w:eastAsia="Calibri" w:hAnsi="Times New Roman" w:cs="Times New Roman"/>
          <w:sz w:val="28"/>
          <w:szCs w:val="28"/>
          <w:lang w:val="uk-UA" w:eastAsia="en-US"/>
        </w:rPr>
        <w:t>2016 року сплачу</w:t>
      </w:r>
      <w:r>
        <w:rPr>
          <w:rFonts w:ascii="Times New Roman" w:eastAsia="Calibri" w:hAnsi="Times New Roman" w:cs="Times New Roman"/>
          <w:sz w:val="28"/>
          <w:szCs w:val="28"/>
          <w:lang w:val="uk-UA" w:eastAsia="en-US"/>
        </w:rPr>
        <w:t>вався</w:t>
      </w:r>
      <w:r w:rsidRPr="006A15C7">
        <w:rPr>
          <w:rFonts w:ascii="Times New Roman" w:eastAsia="Calibri" w:hAnsi="Times New Roman" w:cs="Times New Roman"/>
          <w:sz w:val="28"/>
          <w:szCs w:val="28"/>
          <w:lang w:val="uk-UA" w:eastAsia="en-US"/>
        </w:rPr>
        <w:t xml:space="preserve"> аванс</w:t>
      </w:r>
      <w:r>
        <w:rPr>
          <w:rFonts w:ascii="Times New Roman" w:eastAsia="Calibri" w:hAnsi="Times New Roman" w:cs="Times New Roman"/>
          <w:sz w:val="28"/>
          <w:szCs w:val="28"/>
          <w:lang w:val="uk-UA" w:eastAsia="en-US"/>
        </w:rPr>
        <w:t xml:space="preserve"> у розмірі </w:t>
      </w:r>
      <w:r w:rsidRPr="006A15C7">
        <w:rPr>
          <w:rFonts w:ascii="Times New Roman" w:eastAsia="Calibri" w:hAnsi="Times New Roman" w:cs="Times New Roman"/>
          <w:sz w:val="28"/>
          <w:szCs w:val="28"/>
          <w:lang w:val="uk-UA" w:eastAsia="en-US"/>
        </w:rPr>
        <w:t xml:space="preserve">2/9 податку на прибуток нарахованого за </w:t>
      </w:r>
      <w:r>
        <w:rPr>
          <w:rFonts w:ascii="Times New Roman" w:eastAsia="Calibri" w:hAnsi="Times New Roman" w:cs="Times New Roman"/>
          <w:sz w:val="28"/>
          <w:szCs w:val="28"/>
          <w:lang w:val="uk-UA" w:eastAsia="en-US"/>
        </w:rPr>
        <w:t xml:space="preserve">                 </w:t>
      </w:r>
      <w:r w:rsidRPr="006A15C7">
        <w:rPr>
          <w:rFonts w:ascii="Times New Roman" w:eastAsia="Calibri" w:hAnsi="Times New Roman" w:cs="Times New Roman"/>
          <w:sz w:val="28"/>
          <w:szCs w:val="28"/>
          <w:lang w:val="uk-UA" w:eastAsia="en-US"/>
        </w:rPr>
        <w:t>3 квартали 2016 року. Так - як за 9 місяців по ПАТ «Укрзалізниця» було</w:t>
      </w:r>
      <w:r>
        <w:rPr>
          <w:rFonts w:ascii="Times New Roman" w:eastAsia="Calibri" w:hAnsi="Times New Roman" w:cs="Times New Roman"/>
          <w:sz w:val="28"/>
          <w:szCs w:val="28"/>
          <w:lang w:val="uk-UA" w:eastAsia="en-US"/>
        </w:rPr>
        <w:t xml:space="preserve"> нараховано податку на прибуток</w:t>
      </w:r>
      <w:r w:rsidRPr="006A15C7">
        <w:rPr>
          <w:rFonts w:ascii="Times New Roman" w:eastAsia="Calibri" w:hAnsi="Times New Roman" w:cs="Times New Roman"/>
          <w:sz w:val="28"/>
          <w:szCs w:val="28"/>
          <w:lang w:val="uk-UA" w:eastAsia="en-US"/>
        </w:rPr>
        <w:t xml:space="preserve"> в сумі 401,2 млн. грн., то авансовий платіж склав </w:t>
      </w:r>
      <w:r>
        <w:rPr>
          <w:rFonts w:ascii="Times New Roman" w:eastAsia="Calibri" w:hAnsi="Times New Roman" w:cs="Times New Roman"/>
          <w:sz w:val="28"/>
          <w:szCs w:val="28"/>
          <w:lang w:val="uk-UA" w:eastAsia="en-US"/>
        </w:rPr>
        <w:t xml:space="preserve">–  </w:t>
      </w:r>
      <w:r w:rsidRPr="006A15C7">
        <w:rPr>
          <w:rFonts w:ascii="Times New Roman" w:eastAsia="Calibri" w:hAnsi="Times New Roman" w:cs="Times New Roman"/>
          <w:sz w:val="28"/>
          <w:szCs w:val="28"/>
          <w:lang w:val="uk-UA" w:eastAsia="en-US"/>
        </w:rPr>
        <w:t xml:space="preserve">89,2 </w:t>
      </w:r>
      <w:proofErr w:type="spellStart"/>
      <w:r w:rsidRPr="006A15C7">
        <w:rPr>
          <w:rFonts w:ascii="Times New Roman" w:eastAsia="Calibri" w:hAnsi="Times New Roman" w:cs="Times New Roman"/>
          <w:sz w:val="28"/>
          <w:szCs w:val="28"/>
          <w:lang w:val="uk-UA" w:eastAsia="en-US"/>
        </w:rPr>
        <w:t>млн.грн</w:t>
      </w:r>
      <w:proofErr w:type="spellEnd"/>
      <w:r w:rsidRPr="006A15C7">
        <w:rPr>
          <w:rFonts w:ascii="Times New Roman" w:eastAsia="Calibri" w:hAnsi="Times New Roman" w:cs="Times New Roman"/>
          <w:sz w:val="28"/>
          <w:szCs w:val="28"/>
          <w:lang w:val="uk-UA" w:eastAsia="en-US"/>
        </w:rPr>
        <w:t>., який був сплачений в грудні 2016 року.</w:t>
      </w:r>
    </w:p>
    <w:p w:rsidR="00E52407" w:rsidRPr="006A15C7" w:rsidRDefault="00E52407" w:rsidP="00E52407">
      <w:pPr>
        <w:spacing w:after="0" w:line="240" w:lineRule="auto"/>
        <w:ind w:firstLine="709"/>
        <w:contextualSpacing/>
        <w:jc w:val="both"/>
        <w:rPr>
          <w:rFonts w:ascii="Times New Roman" w:eastAsia="Calibri" w:hAnsi="Times New Roman" w:cs="Times New Roman"/>
          <w:sz w:val="28"/>
          <w:szCs w:val="28"/>
          <w:lang w:val="uk-UA" w:eastAsia="en-US"/>
        </w:rPr>
      </w:pPr>
      <w:r w:rsidRPr="006A15C7">
        <w:rPr>
          <w:rFonts w:ascii="Times New Roman" w:eastAsia="Calibri" w:hAnsi="Times New Roman" w:cs="Times New Roman"/>
          <w:sz w:val="28"/>
          <w:szCs w:val="28"/>
          <w:lang w:val="uk-UA" w:eastAsia="en-US"/>
        </w:rPr>
        <w:t xml:space="preserve">Зростання сплати податків до місцевого бюджету викликано в основному збільшенням сплати податку на доходи фізичних осіб на 788,1 </w:t>
      </w:r>
      <w:proofErr w:type="spellStart"/>
      <w:r w:rsidRPr="006A15C7">
        <w:rPr>
          <w:rFonts w:ascii="Times New Roman" w:eastAsia="Calibri" w:hAnsi="Times New Roman" w:cs="Times New Roman"/>
          <w:sz w:val="28"/>
          <w:szCs w:val="28"/>
          <w:lang w:val="uk-UA" w:eastAsia="en-US"/>
        </w:rPr>
        <w:t>млн.грн</w:t>
      </w:r>
      <w:proofErr w:type="spellEnd"/>
      <w:r w:rsidRPr="006A15C7">
        <w:rPr>
          <w:rFonts w:ascii="Times New Roman" w:eastAsia="Calibri" w:hAnsi="Times New Roman" w:cs="Times New Roman"/>
          <w:sz w:val="28"/>
          <w:szCs w:val="28"/>
          <w:lang w:val="uk-UA" w:eastAsia="en-US"/>
        </w:rPr>
        <w:t xml:space="preserve">. (план – 1 949,9 </w:t>
      </w:r>
      <w:proofErr w:type="spellStart"/>
      <w:r w:rsidRPr="006A15C7">
        <w:rPr>
          <w:rFonts w:ascii="Times New Roman" w:eastAsia="Calibri" w:hAnsi="Times New Roman" w:cs="Times New Roman"/>
          <w:sz w:val="28"/>
          <w:szCs w:val="28"/>
          <w:lang w:val="uk-UA" w:eastAsia="en-US"/>
        </w:rPr>
        <w:t>млн.грн</w:t>
      </w:r>
      <w:proofErr w:type="spellEnd"/>
      <w:r w:rsidRPr="006A15C7">
        <w:rPr>
          <w:rFonts w:ascii="Times New Roman" w:eastAsia="Calibri" w:hAnsi="Times New Roman" w:cs="Times New Roman"/>
          <w:sz w:val="28"/>
          <w:szCs w:val="28"/>
          <w:lang w:val="uk-UA" w:eastAsia="en-US"/>
        </w:rPr>
        <w:t xml:space="preserve">., сплата – 2 738,0 </w:t>
      </w:r>
      <w:proofErr w:type="spellStart"/>
      <w:r w:rsidRPr="006A15C7">
        <w:rPr>
          <w:rFonts w:ascii="Times New Roman" w:eastAsia="Calibri" w:hAnsi="Times New Roman" w:cs="Times New Roman"/>
          <w:sz w:val="28"/>
          <w:szCs w:val="28"/>
          <w:lang w:val="uk-UA" w:eastAsia="en-US"/>
        </w:rPr>
        <w:t>млн.грн</w:t>
      </w:r>
      <w:proofErr w:type="spellEnd"/>
      <w:r w:rsidRPr="006A15C7">
        <w:rPr>
          <w:rFonts w:ascii="Times New Roman" w:eastAsia="Calibri" w:hAnsi="Times New Roman" w:cs="Times New Roman"/>
          <w:sz w:val="28"/>
          <w:szCs w:val="28"/>
          <w:lang w:val="uk-UA" w:eastAsia="en-US"/>
        </w:rPr>
        <w:t xml:space="preserve">.), у зв’язку із збільшенням з 01.01.2016 року ставки податку з 15% до 18%, що не було враховано при плануванні. </w:t>
      </w:r>
    </w:p>
    <w:p w:rsidR="003B208D" w:rsidRDefault="003B208D" w:rsidP="00E52407">
      <w:pPr>
        <w:spacing w:after="0" w:line="240" w:lineRule="auto"/>
        <w:ind w:firstLine="709"/>
        <w:contextualSpacing/>
        <w:jc w:val="both"/>
        <w:rPr>
          <w:rFonts w:ascii="Times New Roman" w:eastAsia="Calibri" w:hAnsi="Times New Roman" w:cs="Times New Roman"/>
          <w:sz w:val="28"/>
          <w:szCs w:val="28"/>
          <w:lang w:val="uk-UA" w:eastAsia="en-US"/>
        </w:rPr>
      </w:pPr>
    </w:p>
    <w:p w:rsidR="00E52407" w:rsidRDefault="00E52407" w:rsidP="00E52407">
      <w:pPr>
        <w:spacing w:after="0" w:line="240" w:lineRule="auto"/>
        <w:ind w:firstLine="709"/>
        <w:contextualSpacing/>
        <w:jc w:val="both"/>
        <w:rPr>
          <w:rFonts w:ascii="Times New Roman" w:eastAsia="Calibri" w:hAnsi="Times New Roman" w:cs="Times New Roman"/>
          <w:sz w:val="28"/>
          <w:szCs w:val="28"/>
          <w:lang w:val="uk-UA" w:eastAsia="en-US"/>
        </w:rPr>
      </w:pPr>
      <w:r w:rsidRPr="006C2CAD">
        <w:rPr>
          <w:rFonts w:ascii="Times New Roman" w:eastAsia="Calibri" w:hAnsi="Times New Roman" w:cs="Times New Roman"/>
          <w:sz w:val="28"/>
          <w:szCs w:val="28"/>
          <w:lang w:val="uk-UA" w:eastAsia="en-US"/>
        </w:rPr>
        <w:t xml:space="preserve">Сплата єдиного соціального внеску більше плану на 618,8 </w:t>
      </w:r>
      <w:proofErr w:type="spellStart"/>
      <w:r w:rsidRPr="006C2CAD">
        <w:rPr>
          <w:rFonts w:ascii="Times New Roman" w:eastAsia="Calibri" w:hAnsi="Times New Roman" w:cs="Times New Roman"/>
          <w:sz w:val="28"/>
          <w:szCs w:val="28"/>
          <w:lang w:val="uk-UA" w:eastAsia="en-US"/>
        </w:rPr>
        <w:t>млн.грн</w:t>
      </w:r>
      <w:proofErr w:type="spellEnd"/>
      <w:r w:rsidRPr="006C2CAD">
        <w:rPr>
          <w:rFonts w:ascii="Times New Roman" w:eastAsia="Calibri" w:hAnsi="Times New Roman" w:cs="Times New Roman"/>
          <w:sz w:val="28"/>
          <w:szCs w:val="28"/>
          <w:lang w:val="uk-UA" w:eastAsia="en-US"/>
        </w:rPr>
        <w:t xml:space="preserve">., що пов’язано з тим, що у січні 2016 року сплачувалися внески, нараховані у грудні 2015 року у сумі 472,4 </w:t>
      </w:r>
      <w:proofErr w:type="spellStart"/>
      <w:r w:rsidRPr="006C2CAD">
        <w:rPr>
          <w:rFonts w:ascii="Times New Roman" w:eastAsia="Calibri" w:hAnsi="Times New Roman" w:cs="Times New Roman"/>
          <w:sz w:val="28"/>
          <w:szCs w:val="28"/>
          <w:lang w:val="uk-UA" w:eastAsia="en-US"/>
        </w:rPr>
        <w:t>млн.грн</w:t>
      </w:r>
      <w:proofErr w:type="spellEnd"/>
      <w:r w:rsidRPr="006C2CAD">
        <w:rPr>
          <w:rFonts w:ascii="Times New Roman" w:eastAsia="Calibri" w:hAnsi="Times New Roman" w:cs="Times New Roman"/>
          <w:sz w:val="28"/>
          <w:szCs w:val="28"/>
          <w:lang w:val="uk-UA" w:eastAsia="en-US"/>
        </w:rPr>
        <w:t xml:space="preserve">., коли застосовувалася ставка 37,61% (при ставці </w:t>
      </w:r>
      <w:r>
        <w:rPr>
          <w:rFonts w:ascii="Times New Roman" w:eastAsia="Calibri" w:hAnsi="Times New Roman" w:cs="Times New Roman"/>
          <w:sz w:val="28"/>
          <w:szCs w:val="28"/>
          <w:lang w:val="uk-UA" w:eastAsia="en-US"/>
        </w:rPr>
        <w:t xml:space="preserve">22% сума внеску – 299 </w:t>
      </w:r>
      <w:proofErr w:type="spellStart"/>
      <w:r>
        <w:rPr>
          <w:rFonts w:ascii="Times New Roman" w:eastAsia="Calibri" w:hAnsi="Times New Roman" w:cs="Times New Roman"/>
          <w:sz w:val="28"/>
          <w:szCs w:val="28"/>
          <w:lang w:val="uk-UA" w:eastAsia="en-US"/>
        </w:rPr>
        <w:t>млн.грн</w:t>
      </w:r>
      <w:proofErr w:type="spellEnd"/>
      <w:r>
        <w:rPr>
          <w:rFonts w:ascii="Times New Roman" w:eastAsia="Calibri" w:hAnsi="Times New Roman" w:cs="Times New Roman"/>
          <w:sz w:val="28"/>
          <w:szCs w:val="28"/>
          <w:lang w:val="uk-UA" w:eastAsia="en-US"/>
        </w:rPr>
        <w:t xml:space="preserve">.) та за рахунок </w:t>
      </w:r>
      <w:r w:rsidRPr="00E7303D">
        <w:rPr>
          <w:rFonts w:ascii="Times New Roman" w:eastAsia="Calibri" w:hAnsi="Times New Roman" w:cs="Times New Roman"/>
          <w:sz w:val="28"/>
          <w:szCs w:val="28"/>
          <w:lang w:val="uk-UA" w:eastAsia="en-US"/>
        </w:rPr>
        <w:t>зростання у 2016</w:t>
      </w:r>
      <w:r>
        <w:rPr>
          <w:rFonts w:ascii="Times New Roman" w:eastAsia="Calibri" w:hAnsi="Times New Roman" w:cs="Times New Roman"/>
          <w:sz w:val="28"/>
          <w:szCs w:val="28"/>
          <w:lang w:val="uk-UA" w:eastAsia="en-US"/>
        </w:rPr>
        <w:t xml:space="preserve"> році (з </w:t>
      </w:r>
      <w:r w:rsidRPr="00166242">
        <w:rPr>
          <w:rFonts w:ascii="Times New Roman" w:eastAsia="Calibri" w:hAnsi="Times New Roman" w:cs="Times New Roman"/>
          <w:sz w:val="28"/>
          <w:szCs w:val="28"/>
          <w:lang w:eastAsia="en-US"/>
        </w:rPr>
        <w:t>0</w:t>
      </w:r>
      <w:r>
        <w:rPr>
          <w:rFonts w:ascii="Times New Roman" w:eastAsia="Calibri" w:hAnsi="Times New Roman" w:cs="Times New Roman"/>
          <w:sz w:val="28"/>
          <w:szCs w:val="28"/>
          <w:lang w:val="uk-UA" w:eastAsia="en-US"/>
        </w:rPr>
        <w:t>1.07.2016)</w:t>
      </w:r>
      <w:r w:rsidRPr="00E7303D">
        <w:rPr>
          <w:rFonts w:ascii="Times New Roman" w:eastAsia="Calibri" w:hAnsi="Times New Roman" w:cs="Times New Roman"/>
          <w:sz w:val="28"/>
          <w:szCs w:val="28"/>
          <w:lang w:val="uk-UA" w:eastAsia="en-US"/>
        </w:rPr>
        <w:t xml:space="preserve"> посадових окладів та, відповідно</w:t>
      </w:r>
      <w:r>
        <w:rPr>
          <w:rFonts w:ascii="Times New Roman" w:eastAsia="Calibri" w:hAnsi="Times New Roman" w:cs="Times New Roman"/>
          <w:sz w:val="28"/>
          <w:szCs w:val="28"/>
          <w:lang w:val="uk-UA" w:eastAsia="en-US"/>
        </w:rPr>
        <w:t>,</w:t>
      </w:r>
      <w:r w:rsidRPr="00E7303D">
        <w:rPr>
          <w:rFonts w:ascii="Times New Roman" w:eastAsia="Calibri" w:hAnsi="Times New Roman" w:cs="Times New Roman"/>
          <w:sz w:val="28"/>
          <w:szCs w:val="28"/>
          <w:lang w:val="uk-UA" w:eastAsia="en-US"/>
        </w:rPr>
        <w:t xml:space="preserve"> збільшення понад план витрат на оплату праці </w:t>
      </w:r>
      <w:r>
        <w:rPr>
          <w:rFonts w:ascii="Times New Roman" w:eastAsia="Calibri" w:hAnsi="Times New Roman" w:cs="Times New Roman"/>
          <w:sz w:val="28"/>
          <w:szCs w:val="28"/>
          <w:lang w:val="uk-UA" w:eastAsia="en-US"/>
        </w:rPr>
        <w:t>на 1 758,9</w:t>
      </w:r>
      <w:r w:rsidRPr="00132602">
        <w:rPr>
          <w:rFonts w:ascii="Times New Roman" w:eastAsia="Calibri" w:hAnsi="Times New Roman" w:cs="Times New Roman"/>
          <w:sz w:val="28"/>
          <w:szCs w:val="28"/>
          <w:lang w:val="uk-UA" w:eastAsia="en-US"/>
        </w:rPr>
        <w:t xml:space="preserve"> </w:t>
      </w:r>
      <w:proofErr w:type="spellStart"/>
      <w:r w:rsidRPr="00132602">
        <w:rPr>
          <w:rFonts w:ascii="Times New Roman" w:eastAsia="Calibri" w:hAnsi="Times New Roman" w:cs="Times New Roman"/>
          <w:sz w:val="28"/>
          <w:szCs w:val="28"/>
          <w:lang w:val="uk-UA" w:eastAsia="en-US"/>
        </w:rPr>
        <w:t>млн.грн</w:t>
      </w:r>
      <w:proofErr w:type="spellEnd"/>
      <w:r w:rsidRPr="00132602">
        <w:rPr>
          <w:rFonts w:ascii="Times New Roman" w:eastAsia="Calibri" w:hAnsi="Times New Roman" w:cs="Times New Roman"/>
          <w:sz w:val="28"/>
          <w:szCs w:val="28"/>
          <w:lang w:val="uk-UA" w:eastAsia="en-US"/>
        </w:rPr>
        <w:t xml:space="preserve">. або на </w:t>
      </w:r>
      <w:r>
        <w:rPr>
          <w:rFonts w:ascii="Times New Roman" w:eastAsia="Calibri" w:hAnsi="Times New Roman" w:cs="Times New Roman"/>
          <w:sz w:val="28"/>
          <w:szCs w:val="28"/>
          <w:lang w:val="uk-UA" w:eastAsia="en-US"/>
        </w:rPr>
        <w:t>10</w:t>
      </w:r>
      <w:r w:rsidRPr="00132602">
        <w:rPr>
          <w:rFonts w:ascii="Times New Roman" w:eastAsia="Calibri" w:hAnsi="Times New Roman" w:cs="Times New Roman"/>
          <w:sz w:val="28"/>
          <w:szCs w:val="28"/>
          <w:lang w:val="uk-UA" w:eastAsia="en-US"/>
        </w:rPr>
        <w:t>%.</w:t>
      </w:r>
    </w:p>
    <w:p w:rsidR="00216A7D" w:rsidRDefault="00216A7D" w:rsidP="003D44F9">
      <w:pPr>
        <w:spacing w:after="0" w:line="240" w:lineRule="auto"/>
        <w:ind w:firstLine="737"/>
        <w:jc w:val="both"/>
        <w:rPr>
          <w:rFonts w:ascii="Times New Roman" w:eastAsia="Times New Roman" w:hAnsi="Times New Roman" w:cs="Times New Roman"/>
          <w:sz w:val="28"/>
          <w:szCs w:val="28"/>
          <w:highlight w:val="yellow"/>
          <w:lang w:val="uk-UA"/>
        </w:rPr>
      </w:pPr>
    </w:p>
    <w:p w:rsidR="006812CA" w:rsidRPr="00103B5A" w:rsidRDefault="006812CA" w:rsidP="003D44F9">
      <w:pPr>
        <w:spacing w:after="0" w:line="240" w:lineRule="auto"/>
        <w:ind w:firstLine="737"/>
        <w:jc w:val="both"/>
        <w:rPr>
          <w:rFonts w:ascii="Times New Roman" w:eastAsia="Times New Roman" w:hAnsi="Times New Roman" w:cs="Times New Roman"/>
          <w:sz w:val="28"/>
          <w:szCs w:val="28"/>
          <w:highlight w:val="yellow"/>
          <w:lang w:val="uk-UA"/>
        </w:rPr>
      </w:pPr>
    </w:p>
    <w:p w:rsidR="00E1709C" w:rsidRPr="00E1709C" w:rsidRDefault="003D44F9" w:rsidP="00E1709C">
      <w:pPr>
        <w:spacing w:after="0" w:line="240" w:lineRule="auto"/>
        <w:ind w:firstLine="737"/>
        <w:jc w:val="both"/>
        <w:rPr>
          <w:rFonts w:ascii="Times New Roman" w:eastAsia="Times New Roman" w:hAnsi="Times New Roman" w:cs="Times New Roman"/>
          <w:sz w:val="28"/>
          <w:szCs w:val="28"/>
          <w:lang w:val="uk-UA"/>
        </w:rPr>
      </w:pPr>
      <w:r w:rsidRPr="00E1709C">
        <w:rPr>
          <w:rFonts w:ascii="Times New Roman" w:eastAsia="Times New Roman" w:hAnsi="Times New Roman" w:cs="Times New Roman"/>
          <w:sz w:val="28"/>
          <w:szCs w:val="28"/>
          <w:lang w:val="uk-UA"/>
        </w:rPr>
        <w:t xml:space="preserve">За звітними даними регіональними філіями, філіями та ПрАТ </w:t>
      </w:r>
      <w:r w:rsidR="008153F7" w:rsidRPr="00E1709C">
        <w:rPr>
          <w:rFonts w:ascii="Times New Roman" w:eastAsia="Times New Roman" w:hAnsi="Times New Roman" w:cs="Times New Roman"/>
          <w:sz w:val="28"/>
          <w:szCs w:val="28"/>
          <w:lang w:val="uk-UA"/>
        </w:rPr>
        <w:t xml:space="preserve">              </w:t>
      </w:r>
      <w:r w:rsidRPr="00E1709C">
        <w:rPr>
          <w:rFonts w:ascii="Times New Roman" w:eastAsia="Times New Roman" w:hAnsi="Times New Roman" w:cs="Times New Roman"/>
          <w:sz w:val="28"/>
          <w:szCs w:val="28"/>
          <w:lang w:val="uk-UA"/>
        </w:rPr>
        <w:t xml:space="preserve">ПАТ «Укрзалізниця» </w:t>
      </w:r>
      <w:r w:rsidR="00E1709C" w:rsidRPr="00E1709C">
        <w:rPr>
          <w:rFonts w:ascii="Times New Roman" w:eastAsia="Times New Roman" w:hAnsi="Times New Roman" w:cs="Times New Roman"/>
          <w:sz w:val="28"/>
          <w:szCs w:val="28"/>
          <w:lang w:val="uk-UA"/>
        </w:rPr>
        <w:t xml:space="preserve">у 2016 році освоєно капітальних інвестицій на суму 6885,8  млн. грн. при запланованих –11193,7 млн. грн., що становить 61,5% до плану. </w:t>
      </w:r>
    </w:p>
    <w:p w:rsidR="00E1709C" w:rsidRPr="00E1709C" w:rsidRDefault="00E1709C" w:rsidP="00E1709C">
      <w:pPr>
        <w:spacing w:after="0" w:line="240" w:lineRule="auto"/>
        <w:ind w:firstLine="737"/>
        <w:jc w:val="both"/>
        <w:rPr>
          <w:rFonts w:ascii="Times New Roman" w:eastAsia="Times New Roman" w:hAnsi="Times New Roman" w:cs="Times New Roman"/>
          <w:sz w:val="28"/>
          <w:szCs w:val="28"/>
          <w:lang w:val="uk-UA"/>
        </w:rPr>
      </w:pPr>
      <w:r w:rsidRPr="00E1709C">
        <w:rPr>
          <w:rFonts w:ascii="Times New Roman" w:eastAsia="Times New Roman" w:hAnsi="Times New Roman" w:cs="Times New Roman"/>
          <w:sz w:val="28"/>
          <w:szCs w:val="28"/>
          <w:lang w:val="uk-UA"/>
        </w:rPr>
        <w:t xml:space="preserve">За рахунок власних коштів освоєно капітальних інвестицій на суму 6209,0 млн. грн., залучених – 672,5 млн. грн. ,коштів інвесторів – 4,3 </w:t>
      </w:r>
      <w:proofErr w:type="spellStart"/>
      <w:r w:rsidRPr="00E1709C">
        <w:rPr>
          <w:rFonts w:ascii="Times New Roman" w:eastAsia="Times New Roman" w:hAnsi="Times New Roman" w:cs="Times New Roman"/>
          <w:sz w:val="28"/>
          <w:szCs w:val="28"/>
          <w:lang w:val="uk-UA"/>
        </w:rPr>
        <w:t>млн.грн</w:t>
      </w:r>
      <w:proofErr w:type="spellEnd"/>
      <w:r w:rsidRPr="00E1709C">
        <w:rPr>
          <w:rFonts w:ascii="Times New Roman" w:eastAsia="Times New Roman" w:hAnsi="Times New Roman" w:cs="Times New Roman"/>
          <w:sz w:val="28"/>
          <w:szCs w:val="28"/>
          <w:lang w:val="uk-UA"/>
        </w:rPr>
        <w:t xml:space="preserve">. </w:t>
      </w:r>
    </w:p>
    <w:p w:rsidR="00E1709C" w:rsidRPr="00E1709C" w:rsidRDefault="00E1709C" w:rsidP="00E1709C">
      <w:pPr>
        <w:spacing w:after="0" w:line="240" w:lineRule="auto"/>
        <w:ind w:firstLine="737"/>
        <w:jc w:val="both"/>
        <w:rPr>
          <w:rFonts w:ascii="Times New Roman" w:eastAsia="Times New Roman" w:hAnsi="Times New Roman" w:cs="Times New Roman"/>
          <w:sz w:val="28"/>
          <w:szCs w:val="28"/>
          <w:lang w:val="uk-UA"/>
        </w:rPr>
      </w:pPr>
      <w:r w:rsidRPr="00E1709C">
        <w:rPr>
          <w:rFonts w:ascii="Times New Roman" w:eastAsia="Times New Roman" w:hAnsi="Times New Roman" w:cs="Times New Roman"/>
          <w:sz w:val="28"/>
          <w:szCs w:val="28"/>
          <w:lang w:val="uk-UA"/>
        </w:rPr>
        <w:t>За 12 місяців 2016 року регіональними філіями, філіями на оновлення рухомого складу направлено 3190 млн. грн., що становить 46,4% від загального виконання плану, у тому числі:</w:t>
      </w:r>
    </w:p>
    <w:p w:rsidR="00E1709C" w:rsidRPr="00E1709C" w:rsidRDefault="00E1709C" w:rsidP="00E1709C">
      <w:pPr>
        <w:spacing w:after="0" w:line="240" w:lineRule="auto"/>
        <w:ind w:firstLine="737"/>
        <w:jc w:val="both"/>
        <w:rPr>
          <w:rFonts w:ascii="Times New Roman" w:eastAsia="Times New Roman" w:hAnsi="Times New Roman" w:cs="Times New Roman"/>
          <w:sz w:val="28"/>
          <w:szCs w:val="28"/>
          <w:lang w:val="uk-UA"/>
        </w:rPr>
      </w:pPr>
      <w:r w:rsidRPr="00E1709C">
        <w:rPr>
          <w:rFonts w:ascii="Times New Roman" w:eastAsia="Times New Roman" w:hAnsi="Times New Roman" w:cs="Times New Roman"/>
          <w:sz w:val="28"/>
          <w:szCs w:val="28"/>
          <w:lang w:val="uk-UA"/>
        </w:rPr>
        <w:t xml:space="preserve"> - придбано та виготовлено рухомого складу на суму 1118,</w:t>
      </w:r>
      <w:r w:rsidR="00E6624E">
        <w:rPr>
          <w:rFonts w:ascii="Times New Roman" w:eastAsia="Times New Roman" w:hAnsi="Times New Roman" w:cs="Times New Roman"/>
          <w:sz w:val="28"/>
          <w:szCs w:val="28"/>
          <w:lang w:val="uk-UA"/>
        </w:rPr>
        <w:t>0</w:t>
      </w:r>
      <w:r w:rsidRPr="00E1709C">
        <w:rPr>
          <w:rFonts w:ascii="Times New Roman" w:eastAsia="Times New Roman" w:hAnsi="Times New Roman" w:cs="Times New Roman"/>
          <w:sz w:val="28"/>
          <w:szCs w:val="28"/>
          <w:lang w:val="uk-UA"/>
        </w:rPr>
        <w:t xml:space="preserve"> млн. грн., а саме: 9 пасажирських вагонів на суму 133,2 млн. грн.; колійну машина вартістю 135,6 млн. грн.; придбано 650</w:t>
      </w:r>
      <w:r w:rsidR="00E6624E">
        <w:rPr>
          <w:rFonts w:ascii="Times New Roman" w:eastAsia="Times New Roman" w:hAnsi="Times New Roman" w:cs="Times New Roman"/>
          <w:sz w:val="28"/>
          <w:szCs w:val="28"/>
          <w:lang w:val="uk-UA"/>
        </w:rPr>
        <w:t xml:space="preserve"> </w:t>
      </w:r>
      <w:r w:rsidR="006812CA">
        <w:rPr>
          <w:rFonts w:ascii="Times New Roman" w:eastAsia="Times New Roman" w:hAnsi="Times New Roman" w:cs="Times New Roman"/>
          <w:sz w:val="28"/>
          <w:szCs w:val="28"/>
          <w:lang w:val="uk-UA"/>
        </w:rPr>
        <w:t xml:space="preserve">та </w:t>
      </w:r>
      <w:r w:rsidR="006812CA" w:rsidRPr="00E1709C">
        <w:rPr>
          <w:rFonts w:ascii="Times New Roman" w:eastAsia="Times New Roman" w:hAnsi="Times New Roman" w:cs="Times New Roman"/>
          <w:sz w:val="28"/>
          <w:szCs w:val="28"/>
          <w:lang w:val="uk-UA"/>
        </w:rPr>
        <w:t>виготовлено 370</w:t>
      </w:r>
      <w:r w:rsidR="006812CA">
        <w:rPr>
          <w:rFonts w:ascii="Times New Roman" w:eastAsia="Times New Roman" w:hAnsi="Times New Roman" w:cs="Times New Roman"/>
          <w:sz w:val="28"/>
          <w:szCs w:val="28"/>
          <w:lang w:val="uk-UA"/>
        </w:rPr>
        <w:t xml:space="preserve"> </w:t>
      </w:r>
      <w:r w:rsidR="00E6624E">
        <w:rPr>
          <w:rFonts w:ascii="Times New Roman" w:eastAsia="Times New Roman" w:hAnsi="Times New Roman" w:cs="Times New Roman"/>
          <w:sz w:val="28"/>
          <w:szCs w:val="28"/>
          <w:lang w:val="uk-UA"/>
        </w:rPr>
        <w:t xml:space="preserve">вантажних вагонів на </w:t>
      </w:r>
      <w:r w:rsidR="006812CA">
        <w:rPr>
          <w:rFonts w:ascii="Times New Roman" w:eastAsia="Times New Roman" w:hAnsi="Times New Roman" w:cs="Times New Roman"/>
          <w:sz w:val="28"/>
          <w:szCs w:val="28"/>
          <w:lang w:val="uk-UA"/>
        </w:rPr>
        <w:t xml:space="preserve">загальну </w:t>
      </w:r>
      <w:r w:rsidR="00E6624E">
        <w:rPr>
          <w:rFonts w:ascii="Times New Roman" w:eastAsia="Times New Roman" w:hAnsi="Times New Roman" w:cs="Times New Roman"/>
          <w:sz w:val="28"/>
          <w:szCs w:val="28"/>
          <w:lang w:val="uk-UA"/>
        </w:rPr>
        <w:t xml:space="preserve">суму </w:t>
      </w:r>
      <w:r w:rsidR="006812CA">
        <w:rPr>
          <w:rFonts w:ascii="Times New Roman" w:eastAsia="Times New Roman" w:hAnsi="Times New Roman" w:cs="Times New Roman"/>
          <w:sz w:val="28"/>
          <w:szCs w:val="28"/>
          <w:lang w:val="uk-UA"/>
        </w:rPr>
        <w:t>835</w:t>
      </w:r>
      <w:r w:rsidRPr="00E1709C">
        <w:rPr>
          <w:rFonts w:ascii="Times New Roman" w:eastAsia="Times New Roman" w:hAnsi="Times New Roman" w:cs="Times New Roman"/>
          <w:sz w:val="28"/>
          <w:szCs w:val="28"/>
          <w:lang w:val="uk-UA"/>
        </w:rPr>
        <w:t xml:space="preserve"> млн. грн. і 28 </w:t>
      </w:r>
      <w:proofErr w:type="spellStart"/>
      <w:r w:rsidRPr="00E1709C">
        <w:rPr>
          <w:rFonts w:ascii="Times New Roman" w:eastAsia="Times New Roman" w:hAnsi="Times New Roman" w:cs="Times New Roman"/>
          <w:sz w:val="28"/>
          <w:szCs w:val="28"/>
          <w:lang w:val="uk-UA"/>
        </w:rPr>
        <w:t>обкотишовозів</w:t>
      </w:r>
      <w:proofErr w:type="spellEnd"/>
      <w:r w:rsidRPr="00E1709C">
        <w:rPr>
          <w:rFonts w:ascii="Times New Roman" w:eastAsia="Times New Roman" w:hAnsi="Times New Roman" w:cs="Times New Roman"/>
          <w:sz w:val="28"/>
          <w:szCs w:val="28"/>
          <w:lang w:val="uk-UA"/>
        </w:rPr>
        <w:t xml:space="preserve"> на суму 14,2 млн. грн.;</w:t>
      </w:r>
    </w:p>
    <w:p w:rsidR="00E1709C" w:rsidRPr="00E1709C" w:rsidRDefault="00E1709C" w:rsidP="00E1709C">
      <w:pPr>
        <w:spacing w:after="0" w:line="240" w:lineRule="auto"/>
        <w:ind w:firstLine="737"/>
        <w:jc w:val="both"/>
        <w:rPr>
          <w:rFonts w:ascii="Times New Roman" w:eastAsia="Times New Roman" w:hAnsi="Times New Roman" w:cs="Times New Roman"/>
          <w:sz w:val="28"/>
          <w:szCs w:val="28"/>
          <w:lang w:val="uk-UA"/>
        </w:rPr>
      </w:pPr>
      <w:r w:rsidRPr="00E1709C">
        <w:rPr>
          <w:rFonts w:ascii="Times New Roman" w:eastAsia="Times New Roman" w:hAnsi="Times New Roman" w:cs="Times New Roman"/>
          <w:sz w:val="28"/>
          <w:szCs w:val="28"/>
          <w:lang w:val="uk-UA"/>
        </w:rPr>
        <w:t xml:space="preserve"> - модернізовано рухомого складу на суму 2072,0 млн. грн., з нього, тягового (пасажирського та вантажного) на суму – 723,7 млн. грн., пасажирських вагонів на суму –211,0 млн. грн., вантажних вагонів на суму 1095,3 млн. грн., колійного рухомого складу та іншого рухомого складу – 42,0 млн. грн. </w:t>
      </w:r>
    </w:p>
    <w:p w:rsidR="003B208D" w:rsidRDefault="003B208D" w:rsidP="00E1709C">
      <w:pPr>
        <w:spacing w:after="0" w:line="240" w:lineRule="auto"/>
        <w:ind w:firstLine="737"/>
        <w:jc w:val="both"/>
        <w:rPr>
          <w:rFonts w:ascii="Times New Roman" w:eastAsia="Times New Roman" w:hAnsi="Times New Roman" w:cs="Times New Roman"/>
          <w:sz w:val="28"/>
          <w:szCs w:val="28"/>
          <w:lang w:val="uk-UA"/>
        </w:rPr>
      </w:pPr>
    </w:p>
    <w:p w:rsidR="00E1709C" w:rsidRPr="00E1709C" w:rsidRDefault="00E1709C" w:rsidP="00E1709C">
      <w:pPr>
        <w:spacing w:after="0" w:line="240" w:lineRule="auto"/>
        <w:ind w:firstLine="737"/>
        <w:jc w:val="both"/>
        <w:rPr>
          <w:rFonts w:ascii="Times New Roman" w:eastAsia="Times New Roman" w:hAnsi="Times New Roman" w:cs="Times New Roman"/>
          <w:sz w:val="28"/>
          <w:szCs w:val="28"/>
          <w:lang w:val="uk-UA"/>
        </w:rPr>
      </w:pPr>
      <w:r w:rsidRPr="00E1709C">
        <w:rPr>
          <w:rFonts w:ascii="Times New Roman" w:eastAsia="Times New Roman" w:hAnsi="Times New Roman" w:cs="Times New Roman"/>
          <w:sz w:val="28"/>
          <w:szCs w:val="28"/>
          <w:lang w:val="uk-UA"/>
        </w:rPr>
        <w:t xml:space="preserve">Виконано робіт на об’єктах капітального будівництва на суму 2977,9 млн. грн., у тому числі на будівництві </w:t>
      </w:r>
      <w:proofErr w:type="spellStart"/>
      <w:r w:rsidRPr="00E1709C">
        <w:rPr>
          <w:rFonts w:ascii="Times New Roman" w:eastAsia="Times New Roman" w:hAnsi="Times New Roman" w:cs="Times New Roman"/>
          <w:sz w:val="28"/>
          <w:szCs w:val="28"/>
          <w:lang w:val="uk-UA"/>
        </w:rPr>
        <w:t>Бескидського</w:t>
      </w:r>
      <w:proofErr w:type="spellEnd"/>
      <w:r w:rsidRPr="00E1709C">
        <w:rPr>
          <w:rFonts w:ascii="Times New Roman" w:eastAsia="Times New Roman" w:hAnsi="Times New Roman" w:cs="Times New Roman"/>
          <w:sz w:val="28"/>
          <w:szCs w:val="28"/>
          <w:lang w:val="uk-UA"/>
        </w:rPr>
        <w:t xml:space="preserve"> тунелю –754,5 млн. грн., ( з них 672,5 млн. грн. за рахунок залучених коштів). Реконструйовано 210,5 км колії </w:t>
      </w:r>
      <w:r w:rsidRPr="00E1709C">
        <w:rPr>
          <w:rFonts w:ascii="Times New Roman" w:eastAsia="Times New Roman" w:hAnsi="Times New Roman" w:cs="Times New Roman"/>
          <w:sz w:val="28"/>
          <w:szCs w:val="28"/>
          <w:lang w:val="uk-UA"/>
        </w:rPr>
        <w:lastRenderedPageBreak/>
        <w:t>на суму 1253,6 млн. грн. та виконано робіт з реконструкції переїздів, стрілочних переводів, штучних споруд та земляного полотна, заміни стрілок новими на суму 314,4 млн. грн., що становить 22,8% від загального виконання плану капітальних інвестицій у 2016 році.</w:t>
      </w:r>
    </w:p>
    <w:p w:rsidR="00E1709C" w:rsidRPr="00E1709C" w:rsidRDefault="00E1709C" w:rsidP="00E1709C">
      <w:pPr>
        <w:spacing w:after="0" w:line="240" w:lineRule="auto"/>
        <w:ind w:firstLine="737"/>
        <w:jc w:val="both"/>
        <w:rPr>
          <w:rFonts w:ascii="Times New Roman" w:eastAsia="Times New Roman" w:hAnsi="Times New Roman" w:cs="Times New Roman"/>
          <w:sz w:val="28"/>
          <w:szCs w:val="28"/>
          <w:lang w:val="uk-UA"/>
        </w:rPr>
      </w:pPr>
      <w:r w:rsidRPr="00E1709C">
        <w:rPr>
          <w:rFonts w:ascii="Times New Roman" w:eastAsia="Times New Roman" w:hAnsi="Times New Roman" w:cs="Times New Roman"/>
          <w:sz w:val="28"/>
          <w:szCs w:val="28"/>
          <w:lang w:val="uk-UA"/>
        </w:rPr>
        <w:t xml:space="preserve">Модернізовано інших основних засобів на суму 269,3 млн. грн. </w:t>
      </w:r>
    </w:p>
    <w:p w:rsidR="00E1709C" w:rsidRPr="00E1709C" w:rsidRDefault="00E1709C" w:rsidP="00E1709C">
      <w:pPr>
        <w:spacing w:after="0" w:line="240" w:lineRule="auto"/>
        <w:ind w:firstLine="737"/>
        <w:jc w:val="both"/>
        <w:rPr>
          <w:rFonts w:ascii="Times New Roman" w:eastAsia="Times New Roman" w:hAnsi="Times New Roman" w:cs="Times New Roman"/>
          <w:sz w:val="28"/>
          <w:szCs w:val="28"/>
          <w:lang w:val="uk-UA"/>
        </w:rPr>
      </w:pPr>
      <w:r w:rsidRPr="00E1709C">
        <w:rPr>
          <w:rFonts w:ascii="Times New Roman" w:eastAsia="Times New Roman" w:hAnsi="Times New Roman" w:cs="Times New Roman"/>
          <w:sz w:val="28"/>
          <w:szCs w:val="28"/>
          <w:lang w:val="uk-UA"/>
        </w:rPr>
        <w:t>Придбано механізмів та обладнання, інших необоротних та нематеріальних активів на суму 448,6 млн. грн.</w:t>
      </w:r>
    </w:p>
    <w:p w:rsidR="00E6021E" w:rsidRPr="00103B5A" w:rsidRDefault="00E6021E" w:rsidP="00E1709C">
      <w:pPr>
        <w:spacing w:after="0" w:line="240" w:lineRule="auto"/>
        <w:ind w:firstLine="737"/>
        <w:jc w:val="both"/>
        <w:rPr>
          <w:rFonts w:ascii="Times New Roman" w:eastAsia="Times New Roman" w:hAnsi="Times New Roman" w:cs="Times New Roman"/>
          <w:sz w:val="28"/>
          <w:highlight w:val="yellow"/>
          <w:lang w:val="uk-UA"/>
        </w:rPr>
      </w:pPr>
    </w:p>
    <w:p w:rsidR="009068E5" w:rsidRPr="00103B5A" w:rsidRDefault="009068E5">
      <w:pPr>
        <w:tabs>
          <w:tab w:val="left" w:pos="0"/>
        </w:tabs>
        <w:spacing w:after="0" w:line="240" w:lineRule="auto"/>
        <w:jc w:val="both"/>
        <w:rPr>
          <w:rFonts w:ascii="Times New Roman" w:eastAsia="Times New Roman" w:hAnsi="Times New Roman" w:cs="Times New Roman"/>
          <w:sz w:val="28"/>
          <w:highlight w:val="yellow"/>
          <w:lang w:val="uk-UA"/>
        </w:rPr>
      </w:pPr>
    </w:p>
    <w:p w:rsidR="009068E5" w:rsidRPr="00103B5A" w:rsidRDefault="009068E5">
      <w:pPr>
        <w:tabs>
          <w:tab w:val="left" w:pos="0"/>
        </w:tabs>
        <w:spacing w:after="0" w:line="240" w:lineRule="auto"/>
        <w:jc w:val="both"/>
        <w:rPr>
          <w:rFonts w:ascii="Times New Roman" w:eastAsia="Times New Roman" w:hAnsi="Times New Roman" w:cs="Times New Roman"/>
          <w:sz w:val="28"/>
          <w:highlight w:val="yellow"/>
          <w:lang w:val="uk-UA"/>
        </w:rPr>
      </w:pPr>
    </w:p>
    <w:p w:rsidR="008B36F1" w:rsidRPr="004606FF" w:rsidRDefault="004606FF" w:rsidP="008B36F1">
      <w:pPr>
        <w:spacing w:after="0" w:line="228" w:lineRule="auto"/>
        <w:jc w:val="both"/>
        <w:rPr>
          <w:rFonts w:ascii="Times New Roman" w:eastAsia="Times New Roman" w:hAnsi="Times New Roman" w:cs="Times New Roman"/>
          <w:sz w:val="28"/>
          <w:szCs w:val="28"/>
          <w:lang w:val="uk-UA"/>
        </w:rPr>
      </w:pPr>
      <w:r w:rsidRPr="004606FF">
        <w:rPr>
          <w:rFonts w:ascii="Times New Roman" w:eastAsia="Times New Roman" w:hAnsi="Times New Roman" w:cs="Times New Roman"/>
          <w:sz w:val="28"/>
          <w:szCs w:val="28"/>
          <w:lang w:val="uk-UA"/>
        </w:rPr>
        <w:t>Директор з економіки та фінансів</w:t>
      </w:r>
      <w:r w:rsidR="008B36F1" w:rsidRPr="004606FF">
        <w:rPr>
          <w:rFonts w:ascii="Times New Roman" w:eastAsia="Times New Roman" w:hAnsi="Times New Roman" w:cs="Times New Roman"/>
          <w:sz w:val="28"/>
          <w:szCs w:val="28"/>
          <w:lang w:val="uk-UA"/>
        </w:rPr>
        <w:tab/>
      </w:r>
      <w:r w:rsidR="008B36F1" w:rsidRPr="004606FF">
        <w:rPr>
          <w:rFonts w:ascii="Times New Roman" w:eastAsia="Times New Roman" w:hAnsi="Times New Roman" w:cs="Times New Roman"/>
          <w:sz w:val="28"/>
          <w:szCs w:val="28"/>
          <w:lang w:val="uk-UA"/>
        </w:rPr>
        <w:tab/>
      </w:r>
      <w:r w:rsidR="008B36F1" w:rsidRPr="004606FF">
        <w:rPr>
          <w:rFonts w:ascii="Times New Roman" w:eastAsia="Times New Roman" w:hAnsi="Times New Roman" w:cs="Times New Roman"/>
          <w:sz w:val="28"/>
          <w:szCs w:val="28"/>
          <w:lang w:val="uk-UA"/>
        </w:rPr>
        <w:tab/>
      </w:r>
      <w:r w:rsidRPr="004606FF">
        <w:rPr>
          <w:rFonts w:ascii="Times New Roman" w:eastAsia="Times New Roman" w:hAnsi="Times New Roman" w:cs="Times New Roman"/>
          <w:sz w:val="28"/>
          <w:szCs w:val="28"/>
          <w:lang w:val="uk-UA"/>
        </w:rPr>
        <w:tab/>
      </w:r>
      <w:r w:rsidRPr="004606FF">
        <w:rPr>
          <w:rFonts w:ascii="Times New Roman" w:eastAsia="Times New Roman" w:hAnsi="Times New Roman" w:cs="Times New Roman"/>
          <w:sz w:val="28"/>
          <w:szCs w:val="28"/>
          <w:lang w:val="uk-UA"/>
        </w:rPr>
        <w:tab/>
      </w:r>
      <w:r w:rsidRPr="004606FF">
        <w:rPr>
          <w:rFonts w:ascii="Times New Roman" w:eastAsia="Times New Roman" w:hAnsi="Times New Roman" w:cs="Times New Roman"/>
          <w:sz w:val="28"/>
          <w:szCs w:val="28"/>
          <w:lang w:val="uk-UA"/>
        </w:rPr>
        <w:tab/>
        <w:t>А.В. Рязанцев</w:t>
      </w:r>
    </w:p>
    <w:p w:rsidR="008B36F1" w:rsidRPr="004606FF" w:rsidRDefault="008B36F1" w:rsidP="008B36F1">
      <w:pPr>
        <w:spacing w:after="0" w:line="228" w:lineRule="auto"/>
        <w:jc w:val="both"/>
        <w:rPr>
          <w:rFonts w:ascii="Times New Roman" w:eastAsia="Times New Roman" w:hAnsi="Times New Roman" w:cs="Times New Roman"/>
          <w:sz w:val="28"/>
          <w:szCs w:val="28"/>
          <w:lang w:val="uk-UA"/>
        </w:rPr>
      </w:pPr>
    </w:p>
    <w:p w:rsidR="008B36F1" w:rsidRPr="00103B5A" w:rsidRDefault="008B36F1" w:rsidP="008B36F1">
      <w:pPr>
        <w:spacing w:after="0" w:line="228" w:lineRule="auto"/>
        <w:jc w:val="both"/>
        <w:rPr>
          <w:rFonts w:ascii="Times New Roman" w:eastAsia="Times New Roman" w:hAnsi="Times New Roman" w:cs="Times New Roman"/>
          <w:sz w:val="28"/>
          <w:szCs w:val="28"/>
          <w:highlight w:val="yellow"/>
          <w:lang w:val="uk-UA"/>
        </w:rPr>
      </w:pPr>
    </w:p>
    <w:p w:rsidR="008B36F1" w:rsidRPr="008153F7" w:rsidRDefault="008153F7" w:rsidP="008B36F1">
      <w:pPr>
        <w:spacing w:after="0" w:line="240" w:lineRule="auto"/>
        <w:jc w:val="both"/>
        <w:rPr>
          <w:rFonts w:ascii="Times New Roman" w:eastAsia="Times New Roman" w:hAnsi="Times New Roman" w:cs="Times New Roman"/>
          <w:sz w:val="28"/>
          <w:szCs w:val="28"/>
          <w:lang w:val="uk-UA"/>
        </w:rPr>
      </w:pPr>
      <w:r w:rsidRPr="008153F7">
        <w:rPr>
          <w:rFonts w:ascii="Times New Roman" w:eastAsia="Times New Roman" w:hAnsi="Times New Roman" w:cs="Times New Roman"/>
          <w:sz w:val="28"/>
          <w:szCs w:val="28"/>
          <w:lang w:val="uk-UA"/>
        </w:rPr>
        <w:t>Директор</w:t>
      </w:r>
      <w:r w:rsidR="008B36F1" w:rsidRPr="008153F7">
        <w:rPr>
          <w:rFonts w:ascii="Times New Roman" w:eastAsia="Times New Roman" w:hAnsi="Times New Roman" w:cs="Times New Roman"/>
          <w:sz w:val="28"/>
          <w:szCs w:val="28"/>
          <w:lang w:val="uk-UA"/>
        </w:rPr>
        <w:t xml:space="preserve"> Департаменту економіки,</w:t>
      </w:r>
    </w:p>
    <w:p w:rsidR="008B36F1" w:rsidRPr="00CC0371" w:rsidRDefault="008B36F1" w:rsidP="008B36F1">
      <w:pPr>
        <w:spacing w:after="0" w:line="240" w:lineRule="auto"/>
        <w:jc w:val="both"/>
        <w:rPr>
          <w:rFonts w:ascii="Times New Roman" w:eastAsia="Times New Roman" w:hAnsi="Times New Roman" w:cs="Times New Roman"/>
          <w:sz w:val="28"/>
          <w:szCs w:val="28"/>
          <w:lang w:val="uk-UA"/>
        </w:rPr>
      </w:pPr>
      <w:r w:rsidRPr="008153F7">
        <w:rPr>
          <w:rFonts w:ascii="Times New Roman" w:eastAsia="Times New Roman" w:hAnsi="Times New Roman" w:cs="Times New Roman"/>
          <w:sz w:val="28"/>
          <w:szCs w:val="28"/>
          <w:lang w:val="uk-UA"/>
        </w:rPr>
        <w:t>планування та бюджетування                                                                В.О. Кулачок</w:t>
      </w:r>
      <w:r w:rsidRPr="00CC0371">
        <w:rPr>
          <w:rFonts w:ascii="Times New Roman" w:eastAsia="Times New Roman" w:hAnsi="Times New Roman" w:cs="Times New Roman"/>
          <w:sz w:val="28"/>
          <w:szCs w:val="28"/>
          <w:lang w:val="uk-UA"/>
        </w:rPr>
        <w:t xml:space="preserve">         </w:t>
      </w:r>
    </w:p>
    <w:p w:rsidR="008B36F1" w:rsidRPr="00CC0371" w:rsidRDefault="008B36F1" w:rsidP="008B36F1">
      <w:pPr>
        <w:spacing w:after="0" w:line="240" w:lineRule="auto"/>
        <w:jc w:val="both"/>
        <w:rPr>
          <w:rFonts w:ascii="Times New Roman" w:eastAsia="Times New Roman" w:hAnsi="Times New Roman" w:cs="Times New Roman"/>
          <w:sz w:val="28"/>
          <w:szCs w:val="28"/>
          <w:lang w:val="uk-UA"/>
        </w:rPr>
      </w:pPr>
    </w:p>
    <w:p w:rsidR="00717994" w:rsidRPr="00CC0371" w:rsidRDefault="00717994" w:rsidP="008B36F1">
      <w:pPr>
        <w:tabs>
          <w:tab w:val="left" w:pos="0"/>
        </w:tabs>
        <w:spacing w:after="0" w:line="240" w:lineRule="auto"/>
        <w:jc w:val="both"/>
        <w:rPr>
          <w:rFonts w:ascii="Times New Roman" w:eastAsia="Times New Roman" w:hAnsi="Times New Roman" w:cs="Times New Roman"/>
          <w:sz w:val="24"/>
          <w:lang w:val="uk-UA"/>
        </w:rPr>
      </w:pPr>
    </w:p>
    <w:sectPr w:rsidR="00717994" w:rsidRPr="00CC0371" w:rsidSect="003B208D">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40" w:rsidRDefault="00851740" w:rsidP="00E925F0">
      <w:pPr>
        <w:spacing w:after="0" w:line="240" w:lineRule="auto"/>
      </w:pPr>
      <w:r>
        <w:separator/>
      </w:r>
    </w:p>
  </w:endnote>
  <w:endnote w:type="continuationSeparator" w:id="0">
    <w:p w:rsidR="00851740" w:rsidRDefault="00851740" w:rsidP="00E9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40" w:rsidRDefault="00851740" w:rsidP="00E925F0">
      <w:pPr>
        <w:spacing w:after="0" w:line="240" w:lineRule="auto"/>
      </w:pPr>
      <w:r>
        <w:separator/>
      </w:r>
    </w:p>
  </w:footnote>
  <w:footnote w:type="continuationSeparator" w:id="0">
    <w:p w:rsidR="00851740" w:rsidRDefault="00851740" w:rsidP="00E92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910077"/>
      <w:docPartObj>
        <w:docPartGallery w:val="Page Numbers (Top of Page)"/>
        <w:docPartUnique/>
      </w:docPartObj>
    </w:sdtPr>
    <w:sdtEndPr/>
    <w:sdtContent>
      <w:p w:rsidR="00E925F0" w:rsidRDefault="005748CD">
        <w:pPr>
          <w:pStyle w:val="a6"/>
          <w:jc w:val="center"/>
        </w:pPr>
        <w:r>
          <w:fldChar w:fldCharType="begin"/>
        </w:r>
        <w:r w:rsidR="00E925F0">
          <w:instrText>PAGE   \* MERGEFORMAT</w:instrText>
        </w:r>
        <w:r>
          <w:fldChar w:fldCharType="separate"/>
        </w:r>
        <w:r w:rsidR="00533AB7">
          <w:rPr>
            <w:noProof/>
          </w:rPr>
          <w:t>10</w:t>
        </w:r>
        <w:r>
          <w:fldChar w:fldCharType="end"/>
        </w:r>
      </w:p>
    </w:sdtContent>
  </w:sdt>
  <w:p w:rsidR="00E925F0" w:rsidRDefault="00E925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036"/>
    <w:multiLevelType w:val="hybridMultilevel"/>
    <w:tmpl w:val="ED40747E"/>
    <w:lvl w:ilvl="0" w:tplc="4B382DBC">
      <w:numFmt w:val="bullet"/>
      <w:lvlText w:val="-"/>
      <w:lvlJc w:val="left"/>
      <w:pPr>
        <w:ind w:left="1639" w:hanging="93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354260B4"/>
    <w:multiLevelType w:val="hybridMultilevel"/>
    <w:tmpl w:val="39583720"/>
    <w:lvl w:ilvl="0" w:tplc="A2AEA00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
    <w:nsid w:val="5CF74531"/>
    <w:multiLevelType w:val="multilevel"/>
    <w:tmpl w:val="5F187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1A0DEF"/>
    <w:multiLevelType w:val="hybridMultilevel"/>
    <w:tmpl w:val="BBA07CEA"/>
    <w:lvl w:ilvl="0" w:tplc="67D4BE86">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7994"/>
    <w:rsid w:val="00000206"/>
    <w:rsid w:val="000031D4"/>
    <w:rsid w:val="00004551"/>
    <w:rsid w:val="00020925"/>
    <w:rsid w:val="00027883"/>
    <w:rsid w:val="00031A3F"/>
    <w:rsid w:val="00031C50"/>
    <w:rsid w:val="000369DB"/>
    <w:rsid w:val="00044C27"/>
    <w:rsid w:val="000530C0"/>
    <w:rsid w:val="0005731A"/>
    <w:rsid w:val="00057C4F"/>
    <w:rsid w:val="0006109C"/>
    <w:rsid w:val="0008100E"/>
    <w:rsid w:val="0008129B"/>
    <w:rsid w:val="00086E89"/>
    <w:rsid w:val="000A2CD1"/>
    <w:rsid w:val="000C7CB6"/>
    <w:rsid w:val="000D0B94"/>
    <w:rsid w:val="000D2876"/>
    <w:rsid w:val="000E3E0B"/>
    <w:rsid w:val="000E79FF"/>
    <w:rsid w:val="000F3419"/>
    <w:rsid w:val="000F4C6D"/>
    <w:rsid w:val="000F6824"/>
    <w:rsid w:val="00103B5A"/>
    <w:rsid w:val="001063A5"/>
    <w:rsid w:val="00111C8E"/>
    <w:rsid w:val="001263D0"/>
    <w:rsid w:val="001425F5"/>
    <w:rsid w:val="00145E82"/>
    <w:rsid w:val="00151722"/>
    <w:rsid w:val="00157A13"/>
    <w:rsid w:val="00163DCA"/>
    <w:rsid w:val="001674A8"/>
    <w:rsid w:val="001716A8"/>
    <w:rsid w:val="00171749"/>
    <w:rsid w:val="0017783B"/>
    <w:rsid w:val="00180B26"/>
    <w:rsid w:val="001813B6"/>
    <w:rsid w:val="00192061"/>
    <w:rsid w:val="0019516C"/>
    <w:rsid w:val="00197FB7"/>
    <w:rsid w:val="001A7948"/>
    <w:rsid w:val="001B6D88"/>
    <w:rsid w:val="001D5977"/>
    <w:rsid w:val="001E0040"/>
    <w:rsid w:val="001E7DD9"/>
    <w:rsid w:val="001F2EDA"/>
    <w:rsid w:val="001F6023"/>
    <w:rsid w:val="001F6156"/>
    <w:rsid w:val="00212A52"/>
    <w:rsid w:val="002153C7"/>
    <w:rsid w:val="00216A7D"/>
    <w:rsid w:val="00224EA4"/>
    <w:rsid w:val="00230320"/>
    <w:rsid w:val="00240BB6"/>
    <w:rsid w:val="00245859"/>
    <w:rsid w:val="00251953"/>
    <w:rsid w:val="00255298"/>
    <w:rsid w:val="00256F46"/>
    <w:rsid w:val="00274009"/>
    <w:rsid w:val="00282D2B"/>
    <w:rsid w:val="002A5BAA"/>
    <w:rsid w:val="002B7DC7"/>
    <w:rsid w:val="002C04E9"/>
    <w:rsid w:val="002C48A2"/>
    <w:rsid w:val="002D4898"/>
    <w:rsid w:val="002F6116"/>
    <w:rsid w:val="002F6A0B"/>
    <w:rsid w:val="00300E63"/>
    <w:rsid w:val="00302079"/>
    <w:rsid w:val="0030737E"/>
    <w:rsid w:val="003144DC"/>
    <w:rsid w:val="00316102"/>
    <w:rsid w:val="00317598"/>
    <w:rsid w:val="003236CE"/>
    <w:rsid w:val="00325685"/>
    <w:rsid w:val="00327787"/>
    <w:rsid w:val="003375FA"/>
    <w:rsid w:val="00337ABB"/>
    <w:rsid w:val="00351C86"/>
    <w:rsid w:val="0035326E"/>
    <w:rsid w:val="00355477"/>
    <w:rsid w:val="003664EC"/>
    <w:rsid w:val="00377FC8"/>
    <w:rsid w:val="003B208D"/>
    <w:rsid w:val="003C1D68"/>
    <w:rsid w:val="003C53C2"/>
    <w:rsid w:val="003D44F9"/>
    <w:rsid w:val="003D45D5"/>
    <w:rsid w:val="003D4679"/>
    <w:rsid w:val="003E1969"/>
    <w:rsid w:val="003E42F9"/>
    <w:rsid w:val="00405031"/>
    <w:rsid w:val="00405163"/>
    <w:rsid w:val="00405753"/>
    <w:rsid w:val="00426927"/>
    <w:rsid w:val="0043099E"/>
    <w:rsid w:val="0043487C"/>
    <w:rsid w:val="00456589"/>
    <w:rsid w:val="00460537"/>
    <w:rsid w:val="004606FF"/>
    <w:rsid w:val="00462511"/>
    <w:rsid w:val="00465594"/>
    <w:rsid w:val="00472598"/>
    <w:rsid w:val="00473867"/>
    <w:rsid w:val="004855A1"/>
    <w:rsid w:val="00486E3F"/>
    <w:rsid w:val="00493C81"/>
    <w:rsid w:val="004A3CB3"/>
    <w:rsid w:val="004A5569"/>
    <w:rsid w:val="004B79C1"/>
    <w:rsid w:val="004D09F3"/>
    <w:rsid w:val="004F2398"/>
    <w:rsid w:val="004F305D"/>
    <w:rsid w:val="00500EF0"/>
    <w:rsid w:val="005043CF"/>
    <w:rsid w:val="0051017F"/>
    <w:rsid w:val="005165AA"/>
    <w:rsid w:val="005170CB"/>
    <w:rsid w:val="00523A90"/>
    <w:rsid w:val="00527A89"/>
    <w:rsid w:val="00533AB7"/>
    <w:rsid w:val="00534C11"/>
    <w:rsid w:val="00541117"/>
    <w:rsid w:val="00561CFF"/>
    <w:rsid w:val="005748CD"/>
    <w:rsid w:val="00582D20"/>
    <w:rsid w:val="005836FA"/>
    <w:rsid w:val="00583A08"/>
    <w:rsid w:val="00585E49"/>
    <w:rsid w:val="00593F9E"/>
    <w:rsid w:val="005A5748"/>
    <w:rsid w:val="005A752B"/>
    <w:rsid w:val="005B2A5E"/>
    <w:rsid w:val="005B7EA6"/>
    <w:rsid w:val="005C0AA1"/>
    <w:rsid w:val="005C20F1"/>
    <w:rsid w:val="005C2194"/>
    <w:rsid w:val="005D7F6C"/>
    <w:rsid w:val="005E4EFE"/>
    <w:rsid w:val="005F5DD5"/>
    <w:rsid w:val="00603171"/>
    <w:rsid w:val="00603983"/>
    <w:rsid w:val="006130DD"/>
    <w:rsid w:val="00616FB4"/>
    <w:rsid w:val="0062133C"/>
    <w:rsid w:val="00622C2E"/>
    <w:rsid w:val="0063379D"/>
    <w:rsid w:val="0063585F"/>
    <w:rsid w:val="00647267"/>
    <w:rsid w:val="00655B7E"/>
    <w:rsid w:val="006571F4"/>
    <w:rsid w:val="00657705"/>
    <w:rsid w:val="00662AD8"/>
    <w:rsid w:val="00673839"/>
    <w:rsid w:val="00675596"/>
    <w:rsid w:val="00676E58"/>
    <w:rsid w:val="006778CA"/>
    <w:rsid w:val="0068031C"/>
    <w:rsid w:val="006812CA"/>
    <w:rsid w:val="00681F4B"/>
    <w:rsid w:val="006A4CE0"/>
    <w:rsid w:val="006B113D"/>
    <w:rsid w:val="006B2E9E"/>
    <w:rsid w:val="006C2291"/>
    <w:rsid w:val="006C3E2A"/>
    <w:rsid w:val="006C6125"/>
    <w:rsid w:val="006E00CF"/>
    <w:rsid w:val="006E5869"/>
    <w:rsid w:val="006F4F3B"/>
    <w:rsid w:val="006F6A3B"/>
    <w:rsid w:val="006F79EC"/>
    <w:rsid w:val="00702CCE"/>
    <w:rsid w:val="00702D48"/>
    <w:rsid w:val="007057E0"/>
    <w:rsid w:val="00706DFF"/>
    <w:rsid w:val="00717994"/>
    <w:rsid w:val="0072142C"/>
    <w:rsid w:val="007241CA"/>
    <w:rsid w:val="00741464"/>
    <w:rsid w:val="00742C00"/>
    <w:rsid w:val="0074556D"/>
    <w:rsid w:val="007556C8"/>
    <w:rsid w:val="0076305B"/>
    <w:rsid w:val="00764F8D"/>
    <w:rsid w:val="007660B3"/>
    <w:rsid w:val="00794A55"/>
    <w:rsid w:val="00795156"/>
    <w:rsid w:val="007A143A"/>
    <w:rsid w:val="007A1F24"/>
    <w:rsid w:val="007A4AAE"/>
    <w:rsid w:val="007A728F"/>
    <w:rsid w:val="007B1809"/>
    <w:rsid w:val="007B7B46"/>
    <w:rsid w:val="007C0059"/>
    <w:rsid w:val="007C175E"/>
    <w:rsid w:val="007D2B7E"/>
    <w:rsid w:val="007D2C4C"/>
    <w:rsid w:val="007D3D94"/>
    <w:rsid w:val="007D4F86"/>
    <w:rsid w:val="007E19B0"/>
    <w:rsid w:val="007F2291"/>
    <w:rsid w:val="00802C45"/>
    <w:rsid w:val="00803FDF"/>
    <w:rsid w:val="008116C3"/>
    <w:rsid w:val="008119EC"/>
    <w:rsid w:val="008153F7"/>
    <w:rsid w:val="00830299"/>
    <w:rsid w:val="00842540"/>
    <w:rsid w:val="0084276B"/>
    <w:rsid w:val="00843429"/>
    <w:rsid w:val="00851740"/>
    <w:rsid w:val="00856DFC"/>
    <w:rsid w:val="0086332F"/>
    <w:rsid w:val="00864C3F"/>
    <w:rsid w:val="00865EC0"/>
    <w:rsid w:val="00871770"/>
    <w:rsid w:val="008765C1"/>
    <w:rsid w:val="00883363"/>
    <w:rsid w:val="00893116"/>
    <w:rsid w:val="008932BF"/>
    <w:rsid w:val="008A1580"/>
    <w:rsid w:val="008A79E4"/>
    <w:rsid w:val="008B331F"/>
    <w:rsid w:val="008B36F1"/>
    <w:rsid w:val="008B4BBF"/>
    <w:rsid w:val="008B606F"/>
    <w:rsid w:val="008B6CBD"/>
    <w:rsid w:val="008C1A82"/>
    <w:rsid w:val="008C27AA"/>
    <w:rsid w:val="008C3D11"/>
    <w:rsid w:val="008D3AFE"/>
    <w:rsid w:val="008D43A0"/>
    <w:rsid w:val="008D63A7"/>
    <w:rsid w:val="008F329E"/>
    <w:rsid w:val="008F7BC4"/>
    <w:rsid w:val="0090444C"/>
    <w:rsid w:val="00905BB7"/>
    <w:rsid w:val="009068E5"/>
    <w:rsid w:val="00910325"/>
    <w:rsid w:val="009103AB"/>
    <w:rsid w:val="0091192C"/>
    <w:rsid w:val="00912A12"/>
    <w:rsid w:val="00913E94"/>
    <w:rsid w:val="00931D69"/>
    <w:rsid w:val="00940934"/>
    <w:rsid w:val="00943FCB"/>
    <w:rsid w:val="00945ADD"/>
    <w:rsid w:val="00946AF4"/>
    <w:rsid w:val="0096527E"/>
    <w:rsid w:val="0098051A"/>
    <w:rsid w:val="009A08B8"/>
    <w:rsid w:val="009A0C00"/>
    <w:rsid w:val="009B54F6"/>
    <w:rsid w:val="009B7E7D"/>
    <w:rsid w:val="009C79E5"/>
    <w:rsid w:val="009D2461"/>
    <w:rsid w:val="009D3BFA"/>
    <w:rsid w:val="009D553C"/>
    <w:rsid w:val="009E2DC9"/>
    <w:rsid w:val="009F6500"/>
    <w:rsid w:val="00A04F32"/>
    <w:rsid w:val="00A05050"/>
    <w:rsid w:val="00A060E3"/>
    <w:rsid w:val="00A313C3"/>
    <w:rsid w:val="00A31508"/>
    <w:rsid w:val="00A32C38"/>
    <w:rsid w:val="00A32CA0"/>
    <w:rsid w:val="00A5295D"/>
    <w:rsid w:val="00A52E44"/>
    <w:rsid w:val="00A57057"/>
    <w:rsid w:val="00A6167A"/>
    <w:rsid w:val="00A61E78"/>
    <w:rsid w:val="00A73748"/>
    <w:rsid w:val="00AA379C"/>
    <w:rsid w:val="00AA4B82"/>
    <w:rsid w:val="00AB0934"/>
    <w:rsid w:val="00AB4C79"/>
    <w:rsid w:val="00AC0436"/>
    <w:rsid w:val="00AD09DB"/>
    <w:rsid w:val="00AD10CE"/>
    <w:rsid w:val="00AD40A9"/>
    <w:rsid w:val="00AD7562"/>
    <w:rsid w:val="00AE1E8D"/>
    <w:rsid w:val="00AE4F62"/>
    <w:rsid w:val="00AE6F4B"/>
    <w:rsid w:val="00AF0FEB"/>
    <w:rsid w:val="00AF238A"/>
    <w:rsid w:val="00B00D01"/>
    <w:rsid w:val="00B06BBE"/>
    <w:rsid w:val="00B17407"/>
    <w:rsid w:val="00B24569"/>
    <w:rsid w:val="00B3620A"/>
    <w:rsid w:val="00B6650B"/>
    <w:rsid w:val="00B77C14"/>
    <w:rsid w:val="00B90E4C"/>
    <w:rsid w:val="00B95347"/>
    <w:rsid w:val="00BA7AD8"/>
    <w:rsid w:val="00BB7CEE"/>
    <w:rsid w:val="00BC0737"/>
    <w:rsid w:val="00BC0E96"/>
    <w:rsid w:val="00BD0223"/>
    <w:rsid w:val="00BE2911"/>
    <w:rsid w:val="00BE57CE"/>
    <w:rsid w:val="00BE62C9"/>
    <w:rsid w:val="00BF25B2"/>
    <w:rsid w:val="00BF3BC4"/>
    <w:rsid w:val="00BF53CE"/>
    <w:rsid w:val="00C03BAD"/>
    <w:rsid w:val="00C13B56"/>
    <w:rsid w:val="00C324EA"/>
    <w:rsid w:val="00C434E0"/>
    <w:rsid w:val="00C44B6D"/>
    <w:rsid w:val="00C44D9E"/>
    <w:rsid w:val="00C46F2E"/>
    <w:rsid w:val="00C65887"/>
    <w:rsid w:val="00C72E51"/>
    <w:rsid w:val="00C730E2"/>
    <w:rsid w:val="00C96B97"/>
    <w:rsid w:val="00CA5686"/>
    <w:rsid w:val="00CA7AF0"/>
    <w:rsid w:val="00CC0371"/>
    <w:rsid w:val="00CC43D2"/>
    <w:rsid w:val="00CE0931"/>
    <w:rsid w:val="00CE4E25"/>
    <w:rsid w:val="00CF2326"/>
    <w:rsid w:val="00CF3D37"/>
    <w:rsid w:val="00CF6EB9"/>
    <w:rsid w:val="00D10F3D"/>
    <w:rsid w:val="00D25EC6"/>
    <w:rsid w:val="00D3555B"/>
    <w:rsid w:val="00D43B32"/>
    <w:rsid w:val="00D47BC8"/>
    <w:rsid w:val="00D63FDE"/>
    <w:rsid w:val="00D66D04"/>
    <w:rsid w:val="00D70C3A"/>
    <w:rsid w:val="00D711BA"/>
    <w:rsid w:val="00D7705B"/>
    <w:rsid w:val="00D83AC8"/>
    <w:rsid w:val="00D84652"/>
    <w:rsid w:val="00D92156"/>
    <w:rsid w:val="00DA11BD"/>
    <w:rsid w:val="00DB0054"/>
    <w:rsid w:val="00DB2872"/>
    <w:rsid w:val="00DB295F"/>
    <w:rsid w:val="00DB5884"/>
    <w:rsid w:val="00DB77DC"/>
    <w:rsid w:val="00DB7908"/>
    <w:rsid w:val="00DC79C3"/>
    <w:rsid w:val="00DD6FC6"/>
    <w:rsid w:val="00DF327E"/>
    <w:rsid w:val="00DF7535"/>
    <w:rsid w:val="00DF7618"/>
    <w:rsid w:val="00E01D7D"/>
    <w:rsid w:val="00E1178E"/>
    <w:rsid w:val="00E1709C"/>
    <w:rsid w:val="00E1769F"/>
    <w:rsid w:val="00E341DB"/>
    <w:rsid w:val="00E35798"/>
    <w:rsid w:val="00E4216B"/>
    <w:rsid w:val="00E44D92"/>
    <w:rsid w:val="00E47DA3"/>
    <w:rsid w:val="00E52407"/>
    <w:rsid w:val="00E52FDF"/>
    <w:rsid w:val="00E57FED"/>
    <w:rsid w:val="00E6021E"/>
    <w:rsid w:val="00E65FB6"/>
    <w:rsid w:val="00E6624E"/>
    <w:rsid w:val="00E713D5"/>
    <w:rsid w:val="00E74B13"/>
    <w:rsid w:val="00E810FF"/>
    <w:rsid w:val="00E829D8"/>
    <w:rsid w:val="00E83085"/>
    <w:rsid w:val="00E86E4A"/>
    <w:rsid w:val="00E925F0"/>
    <w:rsid w:val="00E95E60"/>
    <w:rsid w:val="00EA1694"/>
    <w:rsid w:val="00EB0CAE"/>
    <w:rsid w:val="00EB1CDF"/>
    <w:rsid w:val="00EC0801"/>
    <w:rsid w:val="00ED1F1A"/>
    <w:rsid w:val="00ED33F4"/>
    <w:rsid w:val="00EE20BD"/>
    <w:rsid w:val="00EE39AB"/>
    <w:rsid w:val="00EE50D4"/>
    <w:rsid w:val="00EF31F9"/>
    <w:rsid w:val="00EF7337"/>
    <w:rsid w:val="00EF7419"/>
    <w:rsid w:val="00F04809"/>
    <w:rsid w:val="00F06454"/>
    <w:rsid w:val="00F06D55"/>
    <w:rsid w:val="00F1604B"/>
    <w:rsid w:val="00F21185"/>
    <w:rsid w:val="00F436B9"/>
    <w:rsid w:val="00F43CF3"/>
    <w:rsid w:val="00F5549F"/>
    <w:rsid w:val="00F5554C"/>
    <w:rsid w:val="00F625BC"/>
    <w:rsid w:val="00F64586"/>
    <w:rsid w:val="00F6705F"/>
    <w:rsid w:val="00F707BC"/>
    <w:rsid w:val="00F73476"/>
    <w:rsid w:val="00F82534"/>
    <w:rsid w:val="00F84CCC"/>
    <w:rsid w:val="00F96245"/>
    <w:rsid w:val="00F9771A"/>
    <w:rsid w:val="00FA3E3F"/>
    <w:rsid w:val="00FA5D04"/>
    <w:rsid w:val="00FB4635"/>
    <w:rsid w:val="00FC1601"/>
    <w:rsid w:val="00FC20E3"/>
    <w:rsid w:val="00FD4056"/>
    <w:rsid w:val="00FD6F48"/>
    <w:rsid w:val="00FE3511"/>
    <w:rsid w:val="00FE37FE"/>
    <w:rsid w:val="00FF0B33"/>
    <w:rsid w:val="00FF0C6E"/>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D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D69"/>
    <w:rPr>
      <w:rFonts w:ascii="Tahoma" w:hAnsi="Tahoma" w:cs="Tahoma"/>
      <w:sz w:val="16"/>
      <w:szCs w:val="16"/>
    </w:rPr>
  </w:style>
  <w:style w:type="paragraph" w:styleId="a5">
    <w:name w:val="List Paragraph"/>
    <w:basedOn w:val="a"/>
    <w:uiPriority w:val="34"/>
    <w:qFormat/>
    <w:rsid w:val="00B3620A"/>
    <w:pPr>
      <w:ind w:left="720"/>
      <w:contextualSpacing/>
    </w:pPr>
  </w:style>
  <w:style w:type="paragraph" w:styleId="a6">
    <w:name w:val="header"/>
    <w:basedOn w:val="a"/>
    <w:link w:val="a7"/>
    <w:uiPriority w:val="99"/>
    <w:unhideWhenUsed/>
    <w:rsid w:val="00E925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25F0"/>
  </w:style>
  <w:style w:type="paragraph" w:styleId="a8">
    <w:name w:val="footer"/>
    <w:basedOn w:val="a"/>
    <w:link w:val="a9"/>
    <w:uiPriority w:val="99"/>
    <w:unhideWhenUsed/>
    <w:rsid w:val="00E925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2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67144">
      <w:bodyDiv w:val="1"/>
      <w:marLeft w:val="0"/>
      <w:marRight w:val="0"/>
      <w:marTop w:val="0"/>
      <w:marBottom w:val="0"/>
      <w:divBdr>
        <w:top w:val="none" w:sz="0" w:space="0" w:color="auto"/>
        <w:left w:val="none" w:sz="0" w:space="0" w:color="auto"/>
        <w:bottom w:val="none" w:sz="0" w:space="0" w:color="auto"/>
        <w:right w:val="none" w:sz="0" w:space="0" w:color="auto"/>
      </w:divBdr>
    </w:div>
    <w:div w:id="1489976415">
      <w:bodyDiv w:val="1"/>
      <w:marLeft w:val="0"/>
      <w:marRight w:val="0"/>
      <w:marTop w:val="0"/>
      <w:marBottom w:val="0"/>
      <w:divBdr>
        <w:top w:val="none" w:sz="0" w:space="0" w:color="auto"/>
        <w:left w:val="none" w:sz="0" w:space="0" w:color="auto"/>
        <w:bottom w:val="none" w:sz="0" w:space="0" w:color="auto"/>
        <w:right w:val="none" w:sz="0" w:space="0" w:color="auto"/>
      </w:divBdr>
    </w:div>
    <w:div w:id="1714382105">
      <w:bodyDiv w:val="1"/>
      <w:marLeft w:val="0"/>
      <w:marRight w:val="0"/>
      <w:marTop w:val="0"/>
      <w:marBottom w:val="0"/>
      <w:divBdr>
        <w:top w:val="none" w:sz="0" w:space="0" w:color="auto"/>
        <w:left w:val="none" w:sz="0" w:space="0" w:color="auto"/>
        <w:bottom w:val="none" w:sz="0" w:space="0" w:color="auto"/>
        <w:right w:val="none" w:sz="0" w:space="0" w:color="auto"/>
      </w:divBdr>
    </w:div>
    <w:div w:id="1802308721">
      <w:bodyDiv w:val="1"/>
      <w:marLeft w:val="0"/>
      <w:marRight w:val="0"/>
      <w:marTop w:val="0"/>
      <w:marBottom w:val="0"/>
      <w:divBdr>
        <w:top w:val="none" w:sz="0" w:space="0" w:color="auto"/>
        <w:left w:val="none" w:sz="0" w:space="0" w:color="auto"/>
        <w:bottom w:val="none" w:sz="0" w:space="0" w:color="auto"/>
        <w:right w:val="none" w:sz="0" w:space="0" w:color="auto"/>
      </w:divBdr>
    </w:div>
    <w:div w:id="2032023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F821-9C09-44CB-B6F1-720E33B3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12</Pages>
  <Words>4566</Words>
  <Characters>26029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Янішевська Ірина Миколаївна</dc:creator>
  <cp:lastModifiedBy>user</cp:lastModifiedBy>
  <cp:revision>95</cp:revision>
  <cp:lastPrinted>2017-03-23T08:12:00Z</cp:lastPrinted>
  <dcterms:created xsi:type="dcterms:W3CDTF">2016-08-18T06:11:00Z</dcterms:created>
  <dcterms:modified xsi:type="dcterms:W3CDTF">2017-03-23T11:09:00Z</dcterms:modified>
</cp:coreProperties>
</file>