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AF65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r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кімн.</w:t>
            </w:r>
            <w:r w:rsidR="007F4B94"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F6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709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143D18" w:rsidRDefault="00CA1FF4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6F7A76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F6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627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F7A76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AF6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F75FF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AF65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AF6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F7A76" w:rsidRPr="00885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5DCC" w:rsidRPr="00885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AF65B8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Міністра інфраструктури України,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AF65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AF65B8">
        <w:rPr>
          <w:rFonts w:ascii="Times New Roman" w:hAnsi="Times New Roman" w:cs="Times New Roman"/>
          <w:sz w:val="28"/>
          <w:szCs w:val="28"/>
          <w:lang w:val="uk-UA"/>
        </w:rPr>
        <w:t>Дмитро АБРАМОВИЧ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300FCC" w:rsidRPr="002563D0" w:rsidRDefault="00300FCC" w:rsidP="00300FC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озгляд 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анулювання 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>призначення орган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 xml:space="preserve"> із сертифікації для індивідуального затвердження колісних транспортних засобів, нових та таких, що були у користуванні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 xml:space="preserve">, партій частин та обладнання 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br/>
        <w:t>ТОВ «РІВНЕСТАНДАРТ» на підставі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5B8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агентства з акредитації України</w:t>
      </w:r>
      <w:r w:rsidRPr="00AF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22.01.2020 № 1-6/2-0261 </w:t>
      </w:r>
      <w:r w:rsidRPr="00AF65B8">
        <w:rPr>
          <w:rFonts w:ascii="Times New Roman" w:hAnsi="Times New Roman" w:cs="Times New Roman"/>
          <w:sz w:val="28"/>
          <w:szCs w:val="28"/>
          <w:lang w:val="uk-UA"/>
        </w:rPr>
        <w:t>про скасування атестата про акредитацію органу із сертифікації колісних транспортних засобів</w:t>
      </w:r>
      <w:r w:rsidRPr="0025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«РІВНЕСТАНДАРТ», 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2 пункту 13 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>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7C60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="00AE7C60" w:rsidRPr="00AE7C60">
        <w:rPr>
          <w:rFonts w:ascii="Times New Roman" w:hAnsi="Times New Roman" w:cs="Times New Roman"/>
          <w:sz w:val="28"/>
          <w:szCs w:val="28"/>
          <w:lang w:val="uk-UA"/>
        </w:rPr>
        <w:t>2016 № 419</w:t>
      </w:r>
      <w:r w:rsidRPr="002563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FCC" w:rsidRDefault="00300FCC" w:rsidP="00300FC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00FCC" w:rsidRDefault="00300FCC" w:rsidP="00300FC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00FCC" w:rsidRPr="00AD2708" w:rsidRDefault="00300FCC" w:rsidP="00300F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FCC" w:rsidRDefault="00300FCC" w:rsidP="00300F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p w:rsidR="002563D0" w:rsidRDefault="002563D0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63D0" w:rsidRDefault="002563D0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3D0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60FEE"/>
    <w:rsid w:val="001D0306"/>
    <w:rsid w:val="00210192"/>
    <w:rsid w:val="00214FC4"/>
    <w:rsid w:val="002563D0"/>
    <w:rsid w:val="002803E8"/>
    <w:rsid w:val="002F75FF"/>
    <w:rsid w:val="00300FCC"/>
    <w:rsid w:val="0042059A"/>
    <w:rsid w:val="004A0B48"/>
    <w:rsid w:val="00503855"/>
    <w:rsid w:val="005479A3"/>
    <w:rsid w:val="005F1BFA"/>
    <w:rsid w:val="00620CE6"/>
    <w:rsid w:val="00642760"/>
    <w:rsid w:val="0065173B"/>
    <w:rsid w:val="006A22BA"/>
    <w:rsid w:val="006F6BE7"/>
    <w:rsid w:val="006F7A76"/>
    <w:rsid w:val="00715F54"/>
    <w:rsid w:val="00720495"/>
    <w:rsid w:val="007C1E7E"/>
    <w:rsid w:val="007F4B94"/>
    <w:rsid w:val="0086132D"/>
    <w:rsid w:val="008627CF"/>
    <w:rsid w:val="00885DCC"/>
    <w:rsid w:val="008A10CF"/>
    <w:rsid w:val="008C2DE2"/>
    <w:rsid w:val="008D30B8"/>
    <w:rsid w:val="00A65992"/>
    <w:rsid w:val="00AD2708"/>
    <w:rsid w:val="00AE7C60"/>
    <w:rsid w:val="00AF39D2"/>
    <w:rsid w:val="00AF65B8"/>
    <w:rsid w:val="00B12891"/>
    <w:rsid w:val="00B665AE"/>
    <w:rsid w:val="00B917DA"/>
    <w:rsid w:val="00C57751"/>
    <w:rsid w:val="00CA1FF4"/>
    <w:rsid w:val="00CB5529"/>
    <w:rsid w:val="00CB7826"/>
    <w:rsid w:val="00CE511C"/>
    <w:rsid w:val="00CF0B0B"/>
    <w:rsid w:val="00CF70A7"/>
    <w:rsid w:val="00D614D1"/>
    <w:rsid w:val="00D8546D"/>
    <w:rsid w:val="00DE2223"/>
    <w:rsid w:val="00E90BBB"/>
    <w:rsid w:val="00E93AA1"/>
    <w:rsid w:val="00EB68BF"/>
    <w:rsid w:val="00F55E67"/>
    <w:rsid w:val="00F8215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Герасимова Оксана Анатоліївна</cp:lastModifiedBy>
  <cp:revision>3</cp:revision>
  <cp:lastPrinted>2019-08-28T06:34:00Z</cp:lastPrinted>
  <dcterms:created xsi:type="dcterms:W3CDTF">2020-01-28T07:44:00Z</dcterms:created>
  <dcterms:modified xsi:type="dcterms:W3CDTF">2020-01-28T07:44:00Z</dcterms:modified>
</cp:coreProperties>
</file>