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0FBE" w14:textId="77777777" w:rsidR="005D0579" w:rsidRPr="002F5085" w:rsidRDefault="005D0579" w:rsidP="00230758">
      <w:pPr>
        <w:widowControl w:val="0"/>
        <w:tabs>
          <w:tab w:val="left" w:pos="2705"/>
          <w:tab w:val="center" w:pos="4677"/>
        </w:tabs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 w:rsidRPr="002F5085">
        <w:rPr>
          <w:b/>
          <w:sz w:val="28"/>
          <w:szCs w:val="28"/>
          <w:lang w:val="uk-UA"/>
        </w:rPr>
        <w:t>ПОЯСНЮВАЛЬНА ЗАПИСКА</w:t>
      </w:r>
    </w:p>
    <w:p w14:paraId="45EEEB4F" w14:textId="549B19EB" w:rsidR="005D0579" w:rsidRPr="00230758" w:rsidRDefault="005D0579" w:rsidP="0023075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r w:rsidRPr="00D94582">
        <w:rPr>
          <w:b/>
          <w:sz w:val="28"/>
          <w:szCs w:val="28"/>
          <w:lang w:val="uk-UA"/>
        </w:rPr>
        <w:t xml:space="preserve">до проекту наказу Міністерства інфраструктури України </w:t>
      </w:r>
      <w:r w:rsidR="00230758">
        <w:rPr>
          <w:b/>
          <w:sz w:val="28"/>
          <w:szCs w:val="28"/>
          <w:lang w:val="uk-UA"/>
        </w:rPr>
        <w:br/>
      </w:r>
      <w:r w:rsidRPr="00D94582">
        <w:rPr>
          <w:b/>
          <w:sz w:val="28"/>
          <w:szCs w:val="28"/>
          <w:lang w:val="uk-UA"/>
        </w:rPr>
        <w:t>«</w:t>
      </w:r>
      <w:r w:rsidR="00476E82" w:rsidRPr="00D94582">
        <w:rPr>
          <w:b/>
          <w:sz w:val="28"/>
          <w:szCs w:val="28"/>
          <w:lang w:val="uk-UA"/>
        </w:rPr>
        <w:t xml:space="preserve">Про затвердження Змін до Аеропортових зборів за обслуговування повітряних суден і пасажирів у державному підприємстві </w:t>
      </w:r>
      <w:r w:rsidR="00230758">
        <w:rPr>
          <w:b/>
          <w:sz w:val="28"/>
          <w:szCs w:val="28"/>
          <w:lang w:val="uk-UA"/>
        </w:rPr>
        <w:br/>
      </w:r>
      <w:r w:rsidR="00476E82" w:rsidRPr="00D94582">
        <w:rPr>
          <w:b/>
          <w:sz w:val="28"/>
          <w:szCs w:val="28"/>
          <w:lang w:val="uk-UA"/>
        </w:rPr>
        <w:t>«Мі</w:t>
      </w:r>
      <w:r w:rsidR="0049623B" w:rsidRPr="00D94582">
        <w:rPr>
          <w:b/>
          <w:sz w:val="28"/>
          <w:szCs w:val="28"/>
          <w:lang w:val="uk-UA"/>
        </w:rPr>
        <w:t>жнародний аеропорт «Бориспіль»</w:t>
      </w:r>
    </w:p>
    <w:p w14:paraId="79C604D2" w14:textId="5A37AC05" w:rsidR="005D0579" w:rsidRDefault="005D0579" w:rsidP="00230758">
      <w:pPr>
        <w:widowControl w:val="0"/>
        <w:jc w:val="both"/>
        <w:rPr>
          <w:b/>
          <w:bCs/>
          <w:iCs/>
          <w:sz w:val="28"/>
          <w:szCs w:val="28"/>
          <w:lang w:val="uk-UA"/>
        </w:rPr>
      </w:pPr>
    </w:p>
    <w:p w14:paraId="3CB3E54C" w14:textId="39375A77" w:rsidR="005D0579" w:rsidRPr="009305EA" w:rsidRDefault="005D0579" w:rsidP="00230758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9305EA">
        <w:rPr>
          <w:b/>
          <w:bCs/>
          <w:iCs/>
          <w:sz w:val="28"/>
          <w:szCs w:val="28"/>
          <w:lang w:val="uk-UA"/>
        </w:rPr>
        <w:t>1.</w:t>
      </w:r>
      <w:r>
        <w:rPr>
          <w:b/>
          <w:bCs/>
          <w:iCs/>
          <w:sz w:val="28"/>
          <w:szCs w:val="28"/>
          <w:lang w:val="en-US"/>
        </w:rPr>
        <w:t> </w:t>
      </w:r>
      <w:r w:rsidRPr="009305EA">
        <w:rPr>
          <w:b/>
          <w:sz w:val="28"/>
          <w:szCs w:val="28"/>
          <w:lang w:val="uk-UA"/>
        </w:rPr>
        <w:t>Обґрунтування необхідності прийняття акта</w:t>
      </w:r>
    </w:p>
    <w:p w14:paraId="5C707BEF" w14:textId="731F60D2" w:rsidR="005D0579" w:rsidRDefault="005D0579" w:rsidP="002307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</w:t>
      </w:r>
      <w:r w:rsidRPr="007E17F3">
        <w:rPr>
          <w:sz w:val="28"/>
          <w:szCs w:val="28"/>
          <w:lang w:val="uk-UA"/>
        </w:rPr>
        <w:t xml:space="preserve"> </w:t>
      </w:r>
      <w:r w:rsidRPr="003F454C">
        <w:rPr>
          <w:sz w:val="28"/>
          <w:szCs w:val="28"/>
          <w:lang w:val="uk-UA"/>
        </w:rPr>
        <w:t xml:space="preserve">Міністерства інфраструктури України </w:t>
      </w:r>
      <w:r w:rsidR="009A5D3D">
        <w:rPr>
          <w:sz w:val="28"/>
          <w:szCs w:val="28"/>
          <w:lang w:val="uk-UA"/>
        </w:rPr>
        <w:t>«</w:t>
      </w:r>
      <w:r w:rsidR="009A5D3D" w:rsidRPr="00476E82">
        <w:rPr>
          <w:sz w:val="28"/>
          <w:szCs w:val="28"/>
          <w:lang w:val="uk-UA"/>
        </w:rPr>
        <w:t>Про затвердження Змін до Аеропортових зборів за обслуговування повітряних суден і пасажирів у державному підприємстві «Міжнародний аеропорт «Бориспіль</w:t>
      </w:r>
      <w:r w:rsidR="0049623B">
        <w:rPr>
          <w:sz w:val="28"/>
          <w:szCs w:val="28"/>
          <w:lang w:val="uk-UA"/>
        </w:rPr>
        <w:t>»</w:t>
      </w:r>
      <w:r w:rsidR="009A5D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розроблено Міністерством інфраструктури України </w:t>
      </w:r>
      <w:r w:rsidR="00230758">
        <w:rPr>
          <w:sz w:val="28"/>
          <w:szCs w:val="28"/>
          <w:lang w:val="uk-UA"/>
        </w:rPr>
        <w:t>у зв’язку з необхідністю</w:t>
      </w:r>
      <w:r>
        <w:rPr>
          <w:sz w:val="28"/>
          <w:szCs w:val="28"/>
          <w:lang w:val="uk-UA"/>
        </w:rPr>
        <w:t xml:space="preserve"> </w:t>
      </w:r>
      <w:r w:rsidRPr="00AC46DF">
        <w:rPr>
          <w:sz w:val="28"/>
          <w:szCs w:val="28"/>
          <w:lang w:val="uk-UA"/>
        </w:rPr>
        <w:t>чітк</w:t>
      </w:r>
      <w:r>
        <w:rPr>
          <w:sz w:val="28"/>
          <w:szCs w:val="28"/>
          <w:lang w:val="uk-UA"/>
        </w:rPr>
        <w:t>ого</w:t>
      </w:r>
      <w:r w:rsidRPr="00AC46DF">
        <w:rPr>
          <w:sz w:val="28"/>
          <w:szCs w:val="28"/>
          <w:lang w:val="uk-UA"/>
        </w:rPr>
        <w:t xml:space="preserve"> визнач</w:t>
      </w:r>
      <w:r>
        <w:rPr>
          <w:sz w:val="28"/>
          <w:szCs w:val="28"/>
          <w:lang w:val="uk-UA"/>
        </w:rPr>
        <w:t>ення</w:t>
      </w:r>
      <w:r w:rsidRPr="00AC46DF">
        <w:rPr>
          <w:sz w:val="28"/>
          <w:szCs w:val="28"/>
          <w:lang w:val="uk-UA"/>
        </w:rPr>
        <w:t xml:space="preserve"> вартісн</w:t>
      </w:r>
      <w:r>
        <w:rPr>
          <w:sz w:val="28"/>
          <w:szCs w:val="28"/>
          <w:lang w:val="uk-UA"/>
        </w:rPr>
        <w:t>ої основи</w:t>
      </w:r>
      <w:r w:rsidRPr="00AC4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аеропортових </w:t>
      </w:r>
      <w:r w:rsidRPr="00AC46DF">
        <w:rPr>
          <w:sz w:val="28"/>
          <w:szCs w:val="28"/>
          <w:lang w:val="uk-UA"/>
        </w:rPr>
        <w:t xml:space="preserve">зборів та </w:t>
      </w:r>
      <w:r>
        <w:rPr>
          <w:sz w:val="28"/>
          <w:szCs w:val="28"/>
          <w:lang w:val="uk-UA"/>
        </w:rPr>
        <w:t>основи</w:t>
      </w:r>
      <w:r w:rsidRPr="00AC46DF">
        <w:rPr>
          <w:sz w:val="28"/>
          <w:szCs w:val="28"/>
          <w:lang w:val="uk-UA"/>
        </w:rPr>
        <w:t xml:space="preserve"> співвідношення витрат, що розподіляються між зборами</w:t>
      </w:r>
      <w:r>
        <w:rPr>
          <w:sz w:val="28"/>
          <w:szCs w:val="28"/>
          <w:lang w:val="uk-UA"/>
        </w:rPr>
        <w:t>, унеможливлення використання державної інфраструктури для надання спеціалізованих послуг аеропорту без стягнення належної компенсації</w:t>
      </w:r>
      <w:r w:rsidRPr="00AC46DF">
        <w:rPr>
          <w:sz w:val="28"/>
          <w:szCs w:val="28"/>
          <w:lang w:val="uk-UA"/>
        </w:rPr>
        <w:t>.</w:t>
      </w:r>
    </w:p>
    <w:p w14:paraId="1BF5A07D" w14:textId="77777777" w:rsidR="005D0579" w:rsidRPr="00FD0C82" w:rsidRDefault="005D0579" w:rsidP="002307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 до наказу не призведе до зниження доходності аеропорту від аеропортових зборів.</w:t>
      </w:r>
    </w:p>
    <w:p w14:paraId="391AA058" w14:textId="77777777" w:rsidR="005D0579" w:rsidRPr="007E17F3" w:rsidRDefault="005D0579" w:rsidP="00230758">
      <w:pPr>
        <w:ind w:firstLine="567"/>
        <w:jc w:val="center"/>
        <w:rPr>
          <w:b/>
          <w:sz w:val="28"/>
          <w:szCs w:val="28"/>
          <w:lang w:val="uk-UA"/>
        </w:rPr>
      </w:pPr>
    </w:p>
    <w:p w14:paraId="4D862E01" w14:textId="77777777" w:rsidR="005D0579" w:rsidRPr="007E17F3" w:rsidRDefault="005D0579" w:rsidP="00230758">
      <w:pPr>
        <w:pStyle w:val="ad"/>
        <w:widowControl w:val="0"/>
        <w:ind w:left="0" w:firstLine="567"/>
        <w:jc w:val="both"/>
        <w:rPr>
          <w:b/>
          <w:sz w:val="28"/>
          <w:szCs w:val="28"/>
        </w:rPr>
      </w:pPr>
      <w:r w:rsidRPr="009305EA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7E17F3">
        <w:rPr>
          <w:b/>
          <w:sz w:val="28"/>
          <w:szCs w:val="28"/>
        </w:rPr>
        <w:t>Мета і шляхи її досягнення</w:t>
      </w:r>
    </w:p>
    <w:p w14:paraId="2F9FB4A1" w14:textId="5169B8A7" w:rsidR="005D0579" w:rsidRPr="009305EA" w:rsidRDefault="005D0579" w:rsidP="00230758">
      <w:pPr>
        <w:pStyle w:val="ad"/>
        <w:widowControl w:val="0"/>
        <w:ind w:left="0" w:firstLine="567"/>
        <w:jc w:val="both"/>
        <w:rPr>
          <w:color w:val="000000"/>
          <w:sz w:val="28"/>
          <w:szCs w:val="28"/>
        </w:rPr>
      </w:pPr>
      <w:r w:rsidRPr="007E17F3">
        <w:rPr>
          <w:sz w:val="28"/>
          <w:szCs w:val="28"/>
        </w:rPr>
        <w:t xml:space="preserve">Метою прийняття </w:t>
      </w:r>
      <w:r>
        <w:rPr>
          <w:sz w:val="28"/>
          <w:szCs w:val="28"/>
        </w:rPr>
        <w:t>наказу</w:t>
      </w:r>
      <w:r w:rsidRPr="007E17F3">
        <w:rPr>
          <w:sz w:val="28"/>
          <w:szCs w:val="28"/>
        </w:rPr>
        <w:t xml:space="preserve"> є врегулювання питання щодо</w:t>
      </w:r>
      <w:r>
        <w:rPr>
          <w:sz w:val="28"/>
          <w:szCs w:val="28"/>
        </w:rPr>
        <w:t xml:space="preserve"> </w:t>
      </w:r>
      <w:r w:rsidRPr="00AC46DF">
        <w:rPr>
          <w:sz w:val="28"/>
          <w:szCs w:val="28"/>
        </w:rPr>
        <w:t>уникн</w:t>
      </w:r>
      <w:r>
        <w:rPr>
          <w:sz w:val="28"/>
          <w:szCs w:val="28"/>
        </w:rPr>
        <w:t>ення</w:t>
      </w:r>
      <w:r w:rsidRPr="00AC46DF">
        <w:rPr>
          <w:sz w:val="28"/>
          <w:szCs w:val="28"/>
        </w:rPr>
        <w:t xml:space="preserve"> подвійного включення витрат </w:t>
      </w:r>
      <w:r w:rsidR="00230758">
        <w:rPr>
          <w:sz w:val="28"/>
          <w:szCs w:val="28"/>
        </w:rPr>
        <w:t xml:space="preserve">під час </w:t>
      </w:r>
      <w:r>
        <w:rPr>
          <w:sz w:val="28"/>
          <w:szCs w:val="28"/>
        </w:rPr>
        <w:t>формуванн</w:t>
      </w:r>
      <w:r w:rsidR="00230758">
        <w:rPr>
          <w:sz w:val="28"/>
          <w:szCs w:val="28"/>
        </w:rPr>
        <w:t>я</w:t>
      </w:r>
      <w:r>
        <w:rPr>
          <w:sz w:val="28"/>
          <w:szCs w:val="28"/>
        </w:rPr>
        <w:t xml:space="preserve"> цінової політики додаткових послуг аеропорту, </w:t>
      </w:r>
      <w:r w:rsidRPr="00AC46DF">
        <w:rPr>
          <w:sz w:val="28"/>
          <w:szCs w:val="28"/>
        </w:rPr>
        <w:t>чітк</w:t>
      </w:r>
      <w:r>
        <w:rPr>
          <w:sz w:val="28"/>
          <w:szCs w:val="28"/>
        </w:rPr>
        <w:t>ого</w:t>
      </w:r>
      <w:r w:rsidRPr="00AC46DF">
        <w:rPr>
          <w:sz w:val="28"/>
          <w:szCs w:val="28"/>
        </w:rPr>
        <w:t xml:space="preserve"> визнач</w:t>
      </w:r>
      <w:r>
        <w:rPr>
          <w:sz w:val="28"/>
          <w:szCs w:val="28"/>
        </w:rPr>
        <w:t>ення</w:t>
      </w:r>
      <w:r w:rsidRPr="00AC46DF">
        <w:rPr>
          <w:sz w:val="28"/>
          <w:szCs w:val="28"/>
        </w:rPr>
        <w:t xml:space="preserve"> вартісн</w:t>
      </w:r>
      <w:r>
        <w:rPr>
          <w:sz w:val="28"/>
          <w:szCs w:val="28"/>
        </w:rPr>
        <w:t>ої основи</w:t>
      </w:r>
      <w:r w:rsidRPr="00AC4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аеропортових </w:t>
      </w:r>
      <w:r w:rsidRPr="00AC46DF">
        <w:rPr>
          <w:sz w:val="28"/>
          <w:szCs w:val="28"/>
        </w:rPr>
        <w:t xml:space="preserve">зборів та </w:t>
      </w:r>
      <w:r>
        <w:rPr>
          <w:sz w:val="28"/>
          <w:szCs w:val="28"/>
        </w:rPr>
        <w:t>основи</w:t>
      </w:r>
      <w:r w:rsidRPr="00AC46DF">
        <w:rPr>
          <w:sz w:val="28"/>
          <w:szCs w:val="28"/>
        </w:rPr>
        <w:t xml:space="preserve"> співвідношення витрат, що розподіляються між зборами </w:t>
      </w:r>
      <w:r w:rsidR="00230758">
        <w:rPr>
          <w:sz w:val="28"/>
          <w:szCs w:val="28"/>
        </w:rPr>
        <w:t>в</w:t>
      </w:r>
      <w:r w:rsidRPr="00AC46DF">
        <w:rPr>
          <w:sz w:val="28"/>
          <w:szCs w:val="28"/>
        </w:rPr>
        <w:t xml:space="preserve"> таки</w:t>
      </w:r>
      <w:r w:rsidR="00230758">
        <w:rPr>
          <w:sz w:val="28"/>
          <w:szCs w:val="28"/>
        </w:rPr>
        <w:t>й</w:t>
      </w:r>
      <w:r w:rsidRPr="00AC46DF">
        <w:rPr>
          <w:sz w:val="28"/>
          <w:szCs w:val="28"/>
        </w:rPr>
        <w:t xml:space="preserve"> </w:t>
      </w:r>
      <w:r w:rsidR="00230758">
        <w:rPr>
          <w:sz w:val="28"/>
          <w:szCs w:val="28"/>
        </w:rPr>
        <w:t>спосіб</w:t>
      </w:r>
      <w:r w:rsidRPr="00AC46DF">
        <w:rPr>
          <w:sz w:val="28"/>
          <w:szCs w:val="28"/>
        </w:rPr>
        <w:t xml:space="preserve">, щоб </w:t>
      </w:r>
      <w:r>
        <w:rPr>
          <w:sz w:val="28"/>
          <w:szCs w:val="28"/>
        </w:rPr>
        <w:t>жодна</w:t>
      </w:r>
      <w:r w:rsidRPr="00AC46DF">
        <w:rPr>
          <w:sz w:val="28"/>
          <w:szCs w:val="28"/>
        </w:rPr>
        <w:t xml:space="preserve"> категорія користувачів аеропорту не </w:t>
      </w:r>
      <w:r>
        <w:rPr>
          <w:sz w:val="28"/>
          <w:szCs w:val="28"/>
        </w:rPr>
        <w:t>зазнавала витрат</w:t>
      </w:r>
      <w:r w:rsidRPr="00AC46DF">
        <w:rPr>
          <w:sz w:val="28"/>
          <w:szCs w:val="28"/>
        </w:rPr>
        <w:t xml:space="preserve">, </w:t>
      </w:r>
      <w:r w:rsidR="00230758">
        <w:rPr>
          <w:sz w:val="28"/>
          <w:szCs w:val="28"/>
        </w:rPr>
        <w:t>неправильно</w:t>
      </w:r>
      <w:r w:rsidR="00230758" w:rsidRPr="00AC46DF">
        <w:rPr>
          <w:sz w:val="28"/>
          <w:szCs w:val="28"/>
        </w:rPr>
        <w:t xml:space="preserve"> </w:t>
      </w:r>
      <w:r w:rsidRPr="00AC46DF">
        <w:rPr>
          <w:sz w:val="28"/>
          <w:szCs w:val="28"/>
        </w:rPr>
        <w:t>віднесен</w:t>
      </w:r>
      <w:r w:rsidR="00230758">
        <w:rPr>
          <w:sz w:val="28"/>
          <w:szCs w:val="28"/>
        </w:rPr>
        <w:t>их</w:t>
      </w:r>
      <w:r w:rsidRPr="00AC46DF">
        <w:rPr>
          <w:sz w:val="28"/>
          <w:szCs w:val="28"/>
        </w:rPr>
        <w:t xml:space="preserve"> на її рахунок</w:t>
      </w:r>
      <w:r w:rsidRPr="009305EA">
        <w:rPr>
          <w:sz w:val="28"/>
          <w:szCs w:val="28"/>
        </w:rPr>
        <w:t>.</w:t>
      </w:r>
    </w:p>
    <w:p w14:paraId="1CE15D48" w14:textId="77777777" w:rsidR="005D0579" w:rsidRPr="007E17F3" w:rsidRDefault="005D0579" w:rsidP="00230758">
      <w:pPr>
        <w:widowControl w:val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14:paraId="0CC45000" w14:textId="77777777" w:rsidR="005D0579" w:rsidRPr="007E17F3" w:rsidRDefault="005D0579" w:rsidP="00230758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9305E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en-US"/>
        </w:rPr>
        <w:t> </w:t>
      </w:r>
      <w:r w:rsidRPr="007E17F3">
        <w:rPr>
          <w:b/>
          <w:sz w:val="28"/>
          <w:szCs w:val="28"/>
          <w:lang w:val="uk-UA"/>
        </w:rPr>
        <w:t>Правові аспекти</w:t>
      </w:r>
    </w:p>
    <w:p w14:paraId="623DD65B" w14:textId="5FDDB223" w:rsidR="005D0579" w:rsidRPr="007E17F3" w:rsidRDefault="005D0579" w:rsidP="00230758">
      <w:pPr>
        <w:widowControl w:val="0"/>
        <w:tabs>
          <w:tab w:val="num" w:pos="0"/>
          <w:tab w:val="num" w:pos="180"/>
        </w:tabs>
        <w:ind w:firstLine="567"/>
        <w:jc w:val="both"/>
        <w:rPr>
          <w:sz w:val="28"/>
          <w:szCs w:val="28"/>
          <w:lang w:val="uk-UA" w:eastAsia="uk-UA"/>
        </w:rPr>
      </w:pPr>
      <w:r w:rsidRPr="007E17F3">
        <w:rPr>
          <w:sz w:val="28"/>
          <w:szCs w:val="28"/>
          <w:lang w:val="uk-UA" w:eastAsia="uk-UA"/>
        </w:rPr>
        <w:t xml:space="preserve">У цій сфері </w:t>
      </w:r>
      <w:r w:rsidR="00230758">
        <w:rPr>
          <w:sz w:val="28"/>
          <w:szCs w:val="28"/>
          <w:lang w:val="uk-UA" w:eastAsia="uk-UA"/>
        </w:rPr>
        <w:t>суспільних відносин</w:t>
      </w:r>
      <w:r w:rsidRPr="007E17F3">
        <w:rPr>
          <w:sz w:val="28"/>
          <w:szCs w:val="28"/>
          <w:lang w:val="uk-UA" w:eastAsia="uk-UA"/>
        </w:rPr>
        <w:t xml:space="preserve"> діють:</w:t>
      </w:r>
    </w:p>
    <w:p w14:paraId="79555066" w14:textId="77777777" w:rsidR="005D0579" w:rsidRPr="007E17F3" w:rsidRDefault="005D0579" w:rsidP="00230758">
      <w:pPr>
        <w:pStyle w:val="aa"/>
        <w:ind w:right="43" w:firstLine="567"/>
      </w:pPr>
      <w:r w:rsidRPr="007E17F3">
        <w:t>Конвенція про міжнародну цивільну авіацію (1944 р.);</w:t>
      </w:r>
    </w:p>
    <w:p w14:paraId="58FA561C" w14:textId="5707CFE4" w:rsidR="005D0579" w:rsidRPr="007E17F3" w:rsidRDefault="005D0579" w:rsidP="00230758">
      <w:pPr>
        <w:pStyle w:val="aa"/>
        <w:ind w:right="43" w:firstLine="567"/>
      </w:pPr>
      <w:r w:rsidRPr="007E17F3">
        <w:t xml:space="preserve">ІКАО Dоc 9082 «Політика ІКАО </w:t>
      </w:r>
      <w:r w:rsidR="00230758">
        <w:t>стосовно</w:t>
      </w:r>
      <w:r w:rsidR="00230758" w:rsidRPr="007E17F3">
        <w:t xml:space="preserve"> </w:t>
      </w:r>
      <w:r w:rsidRPr="007E17F3">
        <w:t>аеропортових зборів та зборів за аеронавігаційне обслуговування»;</w:t>
      </w:r>
    </w:p>
    <w:p w14:paraId="16C65028" w14:textId="77777777" w:rsidR="005D0579" w:rsidRPr="007E17F3" w:rsidRDefault="005D0579" w:rsidP="00230758">
      <w:pPr>
        <w:pStyle w:val="aa"/>
        <w:ind w:right="43" w:firstLine="567"/>
      </w:pPr>
      <w:r w:rsidRPr="007E17F3">
        <w:t>ІКАО Doc 9562 «Керівництво з економіки аеропортів»;</w:t>
      </w:r>
    </w:p>
    <w:p w14:paraId="35F3CB44" w14:textId="77777777" w:rsidR="005D0579" w:rsidRPr="007E17F3" w:rsidRDefault="005D0579" w:rsidP="00230758">
      <w:pPr>
        <w:pStyle w:val="aa"/>
        <w:ind w:right="43" w:firstLine="567"/>
      </w:pPr>
      <w:r w:rsidRPr="007E17F3">
        <w:t>Повітряний кодекс України;</w:t>
      </w:r>
    </w:p>
    <w:p w14:paraId="64C9B649" w14:textId="77777777" w:rsidR="005D0579" w:rsidRDefault="005D0579" w:rsidP="00230758">
      <w:pPr>
        <w:pStyle w:val="aa"/>
        <w:ind w:right="43" w:firstLine="567"/>
      </w:pPr>
      <w:r w:rsidRPr="007E17F3">
        <w:t>Закон України «Про ціни і ціноутворення»;</w:t>
      </w:r>
    </w:p>
    <w:p w14:paraId="2962EC68" w14:textId="77777777" w:rsidR="005D0579" w:rsidRPr="007E17F3" w:rsidRDefault="005D0579" w:rsidP="00230758">
      <w:pPr>
        <w:pStyle w:val="aa"/>
        <w:ind w:right="43" w:firstLine="567"/>
      </w:pPr>
      <w:r w:rsidRPr="007E17F3">
        <w:t xml:space="preserve">Закон України «Про </w:t>
      </w:r>
      <w:r>
        <w:t>природні монополії</w:t>
      </w:r>
      <w:r w:rsidRPr="007E17F3">
        <w:t>»;</w:t>
      </w:r>
    </w:p>
    <w:p w14:paraId="45873F34" w14:textId="61BF3C3C" w:rsidR="005D0579" w:rsidRPr="000505F3" w:rsidRDefault="005D0579" w:rsidP="00230758">
      <w:pPr>
        <w:pStyle w:val="aa"/>
        <w:ind w:right="43" w:firstLine="567"/>
        <w:rPr>
          <w:lang w:val="ru-RU"/>
        </w:rPr>
      </w:pPr>
      <w:r w:rsidRPr="007E17F3">
        <w:t xml:space="preserve">постанова Кабінету Міністрів України від </w:t>
      </w:r>
      <w:r>
        <w:t xml:space="preserve">14.07.2010 </w:t>
      </w:r>
      <w:r w:rsidRPr="007E17F3">
        <w:t>№</w:t>
      </w:r>
      <w:r w:rsidR="00230758">
        <w:t> </w:t>
      </w:r>
      <w:r>
        <w:t>590</w:t>
      </w:r>
      <w:r w:rsidRPr="007E17F3">
        <w:t xml:space="preserve"> «Про </w:t>
      </w:r>
      <w:r>
        <w:t>затвердження переліку спеціалізованих послуг аеропортів</w:t>
      </w:r>
      <w:r w:rsidR="00230758">
        <w:t>»</w:t>
      </w:r>
      <w:r w:rsidR="000505F3" w:rsidRPr="000505F3">
        <w:rPr>
          <w:lang w:val="ru-RU"/>
        </w:rPr>
        <w:t>.</w:t>
      </w:r>
    </w:p>
    <w:p w14:paraId="70909058" w14:textId="77777777" w:rsidR="005D0579" w:rsidRPr="002F5085" w:rsidRDefault="005D0579" w:rsidP="00230758">
      <w:pPr>
        <w:pStyle w:val="aa"/>
        <w:ind w:right="43" w:firstLine="567"/>
        <w:rPr>
          <w:szCs w:val="28"/>
        </w:rPr>
      </w:pPr>
    </w:p>
    <w:p w14:paraId="60AABF33" w14:textId="77777777" w:rsidR="005D0579" w:rsidRPr="007E17F3" w:rsidRDefault="005D0579" w:rsidP="00230758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9305EA"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 </w:t>
      </w:r>
      <w:r w:rsidRPr="007E17F3">
        <w:rPr>
          <w:b/>
          <w:sz w:val="28"/>
          <w:szCs w:val="28"/>
          <w:lang w:val="uk-UA"/>
        </w:rPr>
        <w:t>Фінансово-економічне обґрунтування</w:t>
      </w:r>
    </w:p>
    <w:p w14:paraId="7259648F" w14:textId="0076C4E9" w:rsidR="005D0579" w:rsidRPr="007E17F3" w:rsidRDefault="005D0579" w:rsidP="00D94582">
      <w:pPr>
        <w:pStyle w:val="ae"/>
        <w:spacing w:after="0"/>
        <w:ind w:left="0" w:right="-2" w:firstLine="567"/>
        <w:jc w:val="both"/>
        <w:rPr>
          <w:spacing w:val="3"/>
          <w:sz w:val="28"/>
          <w:szCs w:val="28"/>
        </w:rPr>
      </w:pPr>
      <w:r w:rsidRPr="007E17F3">
        <w:rPr>
          <w:spacing w:val="3"/>
          <w:sz w:val="28"/>
          <w:szCs w:val="28"/>
        </w:rPr>
        <w:t xml:space="preserve">Реалізація </w:t>
      </w:r>
      <w:r>
        <w:rPr>
          <w:spacing w:val="3"/>
          <w:sz w:val="28"/>
          <w:szCs w:val="28"/>
        </w:rPr>
        <w:t>наказу</w:t>
      </w:r>
      <w:r w:rsidRPr="007E17F3">
        <w:rPr>
          <w:spacing w:val="3"/>
          <w:sz w:val="28"/>
          <w:szCs w:val="28"/>
        </w:rPr>
        <w:t xml:space="preserve"> не потребує фінансування з державного або місцевих бюджетів.</w:t>
      </w:r>
    </w:p>
    <w:p w14:paraId="3A468F23" w14:textId="77777777" w:rsidR="00EC0551" w:rsidRPr="007E17F3" w:rsidRDefault="00EC0551" w:rsidP="00230758">
      <w:pPr>
        <w:pStyle w:val="Style20"/>
        <w:widowControl/>
        <w:spacing w:line="240" w:lineRule="auto"/>
        <w:ind w:firstLine="567"/>
        <w:rPr>
          <w:rStyle w:val="FontStyle48"/>
          <w:sz w:val="28"/>
          <w:szCs w:val="28"/>
          <w:lang w:val="uk-UA"/>
        </w:rPr>
      </w:pPr>
    </w:p>
    <w:p w14:paraId="749EB2EA" w14:textId="77777777" w:rsidR="005D0579" w:rsidRPr="007E17F3" w:rsidRDefault="005D0579" w:rsidP="00230758">
      <w:pPr>
        <w:pStyle w:val="Style20"/>
        <w:widowControl/>
        <w:spacing w:line="240" w:lineRule="auto"/>
        <w:ind w:firstLine="567"/>
        <w:rPr>
          <w:rStyle w:val="FontStyle48"/>
          <w:sz w:val="28"/>
          <w:szCs w:val="28"/>
          <w:lang w:val="uk-UA"/>
        </w:rPr>
      </w:pPr>
      <w:r>
        <w:rPr>
          <w:rStyle w:val="FontStyle48"/>
          <w:sz w:val="28"/>
          <w:szCs w:val="28"/>
          <w:lang w:val="uk-UA"/>
        </w:rPr>
        <w:t>5. </w:t>
      </w:r>
      <w:r w:rsidRPr="007E17F3">
        <w:rPr>
          <w:rStyle w:val="FontStyle48"/>
          <w:sz w:val="28"/>
          <w:szCs w:val="28"/>
          <w:lang w:val="uk-UA"/>
        </w:rPr>
        <w:t>Позиція заінтересованих органів</w:t>
      </w:r>
    </w:p>
    <w:p w14:paraId="0742AD0D" w14:textId="77777777" w:rsidR="005D0579" w:rsidRPr="007E17F3" w:rsidRDefault="005D0579" w:rsidP="00230758">
      <w:pPr>
        <w:pStyle w:val="Style20"/>
        <w:widowControl/>
        <w:spacing w:line="240" w:lineRule="auto"/>
        <w:ind w:firstLine="567"/>
        <w:rPr>
          <w:rStyle w:val="FontStyle48"/>
          <w:sz w:val="4"/>
          <w:szCs w:val="4"/>
          <w:lang w:val="uk-UA"/>
        </w:rPr>
      </w:pPr>
    </w:p>
    <w:p w14:paraId="23F590E2" w14:textId="77777777" w:rsidR="005D0579" w:rsidRPr="009305EA" w:rsidRDefault="005D0579" w:rsidP="00230758">
      <w:pPr>
        <w:pStyle w:val="Style8"/>
        <w:widowControl/>
        <w:spacing w:line="240" w:lineRule="auto"/>
        <w:ind w:firstLine="567"/>
        <w:rPr>
          <w:rStyle w:val="FontStyle47"/>
          <w:sz w:val="28"/>
          <w:szCs w:val="28"/>
          <w:lang w:eastAsia="uk-UA"/>
        </w:rPr>
      </w:pPr>
      <w:r>
        <w:rPr>
          <w:rStyle w:val="FontStyle47"/>
          <w:sz w:val="28"/>
          <w:szCs w:val="28"/>
          <w:lang w:val="uk-UA" w:eastAsia="uk-UA"/>
        </w:rPr>
        <w:t>Проект наказу</w:t>
      </w:r>
      <w:r w:rsidRPr="007E17F3">
        <w:rPr>
          <w:rStyle w:val="FontStyle47"/>
          <w:sz w:val="28"/>
          <w:szCs w:val="28"/>
          <w:lang w:val="uk-UA" w:eastAsia="uk-UA"/>
        </w:rPr>
        <w:t xml:space="preserve"> потребує погодження з </w:t>
      </w:r>
      <w:r w:rsidRPr="00D94582">
        <w:rPr>
          <w:rStyle w:val="FontStyle47"/>
          <w:sz w:val="28"/>
          <w:szCs w:val="28"/>
          <w:highlight w:val="yellow"/>
          <w:lang w:val="uk-UA" w:eastAsia="uk-UA"/>
        </w:rPr>
        <w:t xml:space="preserve">Міністерством економічного розвитку і торгівлі </w:t>
      </w:r>
      <w:commentRangeStart w:id="1"/>
      <w:r w:rsidRPr="00D94582">
        <w:rPr>
          <w:rStyle w:val="FontStyle47"/>
          <w:sz w:val="28"/>
          <w:szCs w:val="28"/>
          <w:highlight w:val="yellow"/>
          <w:lang w:val="uk-UA" w:eastAsia="uk-UA"/>
        </w:rPr>
        <w:t>України</w:t>
      </w:r>
      <w:commentRangeEnd w:id="1"/>
      <w:r w:rsidR="00230758">
        <w:rPr>
          <w:rStyle w:val="af1"/>
        </w:rPr>
        <w:commentReference w:id="1"/>
      </w:r>
      <w:r w:rsidRPr="00D94582">
        <w:rPr>
          <w:rStyle w:val="FontStyle47"/>
          <w:sz w:val="28"/>
          <w:szCs w:val="28"/>
          <w:highlight w:val="yellow"/>
          <w:lang w:eastAsia="uk-UA"/>
        </w:rPr>
        <w:t>.</w:t>
      </w:r>
    </w:p>
    <w:p w14:paraId="5F74B11D" w14:textId="77777777" w:rsidR="005D0579" w:rsidRPr="007E17F3" w:rsidRDefault="005D0579" w:rsidP="00230758">
      <w:pPr>
        <w:pStyle w:val="Style20"/>
        <w:widowControl/>
        <w:spacing w:line="240" w:lineRule="auto"/>
        <w:ind w:firstLine="567"/>
        <w:rPr>
          <w:rStyle w:val="FontStyle48"/>
          <w:sz w:val="10"/>
          <w:szCs w:val="10"/>
          <w:lang w:val="uk-UA"/>
        </w:rPr>
      </w:pPr>
    </w:p>
    <w:p w14:paraId="1ABB7F74" w14:textId="77777777" w:rsidR="005D0579" w:rsidRPr="007E17F3" w:rsidRDefault="005D0579" w:rsidP="00230758">
      <w:pPr>
        <w:ind w:firstLine="567"/>
        <w:rPr>
          <w:rStyle w:val="FontStyle47"/>
          <w:b/>
          <w:sz w:val="28"/>
          <w:szCs w:val="28"/>
          <w:lang w:val="uk-UA" w:eastAsia="uk-UA"/>
        </w:rPr>
      </w:pPr>
      <w:r w:rsidRPr="007E17F3">
        <w:rPr>
          <w:b/>
          <w:sz w:val="28"/>
          <w:szCs w:val="28"/>
          <w:lang w:val="uk-UA" w:eastAsia="uk-UA"/>
        </w:rPr>
        <w:t>6</w:t>
      </w:r>
      <w:r w:rsidRPr="007E17F3">
        <w:rPr>
          <w:rStyle w:val="FontStyle47"/>
          <w:b/>
          <w:sz w:val="28"/>
          <w:szCs w:val="28"/>
          <w:lang w:val="uk-UA" w:eastAsia="uk-UA"/>
        </w:rPr>
        <w:t xml:space="preserve">. Регіональний аспект </w:t>
      </w:r>
    </w:p>
    <w:p w14:paraId="2615376B" w14:textId="77777777" w:rsidR="005D0579" w:rsidRPr="007E17F3" w:rsidRDefault="005D0579" w:rsidP="00230758">
      <w:pPr>
        <w:ind w:firstLine="567"/>
        <w:rPr>
          <w:rStyle w:val="FontStyle47"/>
          <w:b/>
          <w:sz w:val="4"/>
          <w:szCs w:val="4"/>
          <w:lang w:val="uk-UA" w:eastAsia="uk-UA"/>
        </w:rPr>
      </w:pPr>
    </w:p>
    <w:p w14:paraId="16FBD924" w14:textId="77777777" w:rsidR="005D0579" w:rsidRPr="007E17F3" w:rsidRDefault="005D0579" w:rsidP="00230758">
      <w:pPr>
        <w:ind w:firstLine="567"/>
        <w:jc w:val="both"/>
        <w:rPr>
          <w:rStyle w:val="FontStyle47"/>
          <w:sz w:val="28"/>
          <w:szCs w:val="28"/>
          <w:lang w:val="uk-UA" w:eastAsia="uk-UA"/>
        </w:rPr>
      </w:pPr>
      <w:r>
        <w:rPr>
          <w:rStyle w:val="FontStyle47"/>
          <w:sz w:val="28"/>
          <w:szCs w:val="28"/>
          <w:lang w:val="uk-UA" w:eastAsia="uk-UA"/>
        </w:rPr>
        <w:t>Проект наказу</w:t>
      </w:r>
      <w:r w:rsidRPr="007E17F3">
        <w:rPr>
          <w:rStyle w:val="FontStyle47"/>
          <w:sz w:val="28"/>
          <w:szCs w:val="28"/>
          <w:lang w:val="uk-UA" w:eastAsia="uk-UA"/>
        </w:rPr>
        <w:t xml:space="preserve"> не стосується питань розвитку адміністративно-територіальних одиниць.</w:t>
      </w:r>
    </w:p>
    <w:p w14:paraId="56C608AD" w14:textId="77777777" w:rsidR="005D0579" w:rsidRPr="007E17F3" w:rsidRDefault="005D0579" w:rsidP="00D94582">
      <w:pPr>
        <w:pStyle w:val="Style20"/>
        <w:widowControl/>
        <w:tabs>
          <w:tab w:val="left" w:pos="1044"/>
        </w:tabs>
        <w:spacing w:line="240" w:lineRule="auto"/>
        <w:ind w:firstLine="567"/>
        <w:rPr>
          <w:rStyle w:val="FontStyle47"/>
          <w:b/>
          <w:bCs/>
          <w:sz w:val="28"/>
          <w:szCs w:val="28"/>
          <w:lang w:val="uk-UA"/>
        </w:rPr>
      </w:pPr>
    </w:p>
    <w:p w14:paraId="0647C372" w14:textId="77777777" w:rsidR="005D0579" w:rsidRPr="007E17F3" w:rsidRDefault="005D0579" w:rsidP="00D94582">
      <w:pPr>
        <w:pStyle w:val="Style20"/>
        <w:widowControl/>
        <w:tabs>
          <w:tab w:val="left" w:pos="1044"/>
        </w:tabs>
        <w:spacing w:line="240" w:lineRule="auto"/>
        <w:ind w:firstLine="567"/>
        <w:rPr>
          <w:rStyle w:val="FontStyle47"/>
          <w:b/>
          <w:bCs/>
          <w:sz w:val="28"/>
          <w:szCs w:val="28"/>
          <w:lang w:val="uk-UA"/>
        </w:rPr>
      </w:pPr>
      <w:r w:rsidRPr="007E17F3">
        <w:rPr>
          <w:rStyle w:val="FontStyle47"/>
          <w:b/>
          <w:bCs/>
          <w:sz w:val="28"/>
          <w:szCs w:val="28"/>
          <w:lang w:val="uk-UA"/>
        </w:rPr>
        <w:t>6</w:t>
      </w:r>
      <w:r w:rsidRPr="007E17F3">
        <w:rPr>
          <w:rStyle w:val="FontStyle47"/>
          <w:b/>
          <w:bCs/>
          <w:sz w:val="28"/>
          <w:szCs w:val="28"/>
          <w:vertAlign w:val="superscript"/>
          <w:lang w:val="uk-UA"/>
        </w:rPr>
        <w:t>1</w:t>
      </w:r>
      <w:r w:rsidRPr="007E17F3">
        <w:rPr>
          <w:rStyle w:val="FontStyle47"/>
          <w:b/>
          <w:bCs/>
          <w:sz w:val="28"/>
          <w:szCs w:val="28"/>
          <w:lang w:val="uk-UA"/>
        </w:rPr>
        <w:t>. Запобігання дискримінації</w:t>
      </w:r>
    </w:p>
    <w:p w14:paraId="0A21A3CA" w14:textId="67040E9A" w:rsidR="005D0579" w:rsidRPr="007E17F3" w:rsidRDefault="005D0579" w:rsidP="00D94582">
      <w:pPr>
        <w:pStyle w:val="Style20"/>
        <w:widowControl/>
        <w:tabs>
          <w:tab w:val="left" w:pos="1044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FontStyle47"/>
          <w:sz w:val="28"/>
          <w:szCs w:val="28"/>
          <w:lang w:val="uk-UA" w:eastAsia="uk-UA"/>
        </w:rPr>
        <w:t>Проект наказу</w:t>
      </w:r>
      <w:r w:rsidRPr="007E17F3">
        <w:rPr>
          <w:rStyle w:val="FontStyle47"/>
          <w:sz w:val="28"/>
          <w:szCs w:val="28"/>
          <w:lang w:val="uk-UA" w:eastAsia="uk-UA"/>
        </w:rPr>
        <w:t xml:space="preserve"> </w:t>
      </w:r>
      <w:r w:rsidRPr="007E17F3">
        <w:rPr>
          <w:sz w:val="28"/>
          <w:szCs w:val="28"/>
          <w:lang w:val="uk-UA"/>
        </w:rPr>
        <w:t xml:space="preserve">не містить положень, які містять ознаки дискримінації. </w:t>
      </w:r>
    </w:p>
    <w:p w14:paraId="479538C6" w14:textId="77777777" w:rsidR="005D0579" w:rsidRPr="007E17F3" w:rsidRDefault="005D0579" w:rsidP="00D94582">
      <w:pPr>
        <w:pStyle w:val="Style20"/>
        <w:widowControl/>
        <w:tabs>
          <w:tab w:val="left" w:pos="1044"/>
        </w:tabs>
        <w:spacing w:line="240" w:lineRule="auto"/>
        <w:ind w:firstLine="567"/>
        <w:jc w:val="both"/>
        <w:rPr>
          <w:rStyle w:val="FontStyle47"/>
          <w:b/>
          <w:bCs/>
          <w:sz w:val="28"/>
          <w:szCs w:val="28"/>
          <w:lang w:val="uk-UA"/>
        </w:rPr>
      </w:pPr>
    </w:p>
    <w:p w14:paraId="42AFED34" w14:textId="77777777" w:rsidR="005D0579" w:rsidRPr="007E17F3" w:rsidRDefault="005D0579" w:rsidP="00230758">
      <w:pPr>
        <w:pStyle w:val="Style20"/>
        <w:widowControl/>
        <w:tabs>
          <w:tab w:val="left" w:pos="1044"/>
        </w:tabs>
        <w:spacing w:line="240" w:lineRule="auto"/>
        <w:ind w:firstLine="567"/>
        <w:rPr>
          <w:rStyle w:val="FontStyle48"/>
          <w:sz w:val="28"/>
          <w:szCs w:val="28"/>
          <w:lang w:val="uk-UA" w:eastAsia="uk-UA"/>
        </w:rPr>
      </w:pPr>
      <w:r w:rsidRPr="007E17F3">
        <w:rPr>
          <w:rStyle w:val="FontStyle48"/>
          <w:sz w:val="28"/>
          <w:szCs w:val="28"/>
          <w:lang w:val="uk-UA" w:eastAsia="uk-UA"/>
        </w:rPr>
        <w:t>7.</w:t>
      </w:r>
      <w:r w:rsidRPr="007E17F3">
        <w:rPr>
          <w:rStyle w:val="FontStyle48"/>
          <w:sz w:val="28"/>
          <w:szCs w:val="28"/>
          <w:lang w:val="uk-UA" w:eastAsia="uk-UA"/>
        </w:rPr>
        <w:tab/>
        <w:t>Запобігання корупції</w:t>
      </w:r>
    </w:p>
    <w:p w14:paraId="14485307" w14:textId="77777777" w:rsidR="005D0579" w:rsidRPr="007E17F3" w:rsidRDefault="005D0579" w:rsidP="00230758">
      <w:pPr>
        <w:pStyle w:val="Style8"/>
        <w:widowControl/>
        <w:spacing w:line="240" w:lineRule="auto"/>
        <w:ind w:firstLine="567"/>
        <w:rPr>
          <w:rStyle w:val="FontStyle47"/>
          <w:sz w:val="28"/>
          <w:szCs w:val="28"/>
          <w:lang w:val="uk-UA" w:eastAsia="uk-UA"/>
        </w:rPr>
      </w:pPr>
      <w:r>
        <w:rPr>
          <w:rStyle w:val="FontStyle47"/>
          <w:sz w:val="28"/>
          <w:szCs w:val="28"/>
          <w:lang w:val="uk-UA" w:eastAsia="uk-UA"/>
        </w:rPr>
        <w:t>Проект наказу</w:t>
      </w:r>
      <w:r w:rsidRPr="007E17F3">
        <w:rPr>
          <w:rStyle w:val="FontStyle47"/>
          <w:sz w:val="28"/>
          <w:szCs w:val="28"/>
          <w:lang w:val="uk-UA" w:eastAsia="uk-UA"/>
        </w:rPr>
        <w:t xml:space="preserve"> не містить положень, що сприяють чи можуть сприяти вчиненню корупційних правопорушень.</w:t>
      </w:r>
    </w:p>
    <w:p w14:paraId="35A6024B" w14:textId="77777777" w:rsidR="005D0579" w:rsidRPr="007E17F3" w:rsidRDefault="005D0579" w:rsidP="00D94582">
      <w:pPr>
        <w:pStyle w:val="Style8"/>
        <w:widowControl/>
        <w:spacing w:line="240" w:lineRule="auto"/>
        <w:ind w:firstLine="567"/>
        <w:rPr>
          <w:rStyle w:val="FontStyle47"/>
          <w:b/>
          <w:sz w:val="28"/>
          <w:szCs w:val="28"/>
          <w:lang w:val="uk-UA" w:eastAsia="uk-UA"/>
        </w:rPr>
      </w:pPr>
    </w:p>
    <w:p w14:paraId="3CB2CD6A" w14:textId="77777777" w:rsidR="005D0579" w:rsidRPr="00663D0D" w:rsidRDefault="005D0579" w:rsidP="00D94582">
      <w:pPr>
        <w:ind w:firstLine="567"/>
        <w:jc w:val="both"/>
        <w:rPr>
          <w:b/>
          <w:sz w:val="28"/>
          <w:szCs w:val="28"/>
        </w:rPr>
      </w:pPr>
      <w:r w:rsidRPr="00663D0D">
        <w:rPr>
          <w:b/>
          <w:sz w:val="28"/>
          <w:szCs w:val="28"/>
        </w:rPr>
        <w:t>8. Громадське обговорення</w:t>
      </w:r>
    </w:p>
    <w:p w14:paraId="327F3101" w14:textId="5187064F" w:rsidR="005D0579" w:rsidRPr="00663D0D" w:rsidRDefault="005D0579" w:rsidP="00D94582">
      <w:pPr>
        <w:ind w:firstLine="567"/>
        <w:jc w:val="both"/>
        <w:rPr>
          <w:sz w:val="28"/>
          <w:szCs w:val="28"/>
        </w:rPr>
      </w:pPr>
      <w:r w:rsidRPr="00663D0D">
        <w:rPr>
          <w:sz w:val="28"/>
          <w:szCs w:val="28"/>
        </w:rPr>
        <w:t>Проект</w:t>
      </w:r>
      <w:r>
        <w:rPr>
          <w:sz w:val="28"/>
          <w:szCs w:val="28"/>
          <w:lang w:val="uk-UA"/>
        </w:rPr>
        <w:t xml:space="preserve"> наказу</w:t>
      </w:r>
      <w:r w:rsidRPr="00663D0D">
        <w:rPr>
          <w:sz w:val="28"/>
          <w:szCs w:val="28"/>
        </w:rPr>
        <w:t xml:space="preserve"> не потребує проведення консультацій з громадськістю.</w:t>
      </w:r>
    </w:p>
    <w:p w14:paraId="5487B081" w14:textId="77777777" w:rsidR="005D0579" w:rsidRPr="00D454D4" w:rsidRDefault="005D0579" w:rsidP="00230758">
      <w:pPr>
        <w:ind w:firstLine="567"/>
        <w:jc w:val="both"/>
        <w:rPr>
          <w:rStyle w:val="FontStyle47"/>
          <w:sz w:val="28"/>
          <w:szCs w:val="28"/>
          <w:lang w:eastAsia="uk-UA"/>
        </w:rPr>
      </w:pPr>
    </w:p>
    <w:p w14:paraId="748B2717" w14:textId="4B93CFD2" w:rsidR="005D0579" w:rsidRPr="00663D0D" w:rsidRDefault="005D0579" w:rsidP="00D94582">
      <w:pPr>
        <w:ind w:firstLine="567"/>
        <w:jc w:val="both"/>
        <w:rPr>
          <w:rStyle w:val="FontStyle47"/>
          <w:b/>
          <w:sz w:val="28"/>
          <w:szCs w:val="28"/>
          <w:lang w:eastAsia="uk-UA"/>
        </w:rPr>
      </w:pPr>
      <w:r w:rsidRPr="00663D0D">
        <w:rPr>
          <w:rStyle w:val="FontStyle47"/>
          <w:b/>
          <w:sz w:val="28"/>
          <w:szCs w:val="28"/>
          <w:lang w:eastAsia="uk-UA"/>
        </w:rPr>
        <w:t>8</w:t>
      </w:r>
      <w:r w:rsidRPr="00663D0D">
        <w:rPr>
          <w:rStyle w:val="FontStyle47"/>
          <w:b/>
          <w:sz w:val="28"/>
          <w:szCs w:val="28"/>
          <w:vertAlign w:val="superscript"/>
          <w:lang w:eastAsia="uk-UA"/>
        </w:rPr>
        <w:t>1</w:t>
      </w:r>
      <w:r w:rsidRPr="00663D0D">
        <w:rPr>
          <w:rStyle w:val="FontStyle47"/>
          <w:b/>
          <w:sz w:val="28"/>
          <w:szCs w:val="28"/>
          <w:lang w:eastAsia="uk-UA"/>
        </w:rPr>
        <w:t xml:space="preserve">. Розгляд </w:t>
      </w:r>
      <w:r w:rsidR="00230758">
        <w:rPr>
          <w:rStyle w:val="FontStyle47"/>
          <w:b/>
          <w:sz w:val="28"/>
          <w:szCs w:val="28"/>
          <w:lang w:val="uk-UA" w:eastAsia="uk-UA"/>
        </w:rPr>
        <w:t>Н</w:t>
      </w:r>
      <w:r w:rsidRPr="00663D0D">
        <w:rPr>
          <w:rStyle w:val="FontStyle47"/>
          <w:b/>
          <w:sz w:val="28"/>
          <w:szCs w:val="28"/>
          <w:lang w:eastAsia="uk-UA"/>
        </w:rPr>
        <w:t xml:space="preserve">ауковим комітетом Національної ради України з питань розвитку науки </w:t>
      </w:r>
      <w:r w:rsidR="00230758">
        <w:rPr>
          <w:rStyle w:val="FontStyle47"/>
          <w:b/>
          <w:sz w:val="28"/>
          <w:szCs w:val="28"/>
          <w:lang w:val="uk-UA" w:eastAsia="uk-UA"/>
        </w:rPr>
        <w:t>і</w:t>
      </w:r>
      <w:r w:rsidR="00230758" w:rsidRPr="00663D0D">
        <w:rPr>
          <w:rStyle w:val="FontStyle47"/>
          <w:b/>
          <w:sz w:val="28"/>
          <w:szCs w:val="28"/>
          <w:lang w:eastAsia="uk-UA"/>
        </w:rPr>
        <w:t xml:space="preserve"> </w:t>
      </w:r>
      <w:r w:rsidRPr="00663D0D">
        <w:rPr>
          <w:rStyle w:val="FontStyle47"/>
          <w:b/>
          <w:sz w:val="28"/>
          <w:szCs w:val="28"/>
          <w:lang w:eastAsia="uk-UA"/>
        </w:rPr>
        <w:t>те</w:t>
      </w:r>
      <w:r>
        <w:rPr>
          <w:rStyle w:val="FontStyle47"/>
          <w:b/>
          <w:sz w:val="28"/>
          <w:szCs w:val="28"/>
          <w:lang w:eastAsia="uk-UA"/>
        </w:rPr>
        <w:t>хнологій</w:t>
      </w:r>
    </w:p>
    <w:p w14:paraId="1967A295" w14:textId="77777777" w:rsidR="005D0579" w:rsidRPr="00D454D4" w:rsidRDefault="005D0579" w:rsidP="00D94582">
      <w:pPr>
        <w:ind w:firstLine="567"/>
        <w:jc w:val="both"/>
        <w:rPr>
          <w:rStyle w:val="FontStyle47"/>
          <w:sz w:val="28"/>
          <w:szCs w:val="28"/>
          <w:lang w:eastAsia="uk-UA"/>
        </w:rPr>
      </w:pPr>
      <w:r>
        <w:rPr>
          <w:rStyle w:val="FontStyle47"/>
          <w:sz w:val="28"/>
          <w:szCs w:val="28"/>
          <w:lang w:eastAsia="uk-UA"/>
        </w:rPr>
        <w:t>Проект наказу</w:t>
      </w:r>
      <w:r w:rsidRPr="00663D0D">
        <w:rPr>
          <w:rStyle w:val="FontStyle47"/>
          <w:sz w:val="28"/>
          <w:szCs w:val="28"/>
          <w:lang w:eastAsia="uk-UA"/>
        </w:rPr>
        <w:t xml:space="preserve"> не стосується сфери наукової та науково-технічної діяльності.</w:t>
      </w:r>
    </w:p>
    <w:p w14:paraId="37D4E01B" w14:textId="77777777" w:rsidR="005D0579" w:rsidRPr="007E17F3" w:rsidRDefault="005D0579" w:rsidP="00230758">
      <w:pPr>
        <w:ind w:firstLine="567"/>
        <w:jc w:val="both"/>
        <w:rPr>
          <w:rStyle w:val="FontStyle47"/>
          <w:b/>
          <w:sz w:val="28"/>
          <w:szCs w:val="28"/>
          <w:lang w:val="uk-UA" w:eastAsia="uk-UA"/>
        </w:rPr>
      </w:pPr>
    </w:p>
    <w:p w14:paraId="7CA64B90" w14:textId="77777777" w:rsidR="005D0579" w:rsidRPr="007E17F3" w:rsidRDefault="005D0579" w:rsidP="00230758">
      <w:pPr>
        <w:pStyle w:val="3"/>
        <w:widowControl w:val="0"/>
        <w:spacing w:before="0" w:after="0"/>
        <w:ind w:firstLine="567"/>
        <w:jc w:val="both"/>
        <w:rPr>
          <w:rStyle w:val="FontStyle48"/>
          <w:b/>
          <w:sz w:val="28"/>
          <w:szCs w:val="28"/>
          <w:lang w:eastAsia="uk-UA"/>
        </w:rPr>
      </w:pPr>
      <w:r w:rsidRPr="007E17F3">
        <w:rPr>
          <w:rStyle w:val="FontStyle48"/>
          <w:b/>
          <w:sz w:val="28"/>
          <w:szCs w:val="28"/>
          <w:lang w:eastAsia="uk-UA"/>
        </w:rPr>
        <w:t xml:space="preserve">9. Позиція соціальних партнерів </w:t>
      </w:r>
    </w:p>
    <w:p w14:paraId="326177A6" w14:textId="77777777" w:rsidR="005D0579" w:rsidRPr="007E17F3" w:rsidRDefault="005D0579" w:rsidP="00230758">
      <w:pPr>
        <w:ind w:firstLine="567"/>
        <w:jc w:val="both"/>
        <w:rPr>
          <w:rStyle w:val="FontStyle47"/>
          <w:sz w:val="28"/>
          <w:szCs w:val="28"/>
          <w:lang w:val="uk-UA" w:eastAsia="uk-UA"/>
        </w:rPr>
      </w:pPr>
      <w:r>
        <w:rPr>
          <w:rStyle w:val="FontStyle47"/>
          <w:sz w:val="28"/>
          <w:szCs w:val="28"/>
          <w:lang w:val="uk-UA" w:eastAsia="uk-UA"/>
        </w:rPr>
        <w:t>Проект наказу</w:t>
      </w:r>
      <w:r w:rsidRPr="007E17F3">
        <w:rPr>
          <w:rStyle w:val="FontStyle47"/>
          <w:sz w:val="28"/>
          <w:szCs w:val="28"/>
          <w:lang w:val="uk-UA" w:eastAsia="uk-UA"/>
        </w:rPr>
        <w:t xml:space="preserve"> не стосується соціально-трудової сфери і не потребує відображення позиції уповноважених представників від всеукраїнських профспілок, їх об'єднань та всеукраїнських об'єднань організацій роботодавців.</w:t>
      </w:r>
    </w:p>
    <w:p w14:paraId="6037E7BB" w14:textId="77777777" w:rsidR="005D0579" w:rsidRPr="007E17F3" w:rsidRDefault="005D0579" w:rsidP="00230758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5BC1D543" w14:textId="77777777" w:rsidR="005D0579" w:rsidRPr="007E17F3" w:rsidRDefault="005D0579" w:rsidP="00230758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7E17F3">
        <w:rPr>
          <w:b/>
          <w:bCs/>
          <w:sz w:val="28"/>
          <w:szCs w:val="28"/>
          <w:lang w:val="uk-UA"/>
        </w:rPr>
        <w:t>10. Оцінка регуляторного впливу</w:t>
      </w:r>
    </w:p>
    <w:p w14:paraId="69ECD906" w14:textId="00987AA4" w:rsidR="005D0579" w:rsidRPr="007E17F3" w:rsidRDefault="005D0579" w:rsidP="00230758">
      <w:pPr>
        <w:ind w:firstLine="567"/>
        <w:jc w:val="both"/>
        <w:rPr>
          <w:rStyle w:val="FontStyle47"/>
          <w:sz w:val="28"/>
          <w:szCs w:val="28"/>
          <w:lang w:val="uk-UA" w:eastAsia="uk-UA"/>
        </w:rPr>
      </w:pPr>
      <w:r>
        <w:rPr>
          <w:rStyle w:val="FontStyle47"/>
          <w:sz w:val="28"/>
          <w:szCs w:val="28"/>
          <w:lang w:val="uk-UA" w:eastAsia="uk-UA"/>
        </w:rPr>
        <w:t>Проект наказу</w:t>
      </w:r>
      <w:r w:rsidRPr="007E17F3">
        <w:rPr>
          <w:rStyle w:val="FontStyle47"/>
          <w:sz w:val="28"/>
          <w:szCs w:val="28"/>
          <w:lang w:val="uk-UA" w:eastAsia="uk-UA"/>
        </w:rPr>
        <w:t xml:space="preserve"> </w:t>
      </w:r>
      <w:r w:rsidR="00451F70">
        <w:rPr>
          <w:rStyle w:val="FontStyle47"/>
          <w:sz w:val="28"/>
          <w:szCs w:val="28"/>
          <w:lang w:val="uk-UA" w:eastAsia="uk-UA"/>
        </w:rPr>
        <w:t>надіслано до Державної регуляторної служби України для отримання позиції</w:t>
      </w:r>
      <w:r w:rsidR="00230758">
        <w:rPr>
          <w:rStyle w:val="FontStyle47"/>
          <w:sz w:val="28"/>
          <w:szCs w:val="28"/>
          <w:lang w:val="uk-UA" w:eastAsia="uk-UA"/>
        </w:rPr>
        <w:t xml:space="preserve"> щодо того,</w:t>
      </w:r>
      <w:r w:rsidR="00451F70">
        <w:rPr>
          <w:rStyle w:val="FontStyle47"/>
          <w:sz w:val="28"/>
          <w:szCs w:val="28"/>
          <w:lang w:val="uk-UA" w:eastAsia="uk-UA"/>
        </w:rPr>
        <w:t xml:space="preserve"> чи є проект наказу регуляторним актом.</w:t>
      </w:r>
    </w:p>
    <w:p w14:paraId="3E4EBDDB" w14:textId="77777777" w:rsidR="005D0579" w:rsidRDefault="005D0579" w:rsidP="00230758">
      <w:pPr>
        <w:ind w:firstLine="567"/>
        <w:jc w:val="both"/>
        <w:rPr>
          <w:rStyle w:val="FontStyle47"/>
          <w:sz w:val="28"/>
          <w:szCs w:val="28"/>
          <w:lang w:val="uk-UA" w:eastAsia="uk-UA"/>
        </w:rPr>
      </w:pPr>
    </w:p>
    <w:p w14:paraId="6DD64C01" w14:textId="77777777" w:rsidR="005D0579" w:rsidRPr="007E17F3" w:rsidRDefault="005D0579" w:rsidP="00230758">
      <w:pPr>
        <w:ind w:firstLine="567"/>
        <w:jc w:val="both"/>
        <w:rPr>
          <w:rStyle w:val="FontStyle47"/>
          <w:b/>
          <w:sz w:val="28"/>
          <w:szCs w:val="28"/>
          <w:lang w:val="uk-UA" w:eastAsia="uk-UA"/>
        </w:rPr>
      </w:pPr>
      <w:r w:rsidRPr="007E17F3">
        <w:rPr>
          <w:rStyle w:val="FontStyle47"/>
          <w:b/>
          <w:sz w:val="28"/>
          <w:szCs w:val="28"/>
          <w:lang w:val="uk-UA" w:eastAsia="uk-UA"/>
        </w:rPr>
        <w:t>10</w:t>
      </w:r>
      <w:r w:rsidRPr="007E17F3">
        <w:rPr>
          <w:rStyle w:val="FontStyle47"/>
          <w:b/>
          <w:sz w:val="28"/>
          <w:szCs w:val="28"/>
          <w:vertAlign w:val="superscript"/>
          <w:lang w:val="uk-UA" w:eastAsia="uk-UA"/>
        </w:rPr>
        <w:t>1</w:t>
      </w:r>
      <w:r w:rsidRPr="007E17F3">
        <w:rPr>
          <w:rStyle w:val="FontStyle47"/>
          <w:b/>
          <w:sz w:val="28"/>
          <w:szCs w:val="28"/>
          <w:lang w:val="uk-UA" w:eastAsia="uk-UA"/>
        </w:rPr>
        <w:t>. Вплив реалізації акт</w:t>
      </w:r>
      <w:r>
        <w:rPr>
          <w:rStyle w:val="FontStyle47"/>
          <w:b/>
          <w:sz w:val="28"/>
          <w:szCs w:val="28"/>
          <w:lang w:val="uk-UA" w:eastAsia="uk-UA"/>
        </w:rPr>
        <w:t>у</w:t>
      </w:r>
      <w:r w:rsidRPr="007E17F3">
        <w:rPr>
          <w:rStyle w:val="FontStyle47"/>
          <w:b/>
          <w:sz w:val="28"/>
          <w:szCs w:val="28"/>
          <w:lang w:val="uk-UA" w:eastAsia="uk-UA"/>
        </w:rPr>
        <w:t xml:space="preserve"> на ринок праці</w:t>
      </w:r>
    </w:p>
    <w:p w14:paraId="06B7CB5C" w14:textId="77777777" w:rsidR="005D0579" w:rsidRPr="007E17F3" w:rsidRDefault="005D0579" w:rsidP="00230758">
      <w:pPr>
        <w:ind w:firstLine="567"/>
        <w:jc w:val="both"/>
        <w:rPr>
          <w:rStyle w:val="FontStyle47"/>
          <w:sz w:val="28"/>
          <w:szCs w:val="28"/>
          <w:lang w:val="uk-UA" w:eastAsia="uk-UA"/>
        </w:rPr>
      </w:pPr>
      <w:r w:rsidRPr="007E17F3">
        <w:rPr>
          <w:rStyle w:val="FontStyle47"/>
          <w:sz w:val="28"/>
          <w:szCs w:val="28"/>
          <w:lang w:val="uk-UA" w:eastAsia="uk-UA"/>
        </w:rPr>
        <w:t xml:space="preserve">Реалізація </w:t>
      </w:r>
      <w:r>
        <w:rPr>
          <w:rStyle w:val="FontStyle47"/>
          <w:sz w:val="28"/>
          <w:szCs w:val="28"/>
          <w:lang w:val="uk-UA" w:eastAsia="uk-UA"/>
        </w:rPr>
        <w:t>наказу не вплине на ринок праці.</w:t>
      </w:r>
    </w:p>
    <w:p w14:paraId="54013A9F" w14:textId="77777777" w:rsidR="005D0579" w:rsidRPr="007E17F3" w:rsidRDefault="005D0579" w:rsidP="00230758">
      <w:pPr>
        <w:ind w:firstLine="567"/>
        <w:jc w:val="both"/>
        <w:rPr>
          <w:rStyle w:val="FontStyle47"/>
          <w:sz w:val="28"/>
          <w:szCs w:val="28"/>
          <w:lang w:val="uk-UA" w:eastAsia="uk-UA"/>
        </w:rPr>
      </w:pPr>
    </w:p>
    <w:p w14:paraId="4E32DA6D" w14:textId="77777777" w:rsidR="005D0579" w:rsidRPr="007E17F3" w:rsidRDefault="005D0579" w:rsidP="00230758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E17F3">
        <w:rPr>
          <w:b/>
          <w:sz w:val="28"/>
          <w:szCs w:val="28"/>
          <w:lang w:val="uk-UA"/>
        </w:rPr>
        <w:t>11. Прогноз результатів</w:t>
      </w:r>
    </w:p>
    <w:p w14:paraId="5F7FC3A5" w14:textId="2464F102" w:rsidR="005D0579" w:rsidRPr="007E17F3" w:rsidRDefault="005D0579" w:rsidP="00230758">
      <w:pPr>
        <w:pStyle w:val="Style8"/>
        <w:widowControl/>
        <w:spacing w:line="240" w:lineRule="auto"/>
        <w:ind w:firstLine="567"/>
        <w:rPr>
          <w:rFonts w:eastAsia="Calibri"/>
          <w:sz w:val="28"/>
          <w:szCs w:val="28"/>
          <w:lang w:val="uk-UA" w:eastAsia="uk-UA"/>
        </w:rPr>
      </w:pPr>
      <w:r w:rsidRPr="007E17F3">
        <w:rPr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>наказу</w:t>
      </w:r>
      <w:r w:rsidRPr="007E17F3">
        <w:rPr>
          <w:sz w:val="28"/>
          <w:szCs w:val="28"/>
          <w:lang w:val="uk-UA"/>
        </w:rPr>
        <w:t xml:space="preserve"> створить сприятливі умови для розвитку авіаційних перевезень через українські аеропорти</w:t>
      </w:r>
      <w:r>
        <w:rPr>
          <w:sz w:val="28"/>
          <w:szCs w:val="28"/>
          <w:lang w:val="uk-UA"/>
        </w:rPr>
        <w:t xml:space="preserve">, </w:t>
      </w:r>
      <w:r w:rsidRPr="007E17F3">
        <w:rPr>
          <w:sz w:val="28"/>
          <w:szCs w:val="28"/>
          <w:lang w:val="uk-UA"/>
        </w:rPr>
        <w:t xml:space="preserve">більш швидкого реагування </w:t>
      </w:r>
      <w:r w:rsidR="00230758">
        <w:rPr>
          <w:sz w:val="28"/>
          <w:szCs w:val="28"/>
          <w:lang w:val="uk-UA"/>
        </w:rPr>
        <w:t>аеропортами</w:t>
      </w:r>
      <w:r w:rsidR="00230758" w:rsidRPr="007E17F3">
        <w:rPr>
          <w:sz w:val="28"/>
          <w:szCs w:val="28"/>
          <w:lang w:val="uk-UA"/>
        </w:rPr>
        <w:t xml:space="preserve"> </w:t>
      </w:r>
      <w:r w:rsidRPr="007E17F3">
        <w:rPr>
          <w:sz w:val="28"/>
          <w:szCs w:val="28"/>
          <w:lang w:val="uk-UA"/>
        </w:rPr>
        <w:t xml:space="preserve">на зміни кон’юнктури ринку, дасть змогу </w:t>
      </w:r>
      <w:r w:rsidR="00230758">
        <w:rPr>
          <w:sz w:val="28"/>
          <w:szCs w:val="28"/>
          <w:lang w:val="uk-UA"/>
        </w:rPr>
        <w:t>проводити гнучку</w:t>
      </w:r>
      <w:r w:rsidRPr="007E17F3">
        <w:rPr>
          <w:sz w:val="28"/>
          <w:szCs w:val="28"/>
          <w:lang w:val="uk-UA"/>
        </w:rPr>
        <w:t xml:space="preserve"> тарифн</w:t>
      </w:r>
      <w:r w:rsidR="00230758">
        <w:rPr>
          <w:sz w:val="28"/>
          <w:szCs w:val="28"/>
          <w:lang w:val="uk-UA"/>
        </w:rPr>
        <w:t>у</w:t>
      </w:r>
      <w:r w:rsidRPr="007E17F3">
        <w:rPr>
          <w:sz w:val="28"/>
          <w:szCs w:val="28"/>
          <w:lang w:val="uk-UA"/>
        </w:rPr>
        <w:t xml:space="preserve"> політи</w:t>
      </w:r>
      <w:r w:rsidR="00230758">
        <w:rPr>
          <w:sz w:val="28"/>
          <w:szCs w:val="28"/>
          <w:lang w:val="uk-UA"/>
        </w:rPr>
        <w:t>ку</w:t>
      </w:r>
      <w:r w:rsidRPr="007E17F3">
        <w:rPr>
          <w:sz w:val="28"/>
          <w:szCs w:val="28"/>
          <w:lang w:val="uk-UA"/>
        </w:rPr>
        <w:t xml:space="preserve"> та залучити нових авіаперевізників, особливо тих, які працюють за моделлю </w:t>
      </w:r>
      <w:r w:rsidR="00230758">
        <w:rPr>
          <w:sz w:val="28"/>
          <w:szCs w:val="28"/>
          <w:lang w:val="uk-UA"/>
        </w:rPr>
        <w:t>«</w:t>
      </w:r>
      <w:r w:rsidRPr="007E17F3">
        <w:rPr>
          <w:sz w:val="28"/>
          <w:szCs w:val="28"/>
          <w:lang w:val="uk-UA"/>
        </w:rPr>
        <w:t>лоу-кост</w:t>
      </w:r>
      <w:r w:rsidR="00230758">
        <w:rPr>
          <w:sz w:val="28"/>
          <w:szCs w:val="28"/>
          <w:lang w:val="uk-UA"/>
        </w:rPr>
        <w:t>»</w:t>
      </w:r>
      <w:r w:rsidRPr="007E17F3">
        <w:rPr>
          <w:sz w:val="28"/>
          <w:szCs w:val="28"/>
          <w:lang w:val="uk-UA"/>
        </w:rPr>
        <w:t xml:space="preserve">. </w:t>
      </w:r>
      <w:r w:rsidR="00230758">
        <w:rPr>
          <w:sz w:val="28"/>
          <w:szCs w:val="28"/>
          <w:lang w:val="uk-UA"/>
        </w:rPr>
        <w:t>У</w:t>
      </w:r>
      <w:r w:rsidRPr="007E17F3">
        <w:rPr>
          <w:sz w:val="28"/>
          <w:szCs w:val="28"/>
          <w:lang w:val="uk-UA"/>
        </w:rPr>
        <w:t xml:space="preserve"> свою чергу це сприятиме підвищенню конкуренції між авіакомпаніями та, як наслідок, зниженню вартості квитків на авіаційні перевезення, </w:t>
      </w:r>
      <w:r w:rsidR="00230758">
        <w:rPr>
          <w:sz w:val="28"/>
          <w:szCs w:val="28"/>
          <w:lang w:val="uk-UA"/>
        </w:rPr>
        <w:t>завдяки чому</w:t>
      </w:r>
      <w:r w:rsidRPr="007E17F3">
        <w:rPr>
          <w:sz w:val="28"/>
          <w:szCs w:val="28"/>
          <w:lang w:val="uk-UA"/>
        </w:rPr>
        <w:t xml:space="preserve"> повітряний транспорт </w:t>
      </w:r>
      <w:r w:rsidR="00230758">
        <w:rPr>
          <w:sz w:val="28"/>
          <w:szCs w:val="28"/>
          <w:lang w:val="uk-UA"/>
        </w:rPr>
        <w:t>стане</w:t>
      </w:r>
      <w:r w:rsidR="00230758" w:rsidRPr="007E17F3">
        <w:rPr>
          <w:sz w:val="28"/>
          <w:szCs w:val="28"/>
          <w:lang w:val="uk-UA"/>
        </w:rPr>
        <w:t xml:space="preserve"> </w:t>
      </w:r>
      <w:r w:rsidRPr="007E17F3">
        <w:rPr>
          <w:sz w:val="28"/>
          <w:szCs w:val="28"/>
          <w:lang w:val="uk-UA"/>
        </w:rPr>
        <w:t>доступн</w:t>
      </w:r>
      <w:r w:rsidR="00230758">
        <w:rPr>
          <w:sz w:val="28"/>
          <w:szCs w:val="28"/>
          <w:lang w:val="uk-UA"/>
        </w:rPr>
        <w:t>іш</w:t>
      </w:r>
      <w:r w:rsidRPr="007E17F3">
        <w:rPr>
          <w:sz w:val="28"/>
          <w:szCs w:val="28"/>
          <w:lang w:val="uk-UA"/>
        </w:rPr>
        <w:t>им для широких верств населення.</w:t>
      </w:r>
    </w:p>
    <w:p w14:paraId="43817233" w14:textId="77777777" w:rsidR="005D0579" w:rsidRPr="007E17F3" w:rsidRDefault="005D0579" w:rsidP="00230758">
      <w:pPr>
        <w:jc w:val="both"/>
        <w:rPr>
          <w:sz w:val="28"/>
          <w:szCs w:val="28"/>
          <w:lang w:val="uk-UA"/>
        </w:rPr>
      </w:pPr>
    </w:p>
    <w:p w14:paraId="5806DF86" w14:textId="77777777" w:rsidR="005D0579" w:rsidRPr="007E17F3" w:rsidRDefault="005D0579" w:rsidP="00230758">
      <w:pPr>
        <w:jc w:val="both"/>
        <w:rPr>
          <w:sz w:val="28"/>
          <w:szCs w:val="28"/>
          <w:lang w:val="uk-UA"/>
        </w:rPr>
      </w:pPr>
    </w:p>
    <w:p w14:paraId="1AB9FF15" w14:textId="77777777" w:rsidR="005D0579" w:rsidRPr="007E17F3" w:rsidRDefault="005D0579" w:rsidP="00230758">
      <w:pPr>
        <w:jc w:val="both"/>
        <w:rPr>
          <w:sz w:val="28"/>
          <w:szCs w:val="28"/>
          <w:lang w:val="uk-UA"/>
        </w:rPr>
      </w:pPr>
      <w:r w:rsidRPr="007E17F3">
        <w:rPr>
          <w:sz w:val="28"/>
          <w:szCs w:val="28"/>
          <w:lang w:val="uk-UA"/>
        </w:rPr>
        <w:t xml:space="preserve">Міністр інфраструктури України </w:t>
      </w:r>
      <w:r w:rsidRPr="007E17F3">
        <w:rPr>
          <w:sz w:val="28"/>
          <w:szCs w:val="28"/>
          <w:lang w:val="uk-UA"/>
        </w:rPr>
        <w:tab/>
      </w:r>
      <w:r w:rsidRPr="007E17F3">
        <w:rPr>
          <w:sz w:val="28"/>
          <w:szCs w:val="28"/>
          <w:lang w:val="uk-UA"/>
        </w:rPr>
        <w:tab/>
      </w:r>
      <w:r w:rsidRPr="007E17F3">
        <w:rPr>
          <w:sz w:val="28"/>
          <w:szCs w:val="28"/>
          <w:lang w:val="uk-UA"/>
        </w:rPr>
        <w:tab/>
      </w:r>
      <w:r w:rsidRPr="007E17F3">
        <w:rPr>
          <w:sz w:val="28"/>
          <w:szCs w:val="28"/>
          <w:lang w:val="uk-UA"/>
        </w:rPr>
        <w:tab/>
        <w:t xml:space="preserve">        </w:t>
      </w:r>
      <w:r w:rsidRPr="007E17F3">
        <w:rPr>
          <w:sz w:val="28"/>
          <w:szCs w:val="28"/>
          <w:lang w:val="uk-UA"/>
        </w:rPr>
        <w:tab/>
      </w:r>
      <w:r w:rsidRPr="007E17F3">
        <w:rPr>
          <w:sz w:val="28"/>
          <w:szCs w:val="28"/>
          <w:lang w:val="uk-UA"/>
        </w:rPr>
        <w:tab/>
        <w:t xml:space="preserve">В. </w:t>
      </w:r>
      <w:r>
        <w:rPr>
          <w:sz w:val="28"/>
          <w:szCs w:val="28"/>
          <w:lang w:val="uk-UA"/>
        </w:rPr>
        <w:t>ОМЕЛЯН</w:t>
      </w:r>
      <w:r w:rsidRPr="007E17F3">
        <w:rPr>
          <w:sz w:val="28"/>
          <w:szCs w:val="28"/>
          <w:lang w:val="uk-UA"/>
        </w:rPr>
        <w:t xml:space="preserve"> </w:t>
      </w:r>
    </w:p>
    <w:p w14:paraId="6C7B9594" w14:textId="77777777" w:rsidR="005D0579" w:rsidRPr="007E17F3" w:rsidRDefault="005D0579" w:rsidP="00230758">
      <w:pPr>
        <w:pStyle w:val="FR1"/>
        <w:spacing w:before="0"/>
        <w:ind w:left="0"/>
        <w:jc w:val="both"/>
        <w:rPr>
          <w:bCs/>
          <w:noProof w:val="0"/>
          <w:color w:val="000000"/>
          <w:sz w:val="16"/>
          <w:szCs w:val="16"/>
          <w:lang w:val="uk-UA"/>
        </w:rPr>
      </w:pPr>
    </w:p>
    <w:p w14:paraId="719DCD6D" w14:textId="0B54AAC9" w:rsidR="006B6236" w:rsidRPr="005D0579" w:rsidRDefault="005D0579" w:rsidP="00230758">
      <w:pPr>
        <w:rPr>
          <w:lang w:val="uk-UA"/>
        </w:rPr>
      </w:pPr>
      <w:r w:rsidRPr="007E17F3">
        <w:rPr>
          <w:sz w:val="28"/>
          <w:szCs w:val="28"/>
          <w:lang w:val="uk-UA"/>
        </w:rPr>
        <w:t>«_____» _______________20</w:t>
      </w:r>
      <w:r>
        <w:rPr>
          <w:sz w:val="28"/>
          <w:szCs w:val="28"/>
          <w:lang w:val="uk-UA"/>
        </w:rPr>
        <w:t xml:space="preserve">18 </w:t>
      </w:r>
      <w:r w:rsidRPr="007E17F3">
        <w:rPr>
          <w:sz w:val="28"/>
          <w:szCs w:val="28"/>
          <w:lang w:val="uk-UA"/>
        </w:rPr>
        <w:t>р.</w:t>
      </w:r>
    </w:p>
    <w:sectPr w:rsidR="006B6236" w:rsidRPr="005D0579" w:rsidSect="00873C8E"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Шахрай Оксана Миколаївна" w:date="2018-07-03T10:08:00Z" w:initials="ШОМ">
    <w:p w14:paraId="664E5AC1" w14:textId="66FC8CEE" w:rsidR="00230758" w:rsidRPr="00230758" w:rsidRDefault="00230758">
      <w:pPr>
        <w:pStyle w:val="af2"/>
        <w:rPr>
          <w:lang w:val="uk-UA"/>
        </w:rPr>
      </w:pPr>
      <w:r>
        <w:rPr>
          <w:rStyle w:val="af1"/>
        </w:rPr>
        <w:annotationRef/>
      </w:r>
      <w:r w:rsidR="003B395D">
        <w:rPr>
          <w:noProof/>
          <w:lang w:val="uk-UA"/>
        </w:rPr>
        <w:t>А Державіаслужба?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4E5A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C5AE" w14:textId="77777777" w:rsidR="0020733F" w:rsidRDefault="0020733F" w:rsidP="0089182E">
      <w:r>
        <w:separator/>
      </w:r>
    </w:p>
  </w:endnote>
  <w:endnote w:type="continuationSeparator" w:id="0">
    <w:p w14:paraId="12F0FA6B" w14:textId="77777777" w:rsidR="0020733F" w:rsidRDefault="0020733F" w:rsidP="0089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266D" w14:textId="77777777" w:rsidR="0020733F" w:rsidRDefault="0020733F" w:rsidP="0089182E">
      <w:r>
        <w:separator/>
      </w:r>
    </w:p>
  </w:footnote>
  <w:footnote w:type="continuationSeparator" w:id="0">
    <w:p w14:paraId="63F76A4E" w14:textId="77777777" w:rsidR="0020733F" w:rsidRDefault="0020733F" w:rsidP="0089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52E4" w14:textId="5B925113" w:rsidR="009B017B" w:rsidRDefault="009B017B" w:rsidP="0091322E">
    <w:pPr>
      <w:pStyle w:val="a6"/>
      <w:jc w:val="center"/>
    </w:pPr>
    <w:r w:rsidRPr="00D94582">
      <w:rPr>
        <w:sz w:val="28"/>
      </w:rPr>
      <w:fldChar w:fldCharType="begin"/>
    </w:r>
    <w:r w:rsidRPr="00D94582">
      <w:rPr>
        <w:sz w:val="28"/>
      </w:rPr>
      <w:instrText xml:space="preserve"> PAGE   \* MERGEFORMAT </w:instrText>
    </w:r>
    <w:r w:rsidRPr="00D94582">
      <w:rPr>
        <w:sz w:val="28"/>
      </w:rPr>
      <w:fldChar w:fldCharType="separate"/>
    </w:r>
    <w:r w:rsidR="00D94582">
      <w:rPr>
        <w:noProof/>
        <w:sz w:val="28"/>
      </w:rPr>
      <w:t>2</w:t>
    </w:r>
    <w:r w:rsidRPr="00D94582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AA3"/>
    <w:multiLevelType w:val="hybridMultilevel"/>
    <w:tmpl w:val="39E8FF7E"/>
    <w:lvl w:ilvl="0" w:tplc="2D42B490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21D8118D"/>
    <w:multiLevelType w:val="hybridMultilevel"/>
    <w:tmpl w:val="63A40EFA"/>
    <w:lvl w:ilvl="0" w:tplc="E42CF3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D381C"/>
    <w:multiLevelType w:val="hybridMultilevel"/>
    <w:tmpl w:val="0BBEF4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1298F"/>
    <w:multiLevelType w:val="hybridMultilevel"/>
    <w:tmpl w:val="FC283D28"/>
    <w:lvl w:ilvl="0" w:tplc="B572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43F7C"/>
    <w:multiLevelType w:val="hybridMultilevel"/>
    <w:tmpl w:val="FB907C2E"/>
    <w:lvl w:ilvl="0" w:tplc="A78C25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C801BE"/>
    <w:multiLevelType w:val="hybridMultilevel"/>
    <w:tmpl w:val="EF949512"/>
    <w:lvl w:ilvl="0" w:tplc="FD900A42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913A8F"/>
    <w:multiLevelType w:val="hybridMultilevel"/>
    <w:tmpl w:val="B40262EA"/>
    <w:lvl w:ilvl="0" w:tplc="E0D26D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храй Оксана Миколаївна">
    <w15:presenceInfo w15:providerId="AD" w15:userId="S-1-5-21-1454471165-261903793-839522115-7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5A"/>
    <w:rsid w:val="00003445"/>
    <w:rsid w:val="00004377"/>
    <w:rsid w:val="00005870"/>
    <w:rsid w:val="000203B6"/>
    <w:rsid w:val="00030B68"/>
    <w:rsid w:val="0003600E"/>
    <w:rsid w:val="00041F54"/>
    <w:rsid w:val="000505F3"/>
    <w:rsid w:val="0005165D"/>
    <w:rsid w:val="00056908"/>
    <w:rsid w:val="00057F5E"/>
    <w:rsid w:val="00060AE9"/>
    <w:rsid w:val="000620AB"/>
    <w:rsid w:val="000924E3"/>
    <w:rsid w:val="00096995"/>
    <w:rsid w:val="00096CD7"/>
    <w:rsid w:val="000A11C9"/>
    <w:rsid w:val="000B066D"/>
    <w:rsid w:val="000B75A6"/>
    <w:rsid w:val="000C4467"/>
    <w:rsid w:val="000C46E3"/>
    <w:rsid w:val="000D162E"/>
    <w:rsid w:val="000D2E6A"/>
    <w:rsid w:val="000D635A"/>
    <w:rsid w:val="000D6830"/>
    <w:rsid w:val="000E105E"/>
    <w:rsid w:val="000F6420"/>
    <w:rsid w:val="000F64C4"/>
    <w:rsid w:val="001071BE"/>
    <w:rsid w:val="00134683"/>
    <w:rsid w:val="00134867"/>
    <w:rsid w:val="001352FD"/>
    <w:rsid w:val="00136741"/>
    <w:rsid w:val="00143377"/>
    <w:rsid w:val="00143BEC"/>
    <w:rsid w:val="00150756"/>
    <w:rsid w:val="00155474"/>
    <w:rsid w:val="00156B58"/>
    <w:rsid w:val="001576B8"/>
    <w:rsid w:val="001676C4"/>
    <w:rsid w:val="00176990"/>
    <w:rsid w:val="001832BB"/>
    <w:rsid w:val="001D16E5"/>
    <w:rsid w:val="001D6909"/>
    <w:rsid w:val="001E6A1A"/>
    <w:rsid w:val="001F053F"/>
    <w:rsid w:val="0020733F"/>
    <w:rsid w:val="00210503"/>
    <w:rsid w:val="00220A51"/>
    <w:rsid w:val="00223701"/>
    <w:rsid w:val="00223BD8"/>
    <w:rsid w:val="00230758"/>
    <w:rsid w:val="00230E5E"/>
    <w:rsid w:val="00234D16"/>
    <w:rsid w:val="0023551A"/>
    <w:rsid w:val="00237CCD"/>
    <w:rsid w:val="002532F5"/>
    <w:rsid w:val="0025648B"/>
    <w:rsid w:val="00265769"/>
    <w:rsid w:val="00292C55"/>
    <w:rsid w:val="002A6A1F"/>
    <w:rsid w:val="002B421C"/>
    <w:rsid w:val="002B67C8"/>
    <w:rsid w:val="002B78AF"/>
    <w:rsid w:val="002C637F"/>
    <w:rsid w:val="002D076A"/>
    <w:rsid w:val="002D1DC6"/>
    <w:rsid w:val="002D3C4D"/>
    <w:rsid w:val="002E093C"/>
    <w:rsid w:val="002E2571"/>
    <w:rsid w:val="002E2DBB"/>
    <w:rsid w:val="002F5085"/>
    <w:rsid w:val="00301033"/>
    <w:rsid w:val="00302BAC"/>
    <w:rsid w:val="00310CA9"/>
    <w:rsid w:val="0031474E"/>
    <w:rsid w:val="00331EDC"/>
    <w:rsid w:val="00340BB9"/>
    <w:rsid w:val="003512B7"/>
    <w:rsid w:val="00351765"/>
    <w:rsid w:val="00355147"/>
    <w:rsid w:val="00390E1B"/>
    <w:rsid w:val="00392B02"/>
    <w:rsid w:val="00394D80"/>
    <w:rsid w:val="003958D8"/>
    <w:rsid w:val="0039783B"/>
    <w:rsid w:val="003A2AE0"/>
    <w:rsid w:val="003A5347"/>
    <w:rsid w:val="003A69FE"/>
    <w:rsid w:val="003A7449"/>
    <w:rsid w:val="003B23BA"/>
    <w:rsid w:val="003B395D"/>
    <w:rsid w:val="003B5762"/>
    <w:rsid w:val="003B6EC2"/>
    <w:rsid w:val="003D4259"/>
    <w:rsid w:val="003E15ED"/>
    <w:rsid w:val="003E7256"/>
    <w:rsid w:val="003F454C"/>
    <w:rsid w:val="00417E29"/>
    <w:rsid w:val="0042289B"/>
    <w:rsid w:val="00423AEF"/>
    <w:rsid w:val="004266EA"/>
    <w:rsid w:val="00447E02"/>
    <w:rsid w:val="00451F70"/>
    <w:rsid w:val="00452DCA"/>
    <w:rsid w:val="00462F33"/>
    <w:rsid w:val="00465340"/>
    <w:rsid w:val="00466B5A"/>
    <w:rsid w:val="00476E82"/>
    <w:rsid w:val="00477BF9"/>
    <w:rsid w:val="00483722"/>
    <w:rsid w:val="00483EC7"/>
    <w:rsid w:val="0049623B"/>
    <w:rsid w:val="004A237D"/>
    <w:rsid w:val="004B0AFB"/>
    <w:rsid w:val="004B18D3"/>
    <w:rsid w:val="004C57CB"/>
    <w:rsid w:val="004D0D0D"/>
    <w:rsid w:val="004E1606"/>
    <w:rsid w:val="004E2FDF"/>
    <w:rsid w:val="004F0E7D"/>
    <w:rsid w:val="004F1B52"/>
    <w:rsid w:val="004F223A"/>
    <w:rsid w:val="004F26E2"/>
    <w:rsid w:val="004F3954"/>
    <w:rsid w:val="004F3BA5"/>
    <w:rsid w:val="004F4C6F"/>
    <w:rsid w:val="005032DA"/>
    <w:rsid w:val="00504A8B"/>
    <w:rsid w:val="0050782B"/>
    <w:rsid w:val="0051082F"/>
    <w:rsid w:val="00517E2E"/>
    <w:rsid w:val="0052377E"/>
    <w:rsid w:val="00532928"/>
    <w:rsid w:val="00532FE9"/>
    <w:rsid w:val="00533732"/>
    <w:rsid w:val="0053486C"/>
    <w:rsid w:val="005414D7"/>
    <w:rsid w:val="00546C41"/>
    <w:rsid w:val="00564B79"/>
    <w:rsid w:val="005650E5"/>
    <w:rsid w:val="005727C3"/>
    <w:rsid w:val="0057283E"/>
    <w:rsid w:val="0057344A"/>
    <w:rsid w:val="00582D80"/>
    <w:rsid w:val="00593569"/>
    <w:rsid w:val="005A0639"/>
    <w:rsid w:val="005A6A0E"/>
    <w:rsid w:val="005A7C09"/>
    <w:rsid w:val="005B243B"/>
    <w:rsid w:val="005B57D5"/>
    <w:rsid w:val="005C2BAE"/>
    <w:rsid w:val="005C2CC4"/>
    <w:rsid w:val="005D0579"/>
    <w:rsid w:val="005D772F"/>
    <w:rsid w:val="005E7CAB"/>
    <w:rsid w:val="005F16DA"/>
    <w:rsid w:val="005F7E90"/>
    <w:rsid w:val="0060487F"/>
    <w:rsid w:val="0062652A"/>
    <w:rsid w:val="00637C5E"/>
    <w:rsid w:val="00642E0E"/>
    <w:rsid w:val="00651211"/>
    <w:rsid w:val="006521AE"/>
    <w:rsid w:val="00654D33"/>
    <w:rsid w:val="00655067"/>
    <w:rsid w:val="00656676"/>
    <w:rsid w:val="00656BB7"/>
    <w:rsid w:val="006661BA"/>
    <w:rsid w:val="006841B0"/>
    <w:rsid w:val="006850B1"/>
    <w:rsid w:val="006914D0"/>
    <w:rsid w:val="006A291B"/>
    <w:rsid w:val="006A38D9"/>
    <w:rsid w:val="006B4451"/>
    <w:rsid w:val="006B6236"/>
    <w:rsid w:val="006D2CC5"/>
    <w:rsid w:val="006E190D"/>
    <w:rsid w:val="00711BEC"/>
    <w:rsid w:val="0071222E"/>
    <w:rsid w:val="00745D5A"/>
    <w:rsid w:val="00752B27"/>
    <w:rsid w:val="0075559E"/>
    <w:rsid w:val="00757778"/>
    <w:rsid w:val="00762825"/>
    <w:rsid w:val="00765C9D"/>
    <w:rsid w:val="0077083F"/>
    <w:rsid w:val="00771AFD"/>
    <w:rsid w:val="00782C3C"/>
    <w:rsid w:val="007902D5"/>
    <w:rsid w:val="0079299F"/>
    <w:rsid w:val="007C093F"/>
    <w:rsid w:val="007E159C"/>
    <w:rsid w:val="007E17F3"/>
    <w:rsid w:val="007F0D91"/>
    <w:rsid w:val="007F52D9"/>
    <w:rsid w:val="008011AC"/>
    <w:rsid w:val="008025CC"/>
    <w:rsid w:val="008029D6"/>
    <w:rsid w:val="008130DD"/>
    <w:rsid w:val="0081769E"/>
    <w:rsid w:val="00824277"/>
    <w:rsid w:val="00835524"/>
    <w:rsid w:val="00850A29"/>
    <w:rsid w:val="00853B35"/>
    <w:rsid w:val="008579A5"/>
    <w:rsid w:val="00857D24"/>
    <w:rsid w:val="0086422D"/>
    <w:rsid w:val="00870ACD"/>
    <w:rsid w:val="00873C8E"/>
    <w:rsid w:val="00874839"/>
    <w:rsid w:val="00885381"/>
    <w:rsid w:val="00887B77"/>
    <w:rsid w:val="0089004F"/>
    <w:rsid w:val="0089182E"/>
    <w:rsid w:val="00892154"/>
    <w:rsid w:val="008A2CD0"/>
    <w:rsid w:val="008A6284"/>
    <w:rsid w:val="008D4C0A"/>
    <w:rsid w:val="008E45EA"/>
    <w:rsid w:val="008F01F5"/>
    <w:rsid w:val="00900D12"/>
    <w:rsid w:val="00903144"/>
    <w:rsid w:val="009033E8"/>
    <w:rsid w:val="00911189"/>
    <w:rsid w:val="0091322E"/>
    <w:rsid w:val="00915C5D"/>
    <w:rsid w:val="00916997"/>
    <w:rsid w:val="0092002F"/>
    <w:rsid w:val="00924CE0"/>
    <w:rsid w:val="00924F16"/>
    <w:rsid w:val="009305EA"/>
    <w:rsid w:val="00931A17"/>
    <w:rsid w:val="009369A8"/>
    <w:rsid w:val="00950527"/>
    <w:rsid w:val="00961752"/>
    <w:rsid w:val="00964992"/>
    <w:rsid w:val="00977CD8"/>
    <w:rsid w:val="00982B45"/>
    <w:rsid w:val="00990AD9"/>
    <w:rsid w:val="009A140C"/>
    <w:rsid w:val="009A219F"/>
    <w:rsid w:val="009A552B"/>
    <w:rsid w:val="009A5D3D"/>
    <w:rsid w:val="009B017B"/>
    <w:rsid w:val="009B2D93"/>
    <w:rsid w:val="009C18F5"/>
    <w:rsid w:val="009C2274"/>
    <w:rsid w:val="009C390F"/>
    <w:rsid w:val="009C7FA7"/>
    <w:rsid w:val="009D4265"/>
    <w:rsid w:val="009E0AA0"/>
    <w:rsid w:val="009E1958"/>
    <w:rsid w:val="009E418D"/>
    <w:rsid w:val="009F2DAF"/>
    <w:rsid w:val="00A01AA8"/>
    <w:rsid w:val="00A024DE"/>
    <w:rsid w:val="00A04436"/>
    <w:rsid w:val="00A13F68"/>
    <w:rsid w:val="00A17EED"/>
    <w:rsid w:val="00A35ED6"/>
    <w:rsid w:val="00A365DF"/>
    <w:rsid w:val="00A36E86"/>
    <w:rsid w:val="00A376AD"/>
    <w:rsid w:val="00A406F0"/>
    <w:rsid w:val="00A466F1"/>
    <w:rsid w:val="00A70DD2"/>
    <w:rsid w:val="00A81356"/>
    <w:rsid w:val="00A85632"/>
    <w:rsid w:val="00A87573"/>
    <w:rsid w:val="00A90619"/>
    <w:rsid w:val="00A90EA5"/>
    <w:rsid w:val="00A97585"/>
    <w:rsid w:val="00AA0841"/>
    <w:rsid w:val="00AA65E8"/>
    <w:rsid w:val="00AB3C49"/>
    <w:rsid w:val="00AB5F09"/>
    <w:rsid w:val="00AB6CA3"/>
    <w:rsid w:val="00AC0CBB"/>
    <w:rsid w:val="00AC18E8"/>
    <w:rsid w:val="00AC1C53"/>
    <w:rsid w:val="00AD5748"/>
    <w:rsid w:val="00AD5C49"/>
    <w:rsid w:val="00AD5C78"/>
    <w:rsid w:val="00AD5CD4"/>
    <w:rsid w:val="00AE07E7"/>
    <w:rsid w:val="00AE3893"/>
    <w:rsid w:val="00AE7191"/>
    <w:rsid w:val="00B10BC3"/>
    <w:rsid w:val="00B36F5D"/>
    <w:rsid w:val="00B422B4"/>
    <w:rsid w:val="00B555D5"/>
    <w:rsid w:val="00B638B9"/>
    <w:rsid w:val="00B82715"/>
    <w:rsid w:val="00B840A1"/>
    <w:rsid w:val="00B95733"/>
    <w:rsid w:val="00B97703"/>
    <w:rsid w:val="00BA2CBB"/>
    <w:rsid w:val="00BB06FF"/>
    <w:rsid w:val="00BB2C98"/>
    <w:rsid w:val="00BB3CDF"/>
    <w:rsid w:val="00BD4FD0"/>
    <w:rsid w:val="00BE5E10"/>
    <w:rsid w:val="00BE7BB2"/>
    <w:rsid w:val="00C12F1D"/>
    <w:rsid w:val="00C13736"/>
    <w:rsid w:val="00C2135D"/>
    <w:rsid w:val="00C22EB8"/>
    <w:rsid w:val="00C24A7C"/>
    <w:rsid w:val="00C2508A"/>
    <w:rsid w:val="00C3077C"/>
    <w:rsid w:val="00C57EF7"/>
    <w:rsid w:val="00C617F6"/>
    <w:rsid w:val="00C7318F"/>
    <w:rsid w:val="00C90D3A"/>
    <w:rsid w:val="00CA0BA2"/>
    <w:rsid w:val="00CA13A6"/>
    <w:rsid w:val="00CA4178"/>
    <w:rsid w:val="00CB0771"/>
    <w:rsid w:val="00CB2A70"/>
    <w:rsid w:val="00CB4D56"/>
    <w:rsid w:val="00CC0315"/>
    <w:rsid w:val="00CC2484"/>
    <w:rsid w:val="00CD681D"/>
    <w:rsid w:val="00CD6C63"/>
    <w:rsid w:val="00CD733D"/>
    <w:rsid w:val="00CE2BB3"/>
    <w:rsid w:val="00CE4EC3"/>
    <w:rsid w:val="00CE5413"/>
    <w:rsid w:val="00CF0508"/>
    <w:rsid w:val="00CF48AD"/>
    <w:rsid w:val="00CF7814"/>
    <w:rsid w:val="00D02EBA"/>
    <w:rsid w:val="00D03018"/>
    <w:rsid w:val="00D040F3"/>
    <w:rsid w:val="00D05433"/>
    <w:rsid w:val="00D06F2E"/>
    <w:rsid w:val="00D241F4"/>
    <w:rsid w:val="00D26666"/>
    <w:rsid w:val="00D31603"/>
    <w:rsid w:val="00D4231B"/>
    <w:rsid w:val="00D43E96"/>
    <w:rsid w:val="00D44196"/>
    <w:rsid w:val="00D454D4"/>
    <w:rsid w:val="00D4753B"/>
    <w:rsid w:val="00D576B7"/>
    <w:rsid w:val="00D64905"/>
    <w:rsid w:val="00D713E0"/>
    <w:rsid w:val="00D728F0"/>
    <w:rsid w:val="00D73DF5"/>
    <w:rsid w:val="00D76737"/>
    <w:rsid w:val="00D85DED"/>
    <w:rsid w:val="00D94582"/>
    <w:rsid w:val="00DB1D5B"/>
    <w:rsid w:val="00DB699D"/>
    <w:rsid w:val="00DB6A77"/>
    <w:rsid w:val="00DC0BDB"/>
    <w:rsid w:val="00DC2159"/>
    <w:rsid w:val="00DE0627"/>
    <w:rsid w:val="00DE5DCB"/>
    <w:rsid w:val="00E008C2"/>
    <w:rsid w:val="00E026AA"/>
    <w:rsid w:val="00E048B1"/>
    <w:rsid w:val="00E068AC"/>
    <w:rsid w:val="00E1769F"/>
    <w:rsid w:val="00E25349"/>
    <w:rsid w:val="00E32B08"/>
    <w:rsid w:val="00E35E55"/>
    <w:rsid w:val="00E369BB"/>
    <w:rsid w:val="00E377A5"/>
    <w:rsid w:val="00E4154F"/>
    <w:rsid w:val="00E43220"/>
    <w:rsid w:val="00E44556"/>
    <w:rsid w:val="00E47BF4"/>
    <w:rsid w:val="00E73C73"/>
    <w:rsid w:val="00E80099"/>
    <w:rsid w:val="00E802FD"/>
    <w:rsid w:val="00E836C1"/>
    <w:rsid w:val="00E91F12"/>
    <w:rsid w:val="00E9293C"/>
    <w:rsid w:val="00E94031"/>
    <w:rsid w:val="00EA2213"/>
    <w:rsid w:val="00EB0B70"/>
    <w:rsid w:val="00EB70F3"/>
    <w:rsid w:val="00EC0551"/>
    <w:rsid w:val="00EC05FA"/>
    <w:rsid w:val="00EC241A"/>
    <w:rsid w:val="00EC283E"/>
    <w:rsid w:val="00ED645B"/>
    <w:rsid w:val="00EE1E96"/>
    <w:rsid w:val="00EE6B33"/>
    <w:rsid w:val="00EF216C"/>
    <w:rsid w:val="00EF2F05"/>
    <w:rsid w:val="00F23297"/>
    <w:rsid w:val="00F2544C"/>
    <w:rsid w:val="00F25AFC"/>
    <w:rsid w:val="00F4669D"/>
    <w:rsid w:val="00F52EDE"/>
    <w:rsid w:val="00F73AFE"/>
    <w:rsid w:val="00F82D1F"/>
    <w:rsid w:val="00F875FE"/>
    <w:rsid w:val="00F90D13"/>
    <w:rsid w:val="00F94650"/>
    <w:rsid w:val="00FA116B"/>
    <w:rsid w:val="00FA1D94"/>
    <w:rsid w:val="00FB7777"/>
    <w:rsid w:val="00FC481C"/>
    <w:rsid w:val="00FD0C82"/>
    <w:rsid w:val="00FE1840"/>
    <w:rsid w:val="00FE4C62"/>
    <w:rsid w:val="00FF080B"/>
    <w:rsid w:val="00FF70D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1974E"/>
  <w15:docId w15:val="{438AE96F-1DFB-401E-82EF-98916FD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5A"/>
    <w:rPr>
      <w:sz w:val="24"/>
      <w:szCs w:val="24"/>
    </w:rPr>
  </w:style>
  <w:style w:type="paragraph" w:styleId="2">
    <w:name w:val="heading 2"/>
    <w:basedOn w:val="a"/>
    <w:qFormat/>
    <w:rsid w:val="00920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E7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6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66B5A"/>
    <w:rPr>
      <w:rFonts w:ascii="Courier New" w:hAnsi="Courier New" w:cs="Courier New"/>
      <w:lang w:val="ru-RU" w:eastAsia="ru-RU" w:bidi="ar-SA"/>
    </w:rPr>
  </w:style>
  <w:style w:type="paragraph" w:customStyle="1" w:styleId="a3">
    <w:name w:val="Знак Знак Знак Знак"/>
    <w:basedOn w:val="a"/>
    <w:rsid w:val="00466B5A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9033E8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555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182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89182E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9182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89182E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220A51"/>
    <w:pPr>
      <w:tabs>
        <w:tab w:val="left" w:pos="0"/>
      </w:tabs>
      <w:ind w:right="-766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rsid w:val="00220A51"/>
    <w:rPr>
      <w:sz w:val="28"/>
      <w:lang w:val="uk-UA"/>
    </w:rPr>
  </w:style>
  <w:style w:type="paragraph" w:styleId="ac">
    <w:name w:val="Block Text"/>
    <w:basedOn w:val="a"/>
    <w:uiPriority w:val="99"/>
    <w:rsid w:val="00220A51"/>
    <w:pPr>
      <w:ind w:left="567" w:right="368"/>
      <w:jc w:val="both"/>
    </w:pPr>
    <w:rPr>
      <w:sz w:val="28"/>
      <w:szCs w:val="20"/>
      <w:lang w:val="uk-UA"/>
    </w:rPr>
  </w:style>
  <w:style w:type="paragraph" w:styleId="ad">
    <w:name w:val="List Paragraph"/>
    <w:basedOn w:val="a"/>
    <w:uiPriority w:val="99"/>
    <w:qFormat/>
    <w:rsid w:val="00220A51"/>
    <w:pPr>
      <w:ind w:left="720"/>
      <w:contextualSpacing/>
    </w:pPr>
    <w:rPr>
      <w:lang w:val="uk-UA"/>
    </w:rPr>
  </w:style>
  <w:style w:type="character" w:customStyle="1" w:styleId="30">
    <w:name w:val="Заголовок 3 Знак"/>
    <w:link w:val="3"/>
    <w:uiPriority w:val="99"/>
    <w:rsid w:val="00AE7191"/>
    <w:rPr>
      <w:rFonts w:ascii="Arial" w:hAnsi="Arial" w:cs="Arial"/>
      <w:b/>
      <w:bCs/>
      <w:sz w:val="26"/>
      <w:szCs w:val="26"/>
      <w:lang w:val="uk-UA"/>
    </w:rPr>
  </w:style>
  <w:style w:type="paragraph" w:customStyle="1" w:styleId="FR1">
    <w:name w:val="FR1"/>
    <w:uiPriority w:val="99"/>
    <w:rsid w:val="00AE7191"/>
    <w:pPr>
      <w:widowControl w:val="0"/>
      <w:autoSpaceDE w:val="0"/>
      <w:autoSpaceDN w:val="0"/>
      <w:adjustRightInd w:val="0"/>
      <w:spacing w:before="440"/>
      <w:ind w:left="3320"/>
    </w:pPr>
    <w:rPr>
      <w:noProof/>
      <w:sz w:val="24"/>
      <w:szCs w:val="24"/>
    </w:rPr>
  </w:style>
  <w:style w:type="paragraph" w:styleId="ae">
    <w:name w:val="Body Text Indent"/>
    <w:basedOn w:val="a"/>
    <w:link w:val="af"/>
    <w:uiPriority w:val="99"/>
    <w:rsid w:val="0091322E"/>
    <w:pPr>
      <w:spacing w:after="120"/>
      <w:ind w:left="283"/>
    </w:pPr>
    <w:rPr>
      <w:lang w:val="uk-UA"/>
    </w:rPr>
  </w:style>
  <w:style w:type="character" w:customStyle="1" w:styleId="af">
    <w:name w:val="Основной текст с отступом Знак"/>
    <w:link w:val="ae"/>
    <w:uiPriority w:val="99"/>
    <w:rsid w:val="0091322E"/>
    <w:rPr>
      <w:sz w:val="24"/>
      <w:szCs w:val="24"/>
      <w:lang w:val="uk-UA"/>
    </w:rPr>
  </w:style>
  <w:style w:type="paragraph" w:customStyle="1" w:styleId="Style8">
    <w:name w:val="Style8"/>
    <w:basedOn w:val="a"/>
    <w:uiPriority w:val="99"/>
    <w:rsid w:val="00A376AD"/>
    <w:pPr>
      <w:widowControl w:val="0"/>
      <w:autoSpaceDE w:val="0"/>
      <w:autoSpaceDN w:val="0"/>
      <w:adjustRightInd w:val="0"/>
      <w:spacing w:line="318" w:lineRule="exact"/>
      <w:ind w:firstLine="857"/>
      <w:jc w:val="both"/>
    </w:pPr>
  </w:style>
  <w:style w:type="paragraph" w:customStyle="1" w:styleId="Style20">
    <w:name w:val="Style20"/>
    <w:basedOn w:val="a"/>
    <w:uiPriority w:val="99"/>
    <w:rsid w:val="00A376AD"/>
    <w:pPr>
      <w:widowControl w:val="0"/>
      <w:autoSpaceDE w:val="0"/>
      <w:autoSpaceDN w:val="0"/>
      <w:adjustRightInd w:val="0"/>
      <w:spacing w:line="331" w:lineRule="exact"/>
      <w:ind w:firstLine="799"/>
    </w:pPr>
  </w:style>
  <w:style w:type="character" w:customStyle="1" w:styleId="FontStyle47">
    <w:name w:val="Font Style47"/>
    <w:basedOn w:val="a0"/>
    <w:uiPriority w:val="99"/>
    <w:rsid w:val="00A376A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A376AD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rsid w:val="00A376AD"/>
    <w:rPr>
      <w:color w:val="0000FF"/>
      <w:u w:val="single"/>
    </w:rPr>
  </w:style>
  <w:style w:type="character" w:styleId="HTML1">
    <w:name w:val="HTML Cite"/>
    <w:basedOn w:val="a0"/>
    <w:uiPriority w:val="99"/>
    <w:unhideWhenUsed/>
    <w:rsid w:val="00A376AD"/>
    <w:rPr>
      <w:i/>
      <w:iCs/>
    </w:rPr>
  </w:style>
  <w:style w:type="character" w:customStyle="1" w:styleId="spelle">
    <w:name w:val="spelle"/>
    <w:basedOn w:val="a0"/>
    <w:rsid w:val="00AD5748"/>
  </w:style>
  <w:style w:type="character" w:customStyle="1" w:styleId="grame">
    <w:name w:val="grame"/>
    <w:basedOn w:val="a0"/>
    <w:rsid w:val="00AD5748"/>
  </w:style>
  <w:style w:type="character" w:styleId="af1">
    <w:name w:val="annotation reference"/>
    <w:basedOn w:val="a0"/>
    <w:semiHidden/>
    <w:unhideWhenUsed/>
    <w:rsid w:val="0023075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3075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30758"/>
  </w:style>
  <w:style w:type="paragraph" w:styleId="af4">
    <w:name w:val="annotation subject"/>
    <w:basedOn w:val="af2"/>
    <w:next w:val="af2"/>
    <w:link w:val="af5"/>
    <w:semiHidden/>
    <w:unhideWhenUsed/>
    <w:rsid w:val="0023075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30758"/>
    <w:rPr>
      <w:b/>
      <w:bCs/>
    </w:rPr>
  </w:style>
  <w:style w:type="paragraph" w:styleId="af6">
    <w:name w:val="Revision"/>
    <w:hidden/>
    <w:uiPriority w:val="99"/>
    <w:semiHidden/>
    <w:rsid w:val="00230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456F-F3A5-4570-B332-F2F9C142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GMAB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e_hachaturjan</dc:creator>
  <cp:lastModifiedBy>Маринець Вадим Анатолійович</cp:lastModifiedBy>
  <cp:revision>2</cp:revision>
  <cp:lastPrinted>2018-06-25T12:10:00Z</cp:lastPrinted>
  <dcterms:created xsi:type="dcterms:W3CDTF">2018-07-25T12:43:00Z</dcterms:created>
  <dcterms:modified xsi:type="dcterms:W3CDTF">2018-07-25T12:43:00Z</dcterms:modified>
</cp:coreProperties>
</file>