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25" w:rsidRPr="00E26B6C" w:rsidRDefault="00D40725" w:rsidP="00D40725">
      <w:pPr>
        <w:jc w:val="center"/>
        <w:rPr>
          <w:rFonts w:ascii="Times New Roman" w:hAnsi="Times New Roman" w:cs="Times New Roman"/>
          <w:b/>
          <w:sz w:val="28"/>
          <w:szCs w:val="28"/>
        </w:rPr>
      </w:pPr>
      <w:r w:rsidRPr="00E26B6C">
        <w:rPr>
          <w:rFonts w:ascii="Times New Roman" w:hAnsi="Times New Roman" w:cs="Times New Roman"/>
          <w:b/>
          <w:sz w:val="28"/>
          <w:szCs w:val="28"/>
        </w:rPr>
        <w:t xml:space="preserve">Перелік </w:t>
      </w:r>
    </w:p>
    <w:p w:rsidR="00D40725" w:rsidRPr="00D40725" w:rsidRDefault="00D40725" w:rsidP="00D40725">
      <w:pPr>
        <w:jc w:val="center"/>
        <w:rPr>
          <w:rFonts w:ascii="Times New Roman" w:hAnsi="Times New Roman" w:cs="Times New Roman"/>
          <w:sz w:val="28"/>
          <w:szCs w:val="28"/>
        </w:rPr>
      </w:pPr>
      <w:bookmarkStart w:id="0" w:name="_GoBack"/>
      <w:r>
        <w:rPr>
          <w:rFonts w:ascii="Times New Roman" w:hAnsi="Times New Roman" w:cs="Times New Roman"/>
          <w:sz w:val="28"/>
          <w:szCs w:val="28"/>
        </w:rPr>
        <w:t>регуляторних актів</w:t>
      </w:r>
      <w:r w:rsidR="00796367">
        <w:rPr>
          <w:rFonts w:ascii="Times New Roman" w:hAnsi="Times New Roman" w:cs="Times New Roman"/>
          <w:sz w:val="28"/>
          <w:szCs w:val="28"/>
        </w:rPr>
        <w:t xml:space="preserve">, що розширюють дію </w:t>
      </w:r>
      <w:r w:rsidRPr="00D40725">
        <w:rPr>
          <w:rFonts w:ascii="Times New Roman" w:hAnsi="Times New Roman" w:cs="Times New Roman"/>
          <w:sz w:val="28"/>
          <w:szCs w:val="28"/>
        </w:rPr>
        <w:t xml:space="preserve">Закону України </w:t>
      </w:r>
      <w:bookmarkEnd w:id="0"/>
      <w:r w:rsidRPr="00D40725">
        <w:rPr>
          <w:rFonts w:ascii="Times New Roman" w:hAnsi="Times New Roman" w:cs="Times New Roman"/>
          <w:sz w:val="28"/>
          <w:szCs w:val="28"/>
        </w:rPr>
        <w:t>«Про приведення законодавства України у сфері автомобільного транспорту у відповідність з актами Європейського Союзу»</w:t>
      </w:r>
    </w:p>
    <w:tbl>
      <w:tblPr>
        <w:tblW w:w="15021" w:type="dxa"/>
        <w:tblLook w:val="04A0" w:firstRow="1" w:lastRow="0" w:firstColumn="1" w:lastColumn="0" w:noHBand="0" w:noVBand="1"/>
      </w:tblPr>
      <w:tblGrid>
        <w:gridCol w:w="8075"/>
        <w:gridCol w:w="6946"/>
      </w:tblGrid>
      <w:tr w:rsidR="00D40725" w:rsidRPr="00D40725" w:rsidTr="00D40725">
        <w:trPr>
          <w:divId w:val="1365791804"/>
          <w:trHeight w:val="828"/>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jc w:val="center"/>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 xml:space="preserve">Назва проекту регуляторного </w:t>
            </w:r>
            <w:proofErr w:type="spellStart"/>
            <w:r w:rsidRPr="00D40725">
              <w:rPr>
                <w:rFonts w:ascii="Times New Roman" w:eastAsia="Times New Roman" w:hAnsi="Times New Roman" w:cs="Times New Roman"/>
                <w:color w:val="000000"/>
                <w:sz w:val="28"/>
                <w:szCs w:val="28"/>
                <w:lang w:eastAsia="uk-UA"/>
              </w:rPr>
              <w:t>акта</w:t>
            </w:r>
            <w:proofErr w:type="spellEnd"/>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D40725" w:rsidRPr="00D40725" w:rsidRDefault="00CD7461" w:rsidP="00D40725">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Призначення</w:t>
            </w:r>
            <w:r w:rsidR="00D40725" w:rsidRPr="00D40725">
              <w:rPr>
                <w:rFonts w:ascii="Times New Roman" w:eastAsia="Times New Roman" w:hAnsi="Times New Roman" w:cs="Times New Roman"/>
                <w:color w:val="000000"/>
                <w:sz w:val="28"/>
                <w:szCs w:val="28"/>
                <w:lang w:eastAsia="uk-UA"/>
              </w:rPr>
              <w:t xml:space="preserve"> регуляторного </w:t>
            </w:r>
            <w:proofErr w:type="spellStart"/>
            <w:r w:rsidR="00D40725" w:rsidRPr="00D40725">
              <w:rPr>
                <w:rFonts w:ascii="Times New Roman" w:eastAsia="Times New Roman" w:hAnsi="Times New Roman" w:cs="Times New Roman"/>
                <w:color w:val="000000"/>
                <w:sz w:val="28"/>
                <w:szCs w:val="28"/>
                <w:lang w:eastAsia="uk-UA"/>
              </w:rPr>
              <w:t>акта</w:t>
            </w:r>
            <w:proofErr w:type="spellEnd"/>
          </w:p>
        </w:tc>
      </w:tr>
      <w:tr w:rsidR="00D40725" w:rsidRPr="00D40725" w:rsidTr="00D40725">
        <w:trPr>
          <w:divId w:val="1365791804"/>
          <w:trHeight w:val="112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Проект постанови Кабінету Міністрів України "Про внесення змін до Порядку проведення обов'язкового технічного контролю та обсягів перевірки технічного стану транспортних засобів"</w:t>
            </w:r>
          </w:p>
        </w:tc>
        <w:tc>
          <w:tcPr>
            <w:tcW w:w="6946" w:type="dxa"/>
            <w:tcBorders>
              <w:top w:val="nil"/>
              <w:left w:val="nil"/>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Врегулювання процедури видачі бланків протоколів з проведення обов'язкового технічного контролю транспортних засобів</w:t>
            </w:r>
          </w:p>
        </w:tc>
      </w:tr>
      <w:tr w:rsidR="00D40725" w:rsidRPr="00D40725" w:rsidTr="00D40725">
        <w:trPr>
          <w:divId w:val="1365791804"/>
          <w:trHeight w:val="112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Проект постанови Кабінету Міністрів України "Про внесення змін до постанови Кабінету Міністрів України від 9 червня 2011 р. N 738"</w:t>
            </w:r>
          </w:p>
        </w:tc>
        <w:tc>
          <w:tcPr>
            <w:tcW w:w="6946" w:type="dxa"/>
            <w:tcBorders>
              <w:top w:val="nil"/>
              <w:left w:val="nil"/>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Врегулювання питання ведення реєстру сертифікатів типу транспортних засобів та обладнання</w:t>
            </w:r>
          </w:p>
        </w:tc>
      </w:tr>
      <w:tr w:rsidR="00D40725" w:rsidRPr="00D40725" w:rsidTr="00D40725">
        <w:trPr>
          <w:divId w:val="1365791804"/>
          <w:trHeight w:val="225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 xml:space="preserve">Проект наказу Міністерства інфраструктури України "Про затвердження Порядку видачі </w:t>
            </w:r>
            <w:proofErr w:type="spellStart"/>
            <w:r w:rsidRPr="00D40725">
              <w:rPr>
                <w:rFonts w:ascii="Times New Roman" w:eastAsia="Times New Roman" w:hAnsi="Times New Roman" w:cs="Times New Roman"/>
                <w:color w:val="000000"/>
                <w:sz w:val="28"/>
                <w:szCs w:val="28"/>
                <w:lang w:eastAsia="uk-UA"/>
              </w:rPr>
              <w:t>свідоцтв</w:t>
            </w:r>
            <w:proofErr w:type="spellEnd"/>
            <w:r w:rsidRPr="00D40725">
              <w:rPr>
                <w:rFonts w:ascii="Times New Roman" w:eastAsia="Times New Roman" w:hAnsi="Times New Roman" w:cs="Times New Roman"/>
                <w:color w:val="000000"/>
                <w:sz w:val="28"/>
                <w:szCs w:val="28"/>
                <w:lang w:eastAsia="uk-UA"/>
              </w:rPr>
              <w:t xml:space="preserve"> про відповідність спеціальних колісних транспортних засобів нормам, установленим в Угоді про міжнародні перевезення швидкопсувних харчових продуктів та про спеціальні транспортні засоби, які призначені для цих перевезень"</w:t>
            </w:r>
          </w:p>
        </w:tc>
        <w:tc>
          <w:tcPr>
            <w:tcW w:w="6946" w:type="dxa"/>
            <w:tcBorders>
              <w:top w:val="nil"/>
              <w:left w:val="nil"/>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Врегулювання правовідносин щодо перевезення швидкопсувних вантажів автомобільним транспортом</w:t>
            </w:r>
          </w:p>
        </w:tc>
      </w:tr>
      <w:tr w:rsidR="00D40725" w:rsidRPr="00D40725" w:rsidTr="00D40725">
        <w:trPr>
          <w:divId w:val="1365791804"/>
          <w:trHeight w:val="187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Проект наказу Міністерства інфраструктури України "Про внесення змін до Порядку ведення переліку суб'єктів господарювання, що здійснюють установлення та технічне обслуговування контрольних пристроїв (тахографів) в автомобільних транспортних засобах"</w:t>
            </w:r>
          </w:p>
        </w:tc>
        <w:tc>
          <w:tcPr>
            <w:tcW w:w="6946" w:type="dxa"/>
            <w:tcBorders>
              <w:top w:val="nil"/>
              <w:left w:val="nil"/>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Контроль за суб'єктами господарювання, що здійснюють установлення та технічне обслуговування контрольних пристроїв (тахографів) на автомобільних транспортних засобах</w:t>
            </w:r>
          </w:p>
        </w:tc>
      </w:tr>
      <w:tr w:rsidR="00D40725" w:rsidRPr="00D40725" w:rsidTr="00D40725">
        <w:trPr>
          <w:divId w:val="1365791804"/>
          <w:trHeight w:val="112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Проект наказу Міністерства інфраструктури України "Про внесення змін до Інструкції з використання контрольних пристроїв (тахографів) на автомобільному транспорті"</w:t>
            </w:r>
          </w:p>
        </w:tc>
        <w:tc>
          <w:tcPr>
            <w:tcW w:w="6946" w:type="dxa"/>
            <w:tcBorders>
              <w:top w:val="nil"/>
              <w:left w:val="nil"/>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Удосконалення нормативно-правової бази в галузі автомобільного транспорту, адаптація транспортного законодавства України до законодавства Європейського Союзу</w:t>
            </w:r>
          </w:p>
        </w:tc>
      </w:tr>
      <w:tr w:rsidR="00CD7461" w:rsidRPr="00D40725" w:rsidTr="00A012DE">
        <w:trPr>
          <w:divId w:val="1365791804"/>
          <w:trHeight w:val="1125"/>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rsidR="00CD7461" w:rsidRPr="00D40725" w:rsidRDefault="00CD7461" w:rsidP="00CD7461">
            <w:pPr>
              <w:spacing w:after="0" w:line="240" w:lineRule="auto"/>
              <w:jc w:val="center"/>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lastRenderedPageBreak/>
              <w:t xml:space="preserve">Назва проекту регуляторного </w:t>
            </w:r>
            <w:proofErr w:type="spellStart"/>
            <w:r w:rsidRPr="00D40725">
              <w:rPr>
                <w:rFonts w:ascii="Times New Roman" w:eastAsia="Times New Roman" w:hAnsi="Times New Roman" w:cs="Times New Roman"/>
                <w:color w:val="000000"/>
                <w:sz w:val="28"/>
                <w:szCs w:val="28"/>
                <w:lang w:eastAsia="uk-UA"/>
              </w:rPr>
              <w:t>акта</w:t>
            </w:r>
            <w:proofErr w:type="spellEnd"/>
          </w:p>
        </w:tc>
        <w:tc>
          <w:tcPr>
            <w:tcW w:w="6946" w:type="dxa"/>
            <w:tcBorders>
              <w:top w:val="single" w:sz="4" w:space="0" w:color="auto"/>
              <w:left w:val="nil"/>
              <w:bottom w:val="single" w:sz="4" w:space="0" w:color="auto"/>
              <w:right w:val="single" w:sz="4" w:space="0" w:color="auto"/>
            </w:tcBorders>
            <w:shd w:val="clear" w:color="auto" w:fill="auto"/>
            <w:vAlign w:val="center"/>
          </w:tcPr>
          <w:p w:rsidR="00CD7461" w:rsidRPr="00D40725" w:rsidRDefault="00CD7461" w:rsidP="00CD7461">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Призначення</w:t>
            </w:r>
            <w:r w:rsidRPr="00D40725">
              <w:rPr>
                <w:rFonts w:ascii="Times New Roman" w:eastAsia="Times New Roman" w:hAnsi="Times New Roman" w:cs="Times New Roman"/>
                <w:color w:val="000000"/>
                <w:sz w:val="28"/>
                <w:szCs w:val="28"/>
                <w:lang w:eastAsia="uk-UA"/>
              </w:rPr>
              <w:t xml:space="preserve"> регуляторного </w:t>
            </w:r>
            <w:proofErr w:type="spellStart"/>
            <w:r w:rsidRPr="00D40725">
              <w:rPr>
                <w:rFonts w:ascii="Times New Roman" w:eastAsia="Times New Roman" w:hAnsi="Times New Roman" w:cs="Times New Roman"/>
                <w:color w:val="000000"/>
                <w:sz w:val="28"/>
                <w:szCs w:val="28"/>
                <w:lang w:eastAsia="uk-UA"/>
              </w:rPr>
              <w:t>акта</w:t>
            </w:r>
            <w:proofErr w:type="spellEnd"/>
          </w:p>
        </w:tc>
      </w:tr>
      <w:tr w:rsidR="00D40725" w:rsidRPr="00D40725" w:rsidTr="00D40725">
        <w:trPr>
          <w:divId w:val="1365791804"/>
          <w:trHeight w:val="112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Проект наказу Міністерства інфраструктури України "Про внесення змін до Положення про робочий час і час відпочинку водіїв колісних транспортних засобів"</w:t>
            </w:r>
          </w:p>
        </w:tc>
        <w:tc>
          <w:tcPr>
            <w:tcW w:w="6946" w:type="dxa"/>
            <w:tcBorders>
              <w:top w:val="nil"/>
              <w:left w:val="nil"/>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Удосконалення нормативно-правової бази в галузі автомобільного транспорту, адаптація транспортного законодавства України до законодавства Європейського Союзу</w:t>
            </w:r>
          </w:p>
        </w:tc>
      </w:tr>
      <w:tr w:rsidR="00D40725" w:rsidRPr="00D40725" w:rsidTr="00D40725">
        <w:trPr>
          <w:divId w:val="1365791804"/>
          <w:trHeight w:val="225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Проект наказу Міністерства інфраструктури України "Про затвердження Порядку визначення навчальних центрів, що здійснюють підготовку водіїв, інспекторів органу контролю, фахівців пунктів сервісу тахографів (майстрів, механіків), менеджерів (адміністраторів) транспортних підприємств щодо аспектів системи тахографів"</w:t>
            </w:r>
          </w:p>
        </w:tc>
        <w:tc>
          <w:tcPr>
            <w:tcW w:w="6946" w:type="dxa"/>
            <w:tcBorders>
              <w:top w:val="nil"/>
              <w:left w:val="nil"/>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 xml:space="preserve">Врегулювання діяльності суб'єктів господарювання, що здійснюють навчання осіб щодо роботи із </w:t>
            </w:r>
            <w:proofErr w:type="spellStart"/>
            <w:r w:rsidRPr="00D40725">
              <w:rPr>
                <w:rFonts w:ascii="Times New Roman" w:eastAsia="Times New Roman" w:hAnsi="Times New Roman" w:cs="Times New Roman"/>
                <w:color w:val="000000"/>
                <w:sz w:val="28"/>
                <w:szCs w:val="28"/>
                <w:lang w:eastAsia="uk-UA"/>
              </w:rPr>
              <w:t>реєструвальним</w:t>
            </w:r>
            <w:proofErr w:type="spellEnd"/>
            <w:r w:rsidRPr="00D40725">
              <w:rPr>
                <w:rFonts w:ascii="Times New Roman" w:eastAsia="Times New Roman" w:hAnsi="Times New Roman" w:cs="Times New Roman"/>
                <w:color w:val="000000"/>
                <w:sz w:val="28"/>
                <w:szCs w:val="28"/>
                <w:lang w:eastAsia="uk-UA"/>
              </w:rPr>
              <w:t xml:space="preserve"> обладнанням</w:t>
            </w:r>
          </w:p>
        </w:tc>
      </w:tr>
      <w:tr w:rsidR="00D40725" w:rsidRPr="00D40725" w:rsidTr="00D40725">
        <w:trPr>
          <w:divId w:val="1365791804"/>
          <w:trHeight w:val="112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Проект наказу Міністерства інфраструктури України "Про внесення змін до наказу Міністерства інфраструктури України від 26.07.2013 N 551"</w:t>
            </w:r>
          </w:p>
        </w:tc>
        <w:tc>
          <w:tcPr>
            <w:tcW w:w="6946" w:type="dxa"/>
            <w:tcBorders>
              <w:top w:val="nil"/>
              <w:left w:val="nil"/>
              <w:bottom w:val="single" w:sz="4" w:space="0" w:color="auto"/>
              <w:right w:val="single" w:sz="4" w:space="0" w:color="auto"/>
            </w:tcBorders>
            <w:shd w:val="clear" w:color="auto" w:fill="auto"/>
            <w:vAlign w:val="center"/>
            <w:hideMark/>
          </w:tcPr>
          <w:p w:rsidR="00D40725" w:rsidRPr="00D40725" w:rsidRDefault="00D40725" w:rsidP="00D40725">
            <w:pPr>
              <w:spacing w:after="0" w:line="240" w:lineRule="auto"/>
              <w:rPr>
                <w:rFonts w:ascii="Times New Roman" w:eastAsia="Times New Roman" w:hAnsi="Times New Roman" w:cs="Times New Roman"/>
                <w:color w:val="000000"/>
                <w:sz w:val="28"/>
                <w:szCs w:val="28"/>
                <w:lang w:eastAsia="uk-UA"/>
              </w:rPr>
            </w:pPr>
            <w:r w:rsidRPr="00D40725">
              <w:rPr>
                <w:rFonts w:ascii="Times New Roman" w:eastAsia="Times New Roman" w:hAnsi="Times New Roman" w:cs="Times New Roman"/>
                <w:color w:val="000000"/>
                <w:sz w:val="28"/>
                <w:szCs w:val="28"/>
                <w:lang w:eastAsia="uk-UA"/>
              </w:rPr>
              <w:t>Створення системи підтвердження професійної компетентності у відповідності із нормами законодавства ЄС</w:t>
            </w:r>
          </w:p>
        </w:tc>
      </w:tr>
    </w:tbl>
    <w:p w:rsidR="000E24B8" w:rsidRDefault="000E24B8"/>
    <w:sectPr w:rsidR="000E24B8" w:rsidSect="00796367">
      <w:pgSz w:w="16838" w:h="11906" w:orient="landscape"/>
      <w:pgMar w:top="851"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25"/>
    <w:rsid w:val="000E24B8"/>
    <w:rsid w:val="00796367"/>
    <w:rsid w:val="00840220"/>
    <w:rsid w:val="009E08F2"/>
    <w:rsid w:val="00CD7461"/>
    <w:rsid w:val="00D40725"/>
    <w:rsid w:val="00E26B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7CD6C-3929-4F3A-9E4A-D52322D4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B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6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963">
      <w:bodyDiv w:val="1"/>
      <w:marLeft w:val="0"/>
      <w:marRight w:val="0"/>
      <w:marTop w:val="0"/>
      <w:marBottom w:val="0"/>
      <w:divBdr>
        <w:top w:val="none" w:sz="0" w:space="0" w:color="auto"/>
        <w:left w:val="none" w:sz="0" w:space="0" w:color="auto"/>
        <w:bottom w:val="none" w:sz="0" w:space="0" w:color="auto"/>
        <w:right w:val="none" w:sz="0" w:space="0" w:color="auto"/>
      </w:divBdr>
    </w:div>
    <w:div w:id="13657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1889</Words>
  <Characters>1078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Khodak</dc:creator>
  <cp:keywords/>
  <dc:description/>
  <cp:lastModifiedBy>Roman Khodak</cp:lastModifiedBy>
  <cp:revision>5</cp:revision>
  <cp:lastPrinted>2016-02-15T15:25:00Z</cp:lastPrinted>
  <dcterms:created xsi:type="dcterms:W3CDTF">2016-02-15T14:51:00Z</dcterms:created>
  <dcterms:modified xsi:type="dcterms:W3CDTF">2016-02-15T16:41:00Z</dcterms:modified>
</cp:coreProperties>
</file>