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AE43" w14:textId="77777777" w:rsidR="00072980" w:rsidRPr="0057141F" w:rsidRDefault="00072980" w:rsidP="00072980">
      <w:pPr>
        <w:jc w:val="right"/>
      </w:pPr>
      <w:r w:rsidRPr="0057141F">
        <w:t>ПРОЄКТ</w:t>
      </w:r>
    </w:p>
    <w:p w14:paraId="1A7F1F80" w14:textId="77777777" w:rsidR="00072980" w:rsidRPr="0057141F" w:rsidRDefault="00072980" w:rsidP="00072980"/>
    <w:p w14:paraId="19E83F34" w14:textId="77777777" w:rsidR="00072980" w:rsidRPr="0057141F" w:rsidRDefault="00072980" w:rsidP="00072980">
      <w:pPr>
        <w:jc w:val="center"/>
      </w:pPr>
      <w:r w:rsidRPr="0057141F">
        <w:rPr>
          <w:noProof/>
          <w:lang w:val="en-US" w:eastAsia="en-US"/>
        </w:rPr>
        <w:drawing>
          <wp:inline distT="0" distB="0" distL="0" distR="0" wp14:anchorId="0EC7D95F" wp14:editId="23EACF7B">
            <wp:extent cx="571500" cy="762000"/>
            <wp:effectExtent l="0" t="0" r="0" b="0"/>
            <wp:docPr id="1" name="Рисунок 1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zakonst.rada.gov.ua/images/ger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6F3A" w14:textId="77777777" w:rsidR="00072980" w:rsidRPr="0057141F" w:rsidRDefault="00072980" w:rsidP="00072980"/>
    <w:p w14:paraId="4D30ECE5" w14:textId="77777777" w:rsidR="00072980" w:rsidRPr="0057141F" w:rsidRDefault="00072980" w:rsidP="00072980">
      <w:pPr>
        <w:jc w:val="center"/>
        <w:rPr>
          <w:b/>
        </w:rPr>
      </w:pPr>
      <w:r w:rsidRPr="0057141F">
        <w:rPr>
          <w:b/>
        </w:rPr>
        <w:t>КАБІНЕТ МІНІСТРІВ УКРАЇНИ</w:t>
      </w:r>
    </w:p>
    <w:p w14:paraId="68FCEB86" w14:textId="77777777" w:rsidR="00072980" w:rsidRPr="0057141F" w:rsidRDefault="00072980" w:rsidP="00072980">
      <w:pPr>
        <w:jc w:val="center"/>
        <w:rPr>
          <w:b/>
        </w:rPr>
      </w:pPr>
      <w:r w:rsidRPr="0057141F">
        <w:rPr>
          <w:b/>
        </w:rPr>
        <w:t>ПОСТАНОВА</w:t>
      </w:r>
    </w:p>
    <w:p w14:paraId="49E467D1" w14:textId="7DD080FB" w:rsidR="00072980" w:rsidRPr="00536F4C" w:rsidRDefault="00072980" w:rsidP="00072980">
      <w:pPr>
        <w:jc w:val="center"/>
      </w:pPr>
      <w:r w:rsidRPr="00536F4C">
        <w:t xml:space="preserve">від ____________ </w:t>
      </w:r>
      <w:r w:rsidR="00DC1C44" w:rsidRPr="00536F4C">
        <w:t>202</w:t>
      </w:r>
      <w:r w:rsidR="00801652" w:rsidRPr="00536F4C">
        <w:t>4</w:t>
      </w:r>
      <w:r w:rsidR="00DC1C44" w:rsidRPr="00536F4C">
        <w:t xml:space="preserve"> </w:t>
      </w:r>
      <w:r w:rsidRPr="00536F4C">
        <w:t>р. № ____</w:t>
      </w:r>
    </w:p>
    <w:p w14:paraId="5A6FAB98" w14:textId="77777777" w:rsidR="00072980" w:rsidRPr="00536F4C" w:rsidRDefault="00072980" w:rsidP="00072980">
      <w:pPr>
        <w:jc w:val="center"/>
      </w:pPr>
      <w:r w:rsidRPr="00536F4C">
        <w:t>Київ</w:t>
      </w:r>
    </w:p>
    <w:p w14:paraId="0916CAED" w14:textId="77777777" w:rsidR="00C01A7C" w:rsidRPr="00A54923" w:rsidRDefault="00C01A7C" w:rsidP="00C01A7C">
      <w:pPr>
        <w:jc w:val="center"/>
        <w:rPr>
          <w:b/>
        </w:rPr>
      </w:pPr>
    </w:p>
    <w:p w14:paraId="4A739E5E" w14:textId="42F1215B" w:rsidR="00C01A7C" w:rsidRPr="00801652" w:rsidRDefault="00C01A7C" w:rsidP="00C01A7C">
      <w:pPr>
        <w:spacing w:line="240" w:lineRule="auto"/>
        <w:jc w:val="center"/>
        <w:rPr>
          <w:b/>
        </w:rPr>
      </w:pPr>
      <w:r w:rsidRPr="00DA64B5">
        <w:rPr>
          <w:b/>
        </w:rPr>
        <w:t>Деякі питання</w:t>
      </w:r>
      <w:r w:rsidRPr="00C01A7C">
        <w:rPr>
          <w:b/>
        </w:rPr>
        <w:t xml:space="preserve"> компенсації</w:t>
      </w:r>
      <w:r w:rsidRPr="00A54923">
        <w:rPr>
          <w:b/>
        </w:rPr>
        <w:t xml:space="preserve"> інвестицій, </w:t>
      </w:r>
      <w:r w:rsidR="00801652">
        <w:rPr>
          <w:b/>
        </w:rPr>
        <w:t>в</w:t>
      </w:r>
      <w:r w:rsidR="00452809" w:rsidRPr="00A54923">
        <w:rPr>
          <w:b/>
        </w:rPr>
        <w:t xml:space="preserve">несених </w:t>
      </w:r>
      <w:r w:rsidRPr="00A54923">
        <w:rPr>
          <w:b/>
        </w:rPr>
        <w:t>суб’єктами господарювання у стратегічні об’єкти портової інфраструктури</w:t>
      </w:r>
      <w:r w:rsidR="00801652">
        <w:rPr>
          <w:b/>
        </w:rPr>
        <w:t xml:space="preserve">, </w:t>
      </w:r>
      <w:r w:rsidR="00801652" w:rsidRPr="00536F4C">
        <w:rPr>
          <w:b/>
          <w:color w:val="333333"/>
          <w:shd w:val="clear" w:color="auto" w:fill="FFFFFF"/>
        </w:rPr>
        <w:t>що є об’єктами державної власності</w:t>
      </w:r>
    </w:p>
    <w:p w14:paraId="508F65CC" w14:textId="77777777" w:rsidR="00C01A7C" w:rsidRPr="00A54923" w:rsidRDefault="00C01A7C" w:rsidP="00C01A7C">
      <w:pPr>
        <w:spacing w:line="240" w:lineRule="auto"/>
      </w:pPr>
    </w:p>
    <w:p w14:paraId="2841214C" w14:textId="77777777" w:rsidR="00C01A7C" w:rsidRPr="00A54923" w:rsidRDefault="00C01A7C" w:rsidP="00C01A7C">
      <w:pPr>
        <w:spacing w:line="240" w:lineRule="auto"/>
      </w:pPr>
    </w:p>
    <w:p w14:paraId="65A72072" w14:textId="77777777" w:rsidR="00C01A7C" w:rsidRPr="00A54923" w:rsidRDefault="00C01A7C" w:rsidP="00C01A7C">
      <w:pPr>
        <w:spacing w:line="240" w:lineRule="auto"/>
        <w:ind w:firstLine="567"/>
        <w:jc w:val="both"/>
      </w:pPr>
      <w:r w:rsidRPr="00A54923">
        <w:t>Відповідно до статті 27 Закону України «Про морські порти України» Кабінет Міністрів України</w:t>
      </w:r>
      <w:r w:rsidRPr="00A54923">
        <w:rPr>
          <w:b/>
          <w:spacing w:val="70"/>
        </w:rPr>
        <w:t xml:space="preserve"> постановля</w:t>
      </w:r>
      <w:r w:rsidRPr="00A54923">
        <w:rPr>
          <w:b/>
        </w:rPr>
        <w:t>є</w:t>
      </w:r>
      <w:r w:rsidRPr="00A54923">
        <w:t>:</w:t>
      </w:r>
    </w:p>
    <w:p w14:paraId="5794AC53" w14:textId="77777777" w:rsidR="00C01A7C" w:rsidRPr="00A54923" w:rsidRDefault="00C01A7C" w:rsidP="00C01A7C">
      <w:pPr>
        <w:spacing w:line="240" w:lineRule="auto"/>
        <w:ind w:firstLine="567"/>
        <w:jc w:val="both"/>
      </w:pPr>
    </w:p>
    <w:p w14:paraId="7DA3D01A" w14:textId="379989C9" w:rsidR="00C01A7C" w:rsidRPr="00A54923" w:rsidRDefault="00C01A7C" w:rsidP="00C01A7C">
      <w:pPr>
        <w:spacing w:line="240" w:lineRule="auto"/>
        <w:ind w:firstLine="567"/>
        <w:jc w:val="both"/>
      </w:pPr>
      <w:r w:rsidRPr="00A54923">
        <w:t xml:space="preserve">1. Затвердити Порядок та умови </w:t>
      </w:r>
      <w:bookmarkStart w:id="0" w:name="_Hlk127953989"/>
      <w:r w:rsidR="005C220F">
        <w:t xml:space="preserve">укладання договорів, на </w:t>
      </w:r>
      <w:r w:rsidR="005C220F" w:rsidRPr="005C220F">
        <w:t xml:space="preserve">підставі яких здійснюється компенсація інвестицій, </w:t>
      </w:r>
      <w:r w:rsidR="00801652">
        <w:t>в</w:t>
      </w:r>
      <w:r w:rsidR="005C220F" w:rsidRPr="005C220F">
        <w:t>несених суб’єктами господарювання у стратегічні об’єкти портової інфраструктури, що є об’єктами державної власності</w:t>
      </w:r>
      <w:bookmarkEnd w:id="0"/>
      <w:r w:rsidRPr="00A54923">
        <w:t>, що додаються.</w:t>
      </w:r>
    </w:p>
    <w:p w14:paraId="1073817D" w14:textId="77777777" w:rsidR="00C01A7C" w:rsidRPr="00A54923" w:rsidRDefault="00C01A7C" w:rsidP="00C01A7C">
      <w:pPr>
        <w:spacing w:line="240" w:lineRule="auto"/>
        <w:ind w:firstLine="567"/>
        <w:jc w:val="both"/>
      </w:pPr>
    </w:p>
    <w:p w14:paraId="3A3B5E9E" w14:textId="40FA1F1A" w:rsidR="00C01A7C" w:rsidRPr="00CA0936" w:rsidRDefault="00C01A7C" w:rsidP="00C01A7C">
      <w:pPr>
        <w:spacing w:line="240" w:lineRule="auto"/>
        <w:ind w:firstLine="589"/>
        <w:jc w:val="both"/>
      </w:pPr>
      <w:r w:rsidRPr="00A54923">
        <w:t xml:space="preserve">2. </w:t>
      </w:r>
      <w:proofErr w:type="spellStart"/>
      <w:r w:rsidR="00801652">
        <w:t>В</w:t>
      </w:r>
      <w:r w:rsidRPr="00A54923">
        <w:t>нести</w:t>
      </w:r>
      <w:proofErr w:type="spellEnd"/>
      <w:r w:rsidRPr="00A54923">
        <w:t xml:space="preserve"> до </w:t>
      </w:r>
      <w:bookmarkStart w:id="1" w:name="_Hlk115871198"/>
      <w:r w:rsidRPr="00A54923">
        <w:t xml:space="preserve">постанови Кабінету Міністрів України від </w:t>
      </w:r>
      <w:r>
        <w:t>0</w:t>
      </w:r>
      <w:r w:rsidRPr="00A54923">
        <w:t xml:space="preserve">3 жовтня 2012 р. </w:t>
      </w:r>
      <w:r w:rsidR="00CA0936">
        <w:br/>
      </w:r>
      <w:r w:rsidRPr="00A54923">
        <w:t xml:space="preserve">№ 899 </w:t>
      </w:r>
      <w:bookmarkEnd w:id="1"/>
      <w:r w:rsidRPr="00A54923">
        <w:t xml:space="preserve">«Про порядок здійснення витрат </w:t>
      </w:r>
      <w:proofErr w:type="spellStart"/>
      <w:r w:rsidRPr="00A54923">
        <w:t>суб</w:t>
      </w:r>
      <w:r w:rsidR="00375A69">
        <w:t>ʼ</w:t>
      </w:r>
      <w:r w:rsidRPr="00A54923">
        <w:t>єктами</w:t>
      </w:r>
      <w:proofErr w:type="spellEnd"/>
      <w:r w:rsidRPr="00A54923">
        <w:t xml:space="preserve"> господарювання державного сектору економіки у разі незатвердження (непогодження) річних фінансових планів у встановленому порядку» (Офіційний вісник України, 2012 р., № 75,</w:t>
      </w:r>
      <w:r w:rsidR="00CA0936">
        <w:br/>
      </w:r>
      <w:r w:rsidRPr="00A54923">
        <w:t xml:space="preserve"> ст. 3027) зміну, </w:t>
      </w:r>
      <w:r w:rsidR="00CA0936" w:rsidRPr="00CA0936">
        <w:t>що додається.</w:t>
      </w:r>
    </w:p>
    <w:p w14:paraId="3F006FA5" w14:textId="5687F074" w:rsidR="006D1C02" w:rsidRPr="00CA0936" w:rsidRDefault="00072980" w:rsidP="00CA0936">
      <w:pPr>
        <w:tabs>
          <w:tab w:val="left" w:pos="7088"/>
        </w:tabs>
        <w:spacing w:before="840" w:after="840"/>
        <w:rPr>
          <w:b/>
        </w:rPr>
      </w:pPr>
      <w:r w:rsidRPr="0057141F">
        <w:rPr>
          <w:b/>
        </w:rPr>
        <w:t>Прем’єр-міністр України</w:t>
      </w:r>
      <w:r w:rsidRPr="0057141F">
        <w:rPr>
          <w:b/>
        </w:rPr>
        <w:tab/>
        <w:t>Д</w:t>
      </w:r>
      <w:r w:rsidR="00801652">
        <w:rPr>
          <w:b/>
        </w:rPr>
        <w:t>.</w:t>
      </w:r>
      <w:r w:rsidRPr="0057141F">
        <w:rPr>
          <w:b/>
        </w:rPr>
        <w:t xml:space="preserve"> ШМИГАЛЬ</w:t>
      </w:r>
    </w:p>
    <w:sectPr w:rsidR="006D1C02" w:rsidRPr="00CA0936" w:rsidSect="007B073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EBB5" w14:textId="77777777" w:rsidR="007B0734" w:rsidRDefault="007B0734" w:rsidP="0000724A">
      <w:pPr>
        <w:spacing w:line="240" w:lineRule="auto"/>
      </w:pPr>
      <w:r>
        <w:separator/>
      </w:r>
    </w:p>
  </w:endnote>
  <w:endnote w:type="continuationSeparator" w:id="0">
    <w:p w14:paraId="74574C6F" w14:textId="77777777" w:rsidR="007B0734" w:rsidRDefault="007B0734" w:rsidP="0000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80F2" w14:textId="77777777" w:rsidR="007B0734" w:rsidRDefault="007B0734" w:rsidP="0000724A">
      <w:pPr>
        <w:spacing w:line="240" w:lineRule="auto"/>
      </w:pPr>
      <w:r>
        <w:separator/>
      </w:r>
    </w:p>
  </w:footnote>
  <w:footnote w:type="continuationSeparator" w:id="0">
    <w:p w14:paraId="404E21E3" w14:textId="77777777" w:rsidR="007B0734" w:rsidRDefault="007B0734" w:rsidP="00007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196431"/>
      <w:docPartObj>
        <w:docPartGallery w:val="Page Numbers (Top of Page)"/>
        <w:docPartUnique/>
      </w:docPartObj>
    </w:sdtPr>
    <w:sdtContent>
      <w:p w14:paraId="227059A8" w14:textId="77777777" w:rsidR="0000724A" w:rsidRDefault="0000724A" w:rsidP="000072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09" w:rsidRPr="0045280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6"/>
    <w:rsid w:val="00002EDC"/>
    <w:rsid w:val="0000724A"/>
    <w:rsid w:val="00072980"/>
    <w:rsid w:val="000B3215"/>
    <w:rsid w:val="000E02D7"/>
    <w:rsid w:val="003640E4"/>
    <w:rsid w:val="00375A69"/>
    <w:rsid w:val="003E3A07"/>
    <w:rsid w:val="0044514F"/>
    <w:rsid w:val="00452809"/>
    <w:rsid w:val="00531D40"/>
    <w:rsid w:val="00536F4C"/>
    <w:rsid w:val="00547E98"/>
    <w:rsid w:val="005C220F"/>
    <w:rsid w:val="005D0C5C"/>
    <w:rsid w:val="00670343"/>
    <w:rsid w:val="006A3733"/>
    <w:rsid w:val="006D1C02"/>
    <w:rsid w:val="00736718"/>
    <w:rsid w:val="007755DC"/>
    <w:rsid w:val="00785037"/>
    <w:rsid w:val="007B0734"/>
    <w:rsid w:val="00800407"/>
    <w:rsid w:val="00801652"/>
    <w:rsid w:val="008A5FCA"/>
    <w:rsid w:val="008D59EF"/>
    <w:rsid w:val="009F4D55"/>
    <w:rsid w:val="00A16FAE"/>
    <w:rsid w:val="00A5652E"/>
    <w:rsid w:val="00A87542"/>
    <w:rsid w:val="00B20206"/>
    <w:rsid w:val="00B31A00"/>
    <w:rsid w:val="00BE463E"/>
    <w:rsid w:val="00BF4613"/>
    <w:rsid w:val="00C01A7C"/>
    <w:rsid w:val="00C41A56"/>
    <w:rsid w:val="00C722D4"/>
    <w:rsid w:val="00CA0936"/>
    <w:rsid w:val="00CD3A93"/>
    <w:rsid w:val="00CF0A2E"/>
    <w:rsid w:val="00D16F28"/>
    <w:rsid w:val="00D2681E"/>
    <w:rsid w:val="00DA64B5"/>
    <w:rsid w:val="00DC1C44"/>
    <w:rsid w:val="00E722A6"/>
    <w:rsid w:val="00F56666"/>
    <w:rsid w:val="00FC1B64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D8D"/>
  <w15:chartTrackingRefBased/>
  <w15:docId w15:val="{F73DA5F0-A848-43DE-98A0-1792D3B6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4A"/>
    <w:pPr>
      <w:spacing w:after="0" w:line="42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4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24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0724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24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Revision"/>
    <w:hidden/>
    <w:uiPriority w:val="99"/>
    <w:semiHidden/>
    <w:rsid w:val="00CA09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Василига Сергій</dc:creator>
  <cp:keywords/>
  <dc:description/>
  <cp:lastModifiedBy>Сергій Василига</cp:lastModifiedBy>
  <cp:revision>6</cp:revision>
  <dcterms:created xsi:type="dcterms:W3CDTF">2023-03-01T12:02:00Z</dcterms:created>
  <dcterms:modified xsi:type="dcterms:W3CDTF">2024-03-13T12:36:00Z</dcterms:modified>
</cp:coreProperties>
</file>