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1"/>
        <w:spacing w:lineRule="auto" w:line="276" w:beforeAutospacing="0" w:afterAutospacing="0"/>
        <w:ind w:firstLine="0" w:left="89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5</w:t>
      </w:r>
    </w:p>
    <w:p>
      <w:pPr>
        <w:pStyle w:val="P1"/>
        <w:ind w:firstLine="0" w:left="89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Примірної форми договору</w:t>
      </w:r>
    </w:p>
    <w:p>
      <w:pPr>
        <w:pStyle w:val="P1"/>
        <w:ind w:firstLine="0" w:left="89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надання інженерно-консультаційних послуг у будівництві (послуг інженера-консультанта) </w:t>
      </w:r>
    </w:p>
    <w:p>
      <w:pPr>
        <w:pStyle w:val="P1"/>
        <w:ind w:firstLine="0" w:left="8984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P1"/>
        <w:spacing w:lineRule="auto" w:line="276" w:beforeAutospacing="0" w:afterAutospacing="0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lang w:val="uk-UA"/>
        </w:rPr>
        <w:t xml:space="preserve">Перелік ключового персоналу Інженера-консультанта, </w:t>
      </w:r>
    </w:p>
    <w:p>
      <w:pPr>
        <w:pStyle w:val="P1"/>
        <w:spacing w:lineRule="auto" w:line="276" w:beforeAutospacing="0" w:afterAutospacing="0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lang w:val="uk-UA"/>
        </w:rPr>
        <w:t>який залучається до надання Послуг (примірний)*</w:t>
      </w:r>
    </w:p>
    <w:p>
      <w:pPr>
        <w:pStyle w:val="P1"/>
        <w:spacing w:lineRule="auto" w:line="276" w:beforeAutospacing="0" w:afterAutospacing="0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</w:p>
    <w:tbl>
      <w:tblPr>
        <w:tblStyle w:val="T2"/>
        <w:tblW w:w="15021" w:type="dxa"/>
        <w:tblLayout w:type="fixed"/>
        <w:tblLook w:val="04A0"/>
      </w:tblPr>
      <w:tblGrid/>
      <w:tr>
        <w:tc>
          <w:tcPr>
            <w:tcW w:w="562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843" w:type="dxa"/>
          </w:tcPr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</w:p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особи</w:t>
            </w:r>
          </w:p>
        </w:tc>
        <w:tc>
          <w:tcPr>
            <w:tcW w:w="2835" w:type="dxa"/>
          </w:tcPr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Посада  /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сфера  надання послуг за договором</w:t>
            </w:r>
          </w:p>
        </w:tc>
        <w:tc>
          <w:tcPr>
            <w:tcW w:w="2127" w:type="dxa"/>
          </w:tcPr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 про кваліфікаційний сертифікат / сертифікат</w:t>
            </w:r>
          </w:p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(назва професії,  дата видачі, серія та №)**</w:t>
            </w:r>
          </w:p>
        </w:tc>
        <w:tc>
          <w:tcPr>
            <w:tcW w:w="1843" w:type="dxa"/>
          </w:tcPr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Кваліфікаційна категорія</w:t>
            </w:r>
          </w:p>
        </w:tc>
        <w:tc>
          <w:tcPr>
            <w:tcW w:w="1984" w:type="dxa"/>
          </w:tcPr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Досвід</w:t>
              <w:br w:type="textWrapping"/>
              <w:t xml:space="preserve"> роботи***</w:t>
            </w:r>
          </w:p>
        </w:tc>
        <w:tc>
          <w:tcPr>
            <w:tcW w:w="1984" w:type="dxa"/>
          </w:tcPr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Документ </w:t>
            </w:r>
          </w:p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страхування професійної відповідальності </w:t>
              <w:br w:type="textWrapping"/>
              <w:t>(дата видачі, №)</w:t>
            </w:r>
          </w:p>
        </w:tc>
        <w:tc>
          <w:tcPr>
            <w:tcW w:w="1843" w:type="dxa"/>
          </w:tcPr>
          <w:p>
            <w:pPr>
              <w:pStyle w:val="P1"/>
              <w:spacing w:lineRule="auto" w:line="276" w:beforeAutospacing="0" w:afterAutospac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Документ про призначення / залучення****</w:t>
            </w:r>
          </w:p>
        </w:tc>
      </w:tr>
      <w:tr>
        <w:trPr>
          <w:trHeight w:hRule="atLeast" w:val="1168"/>
        </w:trPr>
        <w:tc>
          <w:tcPr>
            <w:tcW w:w="562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84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>
            <w:pPr>
              <w:pStyle w:val="P5"/>
              <w:shd w:val="clear" w:fill="auto"/>
              <w:spacing w:lineRule="exact" w:line="254" w:beforeAutospacing="0" w:afterAutospacing="0"/>
              <w:ind w:firstLine="0"/>
              <w:jc w:val="both"/>
              <w:rPr>
                <w:rStyle w:val="C7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>Особа, визначена відповідальною за реалізацію проекту (Керівник проекту)</w:t>
            </w:r>
          </w:p>
        </w:tc>
        <w:tc>
          <w:tcPr>
            <w:tcW w:w="212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>
        <w:trPr>
          <w:trHeight w:hRule="atLeast" w:val="689"/>
        </w:trPr>
        <w:tc>
          <w:tcPr>
            <w:tcW w:w="562" w:type="dxa"/>
            <w:tcBorders>
              <w:bottom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843" w:type="dxa"/>
            <w:tcBorders>
              <w:bottom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bottom w:val="single" w:sz="4" w:space="0" w:shadow="0" w:frame="0"/>
            </w:tcBorders>
          </w:tcPr>
          <w:p>
            <w:pPr>
              <w:pStyle w:val="P5"/>
              <w:shd w:val="clear" w:fill="auto"/>
              <w:spacing w:lineRule="exact" w:line="254" w:beforeAutospacing="0" w:afterAutospacing="0"/>
              <w:ind w:firstLine="0"/>
              <w:jc w:val="both"/>
              <w:rPr>
                <w:rStyle w:val="C7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>Інженер-консультант (будівництво)</w:t>
            </w:r>
          </w:p>
        </w:tc>
        <w:tc>
          <w:tcPr>
            <w:tcW w:w="2127" w:type="dxa"/>
            <w:tcBorders>
              <w:bottom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bottom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bottom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>
        <w:trPr>
          <w:trHeight w:hRule="atLeast" w:val="713"/>
        </w:trPr>
        <w:tc>
          <w:tcPr>
            <w:tcW w:w="562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84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>
            <w:pPr>
              <w:pStyle w:val="P5"/>
              <w:shd w:val="clear" w:fill="auto"/>
              <w:spacing w:lineRule="exact" w:line="254" w:beforeAutospacing="0" w:afterAutospacing="0"/>
              <w:ind w:firstLine="0"/>
              <w:jc w:val="both"/>
              <w:rPr>
                <w:rStyle w:val="C7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>Інженер з технічного нагляду (будівництво)</w:t>
            </w:r>
          </w:p>
        </w:tc>
        <w:tc>
          <w:tcPr>
            <w:tcW w:w="212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>
        <w:trPr>
          <w:trHeight w:hRule="atLeast" w:val="713"/>
        </w:trPr>
        <w:tc>
          <w:tcPr>
            <w:tcW w:w="562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84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>
            <w:pPr>
              <w:pStyle w:val="P5"/>
              <w:shd w:val="clear" w:fill="auto"/>
              <w:spacing w:lineRule="exact" w:line="254" w:beforeAutospacing="0" w:afterAutospacing="0"/>
              <w:ind w:firstLine="0"/>
              <w:jc w:val="both"/>
              <w:rPr>
                <w:rStyle w:val="C7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>Експерт будівельний з технічного обстеження будівель і споруд</w:t>
            </w:r>
          </w:p>
          <w:p>
            <w:pPr>
              <w:pStyle w:val="P5"/>
              <w:shd w:val="clear" w:fill="auto"/>
              <w:spacing w:lineRule="exact" w:line="254" w:beforeAutospacing="0" w:afterAutospacing="0"/>
              <w:ind w:firstLine="0"/>
              <w:jc w:val="both"/>
              <w:rPr>
                <w:rStyle w:val="C7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>
        <w:tc>
          <w:tcPr>
            <w:tcW w:w="562" w:type="dxa"/>
            <w:tcBorders>
              <w:bottom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843" w:type="dxa"/>
            <w:tcBorders>
              <w:bottom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bottom w:val="single" w:sz="4" w:space="0" w:shadow="0" w:frame="0"/>
            </w:tcBorders>
          </w:tcPr>
          <w:p>
            <w:pPr>
              <w:pStyle w:val="P5"/>
              <w:shd w:val="clear" w:fill="auto"/>
              <w:spacing w:lineRule="exact" w:line="254" w:beforeAutospacing="0" w:afterAutospacing="0"/>
              <w:ind w:firstLine="0"/>
              <w:jc w:val="both"/>
              <w:rPr>
                <w:rStyle w:val="C7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>Інженер-проектувальник з механічного опору та стійкості</w:t>
            </w:r>
          </w:p>
          <w:p>
            <w:pPr>
              <w:pStyle w:val="P5"/>
              <w:shd w:val="clear" w:fill="auto"/>
              <w:spacing w:lineRule="exact" w:line="254" w:beforeAutospacing="0" w:afterAutospacing="0"/>
              <w:ind w:firstLine="0"/>
              <w:jc w:val="both"/>
              <w:rPr>
                <w:rStyle w:val="C7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bottom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bottom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>
      <w:pPr>
        <w:pStyle w:val="P1"/>
        <w:spacing w:lineRule="auto" w:line="276" w:beforeAutospacing="0" w:afterAutospacing="0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lineRule="auto" w:line="276" w:beforeAutospacing="0" w:afterAutospacing="0"/>
        <w:ind w:firstLine="0"/>
        <w:jc w:val="right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Продовження додатка 5</w:t>
      </w:r>
    </w:p>
    <w:p>
      <w:pPr>
        <w:spacing w:lineRule="auto" w:line="276" w:beforeAutospacing="0" w:afterAutospacing="0"/>
        <w:ind w:firstLine="0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Style w:val="T2"/>
        <w:tblW w:w="0" w:type="auto"/>
        <w:tblLayout w:type="fixed"/>
        <w:tblLook w:val="0000"/>
      </w:tblPr>
      <w:tblGrid/>
      <w:tr>
        <w:tc>
          <w:tcPr>
            <w:tcW w:w="562" w:type="dxa"/>
            <w:tcBorders>
              <w:top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</w:pP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  <w:t>6.</w:t>
            </w:r>
          </w:p>
        </w:tc>
        <w:tc>
          <w:tcPr>
            <w:tcW w:w="1843" w:type="dxa"/>
            <w:tcBorders>
              <w:top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shadow="0" w:frame="0"/>
            </w:tcBorders>
          </w:tcPr>
          <w:p>
            <w:pPr>
              <w:pStyle w:val="P5"/>
              <w:shd w:val="clear" w:fill="auto"/>
              <w:spacing w:lineRule="exact" w:line="254" w:beforeAutospacing="0" w:afterAutospacing="0"/>
              <w:ind w:firstLine="0"/>
              <w:jc w:val="both"/>
              <w:rPr>
                <w:rStyle w:val="C7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</w:pPr>
            <w:r>
              <w:rPr>
                <w:rStyle w:val="C7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>Інженер-проектувальник з кошторисної документації</w:t>
            </w:r>
          </w:p>
          <w:p>
            <w:pPr>
              <w:pStyle w:val="P5"/>
              <w:shd w:val="clear" w:fill="auto"/>
              <w:spacing w:lineRule="exact" w:line="254" w:beforeAutospacing="0" w:afterAutospacing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  <w:tcBorders>
              <w:top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>
        <w:tc>
          <w:tcPr>
            <w:tcW w:w="562" w:type="dxa"/>
            <w:tcBorders>
              <w:top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</w:pP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  <w:t>7.</w:t>
            </w:r>
          </w:p>
        </w:tc>
        <w:tc>
          <w:tcPr>
            <w:tcW w:w="1843" w:type="dxa"/>
            <w:tcBorders>
              <w:top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shadow="0" w:frame="0"/>
            </w:tcBorders>
          </w:tcPr>
          <w:p>
            <w:pPr>
              <w:pStyle w:val="P5"/>
              <w:shd w:val="clear" w:fill="auto"/>
              <w:spacing w:lineRule="exact" w:line="254" w:beforeAutospacing="0" w:afterAutospacing="0"/>
              <w:ind w:firstLine="0"/>
              <w:jc w:val="both"/>
              <w:rPr>
                <w:rStyle w:val="C7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</w:pPr>
            <w:r>
              <w:rPr>
                <w:rStyle w:val="C7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 xml:space="preserve">Інженер за напрямами реалізації проекту відповідно до функціонального призначення Об’єкта </w:t>
            </w:r>
          </w:p>
        </w:tc>
        <w:tc>
          <w:tcPr>
            <w:tcW w:w="2127" w:type="dxa"/>
            <w:tcBorders>
              <w:top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>
        <w:tc>
          <w:tcPr>
            <w:tcW w:w="562" w:type="dxa"/>
            <w:tcBorders>
              <w:top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</w:pP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  <w:t>8.</w:t>
            </w:r>
          </w:p>
        </w:tc>
        <w:tc>
          <w:tcPr>
            <w:tcW w:w="1843" w:type="dxa"/>
            <w:tcBorders>
              <w:top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shadow="0" w:frame="0"/>
            </w:tcBorders>
          </w:tcPr>
          <w:p>
            <w:pPr>
              <w:pStyle w:val="P5"/>
              <w:shd w:val="clear" w:fill="auto"/>
              <w:spacing w:lineRule="exact" w:line="254" w:beforeAutospacing="0" w:afterAutospacing="0"/>
              <w:ind w:firstLine="0"/>
              <w:jc w:val="both"/>
              <w:rPr>
                <w:rStyle w:val="C7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</w:pPr>
            <w:r>
              <w:rPr>
                <w:rStyle w:val="C7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>Інженер з охорони праці (будівництво)</w:t>
            </w:r>
          </w:p>
        </w:tc>
        <w:tc>
          <w:tcPr>
            <w:tcW w:w="2127" w:type="dxa"/>
            <w:tcBorders>
              <w:top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>
        <w:tc>
          <w:tcPr>
            <w:tcW w:w="562" w:type="dxa"/>
            <w:tcBorders>
              <w:top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</w:pP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  <w:t>9.</w:t>
            </w:r>
          </w:p>
        </w:tc>
        <w:tc>
          <w:tcPr>
            <w:tcW w:w="1843" w:type="dxa"/>
            <w:tcBorders>
              <w:top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shadow="0" w:frame="0"/>
            </w:tcBorders>
          </w:tcPr>
          <w:p>
            <w:pPr>
              <w:pStyle w:val="P5"/>
              <w:shd w:val="clear" w:fill="auto"/>
              <w:spacing w:lineRule="exact" w:line="254" w:beforeAutospacing="0" w:afterAutospacing="0"/>
              <w:ind w:firstLine="0"/>
              <w:jc w:val="both"/>
              <w:rPr>
                <w:rStyle w:val="C7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</w:pPr>
            <w:r>
              <w:rPr>
                <w:rStyle w:val="C7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>Інженер-геодезист</w:t>
            </w:r>
          </w:p>
        </w:tc>
        <w:tc>
          <w:tcPr>
            <w:tcW w:w="2127" w:type="dxa"/>
            <w:tcBorders>
              <w:top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>
        <w:tc>
          <w:tcPr>
            <w:tcW w:w="562" w:type="dxa"/>
            <w:tcBorders>
              <w:top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</w:pP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  <w:t>10.</w:t>
            </w:r>
          </w:p>
        </w:tc>
        <w:tc>
          <w:tcPr>
            <w:tcW w:w="1843" w:type="dxa"/>
            <w:tcBorders>
              <w:top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shadow="0" w:frame="0"/>
            </w:tcBorders>
          </w:tcPr>
          <w:p>
            <w:pPr>
              <w:pStyle w:val="P5"/>
              <w:shd w:val="clear" w:fill="auto"/>
              <w:spacing w:lineRule="exact" w:line="254" w:beforeAutospacing="0" w:afterAutospacing="0"/>
              <w:ind w:firstLine="0"/>
              <w:jc w:val="both"/>
              <w:rPr>
                <w:rStyle w:val="C7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</w:pPr>
            <w:r>
              <w:rPr>
                <w:rStyle w:val="C7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>Експерт будівельний з інженерно-технічних заходів цивільного захисту (для дорожнього будівництва – аудитор безпеки автомобільних доріг)</w:t>
            </w:r>
          </w:p>
          <w:p>
            <w:pPr>
              <w:pStyle w:val="P5"/>
              <w:shd w:val="clear" w:fill="auto"/>
              <w:spacing w:lineRule="exact" w:line="254" w:beforeAutospacing="0" w:afterAutospacing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  <w:tcBorders>
              <w:top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shadow="0" w:frame="0"/>
            </w:tcBorders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>
        <w:tc>
          <w:tcPr>
            <w:tcW w:w="562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</w:pP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  <w:t>11.</w:t>
            </w:r>
          </w:p>
        </w:tc>
        <w:tc>
          <w:tcPr>
            <w:tcW w:w="184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>
            <w:pPr>
              <w:pStyle w:val="P5"/>
              <w:shd w:val="clear" w:fill="auto"/>
              <w:spacing w:lineRule="exact" w:line="254" w:beforeAutospacing="0" w:afterAutospacing="0"/>
              <w:ind w:firstLine="0"/>
              <w:jc w:val="both"/>
              <w:rPr>
                <w:rStyle w:val="C7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</w:pPr>
            <w:r>
              <w:rPr>
                <w:rStyle w:val="C7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>Фахівець з питань екології та соціальної комунікації</w:t>
            </w:r>
          </w:p>
        </w:tc>
        <w:tc>
          <w:tcPr>
            <w:tcW w:w="212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>
        <w:tc>
          <w:tcPr>
            <w:tcW w:w="562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b w:val="1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</w:pPr>
            <w:r>
              <w:rPr>
                <w:rFonts w:ascii="Times New Roman" w:hAnsi="Times New Roman"/>
                <w:b w:val="1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  <w:t>:</w:t>
            </w:r>
          </w:p>
        </w:tc>
        <w:tc>
          <w:tcPr>
            <w:tcW w:w="184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>
        <w:tc>
          <w:tcPr>
            <w:tcW w:w="562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en-US"/>
              </w:rPr>
            </w:pPr>
            <w:r>
              <w:rPr>
                <w:rFonts w:ascii="Times New Roman" w:hAnsi="Times New Roman"/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  <w:lang w:val="en-US"/>
              </w:rPr>
              <w:t>n</w:t>
            </w:r>
          </w:p>
        </w:tc>
        <w:tc>
          <w:tcPr>
            <w:tcW w:w="184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>
            <w:pPr>
              <w:pStyle w:val="P1"/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>
      <w:pPr>
        <w:spacing w:lineRule="auto" w:line="276" w:beforeAutospacing="0" w:afterAutospacing="0"/>
        <w:ind w:firstLine="0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>
      <w:pPr>
        <w:spacing w:lineRule="auto" w:line="276" w:beforeAutospacing="0" w:afterAutospacing="0"/>
        <w:ind w:firstLine="0"/>
        <w:jc w:val="right"/>
        <w:rPr>
          <w:rFonts w:ascii="Times New Roman" w:hAnsi="Times New Roman"/>
          <w:sz w:val="28"/>
          <w:szCs w:val="28"/>
          <w:lang w:val="uk-UA" w:eastAsia="ru-RU"/>
        </w:rPr>
      </w:pPr>
      <w:bookmarkStart w:id="0" w:name="_GoBack"/>
      <w:bookmarkEnd w:id="0"/>
    </w:p>
    <w:p>
      <w:pPr>
        <w:spacing w:lineRule="auto" w:line="276" w:beforeAutospacing="0" w:afterAutospacing="0"/>
        <w:ind w:firstLine="0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>
      <w:pPr>
        <w:spacing w:lineRule="auto" w:line="276" w:beforeAutospacing="0" w:afterAutospacing="0"/>
        <w:ind w:firstLine="0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>
      <w:pPr>
        <w:spacing w:lineRule="auto" w:line="276" w:beforeAutospacing="0" w:afterAutospacing="0"/>
        <w:ind w:firstLine="0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>
      <w:pPr>
        <w:spacing w:lineRule="auto" w:line="276" w:beforeAutospacing="0" w:afterAutospacing="0"/>
        <w:ind w:firstLine="0"/>
        <w:jc w:val="right"/>
        <w:rPr>
          <w:rFonts w:ascii="Times" w:hAnsi="Times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 w:eastAsia="ru-RU"/>
        </w:rPr>
      </w:pPr>
      <w:r>
        <w:rPr>
          <w:rFonts w:ascii="Times" w:hAnsi="Times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 w:eastAsia="ru-RU"/>
        </w:rPr>
        <w:t>Продовження додатка 5</w:t>
      </w:r>
    </w:p>
    <w:p>
      <w:pPr>
        <w:spacing w:lineRule="auto" w:line="276" w:beforeAutospacing="0" w:afterAutospacing="0"/>
        <w:ind w:firstLine="0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>
      <w:pPr>
        <w:spacing w:lineRule="auto" w:line="276" w:beforeAutospacing="0" w:afterAutospacing="0"/>
        <w:ind w:firstLine="0"/>
        <w:rPr>
          <w:rFonts w:ascii="Times New Roman" w:hAnsi="Times New Roman"/>
          <w:lang w:val="uk-UA" w:eastAsia="ru-RU"/>
        </w:rPr>
      </w:pPr>
      <w:r>
        <w:rPr>
          <w:rFonts w:ascii="Times New Roman" w:hAnsi="Times New Roman"/>
          <w:lang w:val="uk-UA" w:eastAsia="ru-RU"/>
        </w:rPr>
        <w:t>* Наведений примірний перелік не є виключним чи остаточним. Кількість та склад ключового персоналу Інженера-консультанта визначається з урахуванням класу наслідків (відповідальності) об’єкта, складності та обсягів робіт (послуг), вимог тендерної документації Замовника при здійсненні закупівель та етапу, на якому залучається відповідний персонал.</w:t>
      </w:r>
    </w:p>
    <w:p>
      <w:pPr>
        <w:spacing w:lineRule="auto" w:line="276" w:beforeAutospacing="0" w:afterAutospacing="0"/>
        <w:ind w:firstLine="0"/>
        <w:rPr>
          <w:rFonts w:ascii="Times New Roman" w:hAnsi="Times New Roman"/>
          <w:lang w:val="uk-UA" w:eastAsia="ru-RU"/>
        </w:rPr>
      </w:pPr>
      <w:r>
        <w:rPr>
          <w:rFonts w:ascii="Times New Roman" w:hAnsi="Times New Roman"/>
          <w:lang w:val="uk-UA" w:eastAsia="ru-RU"/>
        </w:rPr>
        <w:t>**Заповнюється щодо осіб, які згідно із законодавством повинні мати кваліфікаційний сертифікат (сертифікат), за даними Єдиної державної електронної системи у сфері будівництва, інших державних інформаційних систем та реєстрів.</w:t>
      </w:r>
    </w:p>
    <w:p>
      <w:pPr>
        <w:spacing w:lineRule="auto" w:line="276" w:beforeAutospacing="0" w:afterAutospacing="0"/>
        <w:ind w:firstLine="0"/>
        <w:rPr>
          <w:rFonts w:ascii="Times New Roman" w:hAnsi="Times New Roman"/>
          <w:lang w:val="uk-UA" w:eastAsia="ru-RU"/>
        </w:rPr>
      </w:pPr>
    </w:p>
    <w:p>
      <w:pPr>
        <w:spacing w:lineRule="auto" w:line="276" w:beforeAutospacing="0" w:afterAutospacing="0"/>
        <w:ind w:firstLine="0"/>
        <w:rPr>
          <w:rFonts w:ascii="Times New Roman" w:hAnsi="Times New Roman"/>
          <w:lang w:val="uk-UA" w:eastAsia="ru-RU"/>
        </w:rPr>
      </w:pPr>
      <w:r>
        <w:rPr>
          <w:rFonts w:ascii="Times New Roman" w:hAnsi="Times New Roman"/>
          <w:lang w:val="uk-UA" w:eastAsia="ru-RU"/>
        </w:rPr>
        <w:t>*** Для осіб, що мають кваліфікаційні сертифікати (сертифікати), підтверджується датою видачі кваліфікаційних сертифікатів (сертифікатів).</w:t>
      </w:r>
    </w:p>
    <w:p>
      <w:pPr>
        <w:spacing w:lineRule="auto" w:line="276" w:beforeAutospacing="0" w:afterAutospacing="0"/>
        <w:ind w:firstLine="0"/>
        <w:rPr>
          <w:rFonts w:ascii="Times New Roman" w:hAnsi="Times New Roman"/>
          <w:lang w:val="uk-UA" w:eastAsia="ru-RU"/>
        </w:rPr>
      </w:pPr>
      <w:r>
        <w:rPr>
          <w:rFonts w:ascii="Times New Roman" w:hAnsi="Times New Roman"/>
          <w:lang w:val="uk-UA" w:eastAsia="ru-RU"/>
        </w:rPr>
        <w:t>****</w:t>
      </w:r>
      <w:r>
        <w:rPr>
          <w:lang w:val="uk-UA"/>
        </w:rPr>
        <w:t xml:space="preserve"> </w:t>
      </w:r>
      <w:r>
        <w:rPr>
          <w:rFonts w:ascii="Times New Roman" w:hAnsi="Times New Roman"/>
          <w:lang w:val="uk-UA"/>
        </w:rPr>
        <w:t>Для штатних працівників – наказ про призначення на посаду або інші документи, що підтверджують трудові відносини з працівниками. Для осіб, залучених за цивільно-правовими угодами або іншими договорами (включаючи договори з фізичними особами-підприємцями) – реквізити відповідних договорів.</w:t>
      </w:r>
      <w:r>
        <w:rPr>
          <w:rFonts w:ascii="Times New Roman" w:hAnsi="Times New Roman"/>
          <w:lang w:val="uk-UA" w:eastAsia="ru-RU"/>
        </w:rPr>
        <w:t xml:space="preserve"> </w:t>
      </w:r>
    </w:p>
    <w:p>
      <w:pPr>
        <w:pStyle w:val="P1"/>
        <w:spacing w:lineRule="auto" w:line="276" w:beforeAutospacing="0" w:afterAutospacing="0"/>
        <w:ind w:firstLine="708"/>
        <w:jc w:val="both"/>
        <w:rPr>
          <w:rFonts w:ascii="Times New Roman" w:hAnsi="Times New Roman"/>
          <w:b w:val="1"/>
          <w:sz w:val="28"/>
          <w:szCs w:val="28"/>
          <w:lang w:val="uk-UA"/>
        </w:rPr>
      </w:pPr>
    </w:p>
    <w:tbl>
      <w:tblPr>
        <w:tblW w:w="15021" w:type="dxa"/>
        <w:tblLayout w:type="fixed"/>
        <w:tblLook w:val="0000"/>
      </w:tblPr>
      <w:tblGrid/>
      <w:tr>
        <w:trPr>
          <w:trHeight w:hRule="atLeast" w:val="572"/>
        </w:trPr>
        <w:tc>
          <w:tcPr>
            <w:tcW w:w="7650" w:type="dxa"/>
          </w:tcPr>
          <w:p>
            <w:pPr>
              <w:spacing w:lineRule="auto" w:line="276" w:beforeAutospacing="0" w:afterAutospacing="0"/>
              <w:ind w:firstLine="0" w:left="-115"/>
              <w:jc w:val="center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Замовник</w:t>
            </w:r>
          </w:p>
          <w:p>
            <w:pPr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____________________________</w:t>
              <w:br w:type="textWrapping"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(посада, прізвище, ініціали, підпис)</w:t>
            </w:r>
          </w:p>
        </w:tc>
        <w:tc>
          <w:tcPr>
            <w:tcW w:w="7371" w:type="dxa"/>
          </w:tcPr>
          <w:p>
            <w:pPr>
              <w:spacing w:lineRule="auto" w:line="276" w:beforeAutospacing="0" w:afterAutospacing="0"/>
              <w:ind w:firstLine="0" w:left="-115"/>
              <w:jc w:val="center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Інженер-консультант</w:t>
            </w:r>
          </w:p>
          <w:p>
            <w:pPr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____________________________________</w:t>
              <w:br w:type="textWrapping"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(посада, прізвище, ініціали, підпис)</w:t>
            </w:r>
          </w:p>
        </w:tc>
      </w:tr>
      <w:tr>
        <w:trPr>
          <w:trHeight w:hRule="atLeast" w:val="572"/>
        </w:trPr>
        <w:tc>
          <w:tcPr>
            <w:tcW w:w="7650" w:type="dxa"/>
          </w:tcPr>
          <w:p>
            <w:pPr>
              <w:spacing w:lineRule="atLeast" w:line="240" w:beforeAutospacing="0" w:afterAutospacing="0"/>
              <w:ind w:firstLine="0" w:left="142" w:right="136"/>
              <w:jc w:val="left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М.П.</w:t>
            </w:r>
          </w:p>
          <w:p>
            <w:pPr>
              <w:pStyle w:val="P1"/>
              <w:spacing w:lineRule="atLeast" w:line="240" w:beforeAutospacing="0" w:afterAutospacing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(за наявності)</w:t>
            </w:r>
          </w:p>
          <w:p>
            <w:pPr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«___» ____________20__ року</w:t>
            </w:r>
          </w:p>
        </w:tc>
        <w:tc>
          <w:tcPr>
            <w:tcW w:w="7371" w:type="dxa"/>
          </w:tcPr>
          <w:p>
            <w:pPr>
              <w:spacing w:lineRule="atLeast" w:line="240" w:beforeAutospacing="0" w:afterAutospacing="0"/>
              <w:ind w:firstLine="0" w:left="142" w:right="136"/>
              <w:jc w:val="left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  <w:t>М.П.</w:t>
            </w:r>
          </w:p>
          <w:p>
            <w:pPr>
              <w:pStyle w:val="P1"/>
              <w:spacing w:lineRule="atLeast" w:line="240" w:beforeAutospacing="0" w:afterAutospacing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(за наявності)</w:t>
            </w:r>
          </w:p>
          <w:p>
            <w:pPr>
              <w:spacing w:lineRule="auto" w:line="276" w:beforeAutospacing="0" w:afterAutospacing="0"/>
              <w:ind w:firstLine="0" w:left="-464"/>
              <w:jc w:val="center"/>
              <w:rPr>
                <w:rFonts w:ascii="Times New Roman" w:hAnsi="Times New Roman"/>
                <w:b w:val="1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«___» ____________20__ року</w:t>
            </w:r>
          </w:p>
        </w:tc>
      </w:tr>
    </w:tbl>
    <w:p>
      <w:pPr>
        <w:pStyle w:val="P1"/>
        <w:spacing w:lineRule="auto" w:line="276" w:beforeAutospacing="0" w:afterAutospacing="0"/>
        <w:rPr>
          <w:rFonts w:ascii="Times New Roman" w:hAnsi="Times New Roman"/>
          <w:b w:val="1"/>
          <w:sz w:val="24"/>
          <w:szCs w:val="24"/>
          <w:lang w:val="uk-UA"/>
        </w:rPr>
      </w:pPr>
    </w:p>
    <w:p>
      <w:pPr>
        <w:pStyle w:val="P1"/>
        <w:spacing w:lineRule="auto" w:line="276" w:beforeAutospacing="0" w:afterAutospacing="0"/>
        <w:jc w:val="center"/>
        <w:rPr>
          <w:lang w:val="uk-UA"/>
        </w:rPr>
      </w:pPr>
    </w:p>
    <w:p>
      <w:pPr>
        <w:pStyle w:val="P1"/>
        <w:spacing w:lineRule="auto" w:line="276" w:beforeAutospacing="0" w:afterAutospacing="0"/>
        <w:jc w:val="center"/>
        <w:rPr>
          <w:lang w:val="uk-UA"/>
        </w:rPr>
      </w:pPr>
    </w:p>
    <w:p>
      <w:pPr>
        <w:pStyle w:val="P1"/>
        <w:spacing w:lineRule="auto" w:line="276" w:beforeAutospacing="0" w:afterAutospacing="0"/>
        <w:jc w:val="center"/>
        <w:rPr>
          <w:lang w:val="uk-UA"/>
        </w:rPr>
      </w:pPr>
      <w:r>
        <w:rPr>
          <w:lang w:val="uk-UA"/>
        </w:rPr>
        <w:t>________________________</w:t>
      </w:r>
    </w:p>
    <w:sectPr>
      <w:headerReference xmlns:r="http://schemas.openxmlformats.org/officeDocument/2006/relationships" w:type="default" r:id="RelHdr1"/>
      <w:footnotePr/>
      <w:endnotePr/>
      <w:type w:val="nextPage"/>
      <w:pgSz w:w="16838" w:h="11906" w:code="0" w:orient="landscape"/>
      <w:pgMar w:left="1134" w:right="820" w:top="1134" w:bottom="851" w:header="709" w:footer="709" w:gutter="0"/>
      <w:titlePg w:val="1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/>
  </w:endnote>
  <w:endnote w:type="continuationSeparator" w:id="0">
    <w:p/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/>
  </w:footnote>
  <w:footnote w:type="continuationSeparator" w:id="0">
    <w:p/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2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 w:val="1"/>
        <w:sz w:val="24"/>
        <w:szCs w:val="24"/>
      </w:rPr>
      <w:t>#</w:t>
    </w:r>
    <w:r>
      <w:rPr>
        <w:rFonts w:ascii="Times New Roman" w:hAnsi="Times New Roman"/>
        <w:noProof w:val="1"/>
        <w:sz w:val="24"/>
        <w:szCs w:val="24"/>
      </w:rPr>
      <w:fldChar w:fldCharType="end"/>
    </w:r>
  </w:p>
  <w:p>
    <w:pPr>
      <w:pStyle w:val="P2"/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ind w:firstLine="567"/>
      <w:jc w:val="both"/>
    </w:pPr>
    <w:rPr>
      <w:lang w:val="ru-RU"/>
    </w:rPr>
  </w:style>
  <w:style w:type="paragraph" w:styleId="P1">
    <w:name w:val="No Spacing"/>
    <w:qFormat/>
    <w:pPr/>
    <w:rPr>
      <w:lang w:val="ru-RU"/>
    </w:rPr>
  </w:style>
  <w:style w:type="paragraph" w:styleId="P2">
    <w:name w:val="header"/>
    <w:basedOn w:val="P0"/>
    <w:link w:val="C3"/>
    <w:pPr>
      <w:tabs>
        <w:tab w:val="center" w:pos="4819" w:leader="none"/>
        <w:tab w:val="right" w:pos="9639" w:leader="none"/>
      </w:tabs>
    </w:pPr>
    <w:rPr/>
  </w:style>
  <w:style w:type="paragraph" w:styleId="P3">
    <w:name w:val="footer"/>
    <w:basedOn w:val="P0"/>
    <w:link w:val="C4"/>
    <w:pPr>
      <w:tabs>
        <w:tab w:val="center" w:pos="4819" w:leader="none"/>
        <w:tab w:val="right" w:pos="9639" w:leader="none"/>
      </w:tabs>
    </w:pPr>
    <w:rPr/>
  </w:style>
  <w:style w:type="paragraph" w:styleId="P4">
    <w:name w:val="Balloon Text"/>
    <w:basedOn w:val="P0"/>
    <w:link w:val="C5"/>
    <w:semiHidden/>
    <w:pPr/>
    <w:rPr>
      <w:rFonts w:ascii="Segoe UI" w:hAnsi="Segoe UI"/>
      <w:sz w:val="18"/>
      <w:szCs w:val="18"/>
    </w:rPr>
  </w:style>
  <w:style w:type="paragraph" w:styleId="P5">
    <w:name w:val="Основний текст (2)"/>
    <w:basedOn w:val="P0"/>
    <w:link w:val="C6"/>
    <w:pPr>
      <w:widowControl w:val="0"/>
      <w:shd w:val="clear" w:fill="FFFFFF"/>
      <w:spacing w:lineRule="exact" w:line="278" w:beforeAutospacing="0" w:afterAutospacing="0"/>
      <w:ind w:hanging="200"/>
      <w:jc w:val="left"/>
    </w:pPr>
    <w:rPr>
      <w:rFonts w:ascii="Times New Roman" w:hAnsi="Times New Roman"/>
      <w:color w:val="000000"/>
      <w:sz w:val="24"/>
      <w:szCs w:val="24"/>
      <w:lang w:val="uk-UA" w:bidi="uk-UA" w:eastAsia="uk-UA"/>
    </w:rPr>
  </w:style>
  <w:style w:type="paragraph" w:styleId="P6">
    <w:name w:val="footnote text"/>
    <w:link w:val="C9"/>
    <w:semiHidden/>
    <w:pPr>
      <w:spacing w:lineRule="auto" w:line="240" w:after="0" w:beforeAutospacing="0" w:afterAutospacing="0"/>
    </w:pPr>
    <w:rPr>
      <w:sz w:val="20"/>
      <w:szCs w:val="20"/>
    </w:rPr>
  </w:style>
  <w:style w:type="paragraph" w:styleId="P7">
    <w:name w:val="endnote text"/>
    <w:link w:val="C11"/>
    <w:semiHidden/>
    <w:pPr>
      <w:spacing w:lineRule="auto" w:line="240" w:after="0" w:beforeAutospacing="0" w:afterAutospacing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Верхній колонтитул Знак"/>
    <w:basedOn w:val="C0"/>
    <w:link w:val="P2"/>
    <w:rPr>
      <w:lang w:val="ru-RU"/>
    </w:rPr>
  </w:style>
  <w:style w:type="character" w:styleId="C4">
    <w:name w:val="Нижній колонтитул Знак"/>
    <w:basedOn w:val="C0"/>
    <w:link w:val="P3"/>
    <w:rPr>
      <w:lang w:val="ru-RU"/>
    </w:rPr>
  </w:style>
  <w:style w:type="character" w:styleId="C5">
    <w:name w:val="Текст у виносці Знак"/>
    <w:basedOn w:val="C0"/>
    <w:link w:val="P4"/>
    <w:semiHidden/>
    <w:rPr>
      <w:rFonts w:ascii="Segoe UI" w:hAnsi="Segoe UI"/>
      <w:sz w:val="18"/>
      <w:szCs w:val="18"/>
      <w:lang w:val="ru-RU"/>
    </w:rPr>
  </w:style>
  <w:style w:type="character" w:styleId="C6">
    <w:name w:val="Основний текст (2)_"/>
    <w:basedOn w:val="C0"/>
    <w:link w:val="P5"/>
    <w:rPr>
      <w:rFonts w:ascii="Times New Roman" w:hAnsi="Times New Roman"/>
      <w:color w:val="000000"/>
      <w:sz w:val="24"/>
      <w:szCs w:val="24"/>
      <w:shd w:val="clear" w:color="auto" w:fill="FFFFFF"/>
      <w:lang w:bidi="uk-UA" w:eastAsia="uk-UA"/>
    </w:rPr>
  </w:style>
  <w:style w:type="character" w:styleId="C7">
    <w:name w:val="Основний текст (2) + 11 pt"/>
    <w:basedOn w:val="C6"/>
    <w:rPr>
      <w:rFonts w:ascii="Times New Roman" w:hAnsi="Times New Roman"/>
      <w:b w:val="0"/>
      <w:i w:val="0"/>
      <w:bCs w:val="0"/>
      <w:iCs w:val="0"/>
      <w:smallCaps w:val="0"/>
      <w:color w:val="000000"/>
      <w:sz w:val="22"/>
      <w:szCs w:val="22"/>
      <w:u w:val="none"/>
      <w:shd w:val="clear" w:color="auto" w:fill="FFFFFF"/>
      <w:spacing w:val="0"/>
      <w:w w:val="100"/>
      <w:position w:val="0"/>
      <w:lang w:val="uk-UA" w:bidi="uk-UA" w:eastAsia="uk-UA"/>
    </w:rPr>
  </w:style>
  <w:style w:type="character" w:styleId="C8">
    <w:name w:val="footnote reference"/>
    <w:semiHidden/>
    <w:rPr>
      <w:vertAlign w:val="superscript"/>
    </w:rPr>
  </w:style>
  <w:style w:type="character" w:styleId="C9">
    <w:name w:val="Footnote Text Char"/>
    <w:link w:val="P6"/>
    <w:semiHidden/>
    <w:rPr>
      <w:sz w:val="20"/>
      <w:szCs w:val="20"/>
    </w:rPr>
  </w:style>
  <w:style w:type="character" w:styleId="C10">
    <w:name w:val="endnote reference"/>
    <w:semiHidden/>
    <w:rPr>
      <w:vertAlign w:val="superscript"/>
    </w:rPr>
  </w:style>
  <w:style w:type="character" w:styleId="C11">
    <w:name w:val="Endnote Text Char"/>
    <w:link w:val="P7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rPr>
      <w:lang w:val="ru-RU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SierhieienkoOP</dc:creator>
  <dcterms:created xsi:type="dcterms:W3CDTF">2022-12-19T09:38:00Z</dcterms:created>
  <cp:lastModifiedBy>askod</cp:lastModifiedBy>
  <cp:lastPrinted>2023-09-11T08:29:00Z</cp:lastPrinted>
  <dcterms:modified xsi:type="dcterms:W3CDTF">2024-08-08T14:50:18Z</dcterms:modified>
  <cp:revision>21</cp:revision>
</cp:coreProperties>
</file>