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52" w:rsidRPr="004B3252" w:rsidRDefault="004B3252" w:rsidP="004B32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</w:pPr>
      <w:bookmarkStart w:id="0" w:name="_Toc523763918"/>
      <w:bookmarkStart w:id="1" w:name="_GoBack"/>
      <w:bookmarkEnd w:id="1"/>
      <w:r w:rsidRPr="004B325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>ТЕСТ</w:t>
      </w:r>
      <w:r w:rsidR="005377D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4B325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>малого підприємництва (М-Тест)</w:t>
      </w:r>
      <w:bookmarkEnd w:id="0"/>
    </w:p>
    <w:p w:rsidR="004B3252" w:rsidRPr="004B3252" w:rsidRDefault="004B3252" w:rsidP="004B325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252" w:rsidRPr="004B3252" w:rsidRDefault="004B3252" w:rsidP="004B3252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n200"/>
      <w:bookmarkEnd w:id="2"/>
      <w:r w:rsidRPr="004B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Консультації з представниками мікро- та малого підприємництва щодо оцінки впливу регулювання</w:t>
      </w:r>
    </w:p>
    <w:p w:rsidR="004B3252" w:rsidRPr="004B3252" w:rsidRDefault="004B3252" w:rsidP="004B3252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n201"/>
      <w:bookmarkEnd w:id="3"/>
      <w:r w:rsidRPr="004B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«01» червня 2018 р. по «</w:t>
      </w:r>
      <w:r w:rsidR="00430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4B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430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 w:rsidRPr="004B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="004309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4B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4B3252" w:rsidRPr="004B3252" w:rsidRDefault="004B3252" w:rsidP="004B3252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252" w:rsidRPr="004B3252" w:rsidRDefault="004B3252" w:rsidP="004B3252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"/>
        <w:gridCol w:w="3700"/>
        <w:gridCol w:w="1375"/>
        <w:gridCol w:w="3081"/>
      </w:tblGrid>
      <w:tr w:rsidR="00E400A2" w:rsidRPr="004B3252" w:rsidTr="00E400A2">
        <w:trPr>
          <w:jc w:val="center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4" w:name="n202"/>
            <w:bookmarkEnd w:id="4"/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Порядковий номер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учасників консуль</w:t>
            </w:r>
            <w:r w:rsidR="00E400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тацій, осіб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Основні результати консультацій (опис)</w:t>
            </w:r>
          </w:p>
        </w:tc>
      </w:tr>
      <w:tr w:rsidR="00E400A2" w:rsidRPr="004B3252" w:rsidTr="00E400A2">
        <w:trPr>
          <w:jc w:val="center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Робочі зустрічі з представниками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профільних асоціацій та організацій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252" w:rsidRPr="004B3252" w:rsidRDefault="004B3252" w:rsidP="004B3252">
            <w:pPr>
              <w:tabs>
                <w:tab w:val="left" w:pos="585"/>
                <w:tab w:val="center" w:pos="928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252" w:rsidRPr="004B3252" w:rsidRDefault="004B3252" w:rsidP="00E400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Отримано </w:t>
            </w:r>
            <w:r w:rsidR="00E400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інформацію щодо, зокрема, обмеження відкриття маршруту у зв</w:t>
            </w:r>
            <w:r w:rsidR="00E400A2" w:rsidRPr="00E40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="00E400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язку із накладкою по часу на кордоні на існуючий</w:t>
            </w:r>
          </w:p>
        </w:tc>
      </w:tr>
      <w:tr w:rsidR="00E400A2" w:rsidRPr="004B3252" w:rsidTr="00E400A2">
        <w:trPr>
          <w:jc w:val="center"/>
        </w:trPr>
        <w:tc>
          <w:tcPr>
            <w:tcW w:w="742" w:type="pct"/>
            <w:tcBorders>
              <w:top w:val="single" w:sz="4" w:space="0" w:color="auto"/>
            </w:tcBorders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929" w:type="pct"/>
            <w:tcBorders>
              <w:top w:val="single" w:sz="4" w:space="0" w:color="auto"/>
            </w:tcBorders>
          </w:tcPr>
          <w:p w:rsidR="004B3252" w:rsidRPr="004B3252" w:rsidRDefault="004B3252" w:rsidP="00E40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Робочі зустрічі з представниками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консалтингов</w:t>
            </w:r>
            <w:r w:rsidR="00E400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компані</w:t>
            </w:r>
            <w:r w:rsidR="00E400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</w:t>
            </w:r>
          </w:p>
        </w:tc>
        <w:tc>
          <w:tcPr>
            <w:tcW w:w="721" w:type="pct"/>
            <w:tcBorders>
              <w:top w:val="single" w:sz="4" w:space="0" w:color="auto"/>
            </w:tcBorders>
            <w:shd w:val="clear" w:color="auto" w:fill="auto"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</w:tcBorders>
            <w:shd w:val="clear" w:color="auto" w:fill="auto"/>
          </w:tcPr>
          <w:p w:rsidR="004B3252" w:rsidRPr="004B3252" w:rsidRDefault="004B3252" w:rsidP="00CC49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Проведено консультації щодо </w:t>
            </w:r>
            <w:r w:rsidR="00CC49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способів дерегуляції </w:t>
            </w:r>
            <w:r w:rsidR="00CC49F6" w:rsidRPr="00CC49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окремих процедур</w:t>
            </w:r>
          </w:p>
        </w:tc>
      </w:tr>
      <w:tr w:rsidR="00E400A2" w:rsidRPr="004B3252" w:rsidTr="00E400A2">
        <w:trPr>
          <w:jc w:val="center"/>
        </w:trPr>
        <w:tc>
          <w:tcPr>
            <w:tcW w:w="742" w:type="pct"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929" w:type="pct"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Запити до Державної служби України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безпеки на транспорті</w:t>
            </w:r>
          </w:p>
        </w:tc>
        <w:tc>
          <w:tcPr>
            <w:tcW w:w="721" w:type="pct"/>
            <w:shd w:val="clear" w:color="auto" w:fill="auto"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07" w:type="pct"/>
            <w:shd w:val="clear" w:color="auto" w:fill="auto"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Отримано статистичні відомості </w:t>
            </w:r>
            <w:r w:rsidR="00CC49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щодо кількості перевізників</w:t>
            </w:r>
          </w:p>
        </w:tc>
      </w:tr>
    </w:tbl>
    <w:p w:rsidR="004B3252" w:rsidRPr="004B3252" w:rsidRDefault="004B3252" w:rsidP="004B3252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n203"/>
      <w:bookmarkEnd w:id="5"/>
    </w:p>
    <w:p w:rsidR="004B3252" w:rsidRPr="004B3252" w:rsidRDefault="004B3252" w:rsidP="004B3252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252" w:rsidRPr="004B3252" w:rsidRDefault="004B3252" w:rsidP="004B3252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Вимірювання впливу регулювання на суб’єктів малого підприємництва (мікро- та малі):</w:t>
      </w:r>
    </w:p>
    <w:p w:rsidR="004B3252" w:rsidRPr="004B3252" w:rsidRDefault="004B3252" w:rsidP="004B3252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6" w:name="n204"/>
      <w:bookmarkEnd w:id="6"/>
      <w:r w:rsidRPr="004B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кількість суб’єктів малого підприємництва, на яких поширюється регулювання: </w:t>
      </w:r>
      <w:r w:rsidR="00CC49F6" w:rsidRPr="00CC4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2383 </w:t>
      </w:r>
      <w:r w:rsidRPr="004B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(одиниць), у тому числі </w:t>
      </w:r>
      <w:r w:rsidR="00CC49F6" w:rsidRPr="00CC4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малого підприємництва </w:t>
      </w:r>
      <w:r w:rsidR="00CC4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882</w:t>
      </w:r>
      <w:r w:rsidR="00CC49F6" w:rsidRPr="00CC4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(одиниць) та </w:t>
      </w:r>
      <w:r w:rsidRPr="004B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мікропідприємництва − </w:t>
      </w:r>
      <w:r w:rsidR="00CC49F6" w:rsidRPr="00CC49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1501 </w:t>
      </w:r>
      <w:r w:rsidRPr="004B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(одиниць);</w:t>
      </w:r>
    </w:p>
    <w:p w:rsidR="004B3252" w:rsidRPr="004B3252" w:rsidRDefault="004B3252" w:rsidP="00CC49F6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" w:name="n205"/>
      <w:bookmarkEnd w:id="7"/>
      <w:r w:rsidRPr="004B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 </w:t>
      </w:r>
      <w:r w:rsidR="00CC49F6" w:rsidRPr="00CC4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99,7</w:t>
      </w:r>
      <w:r w:rsidR="00CC4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 (відсотків) (відповідно до таблиці «Оцінка впливу на сферу інтересів суб’єктів господарювання».</w:t>
      </w:r>
    </w:p>
    <w:p w:rsidR="004B3252" w:rsidRPr="004B3252" w:rsidRDefault="004B3252" w:rsidP="004B3252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8" w:name="n206"/>
      <w:bookmarkEnd w:id="8"/>
    </w:p>
    <w:p w:rsidR="004B3252" w:rsidRPr="004B3252" w:rsidRDefault="004B3252" w:rsidP="004B3252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252" w:rsidRPr="004B3252" w:rsidRDefault="004B3252" w:rsidP="004B3252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Розрахунок витрат суб’єктів малого підприємництва на виконання вимог регулювання</w:t>
      </w:r>
    </w:p>
    <w:p w:rsidR="004B3252" w:rsidRPr="004B3252" w:rsidRDefault="004B3252" w:rsidP="004B3252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3549"/>
        <w:gridCol w:w="1718"/>
        <w:gridCol w:w="1356"/>
        <w:gridCol w:w="1059"/>
      </w:tblGrid>
      <w:tr w:rsidR="004B3252" w:rsidRPr="004B3252" w:rsidTr="00B4770C">
        <w:trPr>
          <w:trHeight w:val="15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9" w:name="n207"/>
            <w:bookmarkEnd w:id="9"/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Порядковий номер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оцінки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перший рік (стартовий рік впровадження регулювання)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Періодичні (за наступний рік)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Витрати за</w:t>
            </w: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п’ять років</w:t>
            </w:r>
          </w:p>
        </w:tc>
      </w:tr>
      <w:tr w:rsidR="004B3252" w:rsidRPr="004B3252" w:rsidTr="00F32DB5">
        <w:trPr>
          <w:trHeight w:val="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Оцінка “прямих” витрат суб’єктів малого підприємництва на виконання регулювання</w:t>
            </w:r>
          </w:p>
        </w:tc>
      </w:tr>
      <w:tr w:rsidR="004B3252" w:rsidRPr="004B3252" w:rsidTr="00B4770C">
        <w:trPr>
          <w:trHeight w:val="15"/>
        </w:trPr>
        <w:tc>
          <w:tcPr>
            <w:tcW w:w="1011" w:type="pct"/>
            <w:tcBorders>
              <w:top w:val="single" w:sz="4" w:space="0" w:color="auto"/>
            </w:tcBorders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843" w:type="pct"/>
            <w:tcBorders>
              <w:top w:val="single" w:sz="4" w:space="0" w:color="auto"/>
            </w:tcBorders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Придбання необхідного обладнання (пристроїв, машин, механізмів)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Формула: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кількість необхідних одиниць обладнання Х вартість одиниці</w:t>
            </w:r>
          </w:p>
        </w:tc>
        <w:tc>
          <w:tcPr>
            <w:tcW w:w="892" w:type="pct"/>
            <w:tcBorders>
              <w:top w:val="single" w:sz="4" w:space="0" w:color="auto"/>
            </w:tcBorders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</w:tcBorders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550" w:type="pct"/>
            <w:tcBorders>
              <w:top w:val="single" w:sz="4" w:space="0" w:color="auto"/>
            </w:tcBorders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4B3252" w:rsidRPr="004B3252" w:rsidTr="00B4770C">
        <w:trPr>
          <w:trHeight w:val="15"/>
        </w:trPr>
        <w:tc>
          <w:tcPr>
            <w:tcW w:w="1011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843" w:type="pct"/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Формула: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суб’єкта малого підприємництва (заробітна плата) Х оціночна кількість процедур обліку за рік) Х кількість необхідних одиниць обладнання одному суб’єкту малого підприємництва</w:t>
            </w:r>
          </w:p>
        </w:tc>
        <w:tc>
          <w:tcPr>
            <w:tcW w:w="892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704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550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4B3252" w:rsidRPr="004B3252" w:rsidTr="00B4770C">
        <w:trPr>
          <w:trHeight w:val="15"/>
        </w:trPr>
        <w:tc>
          <w:tcPr>
            <w:tcW w:w="1011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843" w:type="pct"/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Процедури експлуатації обладнання (експлуатаційні витрати – витратні матеріали)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Формула: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оцінка витрат на експлуатацію обладнання (витратні матеріали та ресурси на одиницю обладнання на рік) Х кількість необхідних одиниць обладнання одному суб’єкту малого підприємництва</w:t>
            </w:r>
          </w:p>
        </w:tc>
        <w:tc>
          <w:tcPr>
            <w:tcW w:w="892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704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550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4B3252" w:rsidRPr="004B3252" w:rsidTr="00B4770C">
        <w:trPr>
          <w:trHeight w:val="15"/>
        </w:trPr>
        <w:tc>
          <w:tcPr>
            <w:tcW w:w="1011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843" w:type="pct"/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Процедури обслуговування обладнання (технічне обслуговування)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Формула: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оцінка вартості процедури обслуговування обладнання (на одиницю обладнання) Х  кількість </w:t>
            </w: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>процедур  технічного обслуговування на рік на одиницю обладнання Х  кількість необхідних одиниць обладнання одному суб’єкту малого підприємництва</w:t>
            </w:r>
          </w:p>
        </w:tc>
        <w:tc>
          <w:tcPr>
            <w:tcW w:w="892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0</w:t>
            </w:r>
          </w:p>
        </w:tc>
        <w:tc>
          <w:tcPr>
            <w:tcW w:w="704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550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4B3252" w:rsidRPr="004B3252" w:rsidTr="00B4770C">
        <w:trPr>
          <w:trHeight w:val="15"/>
        </w:trPr>
        <w:tc>
          <w:tcPr>
            <w:tcW w:w="1011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843" w:type="pct"/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 процедури (уточнити)</w:t>
            </w:r>
          </w:p>
        </w:tc>
        <w:tc>
          <w:tcPr>
            <w:tcW w:w="892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704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550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4B3252" w:rsidRPr="004B3252" w:rsidTr="00B4770C">
        <w:trPr>
          <w:trHeight w:val="15"/>
        </w:trPr>
        <w:tc>
          <w:tcPr>
            <w:tcW w:w="1011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pct"/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Разом, гривень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Формула: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(сума рядків 1 + 2 + 3 + 4 + 5)</w:t>
            </w:r>
          </w:p>
        </w:tc>
        <w:tc>
          <w:tcPr>
            <w:tcW w:w="892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704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550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4B3252" w:rsidRPr="004B3252" w:rsidTr="00B4770C">
        <w:trPr>
          <w:trHeight w:val="15"/>
        </w:trPr>
        <w:tc>
          <w:tcPr>
            <w:tcW w:w="1011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843" w:type="pct"/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147" w:type="pct"/>
            <w:gridSpan w:val="3"/>
            <w:hideMark/>
          </w:tcPr>
          <w:p w:rsidR="004B3252" w:rsidRPr="004B3252" w:rsidRDefault="00B4770C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2383</w:t>
            </w:r>
          </w:p>
        </w:tc>
      </w:tr>
      <w:tr w:rsidR="004B3252" w:rsidRPr="004B3252" w:rsidTr="00B4770C">
        <w:trPr>
          <w:trHeight w:val="15"/>
        </w:trPr>
        <w:tc>
          <w:tcPr>
            <w:tcW w:w="1011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843" w:type="pct"/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Сумарно, гривень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Формула: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відповідний стовпчик «разом» Х  кількість суб’єктів малого підприємництва, що повинні виконати вимоги регулювання (рядок 6 Х рядок 7)</w:t>
            </w:r>
          </w:p>
        </w:tc>
        <w:tc>
          <w:tcPr>
            <w:tcW w:w="892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704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550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4B3252" w:rsidRPr="004B3252" w:rsidTr="00F32DB5">
        <w:trPr>
          <w:trHeight w:val="15"/>
        </w:trPr>
        <w:tc>
          <w:tcPr>
            <w:tcW w:w="5000" w:type="pct"/>
            <w:gridSpan w:val="5"/>
            <w:hideMark/>
          </w:tcPr>
          <w:p w:rsidR="004B3252" w:rsidRPr="004B3252" w:rsidRDefault="004B3252" w:rsidP="004B3252">
            <w:pPr>
              <w:spacing w:after="0" w:line="240" w:lineRule="auto"/>
              <w:ind w:firstLine="4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  <w:p w:rsidR="004B3252" w:rsidRPr="004B3252" w:rsidRDefault="004B3252" w:rsidP="004B3252">
            <w:pPr>
              <w:spacing w:after="0" w:line="240" w:lineRule="auto"/>
              <w:ind w:firstLine="45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B3252" w:rsidRPr="004B3252" w:rsidTr="00B4770C">
        <w:trPr>
          <w:trHeight w:val="15"/>
        </w:trPr>
        <w:tc>
          <w:tcPr>
            <w:tcW w:w="1011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pct"/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Процедури отримання первинної інформації про вимоги регулювання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Формула: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витрати часу на отримання інформації про регулювання, отримання необхідних форм та заявок Х вартість часу суб’єкта малого підприємництва (заробітна плата) Х оціночна кількість форм</w:t>
            </w:r>
          </w:p>
        </w:tc>
        <w:tc>
          <w:tcPr>
            <w:tcW w:w="892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704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550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4B3252" w:rsidRPr="004B3252" w:rsidTr="00B4770C">
        <w:trPr>
          <w:trHeight w:val="15"/>
        </w:trPr>
        <w:tc>
          <w:tcPr>
            <w:tcW w:w="1011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843" w:type="pct"/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Процедури організації виконання вимог регулювання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Формула: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</w:t>
            </w: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>(заробітна плата) Х оціночна кількість внутрішніх процедур</w:t>
            </w:r>
          </w:p>
        </w:tc>
        <w:tc>
          <w:tcPr>
            <w:tcW w:w="892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0</w:t>
            </w:r>
          </w:p>
        </w:tc>
        <w:tc>
          <w:tcPr>
            <w:tcW w:w="704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550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4B3252" w:rsidRPr="004B3252" w:rsidTr="00B4770C">
        <w:trPr>
          <w:trHeight w:val="15"/>
        </w:trPr>
        <w:tc>
          <w:tcPr>
            <w:tcW w:w="1011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843" w:type="pct"/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Процедури офіційного звітування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Формула: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суб’єктів, що користуються формами засобів – окремо електронна звітність, звітність до органу, поштовим зв’язком тощо) + оцінка витрат часу на корегування (оцінка природного рівня помилок)) Х вартість часу суб’єкта малого підприємництва (заробітна плата) Х оціночна кількість оригінальних звітів Х кількість періодів звітності за рік</w:t>
            </w:r>
          </w:p>
        </w:tc>
        <w:tc>
          <w:tcPr>
            <w:tcW w:w="892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704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550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4B3252" w:rsidRPr="004B3252" w:rsidTr="00B4770C">
        <w:trPr>
          <w:trHeight w:val="15"/>
        </w:trPr>
        <w:tc>
          <w:tcPr>
            <w:tcW w:w="1011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843" w:type="pct"/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Процедури щодо забезпечення процесу перевірок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Формула: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витрати часу на забезпечення процесу перевірок з боку контролюючих органів Х вартість часу суб’єкта малого підприємництва (заробітна плата) Х оціночна кількість перевірок за рік</w:t>
            </w:r>
          </w:p>
        </w:tc>
        <w:tc>
          <w:tcPr>
            <w:tcW w:w="892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704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550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4B3252" w:rsidRPr="004B3252" w:rsidTr="00B4770C">
        <w:trPr>
          <w:trHeight w:val="15"/>
        </w:trPr>
        <w:tc>
          <w:tcPr>
            <w:tcW w:w="1011" w:type="pct"/>
            <w:shd w:val="clear" w:color="auto" w:fill="auto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pct"/>
            <w:shd w:val="clear" w:color="auto" w:fill="auto"/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 процедури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Витрати на отримання адміністративних послуг (ліцензій)</w:t>
            </w:r>
          </w:p>
        </w:tc>
        <w:tc>
          <w:tcPr>
            <w:tcW w:w="892" w:type="pct"/>
            <w:shd w:val="clear" w:color="auto" w:fill="auto"/>
            <w:hideMark/>
          </w:tcPr>
          <w:p w:rsidR="004B3252" w:rsidRPr="004B3252" w:rsidRDefault="00B4770C" w:rsidP="00B47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704" w:type="pct"/>
            <w:shd w:val="clear" w:color="auto" w:fill="auto"/>
            <w:hideMark/>
          </w:tcPr>
          <w:p w:rsidR="004B3252" w:rsidRPr="004B3252" w:rsidRDefault="00B4770C" w:rsidP="00B47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550" w:type="pct"/>
            <w:shd w:val="clear" w:color="auto" w:fill="auto"/>
            <w:hideMark/>
          </w:tcPr>
          <w:p w:rsidR="004B3252" w:rsidRPr="004B3252" w:rsidRDefault="00B4770C" w:rsidP="00B47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4B3252" w:rsidRPr="004B3252" w:rsidTr="00B4770C">
        <w:trPr>
          <w:trHeight w:val="15"/>
        </w:trPr>
        <w:tc>
          <w:tcPr>
            <w:tcW w:w="1011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pct"/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Разом, гривень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Формула: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(сума рядків 9 + 10 + 11 + 12 + 13)</w:t>
            </w:r>
          </w:p>
        </w:tc>
        <w:tc>
          <w:tcPr>
            <w:tcW w:w="892" w:type="pct"/>
            <w:hideMark/>
          </w:tcPr>
          <w:p w:rsidR="004B3252" w:rsidRPr="004B3252" w:rsidRDefault="00B4770C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704" w:type="pct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550" w:type="pct"/>
            <w:hideMark/>
          </w:tcPr>
          <w:p w:rsidR="004B3252" w:rsidRPr="004B3252" w:rsidRDefault="00B4770C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B4770C" w:rsidRPr="004B3252" w:rsidTr="00B4770C">
        <w:trPr>
          <w:trHeight w:val="15"/>
        </w:trPr>
        <w:tc>
          <w:tcPr>
            <w:tcW w:w="1011" w:type="pct"/>
            <w:hideMark/>
          </w:tcPr>
          <w:p w:rsidR="00B4770C" w:rsidRPr="004B3252" w:rsidRDefault="00B4770C" w:rsidP="00B47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843" w:type="pct"/>
            <w:hideMark/>
          </w:tcPr>
          <w:p w:rsidR="00B4770C" w:rsidRPr="004B3252" w:rsidRDefault="00B4770C" w:rsidP="00B477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892" w:type="pct"/>
            <w:hideMark/>
          </w:tcPr>
          <w:p w:rsidR="00B4770C" w:rsidRPr="00B4770C" w:rsidRDefault="00B4770C" w:rsidP="00B4770C">
            <w:pPr>
              <w:jc w:val="center"/>
              <w:rPr>
                <w:rFonts w:ascii="Times New Roman" w:hAnsi="Times New Roman" w:cs="Times New Roman"/>
              </w:rPr>
            </w:pPr>
            <w:r w:rsidRPr="00B477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2383</w:t>
            </w:r>
          </w:p>
        </w:tc>
        <w:tc>
          <w:tcPr>
            <w:tcW w:w="704" w:type="pct"/>
            <w:hideMark/>
          </w:tcPr>
          <w:p w:rsidR="00B4770C" w:rsidRPr="00B4770C" w:rsidRDefault="00B4770C" w:rsidP="00B4770C">
            <w:pPr>
              <w:jc w:val="center"/>
              <w:rPr>
                <w:rFonts w:ascii="Times New Roman" w:hAnsi="Times New Roman" w:cs="Times New Roman"/>
              </w:rPr>
            </w:pPr>
            <w:r w:rsidRPr="00B477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2383</w:t>
            </w:r>
          </w:p>
        </w:tc>
        <w:tc>
          <w:tcPr>
            <w:tcW w:w="550" w:type="pct"/>
            <w:hideMark/>
          </w:tcPr>
          <w:p w:rsidR="00B4770C" w:rsidRPr="00B4770C" w:rsidRDefault="00B4770C" w:rsidP="00B4770C">
            <w:pPr>
              <w:jc w:val="center"/>
              <w:rPr>
                <w:rFonts w:ascii="Times New Roman" w:hAnsi="Times New Roman" w:cs="Times New Roman"/>
              </w:rPr>
            </w:pPr>
            <w:r w:rsidRPr="00B477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2383</w:t>
            </w:r>
          </w:p>
        </w:tc>
      </w:tr>
      <w:tr w:rsidR="004B3252" w:rsidRPr="004B3252" w:rsidTr="00B4770C">
        <w:trPr>
          <w:trHeight w:val="15"/>
        </w:trPr>
        <w:tc>
          <w:tcPr>
            <w:tcW w:w="1011" w:type="pct"/>
            <w:shd w:val="clear" w:color="auto" w:fill="FFFFFF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16.</w:t>
            </w: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pct"/>
            <w:shd w:val="clear" w:color="auto" w:fill="FFFFFF"/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Сумарно, гривень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Формула: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відповідний стовпчик “разом” Х кількість суб’єктів малого підприємництва, що повинні виконати вимоги регулювання (рядок 14 Х рядок 15)</w:t>
            </w:r>
          </w:p>
        </w:tc>
        <w:tc>
          <w:tcPr>
            <w:tcW w:w="892" w:type="pct"/>
            <w:shd w:val="clear" w:color="auto" w:fill="FFFFFF"/>
            <w:hideMark/>
          </w:tcPr>
          <w:p w:rsidR="004B3252" w:rsidRPr="004B3252" w:rsidRDefault="00B4770C" w:rsidP="004B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4B3252" w:rsidRPr="004B3252" w:rsidRDefault="00B4770C" w:rsidP="004B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  <w:p w:rsidR="004B3252" w:rsidRPr="004B3252" w:rsidRDefault="004B3252" w:rsidP="004B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4B3252" w:rsidRPr="004B3252" w:rsidRDefault="00B4770C" w:rsidP="004B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  <w:p w:rsidR="004B3252" w:rsidRPr="004B3252" w:rsidRDefault="004B3252" w:rsidP="004B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B3252" w:rsidRPr="004B3252" w:rsidRDefault="004B3252" w:rsidP="004B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4B3252" w:rsidRPr="004B3252" w:rsidRDefault="004B3252" w:rsidP="004B325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B3252" w:rsidRPr="004B3252" w:rsidRDefault="009A273D" w:rsidP="004B325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2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Бюджетні витрати на адміністрування регулювання суб’єктів малого підприємництва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відсутні.</w:t>
      </w:r>
      <w:r w:rsidR="004B3252" w:rsidRPr="004B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B3252" w:rsidRPr="004B3252" w:rsidRDefault="004B3252" w:rsidP="004B3252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0" w:name="n216"/>
      <w:bookmarkEnd w:id="10"/>
    </w:p>
    <w:p w:rsidR="004B3252" w:rsidRPr="004B3252" w:rsidRDefault="004B3252" w:rsidP="004B3252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Розрахунок сумарних витрат суб’єктів малого підприємництва, що виникають на виконання вимог регулювання</w:t>
      </w:r>
    </w:p>
    <w:p w:rsidR="004B3252" w:rsidRPr="004B3252" w:rsidRDefault="004B3252" w:rsidP="004B3252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3543"/>
        <w:gridCol w:w="2347"/>
        <w:gridCol w:w="2223"/>
      </w:tblGrid>
      <w:tr w:rsidR="004B3252" w:rsidRPr="004B3252" w:rsidTr="00F32DB5">
        <w:tc>
          <w:tcPr>
            <w:tcW w:w="1365" w:type="dxa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11" w:name="n217"/>
            <w:bookmarkEnd w:id="11"/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Порядковий номер</w:t>
            </w:r>
          </w:p>
        </w:tc>
        <w:tc>
          <w:tcPr>
            <w:tcW w:w="3255" w:type="dxa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Показник</w:t>
            </w:r>
          </w:p>
        </w:tc>
        <w:tc>
          <w:tcPr>
            <w:tcW w:w="2280" w:type="dxa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Перший рік регулювання (стартовий)</w:t>
            </w:r>
          </w:p>
        </w:tc>
        <w:tc>
          <w:tcPr>
            <w:tcW w:w="2160" w:type="dxa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п’ять років</w:t>
            </w:r>
          </w:p>
        </w:tc>
      </w:tr>
      <w:tr w:rsidR="004B3252" w:rsidRPr="004B3252" w:rsidTr="00F32DB5">
        <w:tc>
          <w:tcPr>
            <w:tcW w:w="1365" w:type="dxa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255" w:type="dxa"/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Оцінка “прямих” витрат суб’єктів малого підприємництва на виконання регулювання</w:t>
            </w:r>
          </w:p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80" w:type="dxa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160" w:type="dxa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4B3252" w:rsidRPr="004B3252" w:rsidTr="00F32DB5">
        <w:tc>
          <w:tcPr>
            <w:tcW w:w="1365" w:type="dxa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255" w:type="dxa"/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280" w:type="dxa"/>
            <w:hideMark/>
          </w:tcPr>
          <w:p w:rsidR="004B3252" w:rsidRPr="004B3252" w:rsidRDefault="00974B88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160" w:type="dxa"/>
            <w:hideMark/>
          </w:tcPr>
          <w:p w:rsidR="004B3252" w:rsidRPr="004B3252" w:rsidRDefault="00974B88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4B3252" w:rsidRPr="004B3252" w:rsidTr="00F32DB5">
        <w:tc>
          <w:tcPr>
            <w:tcW w:w="1365" w:type="dxa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255" w:type="dxa"/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280" w:type="dxa"/>
            <w:hideMark/>
          </w:tcPr>
          <w:p w:rsidR="004B3252" w:rsidRPr="004B3252" w:rsidRDefault="00974B88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160" w:type="dxa"/>
            <w:hideMark/>
          </w:tcPr>
          <w:p w:rsidR="004B3252" w:rsidRPr="004B3252" w:rsidRDefault="00974B88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4B3252" w:rsidRPr="004B3252" w:rsidTr="00F32DB5">
        <w:trPr>
          <w:trHeight w:val="1283"/>
        </w:trPr>
        <w:tc>
          <w:tcPr>
            <w:tcW w:w="1365" w:type="dxa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255" w:type="dxa"/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Бюджетні витрати  на адміністрування регулювання суб’єктів малого підприємництва</w:t>
            </w:r>
          </w:p>
        </w:tc>
        <w:tc>
          <w:tcPr>
            <w:tcW w:w="2280" w:type="dxa"/>
            <w:hideMark/>
          </w:tcPr>
          <w:p w:rsidR="004B3252" w:rsidRPr="004B3252" w:rsidRDefault="00974B88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160" w:type="dxa"/>
            <w:hideMark/>
          </w:tcPr>
          <w:p w:rsidR="004B3252" w:rsidRPr="004B3252" w:rsidRDefault="00974B88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4B3252" w:rsidRPr="004B3252" w:rsidTr="00F32DB5">
        <w:tc>
          <w:tcPr>
            <w:tcW w:w="1365" w:type="dxa"/>
            <w:hideMark/>
          </w:tcPr>
          <w:p w:rsidR="004B3252" w:rsidRPr="004B3252" w:rsidRDefault="004B3252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255" w:type="dxa"/>
            <w:hideMark/>
          </w:tcPr>
          <w:p w:rsidR="004B3252" w:rsidRPr="004B3252" w:rsidRDefault="004B3252" w:rsidP="004B32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2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Сумарні витрати на виконання запланованого регулювання</w:t>
            </w:r>
          </w:p>
        </w:tc>
        <w:tc>
          <w:tcPr>
            <w:tcW w:w="2280" w:type="dxa"/>
            <w:hideMark/>
          </w:tcPr>
          <w:p w:rsidR="004B3252" w:rsidRPr="004B3252" w:rsidRDefault="00974B88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160" w:type="dxa"/>
            <w:hideMark/>
          </w:tcPr>
          <w:p w:rsidR="004B3252" w:rsidRPr="004B3252" w:rsidRDefault="00974B88" w:rsidP="004B32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</w:tbl>
    <w:p w:rsidR="004B3252" w:rsidRPr="004B3252" w:rsidRDefault="004B3252" w:rsidP="004B325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2" w:name="n218"/>
      <w:bookmarkEnd w:id="12"/>
    </w:p>
    <w:p w:rsidR="00E7579C" w:rsidRPr="00974B88" w:rsidRDefault="004B3252" w:rsidP="00974B8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3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Розроблення корегуючих (пом’якшувальних) заходів для малого підприємництва щодо запропонованого регулювання</w:t>
      </w:r>
      <w:r w:rsidR="00974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</w:t>
      </w:r>
      <w:r w:rsidR="00974B88" w:rsidRPr="00974B88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974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язку із відсутністю витрат не передбачається.</w:t>
      </w:r>
      <w:bookmarkStart w:id="13" w:name="n219"/>
      <w:bookmarkEnd w:id="13"/>
    </w:p>
    <w:sectPr w:rsidR="00E7579C" w:rsidRPr="00974B88" w:rsidSect="00EC2C3C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9BA" w:rsidRDefault="00CC49BA" w:rsidP="004B3252">
      <w:pPr>
        <w:spacing w:after="0" w:line="240" w:lineRule="auto"/>
      </w:pPr>
      <w:r>
        <w:separator/>
      </w:r>
    </w:p>
  </w:endnote>
  <w:endnote w:type="continuationSeparator" w:id="0">
    <w:p w:rsidR="00CC49BA" w:rsidRDefault="00CC49BA" w:rsidP="004B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9BA" w:rsidRDefault="00CC49BA" w:rsidP="004B3252">
      <w:pPr>
        <w:spacing w:after="0" w:line="240" w:lineRule="auto"/>
      </w:pPr>
      <w:r>
        <w:separator/>
      </w:r>
    </w:p>
  </w:footnote>
  <w:footnote w:type="continuationSeparator" w:id="0">
    <w:p w:rsidR="00CC49BA" w:rsidRDefault="00CC49BA" w:rsidP="004B3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20685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F64CD" w:rsidRPr="00EC2C3C" w:rsidRDefault="00320C67" w:rsidP="004B3252">
        <w:pPr>
          <w:pStyle w:val="a3"/>
          <w:ind w:right="-1"/>
          <w:jc w:val="center"/>
          <w:rPr>
            <w:sz w:val="28"/>
            <w:szCs w:val="28"/>
          </w:rPr>
        </w:pPr>
        <w:r w:rsidRPr="004B32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32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32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77D0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4B32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F64CD" w:rsidRDefault="00CC49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59"/>
    <w:rsid w:val="0016081F"/>
    <w:rsid w:val="00273600"/>
    <w:rsid w:val="002A2F6E"/>
    <w:rsid w:val="00320C67"/>
    <w:rsid w:val="0043098C"/>
    <w:rsid w:val="004B2248"/>
    <w:rsid w:val="004B3252"/>
    <w:rsid w:val="005377D0"/>
    <w:rsid w:val="00974B88"/>
    <w:rsid w:val="00997A5B"/>
    <w:rsid w:val="009A273D"/>
    <w:rsid w:val="00B4770C"/>
    <w:rsid w:val="00B56BD4"/>
    <w:rsid w:val="00CC49BA"/>
    <w:rsid w:val="00CC49F6"/>
    <w:rsid w:val="00D63959"/>
    <w:rsid w:val="00E1204B"/>
    <w:rsid w:val="00E400A2"/>
    <w:rsid w:val="00E7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60BAB-AEF6-4EC8-BAD3-BFB49E17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252"/>
  </w:style>
  <w:style w:type="paragraph" w:styleId="a5">
    <w:name w:val="footer"/>
    <w:basedOn w:val="a"/>
    <w:link w:val="a6"/>
    <w:uiPriority w:val="99"/>
    <w:unhideWhenUsed/>
    <w:rsid w:val="004B3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4176</Words>
  <Characters>2381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Шляхта Андрій Володимирович</dc:creator>
  <cp:keywords/>
  <dc:description/>
  <cp:lastModifiedBy>Шляхта Андрій Володимирович</cp:lastModifiedBy>
  <cp:revision>2</cp:revision>
  <dcterms:created xsi:type="dcterms:W3CDTF">2021-07-27T07:34:00Z</dcterms:created>
  <dcterms:modified xsi:type="dcterms:W3CDTF">2021-07-27T07:34:00Z</dcterms:modified>
</cp:coreProperties>
</file>