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0E" w:rsidRDefault="0060120E" w:rsidP="00F33876">
      <w:pPr>
        <w:pStyle w:val="7"/>
        <w:tabs>
          <w:tab w:val="left" w:pos="851"/>
        </w:tabs>
        <w:ind w:left="5103"/>
        <w:jc w:val="both"/>
        <w:rPr>
          <w:szCs w:val="24"/>
        </w:rPr>
      </w:pPr>
      <w:bookmarkStart w:id="0" w:name="_GoBack"/>
      <w:bookmarkEnd w:id="0"/>
      <w:r w:rsidRPr="00FE443B">
        <w:rPr>
          <w:lang w:val="uk-UA"/>
        </w:rPr>
        <w:t>Додаток</w:t>
      </w:r>
      <w:r w:rsidR="005267ED">
        <w:rPr>
          <w:lang w:val="uk-UA"/>
        </w:rPr>
        <w:t xml:space="preserve"> 2 </w:t>
      </w:r>
      <w:r w:rsidRPr="00FE443B">
        <w:rPr>
          <w:lang w:val="uk-UA"/>
        </w:rPr>
        <w:br/>
        <w:t>до</w:t>
      </w:r>
      <w:r>
        <w:t xml:space="preserve"> </w:t>
      </w:r>
      <w:r w:rsidRPr="0060120E">
        <w:rPr>
          <w:szCs w:val="24"/>
          <w:lang w:val="uk-UA"/>
        </w:rPr>
        <w:t>пояснювальн</w:t>
      </w:r>
      <w:r>
        <w:rPr>
          <w:szCs w:val="24"/>
          <w:lang w:val="uk-UA"/>
        </w:rPr>
        <w:t>ої</w:t>
      </w:r>
      <w:r w:rsidRPr="0060120E">
        <w:rPr>
          <w:szCs w:val="24"/>
          <w:lang w:val="uk-UA"/>
        </w:rPr>
        <w:t xml:space="preserve"> записк</w:t>
      </w:r>
      <w:r>
        <w:rPr>
          <w:szCs w:val="24"/>
          <w:lang w:val="uk-UA"/>
        </w:rPr>
        <w:t xml:space="preserve">и </w:t>
      </w:r>
      <w:r w:rsidRPr="0060120E">
        <w:rPr>
          <w:szCs w:val="24"/>
        </w:rPr>
        <w:t>до проєкту Закону України «</w:t>
      </w:r>
      <w:r w:rsidRPr="0060120E">
        <w:rPr>
          <w:bCs/>
          <w:color w:val="000000"/>
          <w:szCs w:val="24"/>
          <w:lang w:eastAsia="ru-RU"/>
        </w:rPr>
        <w:t>Про внесення змін до Закону України «</w:t>
      </w:r>
      <w:r w:rsidRPr="0060120E">
        <w:rPr>
          <w:bCs/>
          <w:szCs w:val="24"/>
          <w:shd w:val="clear" w:color="auto" w:fill="FFFFFF"/>
        </w:rPr>
        <w:t>Про деякі питання ввезення на митну територію України та проведення першої державної реєстрації транспортних</w:t>
      </w:r>
      <w:r w:rsidR="00F33876">
        <w:rPr>
          <w:bCs/>
          <w:szCs w:val="24"/>
          <w:shd w:val="clear" w:color="auto" w:fill="FFFFFF"/>
          <w:lang w:val="uk-UA"/>
        </w:rPr>
        <w:t xml:space="preserve"> </w:t>
      </w:r>
      <w:r w:rsidRPr="0060120E">
        <w:rPr>
          <w:bCs/>
          <w:szCs w:val="24"/>
          <w:shd w:val="clear" w:color="auto" w:fill="FFFFFF"/>
        </w:rPr>
        <w:t>засобів</w:t>
      </w:r>
      <w:r w:rsidRPr="0060120E">
        <w:rPr>
          <w:szCs w:val="24"/>
        </w:rPr>
        <w:t>»</w:t>
      </w:r>
    </w:p>
    <w:p w:rsidR="00F33876" w:rsidRPr="00F33876" w:rsidRDefault="00F33876" w:rsidP="00F33876">
      <w:pPr>
        <w:rPr>
          <w:lang w:val="ru-RU" w:eastAsia="uk-UA"/>
        </w:rPr>
      </w:pPr>
    </w:p>
    <w:p w:rsidR="0060120E" w:rsidRDefault="0060120E" w:rsidP="00601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1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Довідкові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01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інші інформаційно-аналітичні матеріали, </w:t>
      </w:r>
    </w:p>
    <w:p w:rsidR="007D1A51" w:rsidRDefault="0060120E" w:rsidP="0060120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1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 обґрунтовують необхідність прийняття акта</w:t>
      </w:r>
    </w:p>
    <w:p w:rsidR="0060120E" w:rsidRPr="00F33876" w:rsidRDefault="0060120E" w:rsidP="006012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3876">
        <w:rPr>
          <w:rFonts w:ascii="Times New Roman" w:hAnsi="Times New Roman" w:cs="Times New Roman"/>
          <w:sz w:val="26"/>
          <w:szCs w:val="26"/>
          <w:shd w:val="clear" w:color="auto" w:fill="FFFFFF"/>
        </w:rPr>
        <w:t>Згідно з даними Держстату України</w:t>
      </w:r>
      <w:r w:rsidRPr="00F33876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F33876">
        <w:rPr>
          <w:rFonts w:ascii="Times New Roman" w:hAnsi="Times New Roman" w:cs="Times New Roman"/>
          <w:sz w:val="26"/>
          <w:szCs w:val="26"/>
        </w:rPr>
        <w:t xml:space="preserve">при порівнянні даних за 2016 та 2019 роки викидів забруднюючих речовин в атмосферне повітря від автомобільного транспорту розрахованих на основі даних про кінцеве використання палива автомобільним транспортом, наведених у енергетичному балансі України,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 очевидною є негативна тенденція до зростання викидів забруднюючих речовин. Так за 2016 рік було здійснено сумарний викид забруднюючих речовин у розмірі </w:t>
      </w:r>
      <w:r w:rsidRPr="00F33876">
        <w:rPr>
          <w:rFonts w:ascii="Times New Roman" w:hAnsi="Times New Roman" w:cs="Times New Roman"/>
          <w:bCs/>
          <w:sz w:val="26"/>
          <w:szCs w:val="26"/>
        </w:rPr>
        <w:t xml:space="preserve">1608516,6 т, а за 2019 </w:t>
      </w:r>
      <w:r w:rsidR="00F33876">
        <w:rPr>
          <w:rFonts w:ascii="Times New Roman" w:hAnsi="Times New Roman" w:cs="Times New Roman"/>
          <w:bCs/>
          <w:sz w:val="26"/>
          <w:szCs w:val="26"/>
        </w:rPr>
        <w:noBreakHyphen/>
      </w:r>
      <w:r w:rsidRPr="00F338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3876">
        <w:rPr>
          <w:rFonts w:ascii="Times New Roman" w:hAnsi="Times New Roman" w:cs="Times New Roman"/>
          <w:bCs/>
          <w:color w:val="000000"/>
          <w:sz w:val="26"/>
          <w:szCs w:val="26"/>
        </w:rPr>
        <w:t>1648827,0 т. У перерахунку обсягів викидів на одну особу це становитиме 37,7</w:t>
      </w:r>
      <w:r w:rsidR="00F33876">
        <w:rPr>
          <w:rFonts w:ascii="Times New Roman" w:hAnsi="Times New Roman" w:cs="Times New Roman"/>
          <w:bCs/>
          <w:color w:val="000000"/>
          <w:sz w:val="26"/>
          <w:szCs w:val="26"/>
        </w:rPr>
        <w:t> к</w:t>
      </w:r>
      <w:r w:rsidRPr="00F338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 та 39,2 кг </w:t>
      </w:r>
      <w:r w:rsidRPr="00F33876">
        <w:rPr>
          <w:rFonts w:ascii="Times New Roman" w:hAnsi="Times New Roman" w:cs="Times New Roman"/>
          <w:bCs/>
          <w:sz w:val="26"/>
          <w:szCs w:val="26"/>
        </w:rPr>
        <w:t>відповідно</w:t>
      </w:r>
      <w:r w:rsidR="009A7C86" w:rsidRPr="00F33876">
        <w:rPr>
          <w:rFonts w:ascii="Times New Roman" w:hAnsi="Times New Roman" w:cs="Times New Roman"/>
          <w:bCs/>
          <w:sz w:val="26"/>
          <w:szCs w:val="26"/>
        </w:rPr>
        <w:t xml:space="preserve">, а в </w:t>
      </w:r>
      <w:r w:rsidR="009A7C86" w:rsidRPr="00F33876">
        <w:rPr>
          <w:rFonts w:ascii="Times New Roman" w:hAnsi="Times New Roman" w:cs="Times New Roman"/>
          <w:bCs/>
          <w:color w:val="000000"/>
          <w:sz w:val="26"/>
          <w:szCs w:val="26"/>
        </w:rPr>
        <w:t>2020 році зріс до 42,6 кг (попередні дані)</w:t>
      </w:r>
      <w:r w:rsidRPr="00F33876">
        <w:rPr>
          <w:rFonts w:ascii="Times New Roman" w:hAnsi="Times New Roman" w:cs="Times New Roman"/>
          <w:bCs/>
          <w:sz w:val="26"/>
          <w:szCs w:val="26"/>
        </w:rPr>
        <w:t>.</w:t>
      </w:r>
    </w:p>
    <w:p w:rsidR="0060120E" w:rsidRPr="00F33876" w:rsidRDefault="0060120E" w:rsidP="00F12E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Крім викидів забруднюючих речовин, автомобільний транспорт з кожної тони </w:t>
      </w:r>
      <w:r w:rsidRPr="00F33876">
        <w:rPr>
          <w:rFonts w:ascii="Times New Roman" w:hAnsi="Times New Roman" w:cs="Times New Roman"/>
          <w:sz w:val="26"/>
          <w:szCs w:val="26"/>
        </w:rPr>
        <w:t xml:space="preserve">спожито бензину моторного та газойлю (палива дизельного) здійснює викид в атмосферне повітря 3183 кг вуглекислого газу (СО2). В річному обсягу лише автомобільним транспортом протягом 2019 року в атмосферне повітря, внаслідок споживання бензину та газойлю було викинуто 5398000*3,183= 17181834 тон вуглекислого газу (СО2). </w:t>
      </w:r>
      <w:r w:rsidR="00F12EF5" w:rsidRPr="00F33876">
        <w:rPr>
          <w:rFonts w:ascii="Times New Roman" w:hAnsi="Times New Roman" w:cs="Times New Roman"/>
          <w:sz w:val="26"/>
          <w:szCs w:val="26"/>
        </w:rPr>
        <w:t>З</w:t>
      </w:r>
      <w:r w:rsidRPr="00F33876">
        <w:rPr>
          <w:rFonts w:ascii="Times New Roman" w:hAnsi="Times New Roman" w:cs="Times New Roman"/>
          <w:sz w:val="26"/>
          <w:szCs w:val="26"/>
        </w:rPr>
        <w:t>а</w:t>
      </w:r>
      <w:r w:rsidR="00F12EF5" w:rsidRPr="00F33876">
        <w:rPr>
          <w:rFonts w:ascii="Times New Roman" w:hAnsi="Times New Roman" w:cs="Times New Roman"/>
          <w:sz w:val="26"/>
          <w:szCs w:val="26"/>
        </w:rPr>
        <w:t xml:space="preserve"> </w:t>
      </w:r>
      <w:r w:rsidRPr="00F33876">
        <w:rPr>
          <w:rFonts w:ascii="Times New Roman" w:hAnsi="Times New Roman" w:cs="Times New Roman"/>
          <w:sz w:val="26"/>
          <w:szCs w:val="26"/>
        </w:rPr>
        <w:t xml:space="preserve">розрахунковими даними наведеними ДП «Укравтогаз» НАК «Нафтогаз України» </w:t>
      </w:r>
      <w:r w:rsidR="00F12EF5" w:rsidRPr="00F33876">
        <w:rPr>
          <w:rFonts w:ascii="Times New Roman" w:hAnsi="Times New Roman" w:cs="Times New Roman"/>
          <w:sz w:val="26"/>
          <w:szCs w:val="26"/>
        </w:rPr>
        <w:t>за спалювання 1 тони газу, у якості моторного палива, здійснюється викид 2,5 тони вуглекислого газу (СО2); від споживання газу автомобільним транспортом протягом 2019 року в атмосферне повітря було викинуто біля 4500000 тон вуглекислого газу (СО2).</w:t>
      </w:r>
    </w:p>
    <w:p w:rsidR="00F12EF5" w:rsidRPr="00F33876" w:rsidRDefault="00F12EF5" w:rsidP="00F12EF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38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Дані з відкритих джерел засвідчують, що столиця України місто Київ, не маючи на своїй території великих промислових забруднювачів таких як металургійні чи гірничо-збагачувальні комбінати, шахти, нафтопереробні заводи чи заводи з переробки хімічної промисловості і тому подібне, а лише завдяки викидам автомобільного транспорту постійно знаходиться біля першої десятки найбільш забруднених міст світу. При цьому за кількістю мешканців Київ посідає місце в кінці першої сотні найбільш чисельних міст світу, відповідно і кількість автомобільного транспорту в столиці України є меншою за кількість автомобілів у багатьох десятків інших міст світу. Однак старий вік транспортних засобів, та відповідно їх технічний стан призводять до такої кількості викидів </w:t>
      </w:r>
      <w:r w:rsidRPr="00F33876">
        <w:rPr>
          <w:rFonts w:ascii="Times New Roman" w:hAnsi="Times New Roman" w:cs="Times New Roman"/>
          <w:iCs/>
          <w:sz w:val="26"/>
          <w:szCs w:val="26"/>
        </w:rPr>
        <w:t>забруднюючих речовин в атмосферне повітря</w:t>
      </w:r>
      <w:r w:rsidRPr="00F33876">
        <w:rPr>
          <w:rFonts w:ascii="Times New Roman" w:hAnsi="Times New Roman" w:cs="Times New Roman"/>
          <w:sz w:val="26"/>
          <w:szCs w:val="26"/>
          <w:shd w:val="clear" w:color="auto" w:fill="FFFFFF"/>
        </w:rPr>
        <w:t>, що Київ входить до когорти найбільш брудних міст світу.</w:t>
      </w:r>
    </w:p>
    <w:p w:rsidR="00F12EF5" w:rsidRPr="00F33876" w:rsidRDefault="00F12EF5" w:rsidP="00F12E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3876">
        <w:rPr>
          <w:rFonts w:ascii="Times New Roman" w:hAnsi="Times New Roman" w:cs="Times New Roman"/>
          <w:color w:val="000000"/>
          <w:sz w:val="26"/>
          <w:szCs w:val="26"/>
        </w:rPr>
        <w:t xml:space="preserve">На 01.10.2020, за даними Головного сервісного центру МВС в Україні перебувало на обліку близько 13,76 млн одиниць автомобільних транспортних засобів, з них у власності юридичних осіб перебувають близько 1,46 млн одиниць, при цьому 43% </w:t>
      </w:r>
      <w:r w:rsidRPr="00F3387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автомобілів, що перебувають у власності фізичних осіб, та 51% автомобілів, що перебувають у власності юридичних осіб виготовлені у 1999 році та </w:t>
      </w:r>
      <w:r w:rsidR="004360C4" w:rsidRPr="00F33876">
        <w:rPr>
          <w:rFonts w:ascii="Times New Roman" w:hAnsi="Times New Roman" w:cs="Times New Roman"/>
          <w:color w:val="000000"/>
          <w:sz w:val="26"/>
          <w:szCs w:val="26"/>
        </w:rPr>
        <w:t>раніше</w:t>
      </w:r>
      <w:r w:rsidRPr="00F338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05AF" w:rsidRPr="00F33876" w:rsidRDefault="009205AF" w:rsidP="00F12E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876">
        <w:rPr>
          <w:rFonts w:ascii="Times New Roman" w:hAnsi="Times New Roman" w:cs="Times New Roman"/>
          <w:color w:val="000000"/>
          <w:sz w:val="26"/>
          <w:szCs w:val="26"/>
        </w:rPr>
        <w:t xml:space="preserve">Зазначене негативно впливає </w:t>
      </w:r>
      <w:r w:rsidRPr="00F338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громадське здоров’я; екологію та навколишнє природне середовище, рівень забруднення атмосферного повітря. Надмірні викиди парникових газів, насамперед </w:t>
      </w:r>
      <w:r w:rsidRPr="00F33876">
        <w:rPr>
          <w:rFonts w:ascii="Times New Roman" w:hAnsi="Times New Roman" w:cs="Times New Roman"/>
          <w:sz w:val="26"/>
          <w:szCs w:val="26"/>
        </w:rPr>
        <w:t xml:space="preserve">вуглекислого газу (СО2) від експлуатації автомобілів з двигунами внутрішнього згорання є фактором, що напряму впливає на процеси глобального потепління, зміну клімату, збільшення непередбачуваних природних явищ (урагани, смерчі, наводнення, посуха, землетруси, тощо) та надмірно швидкого зростання середньої температури нашої планети. </w:t>
      </w:r>
    </w:p>
    <w:p w:rsidR="00270047" w:rsidRPr="00F33876" w:rsidRDefault="00270047" w:rsidP="00270047">
      <w:pPr>
        <w:pStyle w:val="Default"/>
        <w:ind w:firstLine="567"/>
        <w:jc w:val="both"/>
        <w:rPr>
          <w:rFonts w:cstheme="minorHAnsi"/>
          <w:sz w:val="26"/>
          <w:szCs w:val="26"/>
          <w:shd w:val="clear" w:color="auto" w:fill="FFFFFF"/>
        </w:rPr>
      </w:pPr>
      <w:r w:rsidRPr="00F33876">
        <w:rPr>
          <w:sz w:val="26"/>
          <w:szCs w:val="26"/>
        </w:rPr>
        <w:t>Відповідно до розрахункових даних Енергетичного балансу України (продуктового) за 2019 рік автомобільним транспортом було спожито бензину 1579000</w:t>
      </w:r>
      <w:r w:rsidR="00F33876">
        <w:rPr>
          <w:sz w:val="26"/>
          <w:szCs w:val="26"/>
        </w:rPr>
        <w:t> </w:t>
      </w:r>
      <w:r w:rsidRPr="00F33876">
        <w:rPr>
          <w:sz w:val="26"/>
          <w:szCs w:val="26"/>
        </w:rPr>
        <w:t xml:space="preserve">т, або </w:t>
      </w:r>
      <w:r w:rsidRPr="00F33876">
        <w:rPr>
          <w:rFonts w:cstheme="minorHAnsi"/>
          <w:sz w:val="26"/>
          <w:szCs w:val="26"/>
        </w:rPr>
        <w:t>2134000 тис. л, г</w:t>
      </w:r>
      <w:r w:rsidRPr="00F33876">
        <w:rPr>
          <w:sz w:val="26"/>
          <w:szCs w:val="26"/>
        </w:rPr>
        <w:t xml:space="preserve">азойлів (дизелю) 3819000 т, або </w:t>
      </w:r>
      <w:r w:rsidRPr="00F33876">
        <w:rPr>
          <w:rFonts w:cstheme="minorHAnsi"/>
          <w:sz w:val="26"/>
          <w:szCs w:val="26"/>
          <w:shd w:val="clear" w:color="auto" w:fill="FFFFFF"/>
        </w:rPr>
        <w:t xml:space="preserve"> 4493</w:t>
      </w:r>
      <w:r w:rsidRPr="00F33876">
        <w:rPr>
          <w:rFonts w:cstheme="minorHAnsi"/>
          <w:sz w:val="26"/>
          <w:szCs w:val="26"/>
        </w:rPr>
        <w:t>000</w:t>
      </w:r>
      <w:r w:rsidRPr="00F33876">
        <w:rPr>
          <w:rFonts w:cstheme="minorHAnsi"/>
          <w:sz w:val="26"/>
          <w:szCs w:val="26"/>
          <w:shd w:val="clear" w:color="auto" w:fill="FFFFFF"/>
        </w:rPr>
        <w:t xml:space="preserve"> тис. л, г</w:t>
      </w:r>
      <w:r w:rsidRPr="00F33876">
        <w:rPr>
          <w:sz w:val="26"/>
          <w:szCs w:val="26"/>
        </w:rPr>
        <w:t xml:space="preserve">азу 1800000 т, або </w:t>
      </w:r>
      <w:r w:rsidRPr="00F33876">
        <w:rPr>
          <w:rFonts w:cstheme="minorHAnsi"/>
          <w:sz w:val="26"/>
          <w:szCs w:val="26"/>
          <w:shd w:val="clear" w:color="auto" w:fill="FFFFFF"/>
        </w:rPr>
        <w:t>3273</w:t>
      </w:r>
      <w:r w:rsidRPr="00F33876">
        <w:rPr>
          <w:rFonts w:cstheme="minorHAnsi"/>
          <w:sz w:val="26"/>
          <w:szCs w:val="26"/>
        </w:rPr>
        <w:t>000</w:t>
      </w:r>
      <w:r w:rsidRPr="00F33876">
        <w:rPr>
          <w:rFonts w:cstheme="minorHAnsi"/>
          <w:sz w:val="26"/>
          <w:szCs w:val="26"/>
          <w:shd w:val="clear" w:color="auto" w:fill="FFFFFF"/>
        </w:rPr>
        <w:t xml:space="preserve"> тис. л</w:t>
      </w:r>
      <w:r w:rsidR="004329C5" w:rsidRPr="00F33876">
        <w:rPr>
          <w:rFonts w:cstheme="minorHAnsi"/>
          <w:sz w:val="26"/>
          <w:szCs w:val="26"/>
          <w:shd w:val="clear" w:color="auto" w:fill="FFFFFF"/>
        </w:rPr>
        <w:t>. Зазначене паливо в розрізі бензину та газойлів є на 100% імпортного постачання, газу імпортна складова становить 78%.</w:t>
      </w:r>
    </w:p>
    <w:p w:rsidR="004329C5" w:rsidRPr="00F33876" w:rsidRDefault="004329C5" w:rsidP="00270047">
      <w:pPr>
        <w:pStyle w:val="Default"/>
        <w:ind w:firstLine="567"/>
        <w:jc w:val="both"/>
        <w:rPr>
          <w:rFonts w:cstheme="minorHAnsi"/>
          <w:sz w:val="26"/>
          <w:szCs w:val="26"/>
          <w:shd w:val="clear" w:color="auto" w:fill="FFFFFF"/>
        </w:rPr>
      </w:pPr>
      <w:r w:rsidRPr="00F33876">
        <w:rPr>
          <w:rFonts w:cstheme="minorHAnsi"/>
          <w:sz w:val="26"/>
          <w:szCs w:val="26"/>
          <w:shd w:val="clear" w:color="auto" w:fill="FFFFFF"/>
        </w:rPr>
        <w:t>На противагу цьому електроенергія є на 100% власного виробництва. Заряджання акумуляторних батарей в нічні години дозволить сприяти балансуванню енергетичного ринку, споживати обсяги електроенергії, яка на сьогоднішній день просто втрачається (значні обсяги електроенергії втрачаються через відсутність попиту на вироблені в нічні години кіловат</w:t>
      </w:r>
      <w:r w:rsidR="00662F0A" w:rsidRPr="00F33876">
        <w:rPr>
          <w:rFonts w:cstheme="minorHAnsi"/>
          <w:sz w:val="26"/>
          <w:szCs w:val="26"/>
          <w:shd w:val="clear" w:color="auto" w:fill="FFFFFF"/>
        </w:rPr>
        <w:t>-</w:t>
      </w:r>
      <w:r w:rsidRPr="00F33876">
        <w:rPr>
          <w:rFonts w:cstheme="minorHAnsi"/>
          <w:sz w:val="26"/>
          <w:szCs w:val="26"/>
          <w:shd w:val="clear" w:color="auto" w:fill="FFFFFF"/>
        </w:rPr>
        <w:t>години</w:t>
      </w:r>
      <w:r w:rsidR="00662F0A" w:rsidRPr="00F33876">
        <w:rPr>
          <w:rFonts w:cstheme="minorHAnsi"/>
          <w:sz w:val="26"/>
          <w:szCs w:val="26"/>
          <w:shd w:val="clear" w:color="auto" w:fill="FFFFFF"/>
        </w:rPr>
        <w:t>; з</w:t>
      </w:r>
      <w:r w:rsidR="00662F0A" w:rsidRPr="00F3387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 оперативними даними ПрАТ «НЕК «Укренерго», споживання електроенергії в об’єднаній енергосистемі України за 2020 рік становило 117,7 млрд кВт-год., а виробництво 148,8 млрд кВт-год.</w:t>
      </w:r>
      <w:r w:rsidRPr="00F33876">
        <w:rPr>
          <w:rFonts w:cstheme="minorHAnsi"/>
          <w:sz w:val="26"/>
          <w:szCs w:val="26"/>
          <w:shd w:val="clear" w:color="auto" w:fill="FFFFFF"/>
        </w:rPr>
        <w:t>), призведе до передумов зниження тарифів на електроенергію.</w:t>
      </w:r>
    </w:p>
    <w:p w:rsidR="00270047" w:rsidRPr="00F33876" w:rsidRDefault="00EA02BD" w:rsidP="00F12E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876">
        <w:rPr>
          <w:rFonts w:ascii="Times New Roman" w:hAnsi="Times New Roman" w:cs="Times New Roman"/>
          <w:sz w:val="26"/>
          <w:szCs w:val="26"/>
        </w:rPr>
        <w:t>Згідно даних з відкритих джерел експлуатаційні витрати автобуса вартістю 200 тис. ЄВРО з дизельним двигуном у місті Львів становлять 1450 тис. грн, експлуатаційні витрати електробуса вартістю 300 тис. ЄВРО на тому ж маршруті (пробіг 200 км на день) становлять лише 297 тис. грн. Різниця в експлуатаційних витратах (1150 тис. грн, або біля 34 тис. ЄВРО) дозволяє за 3 роки експлуатації електробуса покрити різницю вартості електробуса та автобуса. Ця ж пропорція є справедливою для будь-яких інших одиниць автомобілів та електромобілів</w:t>
      </w:r>
      <w:r w:rsidR="00C80A52" w:rsidRPr="00F33876">
        <w:rPr>
          <w:rFonts w:ascii="Times New Roman" w:hAnsi="Times New Roman" w:cs="Times New Roman"/>
          <w:sz w:val="26"/>
          <w:szCs w:val="26"/>
        </w:rPr>
        <w:t>.</w:t>
      </w:r>
    </w:p>
    <w:p w:rsidR="00887D23" w:rsidRDefault="00887D23" w:rsidP="00F12E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33876">
        <w:rPr>
          <w:rFonts w:ascii="Times New Roman" w:hAnsi="Times New Roman" w:cs="Times New Roman"/>
          <w:sz w:val="26"/>
          <w:szCs w:val="26"/>
        </w:rPr>
        <w:t xml:space="preserve">Вищевикладене засвідчує, що реалізація закону </w:t>
      </w:r>
      <w:r w:rsidRPr="00F338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матиме позитивний вплив на ринкове середовище, забезпечення захисту прав та інтересів суб’єктів господарювання, громадян і держави; громадське здоров’я, покращення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повітря.</w:t>
      </w:r>
    </w:p>
    <w:p w:rsidR="00F33876" w:rsidRPr="00F33876" w:rsidRDefault="00F33876" w:rsidP="00F12E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A5B4F" w:rsidRPr="00F33876" w:rsidRDefault="00EA5B4F" w:rsidP="00EA5B4F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338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</w:t>
      </w:r>
    </w:p>
    <w:sectPr w:rsidR="00EA5B4F" w:rsidRPr="00F33876" w:rsidSect="009A7C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AB" w:rsidRDefault="001B41AB" w:rsidP="00887D23">
      <w:pPr>
        <w:spacing w:after="0" w:line="240" w:lineRule="auto"/>
      </w:pPr>
      <w:r>
        <w:separator/>
      </w:r>
    </w:p>
  </w:endnote>
  <w:endnote w:type="continuationSeparator" w:id="0">
    <w:p w:rsidR="001B41AB" w:rsidRDefault="001B41AB" w:rsidP="0088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AB" w:rsidRDefault="001B41AB" w:rsidP="00887D23">
      <w:pPr>
        <w:spacing w:after="0" w:line="240" w:lineRule="auto"/>
      </w:pPr>
      <w:r>
        <w:separator/>
      </w:r>
    </w:p>
  </w:footnote>
  <w:footnote w:type="continuationSeparator" w:id="0">
    <w:p w:rsidR="001B41AB" w:rsidRDefault="001B41AB" w:rsidP="0088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052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7D23" w:rsidRPr="00887D23" w:rsidRDefault="00887D2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7D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7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7D23" w:rsidRDefault="00887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E"/>
    <w:rsid w:val="00030ECA"/>
    <w:rsid w:val="001B41AB"/>
    <w:rsid w:val="00270047"/>
    <w:rsid w:val="00382FA0"/>
    <w:rsid w:val="004329C5"/>
    <w:rsid w:val="004360C4"/>
    <w:rsid w:val="005267ED"/>
    <w:rsid w:val="00597AA6"/>
    <w:rsid w:val="0060120E"/>
    <w:rsid w:val="00662F0A"/>
    <w:rsid w:val="007D1A51"/>
    <w:rsid w:val="00887D23"/>
    <w:rsid w:val="009205AF"/>
    <w:rsid w:val="009A7C86"/>
    <w:rsid w:val="009F76E2"/>
    <w:rsid w:val="00BB13BA"/>
    <w:rsid w:val="00C17A24"/>
    <w:rsid w:val="00C5668A"/>
    <w:rsid w:val="00C80A52"/>
    <w:rsid w:val="00E4783F"/>
    <w:rsid w:val="00EA02BD"/>
    <w:rsid w:val="00EA5B4F"/>
    <w:rsid w:val="00F12EF5"/>
    <w:rsid w:val="00F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451A-5C01-42AB-82EF-FCDEE42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6012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120E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Default">
    <w:name w:val="Default"/>
    <w:rsid w:val="00270047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7D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87D23"/>
  </w:style>
  <w:style w:type="paragraph" w:styleId="a5">
    <w:name w:val="footer"/>
    <w:basedOn w:val="a"/>
    <w:link w:val="a6"/>
    <w:uiPriority w:val="99"/>
    <w:unhideWhenUsed/>
    <w:rsid w:val="00887D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8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3487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Маштабей Сергій Валентинович</dc:creator>
  <cp:keywords/>
  <dc:description/>
  <cp:lastModifiedBy>Маштабей Сергій Валентинович</cp:lastModifiedBy>
  <cp:revision>2</cp:revision>
  <dcterms:created xsi:type="dcterms:W3CDTF">2021-07-09T07:34:00Z</dcterms:created>
  <dcterms:modified xsi:type="dcterms:W3CDTF">2021-07-09T07:34:00Z</dcterms:modified>
</cp:coreProperties>
</file>