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C9E" w:rsidRPr="00DB30D3" w:rsidRDefault="009942C7" w:rsidP="00816C9E">
      <w:pPr>
        <w:autoSpaceDE w:val="0"/>
        <w:autoSpaceDN w:val="0"/>
        <w:jc w:val="right"/>
        <w:rPr>
          <w:rFonts w:ascii="Times New Roman" w:hAnsi="Times New Roman"/>
          <w:sz w:val="28"/>
          <w:szCs w:val="28"/>
        </w:rPr>
      </w:pPr>
      <w:bookmarkStart w:id="0" w:name="_GoBack"/>
      <w:bookmarkEnd w:id="0"/>
      <w:r>
        <w:rPr>
          <w:rFonts w:ascii="Times New Roman" w:hAnsi="Times New Roman"/>
          <w:sz w:val="28"/>
          <w:szCs w:val="28"/>
        </w:rPr>
        <w:t>П</w:t>
      </w:r>
      <w:r w:rsidR="00816C9E">
        <w:rPr>
          <w:rFonts w:ascii="Times New Roman" w:hAnsi="Times New Roman"/>
          <w:sz w:val="28"/>
          <w:szCs w:val="28"/>
        </w:rPr>
        <w:t>роєкт</w:t>
      </w:r>
    </w:p>
    <w:p w:rsidR="00816C9E" w:rsidRDefault="00816C9E" w:rsidP="00816C9E">
      <w:pPr>
        <w:autoSpaceDE w:val="0"/>
        <w:autoSpaceDN w:val="0"/>
        <w:jc w:val="right"/>
        <w:rPr>
          <w:rFonts w:ascii="Times New Roman" w:hAnsi="Times New Roman"/>
          <w:sz w:val="28"/>
          <w:szCs w:val="28"/>
        </w:rPr>
      </w:pPr>
      <w:r w:rsidRPr="00DB30D3">
        <w:rPr>
          <w:rFonts w:ascii="Times New Roman" w:hAnsi="Times New Roman"/>
          <w:sz w:val="28"/>
          <w:szCs w:val="28"/>
        </w:rPr>
        <w:t xml:space="preserve">  </w:t>
      </w:r>
      <w:r w:rsidRPr="00DB30D3">
        <w:rPr>
          <w:rFonts w:ascii="Times New Roman" w:hAnsi="Times New Roman"/>
          <w:sz w:val="28"/>
          <w:szCs w:val="28"/>
        </w:rPr>
        <w:tab/>
      </w:r>
      <w:r w:rsidRPr="00DB30D3">
        <w:rPr>
          <w:rFonts w:ascii="Times New Roman" w:hAnsi="Times New Roman"/>
          <w:sz w:val="28"/>
          <w:szCs w:val="28"/>
        </w:rPr>
        <w:tab/>
      </w:r>
      <w:r w:rsidRPr="00DB30D3">
        <w:rPr>
          <w:rFonts w:ascii="Times New Roman" w:hAnsi="Times New Roman"/>
          <w:sz w:val="28"/>
          <w:szCs w:val="28"/>
        </w:rPr>
        <w:tab/>
      </w:r>
      <w:r w:rsidRPr="00DB30D3">
        <w:rPr>
          <w:rFonts w:ascii="Times New Roman" w:hAnsi="Times New Roman"/>
          <w:sz w:val="28"/>
          <w:szCs w:val="28"/>
        </w:rPr>
        <w:tab/>
      </w:r>
      <w:r w:rsidRPr="00DB30D3">
        <w:rPr>
          <w:rFonts w:ascii="Times New Roman" w:hAnsi="Times New Roman"/>
          <w:sz w:val="28"/>
          <w:szCs w:val="28"/>
        </w:rPr>
        <w:tab/>
        <w:t xml:space="preserve">             </w:t>
      </w:r>
    </w:p>
    <w:p w:rsidR="00816C9E" w:rsidRPr="00D270C7" w:rsidRDefault="00816C9E" w:rsidP="00816C9E">
      <w:pPr>
        <w:spacing w:after="40"/>
        <w:ind w:firstLine="720"/>
        <w:jc w:val="right"/>
        <w:rPr>
          <w:rFonts w:ascii="Times New Roman" w:hAnsi="Times New Roman"/>
          <w:sz w:val="28"/>
          <w:szCs w:val="28"/>
        </w:rPr>
      </w:pPr>
    </w:p>
    <w:p w:rsidR="00816C9E" w:rsidRDefault="00816C9E" w:rsidP="00816C9E">
      <w:pPr>
        <w:autoSpaceDE w:val="0"/>
        <w:autoSpaceDN w:val="0"/>
        <w:jc w:val="center"/>
        <w:rPr>
          <w:rFonts w:ascii="Times New Roman" w:hAnsi="Times New Roman"/>
          <w:bCs/>
          <w:sz w:val="28"/>
          <w:szCs w:val="28"/>
        </w:rPr>
      </w:pPr>
      <w:r w:rsidRPr="00DB30D3">
        <w:rPr>
          <w:rFonts w:ascii="Times New Roman" w:hAnsi="Times New Roman"/>
          <w:bCs/>
          <w:sz w:val="28"/>
          <w:szCs w:val="28"/>
        </w:rPr>
        <w:t>З А К О Н    У К Р А Ї Н И</w:t>
      </w:r>
    </w:p>
    <w:p w:rsidR="00816C9E" w:rsidRPr="00DB30D3" w:rsidRDefault="00816C9E" w:rsidP="00816C9E">
      <w:pPr>
        <w:autoSpaceDE w:val="0"/>
        <w:autoSpaceDN w:val="0"/>
        <w:jc w:val="center"/>
        <w:rPr>
          <w:rFonts w:ascii="Times New Roman" w:hAnsi="Times New Roman"/>
          <w:bCs/>
          <w:sz w:val="28"/>
          <w:szCs w:val="28"/>
          <w:lang w:val="ru-RU"/>
        </w:rPr>
      </w:pPr>
    </w:p>
    <w:p w:rsidR="00816C9E" w:rsidRDefault="00816C9E" w:rsidP="00816C9E">
      <w:pPr>
        <w:jc w:val="center"/>
        <w:rPr>
          <w:rFonts w:ascii="Times New Roman" w:hAnsi="Times New Roman"/>
          <w:b/>
          <w:sz w:val="28"/>
          <w:szCs w:val="28"/>
        </w:rPr>
      </w:pPr>
      <w:r w:rsidRPr="005235D2">
        <w:rPr>
          <w:rFonts w:ascii="Times New Roman" w:hAnsi="Times New Roman"/>
          <w:b/>
          <w:bCs/>
          <w:color w:val="000000"/>
          <w:sz w:val="28"/>
          <w:szCs w:val="28"/>
        </w:rPr>
        <w:t>Про внесення змін до</w:t>
      </w:r>
      <w:r>
        <w:rPr>
          <w:rFonts w:ascii="Times New Roman" w:hAnsi="Times New Roman"/>
          <w:b/>
          <w:bCs/>
          <w:color w:val="000000"/>
          <w:sz w:val="28"/>
          <w:szCs w:val="28"/>
        </w:rPr>
        <w:t xml:space="preserve"> Закону України «</w:t>
      </w:r>
      <w:r w:rsidRPr="00B04C00">
        <w:rPr>
          <w:rFonts w:ascii="Times New Roman" w:hAnsi="Times New Roman"/>
          <w:b/>
          <w:bCs/>
          <w:sz w:val="28"/>
          <w:szCs w:val="28"/>
          <w:shd w:val="clear" w:color="auto" w:fill="FFFFFF"/>
        </w:rPr>
        <w:t>Про деякі питання ввезення на митну територію України та проведення першої державної реєстрації транспортних засобів</w:t>
      </w:r>
      <w:r>
        <w:rPr>
          <w:rFonts w:ascii="Times New Roman" w:hAnsi="Times New Roman"/>
          <w:b/>
          <w:sz w:val="28"/>
          <w:szCs w:val="28"/>
        </w:rPr>
        <w:t>»</w:t>
      </w:r>
    </w:p>
    <w:p w:rsidR="00816C9E" w:rsidRDefault="00816C9E" w:rsidP="00816C9E">
      <w:pPr>
        <w:jc w:val="center"/>
        <w:rPr>
          <w:rFonts w:ascii="Times New Roman" w:hAnsi="Times New Roman"/>
          <w:b/>
          <w:sz w:val="28"/>
          <w:szCs w:val="28"/>
        </w:rPr>
      </w:pPr>
    </w:p>
    <w:p w:rsidR="00816C9E" w:rsidRDefault="00816C9E" w:rsidP="00816C9E">
      <w:pPr>
        <w:spacing w:after="60"/>
        <w:ind w:firstLine="567"/>
        <w:jc w:val="both"/>
        <w:rPr>
          <w:rFonts w:ascii="Times New Roman" w:hAnsi="Times New Roman"/>
          <w:color w:val="000000"/>
          <w:sz w:val="28"/>
          <w:szCs w:val="28"/>
        </w:rPr>
      </w:pPr>
      <w:r w:rsidRPr="00602C8E">
        <w:rPr>
          <w:rFonts w:ascii="Times New Roman" w:hAnsi="Times New Roman"/>
          <w:color w:val="000000"/>
          <w:sz w:val="28"/>
          <w:szCs w:val="28"/>
        </w:rPr>
        <w:t xml:space="preserve">Верховна Рада України </w:t>
      </w:r>
      <w:r w:rsidRPr="00602C8E">
        <w:rPr>
          <w:rFonts w:ascii="Times New Roman" w:hAnsi="Times New Roman"/>
          <w:color w:val="000000"/>
          <w:spacing w:val="40"/>
          <w:sz w:val="28"/>
          <w:szCs w:val="28"/>
        </w:rPr>
        <w:t>постановляє</w:t>
      </w:r>
      <w:r w:rsidRPr="00602C8E">
        <w:rPr>
          <w:rFonts w:ascii="Times New Roman" w:hAnsi="Times New Roman"/>
          <w:color w:val="000000"/>
          <w:sz w:val="28"/>
          <w:szCs w:val="28"/>
        </w:rPr>
        <w:t>:</w:t>
      </w:r>
    </w:p>
    <w:p w:rsidR="00816C9E" w:rsidRPr="00602C8E" w:rsidRDefault="00816C9E" w:rsidP="00816C9E">
      <w:pPr>
        <w:spacing w:after="60"/>
        <w:ind w:firstLine="567"/>
        <w:jc w:val="both"/>
        <w:rPr>
          <w:rFonts w:ascii="Times New Roman" w:hAnsi="Times New Roman"/>
          <w:color w:val="000000"/>
          <w:sz w:val="28"/>
          <w:szCs w:val="28"/>
        </w:rPr>
      </w:pPr>
    </w:p>
    <w:p w:rsidR="007277DF" w:rsidRPr="009942C7" w:rsidRDefault="007277DF" w:rsidP="00086C87">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567"/>
        <w:jc w:val="both"/>
        <w:textAlignment w:val="baseline"/>
        <w:rPr>
          <w:rFonts w:ascii="Times New Roman" w:hAnsi="Times New Roman"/>
          <w:sz w:val="28"/>
          <w:szCs w:val="28"/>
          <w:lang w:eastAsia="uk-UA"/>
        </w:rPr>
      </w:pPr>
      <w:r>
        <w:rPr>
          <w:rFonts w:ascii="Times New Roman" w:hAnsi="Times New Roman"/>
          <w:sz w:val="28"/>
          <w:szCs w:val="28"/>
        </w:rPr>
        <w:t xml:space="preserve">1. </w:t>
      </w:r>
      <w:r w:rsidR="009942C7" w:rsidRPr="009942C7">
        <w:rPr>
          <w:rFonts w:ascii="Times New Roman" w:hAnsi="Times New Roman"/>
          <w:sz w:val="28"/>
          <w:szCs w:val="28"/>
        </w:rPr>
        <w:t xml:space="preserve">Внести зміни до </w:t>
      </w:r>
      <w:r w:rsidR="00816C9E" w:rsidRPr="009942C7">
        <w:rPr>
          <w:rFonts w:ascii="Times New Roman" w:hAnsi="Times New Roman"/>
          <w:sz w:val="28"/>
          <w:szCs w:val="28"/>
        </w:rPr>
        <w:t>Закон</w:t>
      </w:r>
      <w:r w:rsidR="009942C7" w:rsidRPr="009942C7">
        <w:rPr>
          <w:rFonts w:ascii="Times New Roman" w:hAnsi="Times New Roman"/>
          <w:sz w:val="28"/>
          <w:szCs w:val="28"/>
        </w:rPr>
        <w:t>у</w:t>
      </w:r>
      <w:r w:rsidR="00816C9E" w:rsidRPr="009942C7">
        <w:rPr>
          <w:rFonts w:ascii="Times New Roman" w:hAnsi="Times New Roman"/>
          <w:sz w:val="28"/>
          <w:szCs w:val="28"/>
        </w:rPr>
        <w:t xml:space="preserve"> України «</w:t>
      </w:r>
      <w:r w:rsidR="00816C9E" w:rsidRPr="009942C7">
        <w:rPr>
          <w:rFonts w:ascii="Times New Roman" w:hAnsi="Times New Roman"/>
          <w:bCs/>
          <w:sz w:val="28"/>
          <w:szCs w:val="28"/>
          <w:shd w:val="clear" w:color="auto" w:fill="FFFFFF"/>
        </w:rPr>
        <w:t>Про деякі питання ввезення на митну територію України та проведення першої державної реєстрації транспортних засобів</w:t>
      </w:r>
      <w:r w:rsidR="00816C9E" w:rsidRPr="009942C7">
        <w:rPr>
          <w:rFonts w:ascii="Times New Roman" w:hAnsi="Times New Roman"/>
          <w:sz w:val="28"/>
          <w:szCs w:val="28"/>
        </w:rPr>
        <w:t>»</w:t>
      </w:r>
      <w:r w:rsidR="00816C9E" w:rsidRPr="009942C7">
        <w:rPr>
          <w:rFonts w:ascii="Times New Roman" w:hAnsi="Times New Roman"/>
          <w:iCs/>
          <w:sz w:val="28"/>
          <w:szCs w:val="28"/>
          <w:bdr w:val="none" w:sz="0" w:space="0" w:color="auto" w:frame="1"/>
        </w:rPr>
        <w:t xml:space="preserve"> (Відомості Верховної Ради України, </w:t>
      </w:r>
      <w:r w:rsidR="00816C9E" w:rsidRPr="009942C7">
        <w:rPr>
          <w:rFonts w:ascii="Times New Roman" w:hAnsi="Times New Roman"/>
          <w:sz w:val="28"/>
          <w:szCs w:val="28"/>
          <w:shd w:val="clear" w:color="auto" w:fill="FFFFFF"/>
        </w:rPr>
        <w:t>2005 р., № 34, ст. 435 із наступними змінами</w:t>
      </w:r>
      <w:r w:rsidR="00816C9E" w:rsidRPr="009942C7">
        <w:rPr>
          <w:rFonts w:ascii="Times New Roman" w:hAnsi="Times New Roman"/>
          <w:bCs/>
          <w:sz w:val="28"/>
          <w:szCs w:val="28"/>
          <w:shd w:val="clear" w:color="auto" w:fill="FFFFFF"/>
        </w:rPr>
        <w:t>)</w:t>
      </w:r>
      <w:r>
        <w:rPr>
          <w:rFonts w:ascii="Times New Roman" w:hAnsi="Times New Roman"/>
          <w:bCs/>
          <w:sz w:val="28"/>
          <w:szCs w:val="28"/>
          <w:shd w:val="clear" w:color="auto" w:fill="FFFFFF"/>
        </w:rPr>
        <w:t>,</w:t>
      </w:r>
      <w:r w:rsidR="009942C7" w:rsidRPr="009942C7">
        <w:rPr>
          <w:rFonts w:ascii="Times New Roman" w:hAnsi="Times New Roman"/>
          <w:bCs/>
          <w:sz w:val="28"/>
          <w:szCs w:val="28"/>
          <w:shd w:val="clear" w:color="auto" w:fill="FFFFFF"/>
        </w:rPr>
        <w:t xml:space="preserve"> </w:t>
      </w:r>
      <w:r w:rsidR="00816C9E" w:rsidRPr="009942C7">
        <w:rPr>
          <w:rFonts w:ascii="Times New Roman" w:hAnsi="Times New Roman"/>
          <w:sz w:val="28"/>
          <w:szCs w:val="28"/>
        </w:rPr>
        <w:t>доповни</w:t>
      </w:r>
      <w:r w:rsidR="009942C7">
        <w:rPr>
          <w:rFonts w:ascii="Times New Roman" w:hAnsi="Times New Roman"/>
          <w:sz w:val="28"/>
          <w:szCs w:val="28"/>
        </w:rPr>
        <w:t>вш</w:t>
      </w:r>
      <w:r w:rsidR="00816C9E" w:rsidRPr="009942C7">
        <w:rPr>
          <w:rFonts w:ascii="Times New Roman" w:hAnsi="Times New Roman"/>
          <w:sz w:val="28"/>
          <w:szCs w:val="28"/>
        </w:rPr>
        <w:t xml:space="preserve">и </w:t>
      </w:r>
      <w:r w:rsidR="009942C7">
        <w:rPr>
          <w:rFonts w:ascii="Times New Roman" w:hAnsi="Times New Roman"/>
          <w:sz w:val="28"/>
          <w:szCs w:val="28"/>
        </w:rPr>
        <w:t>його</w:t>
      </w:r>
      <w:r w:rsidR="009942C7" w:rsidRPr="009942C7">
        <w:rPr>
          <w:rFonts w:ascii="Times New Roman" w:hAnsi="Times New Roman"/>
          <w:sz w:val="28"/>
          <w:szCs w:val="28"/>
        </w:rPr>
        <w:t xml:space="preserve"> </w:t>
      </w:r>
      <w:r w:rsidR="00816C9E" w:rsidRPr="009942C7">
        <w:rPr>
          <w:rFonts w:ascii="Times New Roman" w:hAnsi="Times New Roman"/>
          <w:sz w:val="28"/>
          <w:szCs w:val="28"/>
        </w:rPr>
        <w:t>новими статтями 5</w:t>
      </w:r>
      <w:r w:rsidR="00086C87">
        <w:rPr>
          <w:rFonts w:ascii="Times New Roman" w:hAnsi="Times New Roman"/>
          <w:sz w:val="28"/>
          <w:szCs w:val="28"/>
          <w:vertAlign w:val="superscript"/>
        </w:rPr>
        <w:t>1</w:t>
      </w:r>
      <w:r w:rsidR="00816C9E" w:rsidRPr="009942C7">
        <w:rPr>
          <w:rFonts w:ascii="Times New Roman" w:hAnsi="Times New Roman"/>
          <w:sz w:val="28"/>
          <w:szCs w:val="28"/>
        </w:rPr>
        <w:t>, 5</w:t>
      </w:r>
      <w:r w:rsidR="00086C87">
        <w:rPr>
          <w:rFonts w:ascii="Times New Roman" w:hAnsi="Times New Roman"/>
          <w:sz w:val="28"/>
          <w:szCs w:val="28"/>
          <w:vertAlign w:val="superscript"/>
        </w:rPr>
        <w:t>2</w:t>
      </w:r>
      <w:r w:rsidR="00816C9E" w:rsidRPr="009942C7">
        <w:rPr>
          <w:rFonts w:ascii="Times New Roman" w:hAnsi="Times New Roman"/>
          <w:sz w:val="28"/>
          <w:szCs w:val="28"/>
        </w:rPr>
        <w:t xml:space="preserve"> такого змісту: </w:t>
      </w:r>
    </w:p>
    <w:p w:rsidR="00816C9E" w:rsidRPr="00086C87" w:rsidRDefault="00816C9E" w:rsidP="00086C87">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567"/>
        <w:jc w:val="both"/>
        <w:textAlignment w:val="baseline"/>
        <w:rPr>
          <w:rFonts w:ascii="Times New Roman" w:hAnsi="Times New Roman"/>
          <w:sz w:val="28"/>
          <w:szCs w:val="28"/>
          <w:shd w:val="clear" w:color="auto" w:fill="FFFFFF"/>
        </w:rPr>
      </w:pPr>
      <w:bookmarkStart w:id="1" w:name="o18"/>
      <w:bookmarkEnd w:id="1"/>
      <w:r w:rsidRPr="00086C87">
        <w:rPr>
          <w:rFonts w:ascii="Times New Roman" w:hAnsi="Times New Roman"/>
          <w:sz w:val="28"/>
          <w:szCs w:val="28"/>
        </w:rPr>
        <w:t>«5</w:t>
      </w:r>
      <w:r w:rsidR="00086C87">
        <w:rPr>
          <w:rFonts w:ascii="Times New Roman" w:hAnsi="Times New Roman"/>
          <w:sz w:val="28"/>
          <w:szCs w:val="28"/>
          <w:vertAlign w:val="superscript"/>
        </w:rPr>
        <w:t>1</w:t>
      </w:r>
      <w:r w:rsidRPr="00086C87">
        <w:rPr>
          <w:rFonts w:ascii="Times New Roman" w:hAnsi="Times New Roman"/>
          <w:sz w:val="28"/>
          <w:szCs w:val="28"/>
        </w:rPr>
        <w:t>. Заборон</w:t>
      </w:r>
      <w:r w:rsidR="009942C7" w:rsidRPr="00086C87">
        <w:rPr>
          <w:rFonts w:ascii="Times New Roman" w:hAnsi="Times New Roman"/>
          <w:sz w:val="28"/>
          <w:szCs w:val="28"/>
        </w:rPr>
        <w:t>яється</w:t>
      </w:r>
      <w:r w:rsidRPr="00086C87">
        <w:rPr>
          <w:rFonts w:ascii="Times New Roman" w:hAnsi="Times New Roman"/>
          <w:sz w:val="28"/>
          <w:szCs w:val="28"/>
        </w:rPr>
        <w:t xml:space="preserve"> м</w:t>
      </w:r>
      <w:r w:rsidRPr="00086C87">
        <w:rPr>
          <w:rFonts w:ascii="Times New Roman" w:hAnsi="Times New Roman"/>
          <w:sz w:val="28"/>
          <w:szCs w:val="28"/>
          <w:shd w:val="clear" w:color="auto" w:fill="FFFFFF"/>
        </w:rPr>
        <w:t>итне оформлення з метою вільного обігу та перш</w:t>
      </w:r>
      <w:r w:rsidR="009942C7" w:rsidRPr="00086C87">
        <w:rPr>
          <w:rFonts w:ascii="Times New Roman" w:hAnsi="Times New Roman"/>
          <w:sz w:val="28"/>
          <w:szCs w:val="28"/>
          <w:shd w:val="clear" w:color="auto" w:fill="FFFFFF"/>
        </w:rPr>
        <w:t>а</w:t>
      </w:r>
      <w:r w:rsidRPr="00086C87">
        <w:rPr>
          <w:rFonts w:ascii="Times New Roman" w:hAnsi="Times New Roman"/>
          <w:sz w:val="28"/>
          <w:szCs w:val="28"/>
          <w:shd w:val="clear" w:color="auto" w:fill="FFFFFF"/>
        </w:rPr>
        <w:t xml:space="preserve"> державн</w:t>
      </w:r>
      <w:r w:rsidR="009942C7" w:rsidRPr="00086C87">
        <w:rPr>
          <w:rFonts w:ascii="Times New Roman" w:hAnsi="Times New Roman"/>
          <w:sz w:val="28"/>
          <w:szCs w:val="28"/>
          <w:shd w:val="clear" w:color="auto" w:fill="FFFFFF"/>
        </w:rPr>
        <w:t>а</w:t>
      </w:r>
      <w:r w:rsidRPr="00086C87">
        <w:rPr>
          <w:rFonts w:ascii="Times New Roman" w:hAnsi="Times New Roman"/>
          <w:sz w:val="28"/>
          <w:szCs w:val="28"/>
          <w:shd w:val="clear" w:color="auto" w:fill="FFFFFF"/>
        </w:rPr>
        <w:t xml:space="preserve"> реєстраці</w:t>
      </w:r>
      <w:r w:rsidR="009942C7" w:rsidRPr="00086C87">
        <w:rPr>
          <w:rFonts w:ascii="Times New Roman" w:hAnsi="Times New Roman"/>
          <w:sz w:val="28"/>
          <w:szCs w:val="28"/>
          <w:shd w:val="clear" w:color="auto" w:fill="FFFFFF"/>
        </w:rPr>
        <w:t>я</w:t>
      </w:r>
      <w:r w:rsidRPr="00086C87">
        <w:rPr>
          <w:rFonts w:ascii="Times New Roman" w:hAnsi="Times New Roman"/>
          <w:sz w:val="28"/>
          <w:szCs w:val="28"/>
          <w:shd w:val="clear" w:color="auto" w:fill="FFFFFF"/>
        </w:rPr>
        <w:t xml:space="preserve"> в Україні транспортних засобів, як вироблених в Україні, так і ввезених на митну територію України, за кодами товарних позицій:</w:t>
      </w:r>
    </w:p>
    <w:p w:rsidR="00816C9E" w:rsidRPr="007277DF" w:rsidRDefault="00816C9E" w:rsidP="00816C9E">
      <w:pPr>
        <w:pStyle w:val="HTML"/>
        <w:shd w:val="clear" w:color="auto" w:fill="FFFFFF"/>
        <w:spacing w:after="60"/>
        <w:ind w:firstLine="567"/>
        <w:jc w:val="both"/>
        <w:rPr>
          <w:rFonts w:ascii="Times New Roman" w:hAnsi="Times New Roman" w:cs="Times New Roman"/>
          <w:sz w:val="28"/>
          <w:szCs w:val="28"/>
          <w:shd w:val="clear" w:color="auto" w:fill="FFFFFF"/>
        </w:rPr>
      </w:pPr>
      <w:r w:rsidRPr="007277DF">
        <w:rPr>
          <w:rFonts w:ascii="Times New Roman" w:hAnsi="Times New Roman" w:cs="Times New Roman"/>
          <w:sz w:val="28"/>
          <w:szCs w:val="28"/>
          <w:shd w:val="clear" w:color="auto" w:fill="FFFFFF"/>
        </w:rPr>
        <w:t>згідно з </w:t>
      </w:r>
      <w:hyperlink r:id="rId7" w:anchor="n339" w:tgtFrame="_blank" w:history="1">
        <w:r w:rsidRPr="00086C87">
          <w:rPr>
            <w:rStyle w:val="a7"/>
            <w:rFonts w:ascii="Times New Roman" w:hAnsi="Times New Roman" w:cs="Times New Roman"/>
            <w:color w:val="auto"/>
            <w:sz w:val="28"/>
            <w:szCs w:val="28"/>
            <w:u w:val="none"/>
            <w:shd w:val="clear" w:color="auto" w:fill="FFFFFF"/>
          </w:rPr>
          <w:t>УКТ ЗЕД</w:t>
        </w:r>
      </w:hyperlink>
      <w:r w:rsidRPr="007277DF">
        <w:rPr>
          <w:rFonts w:ascii="Times New Roman" w:hAnsi="Times New Roman" w:cs="Times New Roman"/>
          <w:sz w:val="28"/>
          <w:szCs w:val="28"/>
          <w:shd w:val="clear" w:color="auto" w:fill="FFFFFF"/>
        </w:rPr>
        <w:t>:</w:t>
      </w:r>
    </w:p>
    <w:p w:rsidR="00816C9E" w:rsidRDefault="00816C9E" w:rsidP="00816C9E">
      <w:pPr>
        <w:pStyle w:val="HTML"/>
        <w:shd w:val="clear" w:color="auto" w:fill="FFFFFF"/>
        <w:spacing w:after="60"/>
        <w:ind w:firstLine="567"/>
        <w:jc w:val="both"/>
        <w:rPr>
          <w:rFonts w:ascii="Times New Roman" w:hAnsi="Times New Roman" w:cs="Times New Roman"/>
          <w:sz w:val="28"/>
          <w:szCs w:val="28"/>
          <w:shd w:val="clear" w:color="auto" w:fill="FFFFFF"/>
        </w:rPr>
      </w:pPr>
      <w:r w:rsidRPr="002A20E1">
        <w:rPr>
          <w:rFonts w:ascii="Times New Roman" w:hAnsi="Times New Roman" w:cs="Times New Roman"/>
          <w:sz w:val="28"/>
          <w:szCs w:val="28"/>
          <w:shd w:val="clear" w:color="auto" w:fill="FFFFFF"/>
        </w:rPr>
        <w:t>8702 10 19, 8702 10 99 00, 8703 31 90, 8703 32 90,  8703 33 90</w:t>
      </w:r>
      <w:r w:rsidR="009942C7">
        <w:rPr>
          <w:rFonts w:ascii="Times New Roman" w:hAnsi="Times New Roman" w:cs="Times New Roman"/>
          <w:sz w:val="28"/>
          <w:szCs w:val="28"/>
          <w:shd w:val="clear" w:color="auto" w:fill="FFFFFF"/>
        </w:rPr>
        <w:t xml:space="preserve"> –</w:t>
      </w:r>
      <w:r w:rsidRPr="002A20E1">
        <w:rPr>
          <w:rFonts w:ascii="Times New Roman" w:hAnsi="Times New Roman" w:cs="Times New Roman"/>
          <w:sz w:val="28"/>
          <w:szCs w:val="28"/>
          <w:shd w:val="clear" w:color="auto" w:fill="FFFFFF"/>
        </w:rPr>
        <w:t xml:space="preserve"> з </w:t>
      </w:r>
      <w:r>
        <w:rPr>
          <w:rFonts w:ascii="Times New Roman" w:hAnsi="Times New Roman" w:cs="Times New Roman"/>
          <w:sz w:val="28"/>
          <w:szCs w:val="28"/>
          <w:shd w:val="clear" w:color="auto" w:fill="FFFFFF"/>
        </w:rPr>
        <w:t>0</w:t>
      </w:r>
      <w:r w:rsidRPr="002A20E1">
        <w:rPr>
          <w:rFonts w:ascii="Times New Roman" w:hAnsi="Times New Roman" w:cs="Times New Roman"/>
          <w:sz w:val="28"/>
          <w:szCs w:val="28"/>
          <w:shd w:val="clear" w:color="auto" w:fill="FFFFFF"/>
        </w:rPr>
        <w:t>1 січня 202</w:t>
      </w:r>
      <w:r>
        <w:rPr>
          <w:rFonts w:ascii="Times New Roman" w:hAnsi="Times New Roman" w:cs="Times New Roman"/>
          <w:sz w:val="28"/>
          <w:szCs w:val="28"/>
          <w:shd w:val="clear" w:color="auto" w:fill="FFFFFF"/>
        </w:rPr>
        <w:t>7</w:t>
      </w:r>
      <w:r w:rsidRPr="002A20E1">
        <w:rPr>
          <w:rFonts w:ascii="Times New Roman" w:hAnsi="Times New Roman" w:cs="Times New Roman"/>
          <w:sz w:val="28"/>
          <w:szCs w:val="28"/>
          <w:shd w:val="clear" w:color="auto" w:fill="FFFFFF"/>
        </w:rPr>
        <w:t xml:space="preserve"> року, за винятком транспортних засобів, ввезених на митну територію України до 31 грудня 202</w:t>
      </w:r>
      <w:r>
        <w:rPr>
          <w:rFonts w:ascii="Times New Roman" w:hAnsi="Times New Roman" w:cs="Times New Roman"/>
          <w:sz w:val="28"/>
          <w:szCs w:val="28"/>
          <w:shd w:val="clear" w:color="auto" w:fill="FFFFFF"/>
        </w:rPr>
        <w:t>6</w:t>
      </w:r>
      <w:r w:rsidRPr="002A20E1">
        <w:rPr>
          <w:rFonts w:ascii="Times New Roman" w:hAnsi="Times New Roman" w:cs="Times New Roman"/>
          <w:sz w:val="28"/>
          <w:szCs w:val="28"/>
          <w:shd w:val="clear" w:color="auto" w:fill="FFFFFF"/>
        </w:rPr>
        <w:t xml:space="preserve"> року включно;</w:t>
      </w:r>
    </w:p>
    <w:p w:rsidR="00816C9E" w:rsidRDefault="00816C9E" w:rsidP="00816C9E">
      <w:pPr>
        <w:pStyle w:val="HTML"/>
        <w:shd w:val="clear" w:color="auto" w:fill="FFFFFF"/>
        <w:spacing w:after="60"/>
        <w:ind w:firstLine="567"/>
        <w:jc w:val="both"/>
        <w:rPr>
          <w:rFonts w:ascii="Times New Roman" w:hAnsi="Times New Roman" w:cs="Times New Roman"/>
          <w:sz w:val="28"/>
          <w:szCs w:val="28"/>
          <w:shd w:val="clear" w:color="auto" w:fill="FFFFFF"/>
        </w:rPr>
      </w:pPr>
      <w:r w:rsidRPr="002A20E1">
        <w:rPr>
          <w:rFonts w:ascii="Times New Roman" w:hAnsi="Times New Roman" w:cs="Times New Roman"/>
          <w:sz w:val="28"/>
          <w:szCs w:val="28"/>
          <w:shd w:val="clear" w:color="auto" w:fill="FFFFFF"/>
        </w:rPr>
        <w:t>8702 10 11, 8702 10 91 00, 8702 90 11 00, 8702 90 19 00, 8702 90 31 00,</w:t>
      </w:r>
      <w:r>
        <w:rPr>
          <w:rFonts w:ascii="Times New Roman" w:hAnsi="Times New Roman" w:cs="Times New Roman"/>
          <w:sz w:val="28"/>
          <w:szCs w:val="28"/>
          <w:shd w:val="clear" w:color="auto" w:fill="FFFFFF"/>
        </w:rPr>
        <w:t xml:space="preserve"> </w:t>
      </w:r>
      <w:r w:rsidRPr="002A20E1">
        <w:rPr>
          <w:rFonts w:ascii="Times New Roman" w:hAnsi="Times New Roman" w:cs="Times New Roman"/>
          <w:sz w:val="28"/>
          <w:szCs w:val="28"/>
          <w:shd w:val="clear" w:color="auto" w:fill="FFFFFF"/>
        </w:rPr>
        <w:t>8702</w:t>
      </w:r>
      <w:r>
        <w:rPr>
          <w:rFonts w:ascii="Times New Roman" w:hAnsi="Times New Roman" w:cs="Times New Roman"/>
          <w:sz w:val="28"/>
          <w:szCs w:val="28"/>
          <w:shd w:val="clear" w:color="auto" w:fill="FFFFFF"/>
        </w:rPr>
        <w:t> </w:t>
      </w:r>
      <w:r w:rsidRPr="002A20E1">
        <w:rPr>
          <w:rFonts w:ascii="Times New Roman" w:hAnsi="Times New Roman" w:cs="Times New Roman"/>
          <w:sz w:val="28"/>
          <w:szCs w:val="28"/>
          <w:shd w:val="clear" w:color="auto" w:fill="FFFFFF"/>
        </w:rPr>
        <w:t>90 39 00, 8703 21 10 00</w:t>
      </w:r>
      <w:r>
        <w:rPr>
          <w:rFonts w:ascii="Times New Roman" w:hAnsi="Times New Roman" w:cs="Times New Roman"/>
          <w:sz w:val="28"/>
          <w:szCs w:val="28"/>
          <w:shd w:val="clear" w:color="auto" w:fill="FFFFFF"/>
        </w:rPr>
        <w:t xml:space="preserve">, </w:t>
      </w:r>
      <w:r w:rsidRPr="002A20E1">
        <w:rPr>
          <w:rFonts w:ascii="Times New Roman" w:hAnsi="Times New Roman" w:cs="Times New Roman"/>
          <w:sz w:val="28"/>
          <w:szCs w:val="28"/>
          <w:shd w:val="clear" w:color="auto" w:fill="FFFFFF"/>
        </w:rPr>
        <w:t>8703 21 90,</w:t>
      </w:r>
      <w:r>
        <w:rPr>
          <w:rFonts w:ascii="Times New Roman" w:hAnsi="Times New Roman" w:cs="Times New Roman"/>
          <w:sz w:val="28"/>
          <w:szCs w:val="28"/>
          <w:shd w:val="clear" w:color="auto" w:fill="FFFFFF"/>
        </w:rPr>
        <w:t xml:space="preserve"> </w:t>
      </w:r>
      <w:r w:rsidRPr="002A20E1">
        <w:rPr>
          <w:rFonts w:ascii="Times New Roman" w:hAnsi="Times New Roman" w:cs="Times New Roman"/>
          <w:sz w:val="28"/>
          <w:szCs w:val="28"/>
          <w:shd w:val="clear" w:color="auto" w:fill="FFFFFF"/>
        </w:rPr>
        <w:t>8703 22 10 00, 8703 22 90, 8703 23 11, 8703 23 19, 8703 23 90, 8703 24 10 00, 8703 24 90, 8703 31 10 00, 8703 32 11 00, 8703 32 19 00, 8703 33 11 00, 8703 33 19 00, 8704, 8705</w:t>
      </w:r>
      <w:r>
        <w:rPr>
          <w:rFonts w:ascii="Times New Roman" w:hAnsi="Times New Roman" w:cs="Times New Roman"/>
          <w:sz w:val="28"/>
          <w:szCs w:val="28"/>
          <w:shd w:val="clear" w:color="auto" w:fill="FFFFFF"/>
        </w:rPr>
        <w:t xml:space="preserve">, </w:t>
      </w:r>
      <w:r w:rsidRPr="002A20E1">
        <w:rPr>
          <w:rFonts w:ascii="Times New Roman" w:hAnsi="Times New Roman" w:cs="Times New Roman"/>
          <w:sz w:val="28"/>
          <w:szCs w:val="28"/>
          <w:shd w:val="clear" w:color="auto" w:fill="FFFFFF"/>
        </w:rPr>
        <w:t xml:space="preserve">8706 00 </w:t>
      </w:r>
      <w:r w:rsidR="009942C7">
        <w:rPr>
          <w:rFonts w:ascii="Times New Roman" w:hAnsi="Times New Roman" w:cs="Times New Roman"/>
          <w:sz w:val="28"/>
          <w:szCs w:val="28"/>
          <w:shd w:val="clear" w:color="auto" w:fill="FFFFFF"/>
        </w:rPr>
        <w:t>–</w:t>
      </w:r>
      <w:r w:rsidRPr="002A20E1">
        <w:rPr>
          <w:rFonts w:ascii="Times New Roman" w:hAnsi="Times New Roman" w:cs="Times New Roman"/>
          <w:sz w:val="28"/>
          <w:szCs w:val="28"/>
          <w:shd w:val="clear" w:color="auto" w:fill="FFFFFF"/>
        </w:rPr>
        <w:t xml:space="preserve"> з 1 січня 203</w:t>
      </w:r>
      <w:r>
        <w:rPr>
          <w:rFonts w:ascii="Times New Roman" w:hAnsi="Times New Roman" w:cs="Times New Roman"/>
          <w:sz w:val="28"/>
          <w:szCs w:val="28"/>
          <w:shd w:val="clear" w:color="auto" w:fill="FFFFFF"/>
        </w:rPr>
        <w:t>0</w:t>
      </w:r>
      <w:r w:rsidRPr="002A20E1">
        <w:rPr>
          <w:rFonts w:ascii="Times New Roman" w:hAnsi="Times New Roman" w:cs="Times New Roman"/>
          <w:sz w:val="28"/>
          <w:szCs w:val="28"/>
          <w:shd w:val="clear" w:color="auto" w:fill="FFFFFF"/>
        </w:rPr>
        <w:t xml:space="preserve"> року, за винятком транспортних засобів, ввезених на митну територію України до 31 грудня 20</w:t>
      </w:r>
      <w:r>
        <w:rPr>
          <w:rFonts w:ascii="Times New Roman" w:hAnsi="Times New Roman" w:cs="Times New Roman"/>
          <w:sz w:val="28"/>
          <w:szCs w:val="28"/>
          <w:shd w:val="clear" w:color="auto" w:fill="FFFFFF"/>
        </w:rPr>
        <w:t>29</w:t>
      </w:r>
      <w:r w:rsidRPr="002A20E1">
        <w:rPr>
          <w:rFonts w:ascii="Times New Roman" w:hAnsi="Times New Roman" w:cs="Times New Roman"/>
          <w:sz w:val="28"/>
          <w:szCs w:val="28"/>
          <w:shd w:val="clear" w:color="auto" w:fill="FFFFFF"/>
        </w:rPr>
        <w:t xml:space="preserve"> року включно;</w:t>
      </w:r>
    </w:p>
    <w:p w:rsidR="00816C9E" w:rsidRPr="002A20E1" w:rsidRDefault="00816C9E" w:rsidP="00816C9E">
      <w:pPr>
        <w:pStyle w:val="HTML"/>
        <w:shd w:val="clear" w:color="auto" w:fill="FFFFFF"/>
        <w:spacing w:after="60"/>
        <w:ind w:firstLine="567"/>
        <w:jc w:val="both"/>
        <w:rPr>
          <w:rFonts w:ascii="Times New Roman" w:hAnsi="Times New Roman" w:cs="Times New Roman"/>
          <w:sz w:val="28"/>
          <w:szCs w:val="28"/>
          <w:shd w:val="clear" w:color="auto" w:fill="FFFFFF"/>
        </w:rPr>
      </w:pPr>
      <w:r w:rsidRPr="002A20E1">
        <w:rPr>
          <w:rFonts w:ascii="Times New Roman" w:hAnsi="Times New Roman" w:cs="Times New Roman"/>
          <w:sz w:val="28"/>
          <w:szCs w:val="28"/>
          <w:shd w:val="clear" w:color="auto" w:fill="FFFFFF"/>
        </w:rPr>
        <w:t xml:space="preserve">згідно з </w:t>
      </w:r>
      <w:hyperlink r:id="rId8" w:anchor="n133" w:tgtFrame="_blank" w:history="1">
        <w:r w:rsidRPr="00816C9E">
          <w:rPr>
            <w:rStyle w:val="a7"/>
            <w:rFonts w:ascii="Times New Roman" w:hAnsi="Times New Roman"/>
            <w:color w:val="auto"/>
            <w:sz w:val="28"/>
            <w:szCs w:val="28"/>
            <w:u w:val="none"/>
            <w:shd w:val="clear" w:color="auto" w:fill="FFFFFF"/>
          </w:rPr>
          <w:t>Державним класифікатором продукції та послуг</w:t>
        </w:r>
      </w:hyperlink>
      <w:r w:rsidRPr="002A20E1">
        <w:rPr>
          <w:rFonts w:ascii="Times New Roman" w:hAnsi="Times New Roman" w:cs="Times New Roman"/>
          <w:sz w:val="28"/>
          <w:szCs w:val="28"/>
          <w:shd w:val="clear" w:color="auto" w:fill="FFFFFF"/>
        </w:rPr>
        <w:t>:</w:t>
      </w:r>
    </w:p>
    <w:p w:rsidR="00816C9E" w:rsidRDefault="00816C9E" w:rsidP="00816C9E">
      <w:pPr>
        <w:pStyle w:val="HTML"/>
        <w:shd w:val="clear" w:color="auto" w:fill="FFFFFF"/>
        <w:spacing w:after="60"/>
        <w:ind w:firstLine="567"/>
        <w:jc w:val="both"/>
        <w:rPr>
          <w:rFonts w:ascii="Times New Roman" w:hAnsi="Times New Roman" w:cs="Times New Roman"/>
          <w:sz w:val="28"/>
          <w:szCs w:val="28"/>
          <w:shd w:val="clear" w:color="auto" w:fill="FFFFFF"/>
        </w:rPr>
      </w:pPr>
      <w:r w:rsidRPr="002A20E1">
        <w:rPr>
          <w:rFonts w:ascii="Times New Roman" w:hAnsi="Times New Roman" w:cs="Times New Roman"/>
          <w:sz w:val="28"/>
          <w:szCs w:val="28"/>
          <w:shd w:val="clear" w:color="auto" w:fill="FFFFFF"/>
        </w:rPr>
        <w:t xml:space="preserve">29.10.21, 29.10.22, 29.10.23, </w:t>
      </w:r>
      <w:r w:rsidR="009942C7" w:rsidRPr="002A20E1">
        <w:rPr>
          <w:rFonts w:ascii="Times New Roman" w:hAnsi="Times New Roman" w:cs="Times New Roman"/>
          <w:sz w:val="28"/>
          <w:szCs w:val="28"/>
          <w:shd w:val="clear" w:color="auto" w:fill="FFFFFF"/>
        </w:rPr>
        <w:t>29.</w:t>
      </w:r>
      <w:r w:rsidRPr="002A20E1">
        <w:rPr>
          <w:rFonts w:ascii="Times New Roman" w:hAnsi="Times New Roman" w:cs="Times New Roman"/>
          <w:sz w:val="28"/>
          <w:szCs w:val="28"/>
          <w:shd w:val="clear" w:color="auto" w:fill="FFFFFF"/>
        </w:rPr>
        <w:t>10.30, 29.10.41, 29.10.42, 29.10.43, 29.10.44, 29.10.51</w:t>
      </w:r>
      <w:r>
        <w:rPr>
          <w:rFonts w:ascii="Times New Roman" w:hAnsi="Times New Roman" w:cs="Times New Roman"/>
          <w:sz w:val="28"/>
          <w:szCs w:val="28"/>
          <w:shd w:val="clear" w:color="auto" w:fill="FFFFFF"/>
        </w:rPr>
        <w:t xml:space="preserve">, </w:t>
      </w:r>
      <w:r w:rsidRPr="002A20E1">
        <w:rPr>
          <w:rFonts w:ascii="Times New Roman" w:hAnsi="Times New Roman" w:cs="Times New Roman"/>
          <w:sz w:val="28"/>
          <w:szCs w:val="28"/>
          <w:shd w:val="clear" w:color="auto" w:fill="FFFFFF"/>
        </w:rPr>
        <w:t xml:space="preserve">29.10.59-50.00 – з </w:t>
      </w:r>
      <w:r>
        <w:rPr>
          <w:rFonts w:ascii="Times New Roman" w:hAnsi="Times New Roman" w:cs="Times New Roman"/>
          <w:sz w:val="28"/>
          <w:szCs w:val="28"/>
          <w:shd w:val="clear" w:color="auto" w:fill="FFFFFF"/>
        </w:rPr>
        <w:t>0</w:t>
      </w:r>
      <w:r w:rsidRPr="002A20E1">
        <w:rPr>
          <w:rFonts w:ascii="Times New Roman" w:hAnsi="Times New Roman" w:cs="Times New Roman"/>
          <w:sz w:val="28"/>
          <w:szCs w:val="28"/>
          <w:shd w:val="clear" w:color="auto" w:fill="FFFFFF"/>
        </w:rPr>
        <w:t>1 січня 203</w:t>
      </w:r>
      <w:r>
        <w:rPr>
          <w:rFonts w:ascii="Times New Roman" w:hAnsi="Times New Roman" w:cs="Times New Roman"/>
          <w:sz w:val="28"/>
          <w:szCs w:val="28"/>
          <w:shd w:val="clear" w:color="auto" w:fill="FFFFFF"/>
        </w:rPr>
        <w:t>0</w:t>
      </w:r>
      <w:r w:rsidRPr="002A20E1">
        <w:rPr>
          <w:rFonts w:ascii="Times New Roman" w:hAnsi="Times New Roman" w:cs="Times New Roman"/>
          <w:sz w:val="28"/>
          <w:szCs w:val="28"/>
          <w:shd w:val="clear" w:color="auto" w:fill="FFFFFF"/>
        </w:rPr>
        <w:t xml:space="preserve"> року, за винятком транспортних засобів </w:t>
      </w:r>
      <w:r>
        <w:rPr>
          <w:rFonts w:ascii="Times New Roman" w:hAnsi="Times New Roman" w:cs="Times New Roman"/>
          <w:sz w:val="28"/>
          <w:szCs w:val="28"/>
          <w:shd w:val="clear" w:color="auto" w:fill="FFFFFF"/>
        </w:rPr>
        <w:t>вироблених</w:t>
      </w:r>
      <w:r w:rsidRPr="002A20E1">
        <w:rPr>
          <w:rFonts w:ascii="Times New Roman" w:hAnsi="Times New Roman" w:cs="Times New Roman"/>
          <w:sz w:val="28"/>
          <w:szCs w:val="28"/>
          <w:shd w:val="clear" w:color="auto" w:fill="FFFFFF"/>
        </w:rPr>
        <w:t xml:space="preserve"> до 31 грудня 20</w:t>
      </w:r>
      <w:r>
        <w:rPr>
          <w:rFonts w:ascii="Times New Roman" w:hAnsi="Times New Roman" w:cs="Times New Roman"/>
          <w:sz w:val="28"/>
          <w:szCs w:val="28"/>
          <w:shd w:val="clear" w:color="auto" w:fill="FFFFFF"/>
        </w:rPr>
        <w:t>29 року.</w:t>
      </w:r>
    </w:p>
    <w:p w:rsidR="009942C7" w:rsidRPr="002A20E1" w:rsidRDefault="009942C7" w:rsidP="00816C9E">
      <w:pPr>
        <w:pStyle w:val="HTML"/>
        <w:shd w:val="clear" w:color="auto" w:fill="FFFFFF"/>
        <w:spacing w:after="60"/>
        <w:ind w:firstLine="567"/>
        <w:jc w:val="both"/>
        <w:rPr>
          <w:rFonts w:ascii="Times New Roman" w:hAnsi="Times New Roman" w:cs="Times New Roman"/>
          <w:sz w:val="28"/>
          <w:szCs w:val="28"/>
          <w:shd w:val="clear" w:color="auto" w:fill="FFFFFF"/>
        </w:rPr>
      </w:pPr>
    </w:p>
    <w:p w:rsidR="00816C9E" w:rsidRPr="002A20E1" w:rsidRDefault="00816C9E" w:rsidP="00816C9E">
      <w:pPr>
        <w:pStyle w:val="HTML"/>
        <w:shd w:val="clear" w:color="auto" w:fill="FFFFFF"/>
        <w:spacing w:after="60"/>
        <w:ind w:firstLine="567"/>
        <w:jc w:val="both"/>
        <w:rPr>
          <w:rFonts w:ascii="Times New Roman" w:hAnsi="Times New Roman" w:cs="Times New Roman"/>
          <w:sz w:val="28"/>
          <w:szCs w:val="28"/>
          <w:shd w:val="clear" w:color="auto" w:fill="FFFFFF"/>
        </w:rPr>
      </w:pPr>
      <w:r w:rsidRPr="002A20E1">
        <w:rPr>
          <w:rFonts w:ascii="Times New Roman" w:hAnsi="Times New Roman" w:cs="Times New Roman"/>
          <w:sz w:val="28"/>
          <w:szCs w:val="28"/>
          <w:shd w:val="clear" w:color="auto" w:fill="FFFFFF"/>
        </w:rPr>
        <w:t>5</w:t>
      </w:r>
      <w:r w:rsidR="00086C87">
        <w:rPr>
          <w:rFonts w:ascii="Times New Roman" w:hAnsi="Times New Roman" w:cs="Times New Roman"/>
          <w:sz w:val="28"/>
          <w:szCs w:val="28"/>
          <w:shd w:val="clear" w:color="auto" w:fill="FFFFFF"/>
          <w:vertAlign w:val="superscript"/>
        </w:rPr>
        <w:t>2</w:t>
      </w:r>
      <w:r w:rsidRPr="002A20E1">
        <w:rPr>
          <w:rFonts w:ascii="Times New Roman" w:hAnsi="Times New Roman" w:cs="Times New Roman"/>
          <w:sz w:val="28"/>
          <w:szCs w:val="28"/>
          <w:shd w:val="clear" w:color="auto" w:fill="FFFFFF"/>
        </w:rPr>
        <w:t>. Дія статті 5</w:t>
      </w:r>
      <w:r w:rsidR="00086C87">
        <w:rPr>
          <w:rFonts w:ascii="Times New Roman" w:hAnsi="Times New Roman" w:cs="Times New Roman"/>
          <w:sz w:val="28"/>
          <w:szCs w:val="28"/>
          <w:shd w:val="clear" w:color="auto" w:fill="FFFFFF"/>
          <w:vertAlign w:val="superscript"/>
        </w:rPr>
        <w:t>1</w:t>
      </w:r>
      <w:r w:rsidRPr="002A20E1">
        <w:rPr>
          <w:rFonts w:ascii="Times New Roman" w:hAnsi="Times New Roman" w:cs="Times New Roman"/>
          <w:sz w:val="28"/>
          <w:szCs w:val="28"/>
          <w:shd w:val="clear" w:color="auto" w:fill="FFFFFF"/>
        </w:rPr>
        <w:t xml:space="preserve"> цього  Закону  не  поширюється  на </w:t>
      </w:r>
      <w:r w:rsidRPr="002A20E1">
        <w:rPr>
          <w:rFonts w:ascii="Times New Roman" w:hAnsi="Times New Roman"/>
          <w:sz w:val="28"/>
          <w:szCs w:val="28"/>
          <w:shd w:val="clear" w:color="auto" w:fill="FFFFFF"/>
        </w:rPr>
        <w:t xml:space="preserve">автомобілі </w:t>
      </w:r>
      <w:r w:rsidRPr="002A20E1">
        <w:rPr>
          <w:rFonts w:ascii="Times New Roman" w:hAnsi="Times New Roman"/>
          <w:sz w:val="28"/>
          <w:szCs w:val="28"/>
        </w:rPr>
        <w:t>з двигунами внутрішнього згорання</w:t>
      </w:r>
      <w:r w:rsidRPr="002A20E1">
        <w:rPr>
          <w:rFonts w:ascii="Times New Roman" w:hAnsi="Times New Roman" w:cs="Times New Roman"/>
          <w:sz w:val="28"/>
          <w:szCs w:val="28"/>
          <w:shd w:val="clear" w:color="auto" w:fill="FFFFFF"/>
        </w:rPr>
        <w:t>:</w:t>
      </w:r>
    </w:p>
    <w:p w:rsidR="00816C9E" w:rsidRPr="002A20E1" w:rsidRDefault="00816C9E" w:rsidP="00816C9E">
      <w:pPr>
        <w:pStyle w:val="a3"/>
        <w:tabs>
          <w:tab w:val="left" w:pos="993"/>
        </w:tabs>
        <w:spacing w:before="0" w:after="60"/>
        <w:rPr>
          <w:rFonts w:ascii="Times New Roman" w:hAnsi="Times New Roman"/>
          <w:sz w:val="28"/>
          <w:szCs w:val="28"/>
          <w:shd w:val="clear" w:color="auto" w:fill="FFFFFF"/>
        </w:rPr>
      </w:pPr>
      <w:r w:rsidRPr="002A20E1">
        <w:rPr>
          <w:rFonts w:ascii="Times New Roman" w:hAnsi="Times New Roman"/>
          <w:sz w:val="28"/>
          <w:szCs w:val="28"/>
          <w:shd w:val="clear" w:color="auto" w:fill="FFFFFF"/>
        </w:rPr>
        <w:t>1) для потреб Збройних Сил України та інших військових формувань, а також їх подальшої відомчої реєстрації та обліку таких транспортних засобів;</w:t>
      </w:r>
    </w:p>
    <w:p w:rsidR="00816C9E" w:rsidRPr="002A20E1" w:rsidRDefault="00816C9E" w:rsidP="00816C9E">
      <w:pPr>
        <w:pStyle w:val="a3"/>
        <w:tabs>
          <w:tab w:val="left" w:pos="993"/>
        </w:tabs>
        <w:spacing w:before="0" w:after="60"/>
        <w:rPr>
          <w:rFonts w:ascii="Times New Roman" w:hAnsi="Times New Roman"/>
          <w:sz w:val="28"/>
          <w:szCs w:val="28"/>
          <w:shd w:val="clear" w:color="auto" w:fill="FFFFFF"/>
        </w:rPr>
      </w:pPr>
      <w:r w:rsidRPr="002A20E1">
        <w:rPr>
          <w:rFonts w:ascii="Times New Roman" w:hAnsi="Times New Roman"/>
          <w:sz w:val="28"/>
          <w:szCs w:val="28"/>
          <w:shd w:val="clear" w:color="auto" w:fill="FFFFFF"/>
        </w:rPr>
        <w:t xml:space="preserve">2) для потреб фермерських господарств, </w:t>
      </w:r>
      <w:r w:rsidR="009942C7">
        <w:rPr>
          <w:rFonts w:ascii="Times New Roman" w:hAnsi="Times New Roman"/>
          <w:sz w:val="28"/>
          <w:szCs w:val="28"/>
          <w:shd w:val="clear" w:color="auto" w:fill="FFFFFF"/>
        </w:rPr>
        <w:t xml:space="preserve">за умови </w:t>
      </w:r>
      <w:r w:rsidRPr="002A20E1">
        <w:rPr>
          <w:rFonts w:ascii="Times New Roman" w:hAnsi="Times New Roman"/>
          <w:sz w:val="28"/>
          <w:szCs w:val="28"/>
          <w:shd w:val="clear" w:color="auto" w:fill="FFFFFF"/>
        </w:rPr>
        <w:t>державної реєстрації таких автомобілів за фермерськими господарствами</w:t>
      </w:r>
      <w:r w:rsidR="009942C7">
        <w:rPr>
          <w:rFonts w:ascii="Times New Roman" w:hAnsi="Times New Roman"/>
          <w:sz w:val="28"/>
          <w:szCs w:val="28"/>
          <w:shd w:val="clear" w:color="auto" w:fill="FFFFFF"/>
        </w:rPr>
        <w:t>,</w:t>
      </w:r>
      <w:r w:rsidRPr="002A20E1">
        <w:rPr>
          <w:rFonts w:ascii="Times New Roman" w:hAnsi="Times New Roman"/>
          <w:sz w:val="28"/>
          <w:szCs w:val="28"/>
          <w:shd w:val="clear" w:color="auto" w:fill="FFFFFF"/>
        </w:rPr>
        <w:t xml:space="preserve"> з метою їх використання поза межами автомобільних доріг загального користування при веденні фермерського господарства;</w:t>
      </w:r>
    </w:p>
    <w:p w:rsidR="00816C9E" w:rsidRPr="002A20E1" w:rsidRDefault="00816C9E" w:rsidP="00816C9E">
      <w:pPr>
        <w:pStyle w:val="a3"/>
        <w:tabs>
          <w:tab w:val="left" w:pos="993"/>
        </w:tabs>
        <w:spacing w:before="0" w:after="60"/>
        <w:rPr>
          <w:rFonts w:ascii="Times New Roman" w:hAnsi="Times New Roman"/>
          <w:sz w:val="28"/>
          <w:szCs w:val="28"/>
          <w:shd w:val="clear" w:color="auto" w:fill="FFFFFF"/>
        </w:rPr>
      </w:pPr>
      <w:r w:rsidRPr="002A20E1">
        <w:rPr>
          <w:rFonts w:ascii="Times New Roman" w:hAnsi="Times New Roman"/>
          <w:sz w:val="28"/>
          <w:szCs w:val="28"/>
          <w:shd w:val="clear" w:color="auto" w:fill="FFFFFF"/>
        </w:rPr>
        <w:t xml:space="preserve">3) </w:t>
      </w:r>
      <w:r w:rsidRPr="002A20E1">
        <w:rPr>
          <w:rFonts w:ascii="Times New Roman" w:hAnsi="Times New Roman"/>
          <w:sz w:val="28"/>
          <w:szCs w:val="28"/>
        </w:rPr>
        <w:t xml:space="preserve">набутими в порядку </w:t>
      </w:r>
      <w:r w:rsidRPr="002A20E1">
        <w:rPr>
          <w:rFonts w:ascii="Times New Roman" w:hAnsi="Times New Roman"/>
          <w:sz w:val="28"/>
          <w:szCs w:val="28"/>
          <w:shd w:val="clear" w:color="auto" w:fill="FFFFFF"/>
        </w:rPr>
        <w:t>спадкування;</w:t>
      </w:r>
    </w:p>
    <w:p w:rsidR="00816C9E" w:rsidRPr="002A20E1" w:rsidRDefault="00816C9E" w:rsidP="00816C9E">
      <w:pPr>
        <w:pStyle w:val="a3"/>
        <w:tabs>
          <w:tab w:val="left" w:pos="993"/>
        </w:tabs>
        <w:spacing w:before="0" w:after="60"/>
        <w:rPr>
          <w:rFonts w:ascii="Times New Roman" w:hAnsi="Times New Roman"/>
          <w:sz w:val="28"/>
          <w:szCs w:val="28"/>
          <w:shd w:val="clear" w:color="auto" w:fill="FFFFFF"/>
        </w:rPr>
      </w:pPr>
      <w:r w:rsidRPr="002A20E1">
        <w:rPr>
          <w:rFonts w:ascii="Times New Roman" w:hAnsi="Times New Roman"/>
          <w:sz w:val="28"/>
          <w:szCs w:val="28"/>
          <w:shd w:val="clear" w:color="auto" w:fill="FFFFFF"/>
        </w:rPr>
        <w:lastRenderedPageBreak/>
        <w:t xml:space="preserve">4) </w:t>
      </w:r>
      <w:r>
        <w:rPr>
          <w:rFonts w:ascii="Times New Roman" w:hAnsi="Times New Roman"/>
          <w:sz w:val="28"/>
          <w:szCs w:val="28"/>
          <w:shd w:val="clear" w:color="auto" w:fill="FFFFFF"/>
        </w:rPr>
        <w:t>вироблених</w:t>
      </w:r>
      <w:r w:rsidRPr="002A20E1">
        <w:rPr>
          <w:rFonts w:ascii="Times New Roman" w:hAnsi="Times New Roman"/>
          <w:sz w:val="28"/>
          <w:szCs w:val="28"/>
          <w:shd w:val="clear" w:color="auto" w:fill="FFFFFF"/>
        </w:rPr>
        <w:t xml:space="preserve"> до 01 січня 1981 року.</w:t>
      </w:r>
      <w:r>
        <w:rPr>
          <w:rFonts w:ascii="Times New Roman" w:hAnsi="Times New Roman"/>
          <w:sz w:val="28"/>
          <w:szCs w:val="28"/>
          <w:shd w:val="clear" w:color="auto" w:fill="FFFFFF"/>
        </w:rPr>
        <w:t>».</w:t>
      </w:r>
    </w:p>
    <w:p w:rsidR="00816C9E" w:rsidRPr="002A20E1" w:rsidRDefault="00816C9E" w:rsidP="00816C9E">
      <w:pPr>
        <w:pStyle w:val="a3"/>
        <w:tabs>
          <w:tab w:val="left" w:pos="993"/>
        </w:tabs>
        <w:spacing w:before="0" w:after="60"/>
        <w:rPr>
          <w:rFonts w:ascii="Times New Roman" w:hAnsi="Times New Roman"/>
          <w:sz w:val="28"/>
          <w:szCs w:val="28"/>
        </w:rPr>
      </w:pPr>
    </w:p>
    <w:p w:rsidR="007277DF" w:rsidRPr="00086C87" w:rsidRDefault="007277DF" w:rsidP="00086C87">
      <w:pPr>
        <w:pStyle w:val="ab"/>
        <w:numPr>
          <w:ilvl w:val="0"/>
          <w:numId w:val="5"/>
        </w:numPr>
        <w:tabs>
          <w:tab w:val="left" w:pos="0"/>
        </w:tabs>
        <w:spacing w:after="60"/>
        <w:ind w:left="0" w:firstLine="284"/>
        <w:jc w:val="both"/>
        <w:rPr>
          <w:rFonts w:ascii="Times New Roman" w:hAnsi="Times New Roman"/>
        </w:rPr>
      </w:pPr>
      <w:r w:rsidRPr="00086C87">
        <w:rPr>
          <w:rFonts w:ascii="Times New Roman" w:hAnsi="Times New Roman"/>
          <w:sz w:val="28"/>
          <w:szCs w:val="28"/>
        </w:rPr>
        <w:t>Цей Закон набирає чинності з дня, наступного за днем його опублікування, та вводиться в дію з 01 січня 2027 року.</w:t>
      </w:r>
      <w:r>
        <w:rPr>
          <w:rFonts w:ascii="Times New Roman" w:hAnsi="Times New Roman"/>
          <w:sz w:val="28"/>
          <w:szCs w:val="28"/>
        </w:rPr>
        <w:t xml:space="preserve"> </w:t>
      </w:r>
    </w:p>
    <w:p w:rsidR="007277DF" w:rsidRPr="00086C87" w:rsidRDefault="007277DF" w:rsidP="00086C87">
      <w:pPr>
        <w:pStyle w:val="ab"/>
        <w:tabs>
          <w:tab w:val="left" w:pos="0"/>
        </w:tabs>
        <w:spacing w:after="60"/>
        <w:ind w:left="284"/>
        <w:jc w:val="both"/>
        <w:rPr>
          <w:rFonts w:ascii="Times New Roman" w:hAnsi="Times New Roman"/>
        </w:rPr>
      </w:pPr>
    </w:p>
    <w:p w:rsidR="00816C9E" w:rsidRPr="00086C87" w:rsidRDefault="00816C9E" w:rsidP="00086C87">
      <w:pPr>
        <w:pStyle w:val="ab"/>
        <w:numPr>
          <w:ilvl w:val="0"/>
          <w:numId w:val="5"/>
        </w:numPr>
        <w:tabs>
          <w:tab w:val="left" w:pos="0"/>
        </w:tabs>
        <w:spacing w:after="60"/>
        <w:ind w:left="0" w:firstLine="284"/>
        <w:jc w:val="both"/>
        <w:rPr>
          <w:rFonts w:ascii="Times New Roman" w:hAnsi="Times New Roman"/>
        </w:rPr>
      </w:pPr>
      <w:r w:rsidRPr="00086C87">
        <w:rPr>
          <w:rFonts w:ascii="Times New Roman" w:hAnsi="Times New Roman"/>
          <w:sz w:val="28"/>
          <w:szCs w:val="28"/>
        </w:rPr>
        <w:t>Кабінету Міністрів України протягом дванадцяти місяців з дня набрання чинності цим Законом:</w:t>
      </w:r>
    </w:p>
    <w:p w:rsidR="009942C7" w:rsidRDefault="00816C9E" w:rsidP="00816C9E">
      <w:pPr>
        <w:tabs>
          <w:tab w:val="left" w:pos="0"/>
        </w:tabs>
        <w:spacing w:after="60"/>
        <w:ind w:firstLine="567"/>
        <w:jc w:val="both"/>
        <w:rPr>
          <w:rFonts w:ascii="Times New Roman" w:hAnsi="Times New Roman"/>
          <w:sz w:val="28"/>
          <w:szCs w:val="28"/>
          <w:shd w:val="clear" w:color="auto" w:fill="FFFFFF"/>
        </w:rPr>
      </w:pPr>
      <w:r w:rsidRPr="00816C9E">
        <w:rPr>
          <w:rFonts w:ascii="Times New Roman" w:hAnsi="Times New Roman"/>
          <w:sz w:val="28"/>
          <w:szCs w:val="28"/>
          <w:shd w:val="clear" w:color="auto" w:fill="FFFFFF"/>
        </w:rPr>
        <w:t>привести свої нормативно-правові акти у відповідність із цим Законом</w:t>
      </w:r>
      <w:r w:rsidR="009942C7">
        <w:rPr>
          <w:rFonts w:ascii="Times New Roman" w:hAnsi="Times New Roman"/>
          <w:sz w:val="28"/>
          <w:szCs w:val="28"/>
          <w:shd w:val="clear" w:color="auto" w:fill="FFFFFF"/>
        </w:rPr>
        <w:t>;</w:t>
      </w:r>
    </w:p>
    <w:p w:rsidR="00816C9E" w:rsidRPr="00816C9E" w:rsidRDefault="009942C7" w:rsidP="00816C9E">
      <w:pPr>
        <w:tabs>
          <w:tab w:val="left" w:pos="0"/>
        </w:tabs>
        <w:spacing w:after="60"/>
        <w:ind w:firstLine="567"/>
        <w:jc w:val="both"/>
        <w:rPr>
          <w:rFonts w:ascii="Times New Roman" w:hAnsi="Times New Roman"/>
          <w:sz w:val="28"/>
          <w:szCs w:val="28"/>
          <w:shd w:val="clear" w:color="auto" w:fill="FFFFFF"/>
        </w:rPr>
      </w:pPr>
      <w:r w:rsidRPr="009942C7">
        <w:rPr>
          <w:rFonts w:ascii="Times New Roman" w:hAnsi="Times New Roman"/>
          <w:sz w:val="28"/>
          <w:szCs w:val="28"/>
          <w:shd w:val="clear" w:color="auto" w:fill="FFFFFF"/>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r w:rsidR="00816C9E" w:rsidRPr="00816C9E">
        <w:rPr>
          <w:rFonts w:ascii="Times New Roman" w:hAnsi="Times New Roman"/>
          <w:sz w:val="28"/>
          <w:szCs w:val="28"/>
          <w:shd w:val="clear" w:color="auto" w:fill="FFFFFF"/>
        </w:rPr>
        <w:t>.</w:t>
      </w:r>
    </w:p>
    <w:p w:rsidR="00816C9E" w:rsidRPr="00816C9E" w:rsidRDefault="00816C9E" w:rsidP="00816C9E">
      <w:pPr>
        <w:tabs>
          <w:tab w:val="left" w:pos="0"/>
        </w:tabs>
        <w:spacing w:after="60"/>
        <w:ind w:firstLine="567"/>
        <w:jc w:val="both"/>
        <w:rPr>
          <w:rFonts w:ascii="Times New Roman" w:hAnsi="Times New Roman"/>
          <w:sz w:val="28"/>
          <w:szCs w:val="28"/>
          <w:shd w:val="clear" w:color="auto" w:fill="FFFFFF"/>
        </w:rPr>
      </w:pPr>
    </w:p>
    <w:p w:rsidR="00816C9E" w:rsidRPr="001C2F26" w:rsidRDefault="00816C9E" w:rsidP="00816C9E">
      <w:pPr>
        <w:spacing w:after="60"/>
        <w:ind w:left="567"/>
        <w:jc w:val="both"/>
        <w:rPr>
          <w:rFonts w:ascii="Times New Roman" w:hAnsi="Times New Roman"/>
          <w:sz w:val="28"/>
          <w:szCs w:val="28"/>
        </w:rPr>
      </w:pPr>
      <w:bookmarkStart w:id="2" w:name="o26"/>
      <w:bookmarkEnd w:id="2"/>
    </w:p>
    <w:p w:rsidR="00816C9E" w:rsidRDefault="00816C9E" w:rsidP="00816C9E">
      <w:pPr>
        <w:spacing w:after="60"/>
        <w:ind w:firstLine="567"/>
        <w:jc w:val="both"/>
        <w:rPr>
          <w:rFonts w:ascii="Times New Roman" w:hAnsi="Times New Roman"/>
          <w:color w:val="000000"/>
          <w:sz w:val="28"/>
        </w:rPr>
      </w:pPr>
    </w:p>
    <w:p w:rsidR="00816C9E" w:rsidRPr="00DB30D3" w:rsidRDefault="00816C9E" w:rsidP="00816C9E">
      <w:pPr>
        <w:jc w:val="both"/>
        <w:rPr>
          <w:rFonts w:ascii="Times New Roman" w:hAnsi="Times New Roman"/>
          <w:b/>
          <w:bCs/>
          <w:sz w:val="28"/>
          <w:szCs w:val="28"/>
          <w:lang w:eastAsia="uk-UA"/>
        </w:rPr>
      </w:pPr>
      <w:r w:rsidRPr="00DB30D3">
        <w:rPr>
          <w:rFonts w:ascii="Times New Roman" w:hAnsi="Times New Roman"/>
          <w:b/>
          <w:bCs/>
          <w:sz w:val="28"/>
          <w:szCs w:val="28"/>
          <w:lang w:eastAsia="uk-UA"/>
        </w:rPr>
        <w:t>Голова Верховної Ради</w:t>
      </w:r>
    </w:p>
    <w:p w:rsidR="00816C9E" w:rsidRDefault="00816C9E" w:rsidP="00816C9E">
      <w:pPr>
        <w:rPr>
          <w:rFonts w:ascii="Times New Roman" w:hAnsi="Times New Roman"/>
          <w:b/>
          <w:bCs/>
          <w:sz w:val="28"/>
          <w:szCs w:val="28"/>
          <w:lang w:eastAsia="uk-UA"/>
        </w:rPr>
      </w:pPr>
      <w:r w:rsidRPr="00DB30D3">
        <w:rPr>
          <w:rFonts w:ascii="Times New Roman" w:hAnsi="Times New Roman"/>
          <w:b/>
          <w:bCs/>
          <w:sz w:val="28"/>
          <w:szCs w:val="28"/>
          <w:lang w:eastAsia="uk-UA"/>
        </w:rPr>
        <w:t xml:space="preserve">        України</w:t>
      </w:r>
      <w:r w:rsidRPr="00DB30D3">
        <w:rPr>
          <w:rFonts w:ascii="Times New Roman" w:hAnsi="Times New Roman"/>
          <w:b/>
          <w:bCs/>
          <w:sz w:val="28"/>
          <w:szCs w:val="28"/>
          <w:lang w:eastAsia="uk-UA"/>
        </w:rPr>
        <w:tab/>
      </w:r>
      <w:r w:rsidRPr="00DB30D3">
        <w:rPr>
          <w:rFonts w:ascii="Times New Roman" w:hAnsi="Times New Roman"/>
          <w:b/>
          <w:bCs/>
          <w:sz w:val="28"/>
          <w:szCs w:val="28"/>
          <w:lang w:eastAsia="uk-UA"/>
        </w:rPr>
        <w:tab/>
      </w:r>
    </w:p>
    <w:p w:rsidR="00816C9E" w:rsidRPr="00585E60" w:rsidRDefault="00816C9E" w:rsidP="00816C9E"/>
    <w:p w:rsidR="00816C9E" w:rsidRPr="00EC506E" w:rsidRDefault="00816C9E" w:rsidP="00816C9E"/>
    <w:p w:rsidR="00816C9E" w:rsidRPr="00C42781" w:rsidRDefault="00816C9E" w:rsidP="00816C9E"/>
    <w:p w:rsidR="00361CA6" w:rsidRPr="00816C9E" w:rsidRDefault="00361CA6" w:rsidP="00816C9E"/>
    <w:sectPr w:rsidR="00361CA6" w:rsidRPr="00816C9E" w:rsidSect="00271D91">
      <w:headerReference w:type="even" r:id="rId9"/>
      <w:headerReference w:type="default" r:id="rId10"/>
      <w:pgSz w:w="11906" w:h="16838" w:code="9"/>
      <w:pgMar w:top="1134" w:right="567"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E7C" w:rsidRDefault="00643E7C">
      <w:r>
        <w:separator/>
      </w:r>
    </w:p>
  </w:endnote>
  <w:endnote w:type="continuationSeparator" w:id="0">
    <w:p w:rsidR="00643E7C" w:rsidRDefault="0064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Narrow"/>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E7C" w:rsidRDefault="00643E7C">
      <w:r>
        <w:separator/>
      </w:r>
    </w:p>
  </w:footnote>
  <w:footnote w:type="continuationSeparator" w:id="0">
    <w:p w:rsidR="00643E7C" w:rsidRDefault="00643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CB3" w:rsidRDefault="00EC0E8A">
    <w:pPr>
      <w:framePr w:wrap="around" w:vAnchor="text" w:hAnchor="margin" w:xAlign="center" w:y="1"/>
    </w:pPr>
    <w:r>
      <w:fldChar w:fldCharType="begin"/>
    </w:r>
    <w:r>
      <w:instrText xml:space="preserve">PAGE  </w:instrText>
    </w:r>
    <w:r>
      <w:fldChar w:fldCharType="separate"/>
    </w:r>
    <w:r>
      <w:rPr>
        <w:noProof/>
      </w:rPr>
      <w:t>1</w:t>
    </w:r>
    <w:r>
      <w:fldChar w:fldCharType="end"/>
    </w:r>
  </w:p>
  <w:p w:rsidR="00BF0CB3" w:rsidRDefault="00643E7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CB3" w:rsidRPr="00361CA6" w:rsidRDefault="00EC0E8A">
    <w:pPr>
      <w:framePr w:wrap="around" w:vAnchor="text" w:hAnchor="margin" w:xAlign="center" w:y="1"/>
      <w:rPr>
        <w:rFonts w:ascii="Times New Roman" w:hAnsi="Times New Roman"/>
        <w:sz w:val="28"/>
        <w:szCs w:val="28"/>
      </w:rPr>
    </w:pPr>
    <w:r w:rsidRPr="00361CA6">
      <w:rPr>
        <w:rFonts w:ascii="Times New Roman" w:hAnsi="Times New Roman"/>
        <w:sz w:val="28"/>
        <w:szCs w:val="28"/>
      </w:rPr>
      <w:fldChar w:fldCharType="begin"/>
    </w:r>
    <w:r w:rsidRPr="00361CA6">
      <w:rPr>
        <w:rFonts w:ascii="Times New Roman" w:hAnsi="Times New Roman"/>
        <w:sz w:val="28"/>
        <w:szCs w:val="28"/>
      </w:rPr>
      <w:instrText xml:space="preserve">PAGE  </w:instrText>
    </w:r>
    <w:r w:rsidRPr="00361CA6">
      <w:rPr>
        <w:rFonts w:ascii="Times New Roman" w:hAnsi="Times New Roman"/>
        <w:sz w:val="28"/>
        <w:szCs w:val="28"/>
      </w:rPr>
      <w:fldChar w:fldCharType="separate"/>
    </w:r>
    <w:r w:rsidR="00BC2EB7">
      <w:rPr>
        <w:rFonts w:ascii="Times New Roman" w:hAnsi="Times New Roman"/>
        <w:noProof/>
        <w:sz w:val="28"/>
        <w:szCs w:val="28"/>
      </w:rPr>
      <w:t>2</w:t>
    </w:r>
    <w:r w:rsidRPr="00361CA6">
      <w:rPr>
        <w:rFonts w:ascii="Times New Roman" w:hAnsi="Times New Roman"/>
        <w:sz w:val="28"/>
        <w:szCs w:val="28"/>
      </w:rPr>
      <w:fldChar w:fldCharType="end"/>
    </w:r>
  </w:p>
  <w:p w:rsidR="00BF0CB3" w:rsidRDefault="00643E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B6B"/>
    <w:multiLevelType w:val="hybridMultilevel"/>
    <w:tmpl w:val="3938711A"/>
    <w:lvl w:ilvl="0" w:tplc="F95CC85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3F515713"/>
    <w:multiLevelType w:val="hybridMultilevel"/>
    <w:tmpl w:val="EDD223B2"/>
    <w:lvl w:ilvl="0" w:tplc="66BCC436">
      <w:start w:val="1"/>
      <w:numFmt w:val="decimal"/>
      <w:lvlText w:val="%1."/>
      <w:lvlJc w:val="left"/>
      <w:pPr>
        <w:ind w:left="1437" w:hanging="87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45F05225"/>
    <w:multiLevelType w:val="hybridMultilevel"/>
    <w:tmpl w:val="8488F1BE"/>
    <w:lvl w:ilvl="0" w:tplc="99C6CCA6">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15:restartNumberingAfterBreak="0">
    <w:nsid w:val="670F6638"/>
    <w:multiLevelType w:val="hybridMultilevel"/>
    <w:tmpl w:val="740C8854"/>
    <w:lvl w:ilvl="0" w:tplc="78CA442A">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4" w15:restartNumberingAfterBreak="0">
    <w:nsid w:val="7D253FA2"/>
    <w:multiLevelType w:val="hybridMultilevel"/>
    <w:tmpl w:val="B8CE5FE2"/>
    <w:lvl w:ilvl="0" w:tplc="1C043BB4">
      <w:start w:val="2"/>
      <w:numFmt w:val="decimal"/>
      <w:lvlText w:val="%1."/>
      <w:lvlJc w:val="left"/>
      <w:pPr>
        <w:ind w:left="644" w:hanging="360"/>
      </w:pPr>
      <w:rPr>
        <w:rFonts w:hint="default"/>
        <w:sz w:val="28"/>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37"/>
    <w:rsid w:val="000226EC"/>
    <w:rsid w:val="00086C87"/>
    <w:rsid w:val="000B16A2"/>
    <w:rsid w:val="000E620F"/>
    <w:rsid w:val="001349B0"/>
    <w:rsid w:val="00190B8D"/>
    <w:rsid w:val="001D0529"/>
    <w:rsid w:val="00251D27"/>
    <w:rsid w:val="00271D91"/>
    <w:rsid w:val="0034379E"/>
    <w:rsid w:val="00361CA6"/>
    <w:rsid w:val="003B2D4A"/>
    <w:rsid w:val="003C542A"/>
    <w:rsid w:val="003F7F25"/>
    <w:rsid w:val="00414DF8"/>
    <w:rsid w:val="004178F5"/>
    <w:rsid w:val="004643FF"/>
    <w:rsid w:val="0052700E"/>
    <w:rsid w:val="00546209"/>
    <w:rsid w:val="00643E7C"/>
    <w:rsid w:val="007277DF"/>
    <w:rsid w:val="00743EA4"/>
    <w:rsid w:val="0078617B"/>
    <w:rsid w:val="007864D0"/>
    <w:rsid w:val="007B7672"/>
    <w:rsid w:val="007F30ED"/>
    <w:rsid w:val="008143B8"/>
    <w:rsid w:val="00816C9E"/>
    <w:rsid w:val="00891F54"/>
    <w:rsid w:val="00895C0F"/>
    <w:rsid w:val="0093758B"/>
    <w:rsid w:val="009942C7"/>
    <w:rsid w:val="009E7028"/>
    <w:rsid w:val="00A07D8A"/>
    <w:rsid w:val="00A07FE1"/>
    <w:rsid w:val="00A5206E"/>
    <w:rsid w:val="00A52CFC"/>
    <w:rsid w:val="00AC0920"/>
    <w:rsid w:val="00AD73F4"/>
    <w:rsid w:val="00AF3D07"/>
    <w:rsid w:val="00BA0F72"/>
    <w:rsid w:val="00BC2EB7"/>
    <w:rsid w:val="00C90904"/>
    <w:rsid w:val="00D26A5C"/>
    <w:rsid w:val="00DD410B"/>
    <w:rsid w:val="00E038A8"/>
    <w:rsid w:val="00E31062"/>
    <w:rsid w:val="00E3302C"/>
    <w:rsid w:val="00E679FA"/>
    <w:rsid w:val="00E75337"/>
    <w:rsid w:val="00E927B5"/>
    <w:rsid w:val="00EC0E8A"/>
    <w:rsid w:val="00ED009F"/>
    <w:rsid w:val="00F949A4"/>
    <w:rsid w:val="00FF04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5493A-D228-4D5B-99EC-AD0E60B6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337"/>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E75337"/>
    <w:pPr>
      <w:spacing w:before="120"/>
      <w:ind w:firstLine="567"/>
      <w:jc w:val="both"/>
    </w:pPr>
  </w:style>
  <w:style w:type="paragraph" w:customStyle="1" w:styleId="a4">
    <w:name w:val="Установа"/>
    <w:basedOn w:val="a"/>
    <w:rsid w:val="00E75337"/>
    <w:pPr>
      <w:keepNext/>
      <w:keepLines/>
      <w:spacing w:before="120"/>
      <w:jc w:val="center"/>
    </w:pPr>
    <w:rPr>
      <w:b/>
      <w:i/>
      <w:caps/>
      <w:sz w:val="48"/>
    </w:rPr>
  </w:style>
  <w:style w:type="paragraph" w:customStyle="1" w:styleId="a5">
    <w:name w:val="Вид документа"/>
    <w:basedOn w:val="a4"/>
    <w:next w:val="a"/>
    <w:rsid w:val="00E75337"/>
    <w:pPr>
      <w:spacing w:before="0" w:after="240"/>
      <w:jc w:val="right"/>
    </w:pPr>
    <w:rPr>
      <w:b w:val="0"/>
      <w:i w:val="0"/>
      <w:caps w:val="0"/>
      <w:spacing w:val="20"/>
      <w:sz w:val="26"/>
    </w:rPr>
  </w:style>
  <w:style w:type="paragraph" w:customStyle="1" w:styleId="a6">
    <w:name w:val="Назва документа"/>
    <w:basedOn w:val="a"/>
    <w:next w:val="a3"/>
    <w:rsid w:val="00E75337"/>
    <w:pPr>
      <w:keepNext/>
      <w:keepLines/>
      <w:spacing w:before="360" w:after="360"/>
      <w:jc w:val="center"/>
    </w:pPr>
    <w:rPr>
      <w:b/>
    </w:rPr>
  </w:style>
  <w:style w:type="character" w:styleId="a7">
    <w:name w:val="Hyperlink"/>
    <w:uiPriority w:val="99"/>
    <w:unhideWhenUsed/>
    <w:rsid w:val="00E75337"/>
    <w:rPr>
      <w:color w:val="0000FF"/>
      <w:u w:val="single"/>
    </w:rPr>
  </w:style>
  <w:style w:type="character" w:customStyle="1" w:styleId="rvts37">
    <w:name w:val="rvts37"/>
    <w:rsid w:val="00E75337"/>
  </w:style>
  <w:style w:type="paragraph" w:styleId="a8">
    <w:name w:val="Balloon Text"/>
    <w:basedOn w:val="a"/>
    <w:link w:val="a9"/>
    <w:uiPriority w:val="99"/>
    <w:semiHidden/>
    <w:unhideWhenUsed/>
    <w:rsid w:val="00ED009F"/>
    <w:rPr>
      <w:rFonts w:ascii="Segoe UI" w:hAnsi="Segoe UI" w:cs="Segoe UI"/>
      <w:sz w:val="18"/>
      <w:szCs w:val="18"/>
    </w:rPr>
  </w:style>
  <w:style w:type="character" w:customStyle="1" w:styleId="a9">
    <w:name w:val="Текст у виносці Знак"/>
    <w:basedOn w:val="a0"/>
    <w:link w:val="a8"/>
    <w:uiPriority w:val="99"/>
    <w:semiHidden/>
    <w:rsid w:val="00ED009F"/>
    <w:rPr>
      <w:rFonts w:ascii="Segoe UI" w:eastAsia="Times New Roman" w:hAnsi="Segoe UI" w:cs="Segoe UI"/>
      <w:sz w:val="18"/>
      <w:szCs w:val="18"/>
      <w:lang w:eastAsia="ru-RU"/>
    </w:rPr>
  </w:style>
  <w:style w:type="character" w:styleId="aa">
    <w:name w:val="FollowedHyperlink"/>
    <w:basedOn w:val="a0"/>
    <w:uiPriority w:val="99"/>
    <w:semiHidden/>
    <w:unhideWhenUsed/>
    <w:rsid w:val="00E3302C"/>
    <w:rPr>
      <w:color w:val="954F72" w:themeColor="followedHyperlink"/>
      <w:u w:val="single"/>
    </w:rPr>
  </w:style>
  <w:style w:type="paragraph" w:styleId="ab">
    <w:name w:val="List Paragraph"/>
    <w:basedOn w:val="a"/>
    <w:uiPriority w:val="34"/>
    <w:qFormat/>
    <w:rsid w:val="0078617B"/>
    <w:pPr>
      <w:ind w:left="720"/>
      <w:contextualSpacing/>
    </w:pPr>
  </w:style>
  <w:style w:type="paragraph" w:styleId="HTML">
    <w:name w:val="HTML Preformatted"/>
    <w:basedOn w:val="a"/>
    <w:link w:val="HTML0"/>
    <w:uiPriority w:val="99"/>
    <w:unhideWhenUsed/>
    <w:rsid w:val="0074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uk-UA"/>
    </w:rPr>
  </w:style>
  <w:style w:type="character" w:customStyle="1" w:styleId="HTML0">
    <w:name w:val="Стандартний HTML Знак"/>
    <w:basedOn w:val="a0"/>
    <w:link w:val="HTML"/>
    <w:uiPriority w:val="99"/>
    <w:rsid w:val="00743EA4"/>
    <w:rPr>
      <w:rFonts w:ascii="Courier New" w:eastAsia="Times New Roman" w:hAnsi="Courier New" w:cs="Courier New"/>
      <w:sz w:val="20"/>
      <w:szCs w:val="20"/>
      <w:lang w:eastAsia="uk-UA"/>
    </w:rPr>
  </w:style>
  <w:style w:type="paragraph" w:styleId="ac">
    <w:name w:val="footer"/>
    <w:basedOn w:val="a"/>
    <w:link w:val="ad"/>
    <w:uiPriority w:val="99"/>
    <w:unhideWhenUsed/>
    <w:rsid w:val="00361CA6"/>
    <w:pPr>
      <w:tabs>
        <w:tab w:val="center" w:pos="4819"/>
        <w:tab w:val="right" w:pos="9639"/>
      </w:tabs>
    </w:pPr>
  </w:style>
  <w:style w:type="character" w:customStyle="1" w:styleId="ad">
    <w:name w:val="Нижній колонтитул Знак"/>
    <w:basedOn w:val="a0"/>
    <w:link w:val="ac"/>
    <w:uiPriority w:val="99"/>
    <w:rsid w:val="00361CA6"/>
    <w:rPr>
      <w:rFonts w:ascii="Antiqua" w:eastAsia="Times New Roman" w:hAnsi="Antiqua" w:cs="Times New Roman"/>
      <w:sz w:val="26"/>
      <w:szCs w:val="20"/>
      <w:lang w:eastAsia="ru-RU"/>
    </w:rPr>
  </w:style>
  <w:style w:type="paragraph" w:styleId="ae">
    <w:name w:val="header"/>
    <w:basedOn w:val="a"/>
    <w:link w:val="af"/>
    <w:uiPriority w:val="99"/>
    <w:unhideWhenUsed/>
    <w:rsid w:val="00361CA6"/>
    <w:pPr>
      <w:tabs>
        <w:tab w:val="center" w:pos="4819"/>
        <w:tab w:val="right" w:pos="9639"/>
      </w:tabs>
    </w:pPr>
  </w:style>
  <w:style w:type="character" w:customStyle="1" w:styleId="af">
    <w:name w:val="Верхній колонтитул Знак"/>
    <w:basedOn w:val="a0"/>
    <w:link w:val="ae"/>
    <w:uiPriority w:val="99"/>
    <w:rsid w:val="00361CA6"/>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v457a609-10" TargetMode="External"/><Relationship Id="rId3" Type="http://schemas.openxmlformats.org/officeDocument/2006/relationships/settings" Target="settings.xml"/><Relationship Id="rId7" Type="http://schemas.openxmlformats.org/officeDocument/2006/relationships/hyperlink" Target="https://zakon.rada.gov.ua/laws/show/584%D0%B1-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1810</Words>
  <Characters>1032</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Маштабей Сергій Валентинович</dc:creator>
  <cp:keywords/>
  <dc:description/>
  <cp:lastModifiedBy>Маштабей Сергій Валентинович</cp:lastModifiedBy>
  <cp:revision>2</cp:revision>
  <cp:lastPrinted>2019-08-09T08:10:00Z</cp:lastPrinted>
  <dcterms:created xsi:type="dcterms:W3CDTF">2021-07-09T07:33:00Z</dcterms:created>
  <dcterms:modified xsi:type="dcterms:W3CDTF">2021-07-09T07:33:00Z</dcterms:modified>
</cp:coreProperties>
</file>