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E3" w:rsidRPr="002916E7" w:rsidRDefault="006A1CE3" w:rsidP="006A1CE3">
      <w:pPr>
        <w:spacing w:after="0" w:line="240" w:lineRule="auto"/>
        <w:rPr>
          <w:sz w:val="26"/>
          <w:szCs w:val="26"/>
        </w:rPr>
      </w:pPr>
    </w:p>
    <w:p w:rsidR="006A1CE3" w:rsidRPr="00ED3FE9" w:rsidRDefault="006A1CE3" w:rsidP="00D6497B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FE9">
        <w:rPr>
          <w:rFonts w:ascii="Times New Roman" w:eastAsia="Calibri" w:hAnsi="Times New Roman" w:cs="Times New Roman"/>
          <w:sz w:val="28"/>
          <w:szCs w:val="28"/>
        </w:rPr>
        <w:t>Додаток 3</w:t>
      </w:r>
    </w:p>
    <w:p w:rsidR="006A1CE3" w:rsidRPr="00ED3FE9" w:rsidRDefault="006A1CE3" w:rsidP="00D6497B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FE9">
        <w:rPr>
          <w:rFonts w:ascii="Times New Roman" w:eastAsia="Calibri" w:hAnsi="Times New Roman" w:cs="Times New Roman"/>
          <w:sz w:val="28"/>
          <w:szCs w:val="28"/>
        </w:rPr>
        <w:t xml:space="preserve">до Порядку ведення Реєстру </w:t>
      </w:r>
    </w:p>
    <w:p w:rsidR="006A1CE3" w:rsidRPr="00ED3FE9" w:rsidRDefault="006A1CE3" w:rsidP="00D6497B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FE9">
        <w:rPr>
          <w:rFonts w:ascii="Times New Roman" w:eastAsia="Calibri" w:hAnsi="Times New Roman" w:cs="Times New Roman"/>
          <w:sz w:val="28"/>
          <w:szCs w:val="28"/>
        </w:rPr>
        <w:t xml:space="preserve">морських портів України </w:t>
      </w:r>
    </w:p>
    <w:p w:rsidR="006A1CE3" w:rsidRPr="00ED3FE9" w:rsidRDefault="006A1CE3" w:rsidP="006A1C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CE3" w:rsidRPr="00ED3FE9" w:rsidRDefault="006A1CE3" w:rsidP="006A1C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CE3" w:rsidRPr="00ED3FE9" w:rsidRDefault="006A1CE3" w:rsidP="006A1C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CE3" w:rsidRPr="00ED3FE9" w:rsidRDefault="006A1CE3" w:rsidP="006A1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FE9">
        <w:rPr>
          <w:rFonts w:ascii="Times New Roman" w:eastAsia="Calibri" w:hAnsi="Times New Roman" w:cs="Times New Roman"/>
          <w:b/>
          <w:sz w:val="28"/>
          <w:szCs w:val="28"/>
        </w:rPr>
        <w:t>Перелік документів,</w:t>
      </w:r>
    </w:p>
    <w:p w:rsidR="006A1CE3" w:rsidRPr="00ED3FE9" w:rsidRDefault="006A1CE3" w:rsidP="006A1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E9">
        <w:rPr>
          <w:rFonts w:ascii="Times New Roman" w:eastAsia="Calibri" w:hAnsi="Times New Roman" w:cs="Times New Roman"/>
          <w:b/>
          <w:sz w:val="28"/>
          <w:szCs w:val="28"/>
        </w:rPr>
        <w:t xml:space="preserve">що надаються </w:t>
      </w:r>
      <w:r w:rsidRPr="00ED3F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постачальником рідкого палива </w:t>
      </w:r>
    </w:p>
    <w:p w:rsidR="006A1CE3" w:rsidRPr="00ED3FE9" w:rsidRDefault="006A1CE3" w:rsidP="006A1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FE9">
        <w:rPr>
          <w:rFonts w:ascii="Times New Roman" w:hAnsi="Times New Roman" w:cs="Times New Roman"/>
          <w:b/>
          <w:sz w:val="28"/>
          <w:szCs w:val="28"/>
        </w:rPr>
        <w:t>для внесення відомостей до Реєстру морських портів України</w:t>
      </w:r>
    </w:p>
    <w:p w:rsidR="006A1CE3" w:rsidRPr="00ED3FE9" w:rsidRDefault="006A1CE3" w:rsidP="006A1C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CE3" w:rsidRPr="00ED3FE9" w:rsidRDefault="006A1CE3" w:rsidP="006A1CE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FE9">
        <w:rPr>
          <w:rFonts w:ascii="Times New Roman" w:hAnsi="Times New Roman" w:cs="Times New Roman"/>
          <w:sz w:val="28"/>
          <w:szCs w:val="28"/>
        </w:rPr>
        <w:t>Копія витягу або виписки про державну реєстрацію з Єдиного державного реєстру юридичних осіб, фізичних осіб-підприємців та громадських формувань.</w:t>
      </w:r>
    </w:p>
    <w:p w:rsidR="006A1CE3" w:rsidRPr="00ED3FE9" w:rsidRDefault="006A1CE3" w:rsidP="006A1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CE3" w:rsidRPr="00ED3FE9" w:rsidRDefault="006A1CE3" w:rsidP="006A1CE3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FE9">
        <w:rPr>
          <w:rFonts w:ascii="Times New Roman" w:hAnsi="Times New Roman" w:cs="Times New Roman"/>
          <w:sz w:val="28"/>
          <w:szCs w:val="28"/>
        </w:rPr>
        <w:t>Копії установчих документів (рішення про утворення або засновницький договір, статут (положення</w:t>
      </w:r>
      <w:r w:rsidRPr="00ED3FE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D3FE9">
        <w:rPr>
          <w:rFonts w:ascii="Times New Roman" w:hAnsi="Times New Roman" w:cs="Times New Roman"/>
          <w:sz w:val="28"/>
          <w:szCs w:val="28"/>
        </w:rPr>
        <w:t>.</w:t>
      </w:r>
    </w:p>
    <w:p w:rsidR="006A1CE3" w:rsidRPr="00ED3FE9" w:rsidRDefault="006A1CE3" w:rsidP="00C86D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CE3" w:rsidRPr="00ED3FE9" w:rsidRDefault="006A1CE3" w:rsidP="00C86D8F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FE9">
        <w:rPr>
          <w:rFonts w:ascii="Times New Roman" w:hAnsi="Times New Roman" w:cs="Times New Roman"/>
          <w:sz w:val="28"/>
          <w:szCs w:val="28"/>
        </w:rPr>
        <w:t>Копія ліцензії на оптову та роздрібну торгівлю пальним.</w:t>
      </w:r>
    </w:p>
    <w:p w:rsidR="006A1CE3" w:rsidRPr="00ED3FE9" w:rsidRDefault="006A1CE3" w:rsidP="00C86D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CE3" w:rsidRPr="00ED3FE9" w:rsidRDefault="006A1CE3" w:rsidP="00C86D8F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FE9">
        <w:rPr>
          <w:rFonts w:ascii="Times New Roman" w:hAnsi="Times New Roman" w:cs="Times New Roman"/>
          <w:sz w:val="28"/>
          <w:szCs w:val="28"/>
        </w:rPr>
        <w:t>Копія ліцензії на перевезення небезпечних вантажів.</w:t>
      </w:r>
    </w:p>
    <w:p w:rsidR="006A1CE3" w:rsidRPr="00ED3FE9" w:rsidRDefault="006A1CE3" w:rsidP="00C86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CE3" w:rsidRPr="00C86D8F" w:rsidRDefault="006A1CE3" w:rsidP="00C86D8F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D8F">
        <w:rPr>
          <w:rFonts w:ascii="Times New Roman" w:eastAsia="Calibri" w:hAnsi="Times New Roman" w:cs="Times New Roman"/>
          <w:sz w:val="28"/>
          <w:szCs w:val="28"/>
        </w:rPr>
        <w:t>Для постачальників рідкого палива, що здійснюють бункерування за схемою «судно-судно»:</w:t>
      </w:r>
    </w:p>
    <w:p w:rsidR="006A1CE3" w:rsidRPr="00ED3FE9" w:rsidRDefault="006A1CE3" w:rsidP="00C86D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FE9">
        <w:rPr>
          <w:rFonts w:ascii="Times New Roman" w:eastAsia="Calibri" w:hAnsi="Times New Roman" w:cs="Times New Roman"/>
          <w:sz w:val="28"/>
          <w:szCs w:val="28"/>
        </w:rPr>
        <w:t xml:space="preserve">копії суднових документів, які свідчать про можливість здійснювати </w:t>
      </w:r>
      <w:proofErr w:type="spellStart"/>
      <w:r w:rsidRPr="00ED3FE9">
        <w:rPr>
          <w:rFonts w:ascii="Times New Roman" w:eastAsia="Calibri" w:hAnsi="Times New Roman" w:cs="Times New Roman"/>
          <w:sz w:val="28"/>
          <w:szCs w:val="28"/>
        </w:rPr>
        <w:t>бункерувальні</w:t>
      </w:r>
      <w:proofErr w:type="spellEnd"/>
      <w:r w:rsidRPr="00ED3FE9">
        <w:rPr>
          <w:rFonts w:ascii="Times New Roman" w:eastAsia="Calibri" w:hAnsi="Times New Roman" w:cs="Times New Roman"/>
          <w:sz w:val="28"/>
          <w:szCs w:val="28"/>
        </w:rPr>
        <w:t xml:space="preserve"> операції (Класифікаційного свідоцтва, Свідоцтва про придатність судна до експлуатації, Свідоцтва про запобігання забруднення з судна (з доповненням відповідно до вимог Додатку 1 до Міжнародної конвенції по запобіганню забрудненню з суден 1973 року, з поправками);</w:t>
      </w:r>
    </w:p>
    <w:p w:rsidR="006A1CE3" w:rsidRPr="00ED3FE9" w:rsidRDefault="006A1CE3" w:rsidP="00C86D8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FE9">
        <w:rPr>
          <w:rFonts w:ascii="Times New Roman" w:eastAsia="Calibri" w:hAnsi="Times New Roman" w:cs="Times New Roman"/>
          <w:sz w:val="28"/>
          <w:szCs w:val="28"/>
        </w:rPr>
        <w:t xml:space="preserve">копія оперативного плану заходів боротьби на судні з пожежею; </w:t>
      </w:r>
    </w:p>
    <w:p w:rsidR="006A1CE3" w:rsidRPr="00ED3FE9" w:rsidRDefault="006A1CE3" w:rsidP="00C86D8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FE9">
        <w:rPr>
          <w:rFonts w:ascii="Times New Roman" w:eastAsia="Calibri" w:hAnsi="Times New Roman" w:cs="Times New Roman"/>
          <w:sz w:val="28"/>
          <w:szCs w:val="28"/>
        </w:rPr>
        <w:t>копія плану боротьби на судні із забрудненням моря нафтою;</w:t>
      </w:r>
    </w:p>
    <w:p w:rsidR="006A1CE3" w:rsidRPr="00ED3FE9" w:rsidRDefault="006A1CE3" w:rsidP="00C86D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FE9">
        <w:rPr>
          <w:rFonts w:ascii="Times New Roman" w:eastAsia="Calibri" w:hAnsi="Times New Roman" w:cs="Times New Roman"/>
          <w:sz w:val="28"/>
          <w:szCs w:val="28"/>
        </w:rPr>
        <w:t xml:space="preserve">копія регламенту (інструкції проведення </w:t>
      </w:r>
      <w:proofErr w:type="spellStart"/>
      <w:r w:rsidRPr="00ED3FE9">
        <w:rPr>
          <w:rFonts w:ascii="Times New Roman" w:eastAsia="Calibri" w:hAnsi="Times New Roman" w:cs="Times New Roman"/>
          <w:sz w:val="28"/>
          <w:szCs w:val="28"/>
        </w:rPr>
        <w:t>бункерувальних</w:t>
      </w:r>
      <w:proofErr w:type="spellEnd"/>
      <w:r w:rsidRPr="00ED3FE9">
        <w:rPr>
          <w:rFonts w:ascii="Times New Roman" w:eastAsia="Calibri" w:hAnsi="Times New Roman" w:cs="Times New Roman"/>
          <w:sz w:val="28"/>
          <w:szCs w:val="28"/>
        </w:rPr>
        <w:t xml:space="preserve"> операцій</w:t>
      </w:r>
      <w:r w:rsidR="00D6497B" w:rsidRPr="00D6497B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ED3F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1CE3" w:rsidRPr="00ED3FE9" w:rsidRDefault="006A1CE3" w:rsidP="00C86D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CE3" w:rsidRPr="00C86D8F" w:rsidRDefault="006A1CE3" w:rsidP="00C86D8F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C86D8F">
        <w:rPr>
          <w:rFonts w:ascii="Times New Roman" w:eastAsia="Calibri" w:hAnsi="Times New Roman" w:cs="Times New Roman"/>
          <w:sz w:val="28"/>
          <w:szCs w:val="28"/>
        </w:rPr>
        <w:t xml:space="preserve">Для постачальників рідкого палива, що здійснюють бункерування за схемою «спеціальна автомашина з цистерною-судно» – копія регламенту (інструкції) щодо проведення </w:t>
      </w:r>
      <w:proofErr w:type="spellStart"/>
      <w:r w:rsidRPr="00C86D8F">
        <w:rPr>
          <w:rFonts w:ascii="Times New Roman" w:eastAsia="Calibri" w:hAnsi="Times New Roman" w:cs="Times New Roman"/>
          <w:sz w:val="28"/>
          <w:szCs w:val="28"/>
        </w:rPr>
        <w:t>бункерувальних</w:t>
      </w:r>
      <w:proofErr w:type="spellEnd"/>
      <w:r w:rsidRPr="00C86D8F">
        <w:rPr>
          <w:rFonts w:ascii="Times New Roman" w:eastAsia="Calibri" w:hAnsi="Times New Roman" w:cs="Times New Roman"/>
          <w:sz w:val="28"/>
          <w:szCs w:val="28"/>
        </w:rPr>
        <w:t xml:space="preserve"> операцій</w:t>
      </w:r>
      <w:r w:rsidRPr="00C86D8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A1CE3" w:rsidRPr="00ED3FE9" w:rsidRDefault="006A1CE3" w:rsidP="006A1C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CE3" w:rsidRPr="00ED3FE9" w:rsidRDefault="006A1CE3" w:rsidP="006A1C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FE9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6A1CE3" w:rsidRPr="002916E7" w:rsidRDefault="006A1CE3" w:rsidP="006A1CE3">
      <w:pPr>
        <w:spacing w:after="0" w:line="240" w:lineRule="auto"/>
        <w:rPr>
          <w:sz w:val="26"/>
          <w:szCs w:val="26"/>
        </w:rPr>
      </w:pPr>
    </w:p>
    <w:p w:rsidR="006A1CE3" w:rsidRPr="002916E7" w:rsidRDefault="006A1CE3" w:rsidP="006A1CE3">
      <w:pPr>
        <w:rPr>
          <w:sz w:val="26"/>
          <w:szCs w:val="26"/>
        </w:rPr>
      </w:pPr>
    </w:p>
    <w:p w:rsidR="00FC08F9" w:rsidRPr="002916E7" w:rsidRDefault="00FC08F9">
      <w:pPr>
        <w:rPr>
          <w:sz w:val="26"/>
          <w:szCs w:val="26"/>
        </w:rPr>
      </w:pPr>
    </w:p>
    <w:sectPr w:rsidR="00FC08F9" w:rsidRPr="002916E7" w:rsidSect="002916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CA0"/>
    <w:multiLevelType w:val="hybridMultilevel"/>
    <w:tmpl w:val="80BAF2E0"/>
    <w:lvl w:ilvl="0" w:tplc="A344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F9"/>
    <w:rsid w:val="00164812"/>
    <w:rsid w:val="002916E7"/>
    <w:rsid w:val="00437240"/>
    <w:rsid w:val="00520A31"/>
    <w:rsid w:val="006A1CE3"/>
    <w:rsid w:val="00771E89"/>
    <w:rsid w:val="009C64F4"/>
    <w:rsid w:val="00C86D8F"/>
    <w:rsid w:val="00D6497B"/>
    <w:rsid w:val="00D95708"/>
    <w:rsid w:val="00DB4427"/>
    <w:rsid w:val="00E15ED9"/>
    <w:rsid w:val="00ED3FE9"/>
    <w:rsid w:val="00FC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DBCA"/>
  <w15:docId w15:val="{A3536C8C-9F62-4A88-93F9-1C1D9BB9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37AE-BA5A-4869-BE36-11607A56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 Сергей Анатольевич</dc:creator>
  <cp:lastModifiedBy>Мельник Микола Миколайович</cp:lastModifiedBy>
  <cp:revision>9</cp:revision>
  <dcterms:created xsi:type="dcterms:W3CDTF">2020-07-17T12:27:00Z</dcterms:created>
  <dcterms:modified xsi:type="dcterms:W3CDTF">2020-11-19T12:59:00Z</dcterms:modified>
</cp:coreProperties>
</file>