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11" w:rsidRPr="00036676" w:rsidRDefault="00656D11" w:rsidP="00656D11">
      <w:pPr>
        <w:spacing w:after="0" w:line="360" w:lineRule="auto"/>
        <w:ind w:left="5529"/>
        <w:rPr>
          <w:rFonts w:ascii="Times New Roman" w:eastAsia="Times New Roman" w:hAnsi="Times New Roman"/>
          <w:sz w:val="28"/>
          <w:szCs w:val="28"/>
          <w:lang w:eastAsia="ru-RU"/>
        </w:rPr>
      </w:pPr>
    </w:p>
    <w:p w:rsidR="00656D11" w:rsidRPr="00036676" w:rsidRDefault="00656D11" w:rsidP="00656D11">
      <w:pPr>
        <w:tabs>
          <w:tab w:val="left" w:pos="4820"/>
        </w:tabs>
        <w:spacing w:after="0" w:line="360" w:lineRule="auto"/>
        <w:rPr>
          <w:rFonts w:ascii="Times New Roman" w:hAnsi="Times New Roman"/>
          <w:sz w:val="28"/>
          <w:szCs w:val="28"/>
        </w:rPr>
      </w:pPr>
      <w:r>
        <w:rPr>
          <w:rFonts w:ascii="Times New Roman" w:hAnsi="Times New Roman"/>
          <w:sz w:val="28"/>
          <w:szCs w:val="28"/>
        </w:rPr>
        <w:t xml:space="preserve">                                                                       </w:t>
      </w:r>
      <w:r w:rsidRPr="00036676">
        <w:rPr>
          <w:rFonts w:ascii="Times New Roman" w:hAnsi="Times New Roman"/>
          <w:sz w:val="28"/>
          <w:szCs w:val="28"/>
        </w:rPr>
        <w:t>ЗАТВЕРДЖЕНО</w:t>
      </w:r>
    </w:p>
    <w:p w:rsidR="00656D11" w:rsidRDefault="00656D11" w:rsidP="00656D11">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                                                                       </w:t>
      </w:r>
      <w:r w:rsidRPr="00036676">
        <w:rPr>
          <w:rFonts w:ascii="Times New Roman" w:hAnsi="Times New Roman"/>
          <w:sz w:val="28"/>
          <w:szCs w:val="28"/>
        </w:rPr>
        <w:t xml:space="preserve">Наказ Міністерства інфраструктури </w:t>
      </w:r>
    </w:p>
    <w:p w:rsidR="00656D11" w:rsidRPr="00036676" w:rsidRDefault="00656D11" w:rsidP="00656D11">
      <w:pPr>
        <w:shd w:val="clear" w:color="auto" w:fill="FFFFFF"/>
        <w:spacing w:after="0" w:line="360" w:lineRule="auto"/>
        <w:rPr>
          <w:rFonts w:ascii="Times New Roman" w:hAnsi="Times New Roman"/>
          <w:b/>
          <w:sz w:val="28"/>
          <w:szCs w:val="28"/>
        </w:rPr>
      </w:pPr>
      <w:r>
        <w:rPr>
          <w:rFonts w:ascii="Times New Roman" w:hAnsi="Times New Roman"/>
          <w:sz w:val="28"/>
          <w:szCs w:val="28"/>
        </w:rPr>
        <w:t xml:space="preserve">                                                                       </w:t>
      </w:r>
      <w:r w:rsidRPr="00036676">
        <w:rPr>
          <w:rFonts w:ascii="Times New Roman" w:hAnsi="Times New Roman"/>
          <w:sz w:val="28"/>
          <w:szCs w:val="28"/>
        </w:rPr>
        <w:t xml:space="preserve">України </w:t>
      </w:r>
    </w:p>
    <w:p w:rsidR="00656D11" w:rsidRPr="00036676" w:rsidRDefault="00656D11" w:rsidP="00656D11">
      <w:pPr>
        <w:shd w:val="clear" w:color="auto" w:fill="FFFFFF"/>
        <w:spacing w:after="0" w:line="360" w:lineRule="auto"/>
        <w:ind w:left="5103"/>
        <w:rPr>
          <w:rFonts w:ascii="Times New Roman" w:hAnsi="Times New Roman"/>
          <w:b/>
          <w:sz w:val="28"/>
          <w:szCs w:val="28"/>
        </w:rPr>
      </w:pPr>
      <w:r>
        <w:rPr>
          <w:rFonts w:ascii="Times New Roman" w:hAnsi="Times New Roman"/>
          <w:sz w:val="28"/>
          <w:szCs w:val="28"/>
        </w:rPr>
        <w:t>___________</w:t>
      </w:r>
      <w:r w:rsidRPr="00036676">
        <w:rPr>
          <w:rFonts w:ascii="Times New Roman" w:hAnsi="Times New Roman"/>
          <w:sz w:val="28"/>
          <w:szCs w:val="28"/>
        </w:rPr>
        <w:t>2020 року № _____</w:t>
      </w:r>
    </w:p>
    <w:p w:rsidR="00656D11" w:rsidRPr="00036676"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p>
    <w:p w:rsidR="00656D11"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eastAsia="ru-RU"/>
        </w:rPr>
      </w:pPr>
    </w:p>
    <w:p w:rsidR="00656D11"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ЗМІНИ</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до Порядку оформлення і видачі дозволів на поїздку по територіях іноземних держав при виконанні перевезень пасажирів і вантажів автомобільним транспортом у міжнародному сполученні, їх обміну та обліку</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p>
    <w:p w:rsidR="00656D11" w:rsidRPr="00533755" w:rsidRDefault="00656D11" w:rsidP="00656D11">
      <w:pPr>
        <w:pStyle w:val="a3"/>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 xml:space="preserve">Пункт 1.6 розділу І доповнити </w:t>
      </w:r>
      <w:r w:rsidR="00B424D3">
        <w:rPr>
          <w:rFonts w:ascii="Times New Roman" w:eastAsia="Times New Roman" w:hAnsi="Times New Roman"/>
          <w:sz w:val="28"/>
          <w:szCs w:val="28"/>
          <w:lang w:eastAsia="ru-RU"/>
        </w:rPr>
        <w:t xml:space="preserve">новим </w:t>
      </w:r>
      <w:r w:rsidRPr="00533755">
        <w:rPr>
          <w:rFonts w:ascii="Times New Roman" w:eastAsia="Times New Roman" w:hAnsi="Times New Roman"/>
          <w:sz w:val="28"/>
          <w:szCs w:val="28"/>
          <w:lang w:eastAsia="ru-RU"/>
        </w:rPr>
        <w:t>абзацом другим такого змісту:</w:t>
      </w:r>
    </w:p>
    <w:p w:rsidR="00656D11" w:rsidRPr="00533755" w:rsidRDefault="00656D11" w:rsidP="00656D1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«замовлення бланку дозволу в електронній формі – попереднє замовлення бланку дозволу на підставі електронної заяви, засвідченої кваліфікаційним електронним підписом автомобільного перевізника (уповноваженої ним особи або водія);».</w:t>
      </w:r>
    </w:p>
    <w:p w:rsidR="00656D11" w:rsidRPr="00533755" w:rsidRDefault="00656D11" w:rsidP="00656D1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 xml:space="preserve">У зв’язку з цим </w:t>
      </w:r>
      <w:r w:rsidRPr="00533755">
        <w:rPr>
          <w:rFonts w:ascii="Times New Roman" w:hAnsi="Times New Roman"/>
          <w:sz w:val="28"/>
          <w:szCs w:val="28"/>
          <w:shd w:val="clear" w:color="auto" w:fill="FFFFFF"/>
        </w:rPr>
        <w:t>абзаци другий – четвертий вважати відповідно третім –п’ятим.</w:t>
      </w:r>
    </w:p>
    <w:p w:rsidR="00656D11" w:rsidRPr="00533755" w:rsidRDefault="00656D11" w:rsidP="00656D1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p>
    <w:p w:rsidR="00656D11" w:rsidRPr="00533755" w:rsidRDefault="00656D11" w:rsidP="00B424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2. Пункт 2.3 розділу ІІ  викласти в такій редакції:</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«2.3. Уповноважений орган на підставі інформації, наданої Міністерством інфраструктури України, здійснює організацію замовлення на виготовлення бланків дозволів на в’їзд (ввезення) та рух територією України вантажного транспортного засобу у міжнародному автомобільному сполученні, які дійсні для одного рейсу (перевезення в прямому та зворотному сполученні) (</w:t>
      </w:r>
      <w:r w:rsidRPr="00656D11">
        <w:rPr>
          <w:rFonts w:ascii="Times New Roman" w:eastAsia="Times New Roman" w:hAnsi="Times New Roman"/>
          <w:sz w:val="28"/>
          <w:szCs w:val="28"/>
          <w:lang w:eastAsia="ru-RU"/>
        </w:rPr>
        <w:t>додаток 1</w:t>
      </w:r>
      <w:r w:rsidRPr="00533755">
        <w:rPr>
          <w:rFonts w:ascii="Times New Roman" w:eastAsia="Times New Roman" w:hAnsi="Times New Roman"/>
          <w:sz w:val="28"/>
          <w:szCs w:val="28"/>
          <w:lang w:eastAsia="ru-RU"/>
        </w:rPr>
        <w:t xml:space="preserve"> до цього Порядку), та багаторазових бланків дозволів на в’їзд (ввезення) та рух </w:t>
      </w:r>
      <w:r w:rsidRPr="00533755">
        <w:rPr>
          <w:rFonts w:ascii="Times New Roman" w:eastAsia="Times New Roman" w:hAnsi="Times New Roman"/>
          <w:sz w:val="28"/>
          <w:szCs w:val="28"/>
          <w:lang w:eastAsia="ru-RU"/>
        </w:rPr>
        <w:lastRenderedPageBreak/>
        <w:t>територією України вантажного транспортного засобу у міжнародному автомобільному сполученні (перевезення в прямому та зворотному сполученні) (додаток 3 до цього Порядку), а також бланків дозволів для здійснення відповідних перевезень пасажирів територією України згідно з вимогами Порядку організації регулярних, нерегулярних і маятникових перевезень пасажирів автомобільним транспортом у міжнародному сполученні, затвердженого</w:t>
      </w:r>
      <w:r w:rsidRPr="00533755">
        <w:rPr>
          <w:rFonts w:ascii="Times New Roman" w:hAnsi="Times New Roman"/>
          <w:sz w:val="28"/>
          <w:szCs w:val="28"/>
        </w:rPr>
        <w:t xml:space="preserve"> </w:t>
      </w:r>
      <w:r w:rsidRPr="00656D11">
        <w:rPr>
          <w:rFonts w:ascii="Times New Roman" w:eastAsia="Times New Roman" w:hAnsi="Times New Roman"/>
          <w:sz w:val="28"/>
          <w:szCs w:val="28"/>
          <w:lang w:eastAsia="ru-RU"/>
        </w:rPr>
        <w:t>наказом Міністерства транспорту України від 09 лютого 2004 року № 75</w:t>
      </w:r>
      <w:r w:rsidRPr="00533755">
        <w:rPr>
          <w:rFonts w:ascii="Times New Roman" w:eastAsia="Times New Roman" w:hAnsi="Times New Roman"/>
          <w:sz w:val="28"/>
          <w:szCs w:val="28"/>
          <w:lang w:eastAsia="ru-RU"/>
        </w:rPr>
        <w:t xml:space="preserve">, зареєстрованого в Міністерстві юстиції </w:t>
      </w:r>
      <w:r>
        <w:rPr>
          <w:rFonts w:ascii="Times New Roman" w:eastAsia="Times New Roman" w:hAnsi="Times New Roman"/>
          <w:sz w:val="28"/>
          <w:szCs w:val="28"/>
          <w:lang w:eastAsia="ru-RU"/>
        </w:rPr>
        <w:t xml:space="preserve">України 22 червня 2004 року за </w:t>
      </w:r>
      <w:r w:rsidRPr="00533755">
        <w:rPr>
          <w:rFonts w:ascii="Times New Roman" w:eastAsia="Times New Roman" w:hAnsi="Times New Roman"/>
          <w:sz w:val="28"/>
          <w:szCs w:val="28"/>
          <w:lang w:eastAsia="ru-RU"/>
        </w:rPr>
        <w:t>№ 759/9358.».</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shd w:val="clear" w:color="auto" w:fill="FFFFFF"/>
        </w:rPr>
      </w:pPr>
    </w:p>
    <w:p w:rsidR="00656D11" w:rsidRPr="00533755" w:rsidRDefault="00BC4ADD"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lang w:val="en-US"/>
        </w:rPr>
        <w:t>3</w:t>
      </w:r>
      <w:r w:rsidR="00656D11" w:rsidRPr="00533755">
        <w:rPr>
          <w:rFonts w:ascii="Times New Roman" w:hAnsi="Times New Roman"/>
          <w:sz w:val="28"/>
          <w:szCs w:val="28"/>
          <w:shd w:val="clear" w:color="auto" w:fill="FFFFFF"/>
        </w:rPr>
        <w:t>. У розділі ІІІ:</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shd w:val="clear" w:color="auto" w:fill="FFFFFF"/>
        </w:rPr>
      </w:pPr>
    </w:p>
    <w:p w:rsidR="00656D11" w:rsidRPr="00656D11"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shd w:val="clear" w:color="auto" w:fill="FFFFFF"/>
        </w:rPr>
      </w:pPr>
      <w:r w:rsidRPr="00656D11">
        <w:rPr>
          <w:rFonts w:ascii="Times New Roman" w:hAnsi="Times New Roman"/>
          <w:sz w:val="28"/>
          <w:szCs w:val="28"/>
          <w:shd w:val="clear" w:color="auto" w:fill="FFFFFF"/>
        </w:rPr>
        <w:t xml:space="preserve">1) у пункті 3.2:  </w:t>
      </w:r>
    </w:p>
    <w:p w:rsidR="00656D11" w:rsidRPr="00656D11"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shd w:val="clear" w:color="auto" w:fill="FFFFFF"/>
        </w:rPr>
      </w:pPr>
      <w:r w:rsidRPr="00656D11">
        <w:rPr>
          <w:rFonts w:ascii="Times New Roman" w:hAnsi="Times New Roman"/>
          <w:sz w:val="28"/>
          <w:szCs w:val="28"/>
          <w:shd w:val="clear" w:color="auto" w:fill="FFFFFF"/>
        </w:rPr>
        <w:t xml:space="preserve">в абзаці першому слова «на підставі усного звернення або письмової заяви» замінити словами «на підставі </w:t>
      </w:r>
      <w:r w:rsidRPr="00656D11">
        <w:rPr>
          <w:rFonts w:ascii="Times New Roman" w:eastAsia="Times New Roman" w:hAnsi="Times New Roman"/>
          <w:sz w:val="28"/>
          <w:szCs w:val="28"/>
          <w:lang w:eastAsia="ru-RU"/>
        </w:rPr>
        <w:t>замовлення бланку дозволу в електронній формі</w:t>
      </w:r>
      <w:r w:rsidRPr="00656D11">
        <w:rPr>
          <w:rFonts w:ascii="Times New Roman" w:hAnsi="Times New Roman"/>
          <w:sz w:val="28"/>
          <w:szCs w:val="28"/>
          <w:shd w:val="clear" w:color="auto" w:fill="FFFFFF"/>
        </w:rPr>
        <w:t>, усного звернення або письмової заяви»;</w:t>
      </w:r>
      <w:r w:rsidRPr="00656D11">
        <w:rPr>
          <w:rFonts w:ascii="Times New Roman" w:hAnsi="Times New Roman"/>
          <w:sz w:val="28"/>
          <w:szCs w:val="28"/>
          <w:shd w:val="clear" w:color="auto" w:fill="FFFFFF"/>
        </w:rPr>
        <w:tab/>
      </w:r>
    </w:p>
    <w:p w:rsidR="00656D11" w:rsidRPr="00656D11" w:rsidRDefault="00656D11" w:rsidP="00656D11">
      <w:pPr>
        <w:spacing w:after="0" w:line="360" w:lineRule="auto"/>
        <w:ind w:firstLine="567"/>
        <w:jc w:val="both"/>
        <w:rPr>
          <w:rFonts w:ascii="Times New Roman" w:hAnsi="Times New Roman"/>
          <w:sz w:val="28"/>
          <w:szCs w:val="28"/>
          <w:shd w:val="clear" w:color="auto" w:fill="FFFFFF"/>
        </w:rPr>
      </w:pPr>
      <w:r w:rsidRPr="00656D11">
        <w:rPr>
          <w:rFonts w:ascii="Times New Roman" w:hAnsi="Times New Roman"/>
          <w:sz w:val="28"/>
          <w:szCs w:val="28"/>
          <w:shd w:val="clear" w:color="auto" w:fill="FFFFFF"/>
        </w:rPr>
        <w:t>в абзаці другому слова «при усному зверненні та поданні письмової заяви» замінити словами «у пункті видачі дозволів»;</w:t>
      </w:r>
    </w:p>
    <w:p w:rsidR="00656D11" w:rsidRPr="00656D11" w:rsidRDefault="00656D11" w:rsidP="00656D11">
      <w:pPr>
        <w:spacing w:after="0" w:line="360" w:lineRule="auto"/>
        <w:ind w:firstLine="567"/>
        <w:jc w:val="both"/>
        <w:rPr>
          <w:rFonts w:ascii="Times New Roman" w:hAnsi="Times New Roman"/>
          <w:sz w:val="28"/>
          <w:szCs w:val="28"/>
          <w:shd w:val="clear" w:color="auto" w:fill="FFFFFF"/>
        </w:rPr>
      </w:pPr>
      <w:r w:rsidRPr="00656D11">
        <w:rPr>
          <w:rFonts w:ascii="Times New Roman" w:hAnsi="Times New Roman"/>
          <w:sz w:val="28"/>
          <w:szCs w:val="28"/>
          <w:shd w:val="clear" w:color="auto" w:fill="FFFFFF"/>
        </w:rPr>
        <w:t>після абзацу другого доповнити новими абзацами такого змісту:</w:t>
      </w:r>
    </w:p>
    <w:p w:rsidR="00656D11" w:rsidRPr="00656D11" w:rsidRDefault="00656D11" w:rsidP="00656D11">
      <w:pPr>
        <w:spacing w:after="0" w:line="360" w:lineRule="auto"/>
        <w:ind w:firstLine="567"/>
        <w:jc w:val="both"/>
        <w:rPr>
          <w:rFonts w:ascii="Times New Roman" w:hAnsi="Times New Roman"/>
          <w:sz w:val="28"/>
          <w:szCs w:val="28"/>
          <w:shd w:val="clear" w:color="auto" w:fill="FFFFFF"/>
        </w:rPr>
      </w:pPr>
      <w:r w:rsidRPr="00656D11">
        <w:rPr>
          <w:rFonts w:ascii="Times New Roman" w:hAnsi="Times New Roman"/>
          <w:sz w:val="28"/>
          <w:szCs w:val="28"/>
          <w:shd w:val="clear" w:color="auto" w:fill="FFFFFF"/>
        </w:rPr>
        <w:t xml:space="preserve">«У разі вилучення виданого уповноваженій особі дозволу компетентним органом іноземної країни, викрадення, втрати або закінчення строку дії дозволу, коли автомобільний транспортний засіб перебуває на території іноземної держави, дозволи для перевезення вантажів оформлюються на підставі </w:t>
      </w:r>
      <w:r w:rsidRPr="00656D11">
        <w:rPr>
          <w:rFonts w:ascii="Times New Roman" w:eastAsia="Times New Roman" w:hAnsi="Times New Roman"/>
          <w:sz w:val="28"/>
          <w:szCs w:val="28"/>
          <w:lang w:eastAsia="ru-RU"/>
        </w:rPr>
        <w:t xml:space="preserve">замовлення бланку дозволу в електронній формі із зазначенням відомостей, передбачених в абзаці першому цього пункту, до якого додаються електронні копії оригіналів документів (фотокопії), </w:t>
      </w:r>
      <w:r w:rsidRPr="00656D11">
        <w:rPr>
          <w:rFonts w:ascii="Times New Roman" w:hAnsi="Times New Roman"/>
          <w:sz w:val="28"/>
          <w:szCs w:val="28"/>
          <w:shd w:val="clear" w:color="auto" w:fill="FFFFFF"/>
        </w:rPr>
        <w:t xml:space="preserve">що підтверджують факт вилучення, викрадення, втрати дозволу або закінчення строку дії дозволу, коли автомобільний транспортний засіб перебуває на території іноземної держави. </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lastRenderedPageBreak/>
        <w:t>Протягом 3 (трьох) робочих днів з дня реєстрації електронної заяви уповноважений орган розглядає її та приймає рішення щодо оформлення і видачі дозволу за копіями документів, зазначених в абзаці другому цього пункту.».</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У зв’язку з цим абзаци третій – п’ятий вважати відповідно п’ятим – сьомим;</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після абзацу п’ятого доповнити новим абзацом такого змісту:</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w:t>
      </w:r>
      <w:r w:rsidR="007F57DB">
        <w:rPr>
          <w:rFonts w:ascii="Times New Roman" w:hAnsi="Times New Roman"/>
          <w:sz w:val="28"/>
          <w:szCs w:val="28"/>
          <w:shd w:val="clear" w:color="auto" w:fill="FFFFFF"/>
        </w:rPr>
        <w:t>Відмова у видачі дозволу/дозволів посадовою особою уповноваженого органу видається уповноваженій особі в письмовій формі, яка наведена в додатку 4 до цього Порядку, у разі невідповідності пред’явлених документів, передбачених абзацом другим цього пункту або відсутності їх у пункті видачі дозволів.</w:t>
      </w:r>
      <w:bookmarkStart w:id="0" w:name="_GoBack"/>
      <w:bookmarkEnd w:id="0"/>
      <w:r w:rsidRPr="00533755">
        <w:rPr>
          <w:rFonts w:ascii="Times New Roman" w:hAnsi="Times New Roman"/>
          <w:sz w:val="28"/>
          <w:szCs w:val="28"/>
          <w:shd w:val="clear" w:color="auto" w:fill="FFFFFF"/>
        </w:rPr>
        <w:t>».</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У зв’язк</w:t>
      </w:r>
      <w:r w:rsidR="00607A36">
        <w:rPr>
          <w:rFonts w:ascii="Times New Roman" w:hAnsi="Times New Roman"/>
          <w:sz w:val="28"/>
          <w:szCs w:val="28"/>
          <w:shd w:val="clear" w:color="auto" w:fill="FFFFFF"/>
        </w:rPr>
        <w:t>у з цим абзаци шостий – сьомий</w:t>
      </w:r>
      <w:r w:rsidRPr="00533755">
        <w:rPr>
          <w:rFonts w:ascii="Times New Roman" w:hAnsi="Times New Roman"/>
          <w:sz w:val="28"/>
          <w:szCs w:val="28"/>
          <w:shd w:val="clear" w:color="auto" w:fill="FFFFFF"/>
        </w:rPr>
        <w:t xml:space="preserve"> вважати відповідно сьомим – </w:t>
      </w:r>
      <w:r w:rsidR="00607A36">
        <w:rPr>
          <w:rFonts w:ascii="Times New Roman" w:hAnsi="Times New Roman"/>
          <w:sz w:val="28"/>
          <w:szCs w:val="28"/>
          <w:shd w:val="clear" w:color="auto" w:fill="FFFFFF"/>
        </w:rPr>
        <w:t>восьмим</w:t>
      </w:r>
      <w:r w:rsidRPr="00533755">
        <w:rPr>
          <w:rFonts w:ascii="Times New Roman" w:hAnsi="Times New Roman"/>
          <w:sz w:val="28"/>
          <w:szCs w:val="28"/>
          <w:shd w:val="clear" w:color="auto" w:fill="FFFFFF"/>
        </w:rPr>
        <w:t>;</w:t>
      </w:r>
    </w:p>
    <w:p w:rsidR="00656D11" w:rsidRPr="00533755" w:rsidRDefault="00656D11" w:rsidP="00656D11">
      <w:pPr>
        <w:spacing w:after="0" w:line="360" w:lineRule="auto"/>
        <w:ind w:firstLine="567"/>
        <w:jc w:val="both"/>
        <w:rPr>
          <w:rFonts w:ascii="Times New Roman" w:hAnsi="Times New Roman"/>
          <w:sz w:val="28"/>
          <w:szCs w:val="28"/>
          <w:lang w:eastAsia="uk-UA"/>
        </w:rPr>
      </w:pPr>
    </w:p>
    <w:p w:rsidR="00656D11" w:rsidRPr="00533755" w:rsidRDefault="00656D11" w:rsidP="00656D11">
      <w:pPr>
        <w:spacing w:after="0" w:line="360" w:lineRule="auto"/>
        <w:ind w:firstLine="567"/>
        <w:jc w:val="both"/>
        <w:rPr>
          <w:rFonts w:ascii="Times New Roman" w:hAnsi="Times New Roman"/>
          <w:sz w:val="28"/>
          <w:szCs w:val="28"/>
          <w:lang w:eastAsia="uk-UA"/>
        </w:rPr>
      </w:pPr>
      <w:r w:rsidRPr="00533755">
        <w:rPr>
          <w:rFonts w:ascii="Times New Roman" w:hAnsi="Times New Roman"/>
          <w:sz w:val="28"/>
          <w:szCs w:val="28"/>
          <w:lang w:eastAsia="uk-UA"/>
        </w:rPr>
        <w:t>2) у пункті 3.3:</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 xml:space="preserve">абзац перший викласти в такій редакції: </w:t>
      </w:r>
    </w:p>
    <w:p w:rsidR="00656D11" w:rsidRPr="00656D11"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 xml:space="preserve">«Дозволи на поїздку територією іноземних держав під час виконання нерегулярних і маятникових перевезень пасажирів автомобільним транспортом у </w:t>
      </w:r>
      <w:r w:rsidRPr="00656D11">
        <w:rPr>
          <w:rFonts w:ascii="Times New Roman" w:hAnsi="Times New Roman"/>
          <w:sz w:val="28"/>
          <w:szCs w:val="28"/>
          <w:shd w:val="clear" w:color="auto" w:fill="FFFFFF"/>
        </w:rPr>
        <w:t xml:space="preserve">міжнародному сполученні оформлюються і видаються уповноваженій особі на підставі </w:t>
      </w:r>
      <w:r w:rsidRPr="00656D11">
        <w:rPr>
          <w:rFonts w:ascii="Times New Roman" w:eastAsia="Times New Roman" w:hAnsi="Times New Roman"/>
          <w:sz w:val="28"/>
          <w:szCs w:val="28"/>
          <w:lang w:eastAsia="ru-RU"/>
        </w:rPr>
        <w:t xml:space="preserve">замовлення бланку дозволу в електронній формі, </w:t>
      </w:r>
      <w:r w:rsidRPr="00656D11">
        <w:rPr>
          <w:rFonts w:ascii="Times New Roman" w:hAnsi="Times New Roman"/>
          <w:sz w:val="28"/>
          <w:szCs w:val="28"/>
          <w:shd w:val="clear" w:color="auto" w:fill="FFFFFF"/>
        </w:rPr>
        <w:t>усного звернення або письмової заяви при пред’явленні таких документів:»;</w:t>
      </w:r>
    </w:p>
    <w:p w:rsidR="00656D11" w:rsidRPr="00656D11" w:rsidRDefault="00656D11" w:rsidP="00656D11">
      <w:pPr>
        <w:spacing w:after="0" w:line="360" w:lineRule="auto"/>
        <w:ind w:firstLine="567"/>
        <w:jc w:val="both"/>
        <w:rPr>
          <w:rFonts w:ascii="Times New Roman" w:hAnsi="Times New Roman"/>
          <w:sz w:val="28"/>
          <w:szCs w:val="28"/>
          <w:shd w:val="clear" w:color="auto" w:fill="FFFFFF"/>
        </w:rPr>
      </w:pPr>
      <w:r w:rsidRPr="00656D11">
        <w:rPr>
          <w:rFonts w:ascii="Times New Roman" w:hAnsi="Times New Roman"/>
          <w:sz w:val="28"/>
          <w:szCs w:val="28"/>
          <w:shd w:val="clear" w:color="auto" w:fill="FFFFFF"/>
        </w:rPr>
        <w:t>після абзацу шостого доповнити новими абзацами такого змісту:</w:t>
      </w:r>
    </w:p>
    <w:p w:rsidR="00656D11" w:rsidRPr="00656D11" w:rsidRDefault="00656D11" w:rsidP="00656D11">
      <w:pPr>
        <w:spacing w:after="0" w:line="360" w:lineRule="auto"/>
        <w:ind w:firstLine="567"/>
        <w:jc w:val="both"/>
        <w:rPr>
          <w:rFonts w:ascii="Times New Roman" w:hAnsi="Times New Roman"/>
          <w:sz w:val="28"/>
          <w:szCs w:val="28"/>
          <w:shd w:val="clear" w:color="auto" w:fill="FFFFFF"/>
        </w:rPr>
      </w:pPr>
      <w:r w:rsidRPr="00656D11">
        <w:rPr>
          <w:rFonts w:ascii="Times New Roman" w:hAnsi="Times New Roman"/>
          <w:sz w:val="28"/>
          <w:szCs w:val="28"/>
          <w:shd w:val="clear" w:color="auto" w:fill="FFFFFF"/>
        </w:rPr>
        <w:t xml:space="preserve">«У разі вилучення виданого уповноваженій особі дозволу компетентним органом іноземної країни, викрадення, втрати або закінчення строку дії дозволу, коли автомобільний транспортний засіб перебуває на території іноземної держави, дозволи для перевезення пасажирів оформлюються на підставі </w:t>
      </w:r>
      <w:r w:rsidRPr="00656D11">
        <w:rPr>
          <w:rFonts w:ascii="Times New Roman" w:eastAsia="Times New Roman" w:hAnsi="Times New Roman"/>
          <w:sz w:val="28"/>
          <w:szCs w:val="28"/>
          <w:lang w:eastAsia="ru-RU"/>
        </w:rPr>
        <w:t xml:space="preserve">замовлення бланку дозволу в електронній формі, до якого додаються електронні копії оригіналів документів (фотокопії), </w:t>
      </w:r>
      <w:r w:rsidRPr="00656D11">
        <w:rPr>
          <w:rFonts w:ascii="Times New Roman" w:hAnsi="Times New Roman"/>
          <w:sz w:val="28"/>
          <w:szCs w:val="28"/>
          <w:shd w:val="clear" w:color="auto" w:fill="FFFFFF"/>
        </w:rPr>
        <w:t xml:space="preserve">що підтверджують факт вилучення, викрадення, втрати дозволу або закінчення строку дії дозволу, коли автомобільний транспортний засіб перебуває на території іноземної держави. </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lastRenderedPageBreak/>
        <w:t>Протягом 3 (трьох) робочих днів з дня реєстрації електронної заяви уповноважений орган розглядає її та приймає рішення щодо оформлення і видачі дозволу за копіями документів, зазначених в абзацах другому – шостому  цього пункту.».</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У зв’язку з цим абзаци сьомий – восьмий вважати відповідно дев’ятим  – десятим;</w:t>
      </w:r>
    </w:p>
    <w:p w:rsidR="00656D11" w:rsidRPr="00533755" w:rsidRDefault="00656D11" w:rsidP="00656D11">
      <w:pPr>
        <w:spacing w:after="0" w:line="360" w:lineRule="auto"/>
        <w:ind w:firstLine="567"/>
        <w:jc w:val="both"/>
        <w:rPr>
          <w:rFonts w:ascii="Times New Roman" w:hAnsi="Times New Roman"/>
          <w:sz w:val="28"/>
          <w:szCs w:val="28"/>
          <w:shd w:val="clear" w:color="auto" w:fill="FFFFFF"/>
        </w:rPr>
      </w:pPr>
    </w:p>
    <w:p w:rsidR="00656D11" w:rsidRPr="00533755" w:rsidRDefault="00656D11" w:rsidP="00656D11">
      <w:pPr>
        <w:spacing w:after="0" w:line="360" w:lineRule="auto"/>
        <w:ind w:firstLine="567"/>
        <w:jc w:val="both"/>
        <w:rPr>
          <w:rFonts w:ascii="Times New Roman" w:hAnsi="Times New Roman"/>
          <w:sz w:val="28"/>
          <w:szCs w:val="28"/>
          <w:lang w:eastAsia="uk-UA"/>
        </w:rPr>
      </w:pPr>
      <w:r w:rsidRPr="00533755">
        <w:rPr>
          <w:rFonts w:ascii="Times New Roman" w:hAnsi="Times New Roman"/>
          <w:sz w:val="28"/>
          <w:szCs w:val="28"/>
          <w:lang w:eastAsia="uk-UA"/>
        </w:rPr>
        <w:t>3) абзац третій пункту 3.6 викласти в такій редакції:</w:t>
      </w:r>
    </w:p>
    <w:p w:rsidR="00656D11" w:rsidRPr="00533755" w:rsidRDefault="00656D11" w:rsidP="00656D11">
      <w:pPr>
        <w:pStyle w:val="rvps2"/>
        <w:shd w:val="clear" w:color="auto" w:fill="FFFFFF"/>
        <w:spacing w:before="0" w:beforeAutospacing="0" w:after="0" w:afterAutospacing="0" w:line="360" w:lineRule="auto"/>
        <w:ind w:firstLine="450"/>
        <w:jc w:val="both"/>
        <w:rPr>
          <w:sz w:val="28"/>
          <w:szCs w:val="28"/>
        </w:rPr>
      </w:pPr>
      <w:r w:rsidRPr="00533755">
        <w:rPr>
          <w:sz w:val="28"/>
          <w:szCs w:val="28"/>
          <w:lang w:eastAsia="uk-UA"/>
        </w:rPr>
        <w:t>«</w:t>
      </w:r>
      <w:proofErr w:type="spellStart"/>
      <w:r w:rsidRPr="00533755">
        <w:rPr>
          <w:sz w:val="28"/>
          <w:szCs w:val="28"/>
        </w:rPr>
        <w:t>реєстраційний</w:t>
      </w:r>
      <w:proofErr w:type="spellEnd"/>
      <w:r w:rsidRPr="00533755">
        <w:rPr>
          <w:sz w:val="28"/>
          <w:szCs w:val="28"/>
        </w:rPr>
        <w:t xml:space="preserve"> номер </w:t>
      </w:r>
      <w:proofErr w:type="spellStart"/>
      <w:r w:rsidRPr="00533755">
        <w:rPr>
          <w:sz w:val="28"/>
          <w:szCs w:val="28"/>
        </w:rPr>
        <w:t>автомобільного</w:t>
      </w:r>
      <w:proofErr w:type="spellEnd"/>
      <w:r w:rsidRPr="00533755">
        <w:rPr>
          <w:sz w:val="28"/>
          <w:szCs w:val="28"/>
        </w:rPr>
        <w:t xml:space="preserve"> транспортного </w:t>
      </w:r>
      <w:proofErr w:type="spellStart"/>
      <w:r w:rsidRPr="00533755">
        <w:rPr>
          <w:sz w:val="28"/>
          <w:szCs w:val="28"/>
        </w:rPr>
        <w:t>засобу</w:t>
      </w:r>
      <w:proofErr w:type="spellEnd"/>
      <w:r w:rsidRPr="00533755">
        <w:rPr>
          <w:sz w:val="28"/>
          <w:szCs w:val="28"/>
          <w:lang w:val="uk-UA"/>
        </w:rPr>
        <w:t>, якщо інше не передбачене міжнародним договором України з питань автомобільних перевезень та/ або рішеннями комісій, які створено відповідно до таких міжнародних договорів</w:t>
      </w:r>
      <w:r w:rsidRPr="00533755">
        <w:rPr>
          <w:sz w:val="28"/>
          <w:szCs w:val="28"/>
        </w:rPr>
        <w:t>;</w:t>
      </w:r>
      <w:r w:rsidRPr="00533755">
        <w:rPr>
          <w:sz w:val="28"/>
          <w:szCs w:val="28"/>
          <w:lang w:eastAsia="uk-UA"/>
        </w:rPr>
        <w:t>»</w:t>
      </w:r>
      <w:r w:rsidRPr="00533755">
        <w:rPr>
          <w:sz w:val="28"/>
          <w:szCs w:val="28"/>
          <w:lang w:val="uk-UA" w:eastAsia="uk-UA"/>
        </w:rPr>
        <w:t>;</w:t>
      </w:r>
    </w:p>
    <w:p w:rsidR="00656D11" w:rsidRPr="00533755" w:rsidRDefault="00656D11" w:rsidP="00656D11">
      <w:pPr>
        <w:pStyle w:val="rvps2"/>
        <w:shd w:val="clear" w:color="auto" w:fill="FFFFFF"/>
        <w:spacing w:before="0" w:beforeAutospacing="0" w:after="0" w:afterAutospacing="0" w:line="360" w:lineRule="auto"/>
        <w:ind w:firstLine="450"/>
        <w:jc w:val="both"/>
        <w:rPr>
          <w:sz w:val="28"/>
          <w:szCs w:val="28"/>
          <w:lang w:val="uk-UA"/>
        </w:rPr>
      </w:pP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4) у пункті 3.8:</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lang w:eastAsia="uk-UA"/>
        </w:rPr>
      </w:pPr>
      <w:r w:rsidRPr="00533755">
        <w:rPr>
          <w:rFonts w:ascii="Times New Roman" w:eastAsia="Times New Roman" w:hAnsi="Times New Roman"/>
          <w:sz w:val="28"/>
          <w:szCs w:val="28"/>
          <w:lang w:eastAsia="ru-RU"/>
        </w:rPr>
        <w:t xml:space="preserve"> </w:t>
      </w:r>
      <w:r w:rsidRPr="00533755">
        <w:rPr>
          <w:rFonts w:ascii="Times New Roman" w:hAnsi="Times New Roman"/>
          <w:sz w:val="28"/>
          <w:szCs w:val="28"/>
          <w:lang w:eastAsia="uk-UA"/>
        </w:rPr>
        <w:t>абзац третій викласти в такій редакції:</w:t>
      </w:r>
    </w:p>
    <w:p w:rsidR="00656D11" w:rsidRPr="00533755" w:rsidRDefault="00656D11" w:rsidP="00656D11">
      <w:pPr>
        <w:pStyle w:val="rvps2"/>
        <w:shd w:val="clear" w:color="auto" w:fill="FFFFFF"/>
        <w:spacing w:before="0" w:beforeAutospacing="0" w:after="0" w:afterAutospacing="0" w:line="360" w:lineRule="auto"/>
        <w:ind w:firstLine="450"/>
        <w:jc w:val="both"/>
        <w:rPr>
          <w:sz w:val="28"/>
          <w:szCs w:val="28"/>
          <w:shd w:val="clear" w:color="auto" w:fill="FFFFFF"/>
          <w:lang w:val="uk-UA"/>
        </w:rPr>
      </w:pPr>
      <w:r w:rsidRPr="00533755">
        <w:rPr>
          <w:sz w:val="28"/>
          <w:szCs w:val="28"/>
          <w:lang w:val="uk-UA" w:eastAsia="uk-UA"/>
        </w:rPr>
        <w:t>«</w:t>
      </w:r>
      <w:r w:rsidRPr="00533755">
        <w:rPr>
          <w:sz w:val="28"/>
          <w:szCs w:val="28"/>
          <w:lang w:val="uk-UA"/>
        </w:rPr>
        <w:t xml:space="preserve">оформлення проводити на завантажені автомобілі за винятком: </w:t>
      </w:r>
      <w:r w:rsidRPr="00533755">
        <w:rPr>
          <w:sz w:val="28"/>
          <w:szCs w:val="28"/>
          <w:shd w:val="clear" w:color="auto" w:fill="FFFFFF"/>
          <w:lang w:val="uk-UA"/>
        </w:rPr>
        <w:t xml:space="preserve">транспортних засобів, що здійснюють перевезення пошти, медикаментів, легкових автомобілів, контейнерів, наливних вантажів (цистерни) та, автомобільних транспортних засобів з відкритими напівпричепами та причепами-платформами, </w:t>
      </w:r>
      <w:proofErr w:type="spellStart"/>
      <w:r w:rsidRPr="00533755">
        <w:rPr>
          <w:sz w:val="28"/>
          <w:szCs w:val="28"/>
          <w:shd w:val="clear" w:color="auto" w:fill="FFFFFF"/>
          <w:lang w:val="uk-UA"/>
        </w:rPr>
        <w:t>скловозів</w:t>
      </w:r>
      <w:proofErr w:type="spellEnd"/>
      <w:r w:rsidRPr="00533755">
        <w:rPr>
          <w:sz w:val="28"/>
          <w:szCs w:val="28"/>
          <w:shd w:val="clear" w:color="auto" w:fill="FFFFFF"/>
          <w:lang w:val="uk-UA"/>
        </w:rPr>
        <w:t xml:space="preserve">, призначених для перевезення негабаритних та великовагових вантажів, сідельних тягачів. </w:t>
      </w:r>
      <w:r w:rsidRPr="00533755">
        <w:rPr>
          <w:sz w:val="28"/>
          <w:szCs w:val="28"/>
          <w:shd w:val="clear" w:color="auto" w:fill="FFFFFF"/>
        </w:rPr>
        <w:t xml:space="preserve">Не </w:t>
      </w:r>
      <w:proofErr w:type="spellStart"/>
      <w:r w:rsidRPr="00533755">
        <w:rPr>
          <w:sz w:val="28"/>
          <w:szCs w:val="28"/>
          <w:shd w:val="clear" w:color="auto" w:fill="FFFFFF"/>
        </w:rPr>
        <w:t>розповсюджується</w:t>
      </w:r>
      <w:proofErr w:type="spellEnd"/>
      <w:r w:rsidRPr="00533755">
        <w:rPr>
          <w:sz w:val="28"/>
          <w:szCs w:val="28"/>
          <w:shd w:val="clear" w:color="auto" w:fill="FFFFFF"/>
        </w:rPr>
        <w:t xml:space="preserve"> </w:t>
      </w:r>
      <w:proofErr w:type="spellStart"/>
      <w:r w:rsidRPr="00533755">
        <w:rPr>
          <w:sz w:val="28"/>
          <w:szCs w:val="28"/>
          <w:shd w:val="clear" w:color="auto" w:fill="FFFFFF"/>
        </w:rPr>
        <w:t>обмеження</w:t>
      </w:r>
      <w:proofErr w:type="spellEnd"/>
      <w:r w:rsidRPr="00533755">
        <w:rPr>
          <w:sz w:val="28"/>
          <w:szCs w:val="28"/>
          <w:shd w:val="clear" w:color="auto" w:fill="FFFFFF"/>
        </w:rPr>
        <w:t xml:space="preserve"> </w:t>
      </w:r>
      <w:proofErr w:type="spellStart"/>
      <w:r w:rsidRPr="00533755">
        <w:rPr>
          <w:sz w:val="28"/>
          <w:szCs w:val="28"/>
          <w:shd w:val="clear" w:color="auto" w:fill="FFFFFF"/>
        </w:rPr>
        <w:t>щодо</w:t>
      </w:r>
      <w:proofErr w:type="spellEnd"/>
      <w:r w:rsidRPr="00533755">
        <w:rPr>
          <w:sz w:val="28"/>
          <w:szCs w:val="28"/>
          <w:shd w:val="clear" w:color="auto" w:fill="FFFFFF"/>
        </w:rPr>
        <w:t xml:space="preserve"> </w:t>
      </w:r>
      <w:proofErr w:type="spellStart"/>
      <w:r w:rsidRPr="00533755">
        <w:rPr>
          <w:sz w:val="28"/>
          <w:szCs w:val="28"/>
          <w:shd w:val="clear" w:color="auto" w:fill="FFFFFF"/>
        </w:rPr>
        <w:t>завантаження</w:t>
      </w:r>
      <w:proofErr w:type="spellEnd"/>
      <w:r w:rsidRPr="00533755">
        <w:rPr>
          <w:sz w:val="28"/>
          <w:szCs w:val="28"/>
          <w:shd w:val="clear" w:color="auto" w:fill="FFFFFF"/>
        </w:rPr>
        <w:t xml:space="preserve"> для </w:t>
      </w:r>
      <w:proofErr w:type="spellStart"/>
      <w:r w:rsidRPr="00533755">
        <w:rPr>
          <w:sz w:val="28"/>
          <w:szCs w:val="28"/>
          <w:shd w:val="clear" w:color="auto" w:fill="FFFFFF"/>
        </w:rPr>
        <w:t>перевезення</w:t>
      </w:r>
      <w:proofErr w:type="spellEnd"/>
      <w:r w:rsidRPr="00533755">
        <w:rPr>
          <w:sz w:val="28"/>
          <w:szCs w:val="28"/>
          <w:shd w:val="clear" w:color="auto" w:fill="FFFFFF"/>
        </w:rPr>
        <w:t xml:space="preserve"> </w:t>
      </w:r>
      <w:proofErr w:type="spellStart"/>
      <w:r w:rsidRPr="00533755">
        <w:rPr>
          <w:sz w:val="28"/>
          <w:szCs w:val="28"/>
          <w:shd w:val="clear" w:color="auto" w:fill="FFFFFF"/>
        </w:rPr>
        <w:t>вантажів</w:t>
      </w:r>
      <w:proofErr w:type="spellEnd"/>
      <w:r w:rsidRPr="00533755">
        <w:rPr>
          <w:sz w:val="28"/>
          <w:szCs w:val="28"/>
          <w:shd w:val="clear" w:color="auto" w:fill="FFFFFF"/>
        </w:rPr>
        <w:t xml:space="preserve">, </w:t>
      </w:r>
      <w:proofErr w:type="spellStart"/>
      <w:r w:rsidRPr="00533755">
        <w:rPr>
          <w:sz w:val="28"/>
          <w:szCs w:val="28"/>
          <w:shd w:val="clear" w:color="auto" w:fill="FFFFFF"/>
        </w:rPr>
        <w:t>що</w:t>
      </w:r>
      <w:proofErr w:type="spellEnd"/>
      <w:r w:rsidRPr="00533755">
        <w:rPr>
          <w:sz w:val="28"/>
          <w:szCs w:val="28"/>
          <w:shd w:val="clear" w:color="auto" w:fill="FFFFFF"/>
        </w:rPr>
        <w:t xml:space="preserve"> </w:t>
      </w:r>
      <w:proofErr w:type="spellStart"/>
      <w:r w:rsidRPr="00533755">
        <w:rPr>
          <w:sz w:val="28"/>
          <w:szCs w:val="28"/>
          <w:shd w:val="clear" w:color="auto" w:fill="FFFFFF"/>
        </w:rPr>
        <w:t>потребують</w:t>
      </w:r>
      <w:proofErr w:type="spellEnd"/>
      <w:r w:rsidRPr="00533755">
        <w:rPr>
          <w:sz w:val="28"/>
          <w:szCs w:val="28"/>
          <w:shd w:val="clear" w:color="auto" w:fill="FFFFFF"/>
        </w:rPr>
        <w:t xml:space="preserve"> </w:t>
      </w:r>
      <w:proofErr w:type="spellStart"/>
      <w:r w:rsidRPr="00533755">
        <w:rPr>
          <w:sz w:val="28"/>
          <w:szCs w:val="28"/>
          <w:shd w:val="clear" w:color="auto" w:fill="FFFFFF"/>
        </w:rPr>
        <w:t>перевезення</w:t>
      </w:r>
      <w:proofErr w:type="spellEnd"/>
      <w:r w:rsidRPr="00533755">
        <w:rPr>
          <w:sz w:val="28"/>
          <w:szCs w:val="28"/>
          <w:shd w:val="clear" w:color="auto" w:fill="FFFFFF"/>
        </w:rPr>
        <w:t xml:space="preserve"> в </w:t>
      </w:r>
      <w:proofErr w:type="spellStart"/>
      <w:r w:rsidRPr="00533755">
        <w:rPr>
          <w:sz w:val="28"/>
          <w:szCs w:val="28"/>
          <w:shd w:val="clear" w:color="auto" w:fill="FFFFFF"/>
        </w:rPr>
        <w:t>напівпричепах</w:t>
      </w:r>
      <w:proofErr w:type="spellEnd"/>
      <w:r w:rsidRPr="00533755">
        <w:rPr>
          <w:sz w:val="28"/>
          <w:szCs w:val="28"/>
          <w:shd w:val="clear" w:color="auto" w:fill="FFFFFF"/>
        </w:rPr>
        <w:t xml:space="preserve">-рефрижераторах при </w:t>
      </w:r>
      <w:proofErr w:type="spellStart"/>
      <w:r w:rsidRPr="00533755">
        <w:rPr>
          <w:sz w:val="28"/>
          <w:szCs w:val="28"/>
          <w:shd w:val="clear" w:color="auto" w:fill="FFFFFF"/>
        </w:rPr>
        <w:t>умови</w:t>
      </w:r>
      <w:proofErr w:type="spellEnd"/>
      <w:r w:rsidRPr="00533755">
        <w:rPr>
          <w:sz w:val="28"/>
          <w:szCs w:val="28"/>
          <w:shd w:val="clear" w:color="auto" w:fill="FFFFFF"/>
        </w:rPr>
        <w:t xml:space="preserve"> </w:t>
      </w:r>
      <w:proofErr w:type="spellStart"/>
      <w:r w:rsidRPr="00533755">
        <w:rPr>
          <w:sz w:val="28"/>
          <w:szCs w:val="28"/>
          <w:shd w:val="clear" w:color="auto" w:fill="FFFFFF"/>
        </w:rPr>
        <w:t>наявності</w:t>
      </w:r>
      <w:proofErr w:type="spellEnd"/>
      <w:r w:rsidRPr="00533755">
        <w:rPr>
          <w:sz w:val="28"/>
          <w:szCs w:val="28"/>
          <w:shd w:val="clear" w:color="auto" w:fill="FFFFFF"/>
        </w:rPr>
        <w:t xml:space="preserve"> в таких </w:t>
      </w:r>
      <w:r w:rsidRPr="00533755">
        <w:rPr>
          <w:sz w:val="28"/>
          <w:szCs w:val="28"/>
          <w:shd w:val="clear" w:color="auto" w:fill="FFFFFF"/>
          <w:lang w:val="uk-UA"/>
        </w:rPr>
        <w:t>автомобільних транспортних засобах</w:t>
      </w:r>
      <w:r w:rsidRPr="00533755">
        <w:rPr>
          <w:sz w:val="28"/>
          <w:szCs w:val="28"/>
          <w:shd w:val="clear" w:color="auto" w:fill="FFFFFF"/>
        </w:rPr>
        <w:t xml:space="preserve"> </w:t>
      </w:r>
      <w:proofErr w:type="spellStart"/>
      <w:r w:rsidRPr="00533755">
        <w:rPr>
          <w:sz w:val="28"/>
          <w:szCs w:val="28"/>
          <w:shd w:val="clear" w:color="auto" w:fill="FFFFFF"/>
        </w:rPr>
        <w:t>сертифікатів</w:t>
      </w:r>
      <w:proofErr w:type="spellEnd"/>
      <w:r w:rsidRPr="00533755">
        <w:rPr>
          <w:sz w:val="28"/>
          <w:szCs w:val="28"/>
          <w:shd w:val="clear" w:color="auto" w:fill="FFFFFF"/>
        </w:rPr>
        <w:t>,</w:t>
      </w:r>
      <w:r w:rsidRPr="00533755">
        <w:rPr>
          <w:sz w:val="28"/>
          <w:szCs w:val="28"/>
          <w:shd w:val="clear" w:color="auto" w:fill="FFFFFF"/>
          <w:lang w:val="uk-UA"/>
        </w:rPr>
        <w:t xml:space="preserve"> які передбачені міжнародними договорами</w:t>
      </w:r>
      <w:r w:rsidRPr="00533755">
        <w:rPr>
          <w:sz w:val="28"/>
          <w:szCs w:val="28"/>
        </w:rPr>
        <w:t>;</w:t>
      </w:r>
      <w:r w:rsidRPr="00533755">
        <w:rPr>
          <w:sz w:val="28"/>
          <w:szCs w:val="28"/>
          <w:lang w:val="uk-UA"/>
        </w:rPr>
        <w:t>».</w:t>
      </w:r>
    </w:p>
    <w:p w:rsidR="00607A36" w:rsidRDefault="00607A36"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p>
    <w:p w:rsidR="003D69D2"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 xml:space="preserve">5) </w:t>
      </w:r>
      <w:r w:rsidR="003D69D2">
        <w:rPr>
          <w:rFonts w:ascii="Times New Roman" w:eastAsia="Times New Roman" w:hAnsi="Times New Roman"/>
          <w:sz w:val="28"/>
          <w:szCs w:val="28"/>
          <w:lang w:eastAsia="ru-RU"/>
        </w:rPr>
        <w:t>у пункті 3.11:</w:t>
      </w:r>
    </w:p>
    <w:p w:rsidR="00656D11" w:rsidRPr="00533755" w:rsidRDefault="00BC4ADD"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 четвертий пункту</w:t>
      </w:r>
      <w:r w:rsidR="00656D11" w:rsidRPr="00533755">
        <w:rPr>
          <w:rFonts w:ascii="Times New Roman" w:eastAsia="Times New Roman" w:hAnsi="Times New Roman"/>
          <w:sz w:val="28"/>
          <w:szCs w:val="28"/>
          <w:lang w:eastAsia="ru-RU"/>
        </w:rPr>
        <w:t xml:space="preserve"> викласти в такій редакції:</w:t>
      </w:r>
    </w:p>
    <w:p w:rsidR="00656D11" w:rsidRDefault="00656D11" w:rsidP="00656D11">
      <w:pPr>
        <w:pStyle w:val="rvps2"/>
        <w:shd w:val="clear" w:color="auto" w:fill="FFFFFF"/>
        <w:spacing w:before="0" w:beforeAutospacing="0" w:after="0" w:afterAutospacing="0" w:line="360" w:lineRule="auto"/>
        <w:ind w:firstLine="450"/>
        <w:jc w:val="both"/>
        <w:rPr>
          <w:sz w:val="28"/>
          <w:szCs w:val="28"/>
          <w:shd w:val="clear" w:color="auto" w:fill="FFFFFF"/>
        </w:rPr>
      </w:pPr>
      <w:r w:rsidRPr="00533755">
        <w:rPr>
          <w:sz w:val="28"/>
          <w:szCs w:val="28"/>
          <w:shd w:val="clear" w:color="auto" w:fill="FFFFFF"/>
        </w:rPr>
        <w:t>«</w:t>
      </w:r>
      <w:proofErr w:type="spellStart"/>
      <w:r w:rsidRPr="00533755">
        <w:rPr>
          <w:sz w:val="28"/>
          <w:szCs w:val="28"/>
          <w:shd w:val="clear" w:color="auto" w:fill="FFFFFF"/>
        </w:rPr>
        <w:t>введення</w:t>
      </w:r>
      <w:proofErr w:type="spellEnd"/>
      <w:r w:rsidRPr="00533755">
        <w:rPr>
          <w:sz w:val="28"/>
          <w:szCs w:val="28"/>
          <w:shd w:val="clear" w:color="auto" w:fill="FFFFFF"/>
        </w:rPr>
        <w:t xml:space="preserve"> </w:t>
      </w:r>
      <w:proofErr w:type="spellStart"/>
      <w:r w:rsidRPr="00533755">
        <w:rPr>
          <w:sz w:val="28"/>
          <w:szCs w:val="28"/>
          <w:shd w:val="clear" w:color="auto" w:fill="FFFFFF"/>
        </w:rPr>
        <w:t>додаткових</w:t>
      </w:r>
      <w:proofErr w:type="spellEnd"/>
      <w:r w:rsidRPr="00533755">
        <w:rPr>
          <w:sz w:val="28"/>
          <w:szCs w:val="28"/>
          <w:shd w:val="clear" w:color="auto" w:fill="FFFFFF"/>
        </w:rPr>
        <w:t xml:space="preserve"> </w:t>
      </w:r>
      <w:proofErr w:type="spellStart"/>
      <w:r w:rsidRPr="00533755">
        <w:rPr>
          <w:sz w:val="28"/>
          <w:szCs w:val="28"/>
          <w:shd w:val="clear" w:color="auto" w:fill="FFFFFF"/>
        </w:rPr>
        <w:t>обмежень</w:t>
      </w:r>
      <w:proofErr w:type="spellEnd"/>
      <w:r w:rsidRPr="00533755">
        <w:rPr>
          <w:sz w:val="28"/>
          <w:szCs w:val="28"/>
          <w:shd w:val="clear" w:color="auto" w:fill="FFFFFF"/>
        </w:rPr>
        <w:t xml:space="preserve"> </w:t>
      </w:r>
      <w:proofErr w:type="spellStart"/>
      <w:r w:rsidRPr="00533755">
        <w:rPr>
          <w:sz w:val="28"/>
          <w:szCs w:val="28"/>
          <w:shd w:val="clear" w:color="auto" w:fill="FFFFFF"/>
        </w:rPr>
        <w:t>тимчасового</w:t>
      </w:r>
      <w:proofErr w:type="spellEnd"/>
      <w:r w:rsidRPr="00533755">
        <w:rPr>
          <w:sz w:val="28"/>
          <w:szCs w:val="28"/>
          <w:shd w:val="clear" w:color="auto" w:fill="FFFFFF"/>
        </w:rPr>
        <w:t xml:space="preserve"> характеру у </w:t>
      </w:r>
      <w:proofErr w:type="spellStart"/>
      <w:r w:rsidRPr="00533755">
        <w:rPr>
          <w:sz w:val="28"/>
          <w:szCs w:val="28"/>
          <w:shd w:val="clear" w:color="auto" w:fill="FFFFFF"/>
        </w:rPr>
        <w:t>разі</w:t>
      </w:r>
      <w:proofErr w:type="spellEnd"/>
      <w:r w:rsidRPr="00533755">
        <w:rPr>
          <w:sz w:val="28"/>
          <w:szCs w:val="28"/>
          <w:shd w:val="clear" w:color="auto" w:fill="FFFFFF"/>
        </w:rPr>
        <w:t xml:space="preserve"> </w:t>
      </w:r>
      <w:proofErr w:type="spellStart"/>
      <w:r w:rsidRPr="00533755">
        <w:rPr>
          <w:sz w:val="28"/>
          <w:szCs w:val="28"/>
          <w:shd w:val="clear" w:color="auto" w:fill="FFFFFF"/>
        </w:rPr>
        <w:t>недостатнього</w:t>
      </w:r>
      <w:proofErr w:type="spellEnd"/>
      <w:r w:rsidRPr="00533755">
        <w:rPr>
          <w:sz w:val="28"/>
          <w:szCs w:val="28"/>
          <w:shd w:val="clear" w:color="auto" w:fill="FFFFFF"/>
        </w:rPr>
        <w:t xml:space="preserve"> </w:t>
      </w:r>
      <w:proofErr w:type="spellStart"/>
      <w:r w:rsidRPr="00533755">
        <w:rPr>
          <w:sz w:val="28"/>
          <w:szCs w:val="28"/>
          <w:shd w:val="clear" w:color="auto" w:fill="FFFFFF"/>
        </w:rPr>
        <w:t>залишку</w:t>
      </w:r>
      <w:proofErr w:type="spellEnd"/>
      <w:r w:rsidRPr="00533755">
        <w:rPr>
          <w:sz w:val="28"/>
          <w:szCs w:val="28"/>
          <w:shd w:val="clear" w:color="auto" w:fill="FFFFFF"/>
        </w:rPr>
        <w:t xml:space="preserve"> </w:t>
      </w:r>
      <w:proofErr w:type="spellStart"/>
      <w:r w:rsidRPr="00533755">
        <w:rPr>
          <w:sz w:val="28"/>
          <w:szCs w:val="28"/>
          <w:shd w:val="clear" w:color="auto" w:fill="FFFFFF"/>
        </w:rPr>
        <w:t>квоти</w:t>
      </w:r>
      <w:proofErr w:type="spellEnd"/>
      <w:r w:rsidRPr="00533755">
        <w:rPr>
          <w:sz w:val="28"/>
          <w:szCs w:val="28"/>
          <w:shd w:val="clear" w:color="auto" w:fill="FFFFFF"/>
        </w:rPr>
        <w:t xml:space="preserve"> </w:t>
      </w:r>
      <w:proofErr w:type="spellStart"/>
      <w:r w:rsidRPr="00533755">
        <w:rPr>
          <w:sz w:val="28"/>
          <w:szCs w:val="28"/>
          <w:shd w:val="clear" w:color="auto" w:fill="FFFFFF"/>
        </w:rPr>
        <w:t>дозволів</w:t>
      </w:r>
      <w:proofErr w:type="spellEnd"/>
      <w:r w:rsidRPr="00533755">
        <w:rPr>
          <w:sz w:val="28"/>
          <w:szCs w:val="28"/>
          <w:shd w:val="clear" w:color="auto" w:fill="FFFFFF"/>
        </w:rPr>
        <w:t xml:space="preserve"> </w:t>
      </w:r>
      <w:proofErr w:type="spellStart"/>
      <w:r w:rsidRPr="00533755">
        <w:rPr>
          <w:sz w:val="28"/>
          <w:szCs w:val="28"/>
          <w:shd w:val="clear" w:color="auto" w:fill="FFFFFF"/>
        </w:rPr>
        <w:t>певного</w:t>
      </w:r>
      <w:proofErr w:type="spellEnd"/>
      <w:r w:rsidRPr="00533755">
        <w:rPr>
          <w:sz w:val="28"/>
          <w:szCs w:val="28"/>
          <w:shd w:val="clear" w:color="auto" w:fill="FFFFFF"/>
        </w:rPr>
        <w:t xml:space="preserve"> виду, на </w:t>
      </w:r>
      <w:proofErr w:type="spellStart"/>
      <w:r w:rsidRPr="00533755">
        <w:rPr>
          <w:sz w:val="28"/>
          <w:szCs w:val="28"/>
          <w:shd w:val="clear" w:color="auto" w:fill="FFFFFF"/>
        </w:rPr>
        <w:t>завантаження</w:t>
      </w:r>
      <w:proofErr w:type="spellEnd"/>
      <w:r w:rsidRPr="00533755">
        <w:rPr>
          <w:sz w:val="28"/>
          <w:szCs w:val="28"/>
          <w:shd w:val="clear" w:color="auto" w:fill="FFFFFF"/>
        </w:rPr>
        <w:t xml:space="preserve"> (з </w:t>
      </w:r>
      <w:proofErr w:type="spellStart"/>
      <w:r w:rsidRPr="00533755">
        <w:rPr>
          <w:sz w:val="28"/>
          <w:szCs w:val="28"/>
          <w:shd w:val="clear" w:color="auto" w:fill="FFFFFF"/>
        </w:rPr>
        <w:t>урахуванням</w:t>
      </w:r>
      <w:proofErr w:type="spellEnd"/>
      <w:r w:rsidRPr="00533755">
        <w:rPr>
          <w:sz w:val="28"/>
          <w:szCs w:val="28"/>
          <w:shd w:val="clear" w:color="auto" w:fill="FFFFFF"/>
        </w:rPr>
        <w:t xml:space="preserve"> </w:t>
      </w:r>
      <w:proofErr w:type="spellStart"/>
      <w:r w:rsidRPr="00533755">
        <w:rPr>
          <w:sz w:val="28"/>
          <w:szCs w:val="28"/>
          <w:shd w:val="clear" w:color="auto" w:fill="FFFFFF"/>
        </w:rPr>
        <w:t>винятків</w:t>
      </w:r>
      <w:proofErr w:type="spellEnd"/>
      <w:r w:rsidRPr="00533755">
        <w:rPr>
          <w:sz w:val="28"/>
          <w:szCs w:val="28"/>
          <w:shd w:val="clear" w:color="auto" w:fill="FFFFFF"/>
          <w:lang w:val="uk-UA"/>
        </w:rPr>
        <w:t xml:space="preserve">, </w:t>
      </w:r>
      <w:r w:rsidRPr="00533755">
        <w:rPr>
          <w:sz w:val="28"/>
          <w:szCs w:val="28"/>
          <w:shd w:val="clear" w:color="auto" w:fill="FFFFFF"/>
          <w:lang w:val="uk-UA"/>
        </w:rPr>
        <w:lastRenderedPageBreak/>
        <w:t>передбачених</w:t>
      </w:r>
      <w:r w:rsidRPr="00533755">
        <w:rPr>
          <w:sz w:val="28"/>
          <w:szCs w:val="28"/>
          <w:shd w:val="clear" w:color="auto" w:fill="FFFFFF"/>
        </w:rPr>
        <w:t xml:space="preserve"> абзацами </w:t>
      </w:r>
      <w:proofErr w:type="spellStart"/>
      <w:r w:rsidRPr="00533755">
        <w:rPr>
          <w:sz w:val="28"/>
          <w:szCs w:val="28"/>
          <w:shd w:val="clear" w:color="auto" w:fill="FFFFFF"/>
        </w:rPr>
        <w:t>третім</w:t>
      </w:r>
      <w:proofErr w:type="spellEnd"/>
      <w:r w:rsidRPr="00533755">
        <w:rPr>
          <w:sz w:val="28"/>
          <w:szCs w:val="28"/>
          <w:shd w:val="clear" w:color="auto" w:fill="FFFFFF"/>
        </w:rPr>
        <w:t xml:space="preserve"> та </w:t>
      </w:r>
      <w:proofErr w:type="spellStart"/>
      <w:r w:rsidRPr="00533755">
        <w:rPr>
          <w:sz w:val="28"/>
          <w:szCs w:val="28"/>
          <w:shd w:val="clear" w:color="auto" w:fill="FFFFFF"/>
        </w:rPr>
        <w:t>четвертим</w:t>
      </w:r>
      <w:proofErr w:type="spellEnd"/>
      <w:r w:rsidRPr="00533755">
        <w:rPr>
          <w:sz w:val="28"/>
          <w:szCs w:val="28"/>
          <w:shd w:val="clear" w:color="auto" w:fill="FFFFFF"/>
        </w:rPr>
        <w:t xml:space="preserve"> пункту 3.8 </w:t>
      </w:r>
      <w:proofErr w:type="spellStart"/>
      <w:r w:rsidRPr="00533755">
        <w:rPr>
          <w:sz w:val="28"/>
          <w:szCs w:val="28"/>
          <w:shd w:val="clear" w:color="auto" w:fill="FFFFFF"/>
        </w:rPr>
        <w:t>цього</w:t>
      </w:r>
      <w:proofErr w:type="spellEnd"/>
      <w:r w:rsidRPr="00533755">
        <w:rPr>
          <w:sz w:val="28"/>
          <w:szCs w:val="28"/>
          <w:shd w:val="clear" w:color="auto" w:fill="FFFFFF"/>
        </w:rPr>
        <w:t xml:space="preserve"> </w:t>
      </w:r>
      <w:proofErr w:type="spellStart"/>
      <w:r w:rsidRPr="00533755">
        <w:rPr>
          <w:sz w:val="28"/>
          <w:szCs w:val="28"/>
          <w:shd w:val="clear" w:color="auto" w:fill="FFFFFF"/>
        </w:rPr>
        <w:t>розділу</w:t>
      </w:r>
      <w:proofErr w:type="spellEnd"/>
      <w:r w:rsidRPr="00533755">
        <w:rPr>
          <w:sz w:val="28"/>
          <w:szCs w:val="28"/>
          <w:shd w:val="clear" w:color="auto" w:fill="FFFFFF"/>
        </w:rPr>
        <w:t xml:space="preserve">), за </w:t>
      </w:r>
      <w:proofErr w:type="spellStart"/>
      <w:r w:rsidRPr="00533755">
        <w:rPr>
          <w:sz w:val="28"/>
          <w:szCs w:val="28"/>
          <w:shd w:val="clear" w:color="auto" w:fill="FFFFFF"/>
        </w:rPr>
        <w:t>екологічними</w:t>
      </w:r>
      <w:proofErr w:type="spellEnd"/>
      <w:r w:rsidRPr="00533755">
        <w:rPr>
          <w:sz w:val="28"/>
          <w:szCs w:val="28"/>
          <w:shd w:val="clear" w:color="auto" w:fill="FFFFFF"/>
        </w:rPr>
        <w:t xml:space="preserve"> параметрами </w:t>
      </w:r>
      <w:proofErr w:type="spellStart"/>
      <w:r w:rsidRPr="00533755">
        <w:rPr>
          <w:sz w:val="28"/>
          <w:szCs w:val="28"/>
          <w:shd w:val="clear" w:color="auto" w:fill="FFFFFF"/>
        </w:rPr>
        <w:t>автомобільного</w:t>
      </w:r>
      <w:proofErr w:type="spellEnd"/>
      <w:r w:rsidRPr="00533755">
        <w:rPr>
          <w:sz w:val="28"/>
          <w:szCs w:val="28"/>
          <w:shd w:val="clear" w:color="auto" w:fill="FFFFFF"/>
        </w:rPr>
        <w:t xml:space="preserve"> транспортного </w:t>
      </w:r>
      <w:proofErr w:type="spellStart"/>
      <w:r w:rsidRPr="00533755">
        <w:rPr>
          <w:sz w:val="28"/>
          <w:szCs w:val="28"/>
          <w:shd w:val="clear" w:color="auto" w:fill="FFFFFF"/>
        </w:rPr>
        <w:t>засобу</w:t>
      </w:r>
      <w:proofErr w:type="spellEnd"/>
      <w:r w:rsidRPr="00533755">
        <w:rPr>
          <w:sz w:val="28"/>
          <w:szCs w:val="28"/>
          <w:shd w:val="clear" w:color="auto" w:fill="FFFFFF"/>
        </w:rPr>
        <w:t xml:space="preserve">, за </w:t>
      </w:r>
      <w:proofErr w:type="spellStart"/>
      <w:r w:rsidRPr="00533755">
        <w:rPr>
          <w:sz w:val="28"/>
          <w:szCs w:val="28"/>
          <w:shd w:val="clear" w:color="auto" w:fill="FFFFFF"/>
        </w:rPr>
        <w:t>повною</w:t>
      </w:r>
      <w:proofErr w:type="spellEnd"/>
      <w:r w:rsidRPr="00533755">
        <w:rPr>
          <w:sz w:val="28"/>
          <w:szCs w:val="28"/>
          <w:shd w:val="clear" w:color="auto" w:fill="FFFFFF"/>
        </w:rPr>
        <w:t xml:space="preserve"> </w:t>
      </w:r>
      <w:proofErr w:type="spellStart"/>
      <w:r w:rsidRPr="00533755">
        <w:rPr>
          <w:sz w:val="28"/>
          <w:szCs w:val="28"/>
          <w:shd w:val="clear" w:color="auto" w:fill="FFFFFF"/>
        </w:rPr>
        <w:t>масою</w:t>
      </w:r>
      <w:proofErr w:type="spellEnd"/>
      <w:r w:rsidRPr="00533755">
        <w:rPr>
          <w:sz w:val="28"/>
          <w:szCs w:val="28"/>
          <w:shd w:val="clear" w:color="auto" w:fill="FFFFFF"/>
        </w:rPr>
        <w:t xml:space="preserve"> </w:t>
      </w:r>
      <w:proofErr w:type="spellStart"/>
      <w:r w:rsidRPr="00533755">
        <w:rPr>
          <w:sz w:val="28"/>
          <w:szCs w:val="28"/>
          <w:shd w:val="clear" w:color="auto" w:fill="FFFFFF"/>
        </w:rPr>
        <w:t>автомобільного</w:t>
      </w:r>
      <w:proofErr w:type="spellEnd"/>
      <w:r w:rsidRPr="00533755">
        <w:rPr>
          <w:sz w:val="28"/>
          <w:szCs w:val="28"/>
          <w:shd w:val="clear" w:color="auto" w:fill="FFFFFF"/>
        </w:rPr>
        <w:t xml:space="preserve"> транспортного </w:t>
      </w:r>
      <w:proofErr w:type="spellStart"/>
      <w:r w:rsidRPr="00533755">
        <w:rPr>
          <w:sz w:val="28"/>
          <w:szCs w:val="28"/>
          <w:shd w:val="clear" w:color="auto" w:fill="FFFFFF"/>
        </w:rPr>
        <w:t>засобу</w:t>
      </w:r>
      <w:proofErr w:type="spellEnd"/>
      <w:r w:rsidRPr="00533755">
        <w:rPr>
          <w:sz w:val="28"/>
          <w:szCs w:val="28"/>
          <w:shd w:val="clear" w:color="auto" w:fill="FFFFFF"/>
        </w:rPr>
        <w:t xml:space="preserve">, за видами перевезень до </w:t>
      </w:r>
      <w:proofErr w:type="spellStart"/>
      <w:r w:rsidRPr="00533755">
        <w:rPr>
          <w:sz w:val="28"/>
          <w:szCs w:val="28"/>
          <w:shd w:val="clear" w:color="auto" w:fill="FFFFFF"/>
        </w:rPr>
        <w:t>вирішення</w:t>
      </w:r>
      <w:proofErr w:type="spellEnd"/>
      <w:r w:rsidRPr="00533755">
        <w:rPr>
          <w:sz w:val="28"/>
          <w:szCs w:val="28"/>
          <w:shd w:val="clear" w:color="auto" w:fill="FFFFFF"/>
        </w:rPr>
        <w:t xml:space="preserve"> </w:t>
      </w:r>
      <w:proofErr w:type="spellStart"/>
      <w:r w:rsidRPr="00533755">
        <w:rPr>
          <w:sz w:val="28"/>
          <w:szCs w:val="28"/>
          <w:shd w:val="clear" w:color="auto" w:fill="FFFFFF"/>
        </w:rPr>
        <w:t>питання</w:t>
      </w:r>
      <w:proofErr w:type="spellEnd"/>
      <w:r w:rsidRPr="00533755">
        <w:rPr>
          <w:sz w:val="28"/>
          <w:szCs w:val="28"/>
          <w:shd w:val="clear" w:color="auto" w:fill="FFFFFF"/>
        </w:rPr>
        <w:t xml:space="preserve"> </w:t>
      </w:r>
      <w:proofErr w:type="spellStart"/>
      <w:r w:rsidRPr="00533755">
        <w:rPr>
          <w:sz w:val="28"/>
          <w:szCs w:val="28"/>
          <w:shd w:val="clear" w:color="auto" w:fill="FFFFFF"/>
        </w:rPr>
        <w:t>щодо</w:t>
      </w:r>
      <w:proofErr w:type="spellEnd"/>
      <w:r w:rsidRPr="00533755">
        <w:rPr>
          <w:sz w:val="28"/>
          <w:szCs w:val="28"/>
          <w:shd w:val="clear" w:color="auto" w:fill="FFFFFF"/>
        </w:rPr>
        <w:t xml:space="preserve"> </w:t>
      </w:r>
      <w:proofErr w:type="spellStart"/>
      <w:r w:rsidRPr="00533755">
        <w:rPr>
          <w:sz w:val="28"/>
          <w:szCs w:val="28"/>
          <w:shd w:val="clear" w:color="auto" w:fill="FFFFFF"/>
        </w:rPr>
        <w:t>виділення</w:t>
      </w:r>
      <w:proofErr w:type="spellEnd"/>
      <w:r w:rsidRPr="00533755">
        <w:rPr>
          <w:sz w:val="28"/>
          <w:szCs w:val="28"/>
          <w:shd w:val="clear" w:color="auto" w:fill="FFFFFF"/>
        </w:rPr>
        <w:t xml:space="preserve"> для </w:t>
      </w:r>
      <w:proofErr w:type="spellStart"/>
      <w:r w:rsidRPr="00533755">
        <w:rPr>
          <w:sz w:val="28"/>
          <w:szCs w:val="28"/>
          <w:shd w:val="clear" w:color="auto" w:fill="FFFFFF"/>
        </w:rPr>
        <w:t>України</w:t>
      </w:r>
      <w:proofErr w:type="spellEnd"/>
      <w:r w:rsidRPr="00533755">
        <w:rPr>
          <w:sz w:val="28"/>
          <w:szCs w:val="28"/>
          <w:shd w:val="clear" w:color="auto" w:fill="FFFFFF"/>
        </w:rPr>
        <w:t xml:space="preserve"> </w:t>
      </w:r>
      <w:proofErr w:type="spellStart"/>
      <w:r w:rsidRPr="00533755">
        <w:rPr>
          <w:sz w:val="28"/>
          <w:szCs w:val="28"/>
          <w:shd w:val="clear" w:color="auto" w:fill="FFFFFF"/>
        </w:rPr>
        <w:t>додаткової</w:t>
      </w:r>
      <w:proofErr w:type="spellEnd"/>
      <w:r w:rsidRPr="00533755">
        <w:rPr>
          <w:sz w:val="28"/>
          <w:szCs w:val="28"/>
          <w:shd w:val="clear" w:color="auto" w:fill="FFFFFF"/>
        </w:rPr>
        <w:t xml:space="preserve"> </w:t>
      </w:r>
      <w:proofErr w:type="spellStart"/>
      <w:r w:rsidRPr="00533755">
        <w:rPr>
          <w:sz w:val="28"/>
          <w:szCs w:val="28"/>
          <w:shd w:val="clear" w:color="auto" w:fill="FFFFFF"/>
        </w:rPr>
        <w:t>квоти</w:t>
      </w:r>
      <w:proofErr w:type="spellEnd"/>
      <w:r w:rsidRPr="00533755">
        <w:rPr>
          <w:sz w:val="28"/>
          <w:szCs w:val="28"/>
          <w:shd w:val="clear" w:color="auto" w:fill="FFFFFF"/>
        </w:rPr>
        <w:t xml:space="preserve"> </w:t>
      </w:r>
      <w:proofErr w:type="spellStart"/>
      <w:r w:rsidRPr="00533755">
        <w:rPr>
          <w:sz w:val="28"/>
          <w:szCs w:val="28"/>
          <w:shd w:val="clear" w:color="auto" w:fill="FFFFFF"/>
        </w:rPr>
        <w:t>зазначеного</w:t>
      </w:r>
      <w:proofErr w:type="spellEnd"/>
      <w:r w:rsidRPr="00533755">
        <w:rPr>
          <w:sz w:val="28"/>
          <w:szCs w:val="28"/>
          <w:shd w:val="clear" w:color="auto" w:fill="FFFFFF"/>
        </w:rPr>
        <w:t xml:space="preserve"> виду </w:t>
      </w:r>
      <w:proofErr w:type="spellStart"/>
      <w:r w:rsidRPr="00533755">
        <w:rPr>
          <w:sz w:val="28"/>
          <w:szCs w:val="28"/>
          <w:shd w:val="clear" w:color="auto" w:fill="FFFFFF"/>
        </w:rPr>
        <w:t>дозволів</w:t>
      </w:r>
      <w:proofErr w:type="spellEnd"/>
      <w:r w:rsidR="00607A36">
        <w:rPr>
          <w:sz w:val="28"/>
          <w:szCs w:val="28"/>
          <w:shd w:val="clear" w:color="auto" w:fill="FFFFFF"/>
          <w:lang w:val="uk-UA"/>
        </w:rPr>
        <w:t>;»</w:t>
      </w:r>
      <w:r w:rsidRPr="00533755">
        <w:rPr>
          <w:sz w:val="28"/>
          <w:szCs w:val="28"/>
          <w:shd w:val="clear" w:color="auto" w:fill="FFFFFF"/>
        </w:rPr>
        <w:t>;</w:t>
      </w:r>
    </w:p>
    <w:p w:rsidR="00607A36" w:rsidRDefault="007A7980" w:rsidP="00607A36">
      <w:pPr>
        <w:spacing w:after="0" w:line="360" w:lineRule="auto"/>
        <w:ind w:firstLine="567"/>
        <w:jc w:val="both"/>
        <w:rPr>
          <w:rFonts w:ascii="Times New Roman" w:eastAsia="Times New Roman" w:hAnsi="Times New Roman"/>
          <w:sz w:val="28"/>
          <w:szCs w:val="28"/>
          <w:shd w:val="clear" w:color="auto" w:fill="FFFFFF"/>
          <w:lang w:val="ru-RU" w:eastAsia="ru-RU"/>
        </w:rPr>
      </w:pPr>
      <w:proofErr w:type="spellStart"/>
      <w:r>
        <w:rPr>
          <w:rFonts w:ascii="Times New Roman" w:eastAsia="Times New Roman" w:hAnsi="Times New Roman"/>
          <w:sz w:val="28"/>
          <w:szCs w:val="28"/>
          <w:shd w:val="clear" w:color="auto" w:fill="FFFFFF"/>
          <w:lang w:val="ru-RU" w:eastAsia="ru-RU"/>
        </w:rPr>
        <w:t>доповнити</w:t>
      </w:r>
      <w:proofErr w:type="spellEnd"/>
      <w:r>
        <w:rPr>
          <w:rFonts w:ascii="Times New Roman" w:eastAsia="Times New Roman" w:hAnsi="Times New Roman"/>
          <w:sz w:val="28"/>
          <w:szCs w:val="28"/>
          <w:shd w:val="clear" w:color="auto" w:fill="FFFFFF"/>
          <w:lang w:val="ru-RU" w:eastAsia="ru-RU"/>
        </w:rPr>
        <w:t xml:space="preserve"> </w:t>
      </w:r>
      <w:proofErr w:type="spellStart"/>
      <w:r>
        <w:rPr>
          <w:rFonts w:ascii="Times New Roman" w:eastAsia="Times New Roman" w:hAnsi="Times New Roman"/>
          <w:sz w:val="28"/>
          <w:szCs w:val="28"/>
          <w:shd w:val="clear" w:color="auto" w:fill="FFFFFF"/>
          <w:lang w:val="ru-RU" w:eastAsia="ru-RU"/>
        </w:rPr>
        <w:t>новим</w:t>
      </w:r>
      <w:proofErr w:type="spellEnd"/>
      <w:r>
        <w:rPr>
          <w:rFonts w:ascii="Times New Roman" w:eastAsia="Times New Roman" w:hAnsi="Times New Roman"/>
          <w:sz w:val="28"/>
          <w:szCs w:val="28"/>
          <w:shd w:val="clear" w:color="auto" w:fill="FFFFFF"/>
          <w:lang w:val="ru-RU" w:eastAsia="ru-RU"/>
        </w:rPr>
        <w:t xml:space="preserve"> </w:t>
      </w:r>
      <w:proofErr w:type="spellStart"/>
      <w:r>
        <w:rPr>
          <w:rFonts w:ascii="Times New Roman" w:eastAsia="Times New Roman" w:hAnsi="Times New Roman"/>
          <w:sz w:val="28"/>
          <w:szCs w:val="28"/>
          <w:shd w:val="clear" w:color="auto" w:fill="FFFFFF"/>
          <w:lang w:val="ru-RU" w:eastAsia="ru-RU"/>
        </w:rPr>
        <w:t>абзацом</w:t>
      </w:r>
      <w:proofErr w:type="spellEnd"/>
      <w:r w:rsidR="00607A36" w:rsidRPr="00607A36">
        <w:rPr>
          <w:rFonts w:ascii="Times New Roman" w:eastAsia="Times New Roman" w:hAnsi="Times New Roman"/>
          <w:sz w:val="28"/>
          <w:szCs w:val="28"/>
          <w:shd w:val="clear" w:color="auto" w:fill="FFFFFF"/>
          <w:lang w:val="ru-RU" w:eastAsia="ru-RU"/>
        </w:rPr>
        <w:t xml:space="preserve"> такого </w:t>
      </w:r>
      <w:proofErr w:type="spellStart"/>
      <w:r w:rsidR="00607A36" w:rsidRPr="00607A36">
        <w:rPr>
          <w:rFonts w:ascii="Times New Roman" w:eastAsia="Times New Roman" w:hAnsi="Times New Roman"/>
          <w:sz w:val="28"/>
          <w:szCs w:val="28"/>
          <w:shd w:val="clear" w:color="auto" w:fill="FFFFFF"/>
          <w:lang w:val="ru-RU" w:eastAsia="ru-RU"/>
        </w:rPr>
        <w:t>змісту</w:t>
      </w:r>
      <w:proofErr w:type="spellEnd"/>
      <w:r w:rsidR="00607A36" w:rsidRPr="00607A36">
        <w:rPr>
          <w:rFonts w:ascii="Times New Roman" w:eastAsia="Times New Roman" w:hAnsi="Times New Roman"/>
          <w:sz w:val="28"/>
          <w:szCs w:val="28"/>
          <w:shd w:val="clear" w:color="auto" w:fill="FFFFFF"/>
          <w:lang w:val="ru-RU" w:eastAsia="ru-RU"/>
        </w:rPr>
        <w:t>:</w:t>
      </w:r>
    </w:p>
    <w:p w:rsidR="003D69D2" w:rsidRPr="00533755" w:rsidRDefault="003D69D2" w:rsidP="003D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shd w:val="clear" w:color="auto" w:fill="FFFFFF"/>
          <w:lang w:val="ru-RU" w:eastAsia="ru-RU"/>
        </w:rPr>
      </w:pPr>
      <w:r>
        <w:rPr>
          <w:rFonts w:ascii="Times New Roman" w:eastAsia="Times New Roman" w:hAnsi="Times New Roman"/>
          <w:sz w:val="28"/>
          <w:szCs w:val="28"/>
          <w:shd w:val="clear" w:color="auto" w:fill="FFFFFF"/>
          <w:lang w:val="ru-RU" w:eastAsia="ru-RU"/>
        </w:rPr>
        <w:t>«</w:t>
      </w:r>
      <w:proofErr w:type="spellStart"/>
      <w:r w:rsidRPr="00533755">
        <w:rPr>
          <w:rFonts w:ascii="Times New Roman" w:eastAsia="Times New Roman" w:hAnsi="Times New Roman"/>
          <w:sz w:val="28"/>
          <w:szCs w:val="28"/>
          <w:shd w:val="clear" w:color="auto" w:fill="FFFFFF"/>
          <w:lang w:val="ru-RU" w:eastAsia="ru-RU"/>
        </w:rPr>
        <w:t>введення</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додаткових</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обмежень</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тимчасового</w:t>
      </w:r>
      <w:proofErr w:type="spellEnd"/>
      <w:r w:rsidRPr="00533755">
        <w:rPr>
          <w:rFonts w:ascii="Times New Roman" w:eastAsia="Times New Roman" w:hAnsi="Times New Roman"/>
          <w:sz w:val="28"/>
          <w:szCs w:val="28"/>
          <w:shd w:val="clear" w:color="auto" w:fill="FFFFFF"/>
          <w:lang w:val="ru-RU" w:eastAsia="ru-RU"/>
        </w:rPr>
        <w:t xml:space="preserve"> характеру у </w:t>
      </w:r>
      <w:proofErr w:type="spellStart"/>
      <w:r w:rsidRPr="00533755">
        <w:rPr>
          <w:rFonts w:ascii="Times New Roman" w:eastAsia="Times New Roman" w:hAnsi="Times New Roman"/>
          <w:sz w:val="28"/>
          <w:szCs w:val="28"/>
          <w:shd w:val="clear" w:color="auto" w:fill="FFFFFF"/>
          <w:lang w:val="ru-RU" w:eastAsia="ru-RU"/>
        </w:rPr>
        <w:t>разі</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недостатнього</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залишку</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квоти</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дозволів</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певного</w:t>
      </w:r>
      <w:proofErr w:type="spellEnd"/>
      <w:r w:rsidRPr="00533755">
        <w:rPr>
          <w:rFonts w:ascii="Times New Roman" w:eastAsia="Times New Roman" w:hAnsi="Times New Roman"/>
          <w:sz w:val="28"/>
          <w:szCs w:val="28"/>
          <w:shd w:val="clear" w:color="auto" w:fill="FFFFFF"/>
          <w:lang w:val="ru-RU" w:eastAsia="ru-RU"/>
        </w:rPr>
        <w:t xml:space="preserve"> виду </w:t>
      </w:r>
      <w:proofErr w:type="spellStart"/>
      <w:r w:rsidRPr="00533755">
        <w:rPr>
          <w:rFonts w:ascii="Times New Roman" w:eastAsia="Times New Roman" w:hAnsi="Times New Roman"/>
          <w:sz w:val="28"/>
          <w:szCs w:val="28"/>
          <w:shd w:val="clear" w:color="auto" w:fill="FFFFFF"/>
          <w:lang w:val="ru-RU" w:eastAsia="ru-RU"/>
        </w:rPr>
        <w:t>щодо</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кількості</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дозволів</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протягом</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певного</w:t>
      </w:r>
      <w:proofErr w:type="spellEnd"/>
      <w:r w:rsidRPr="00533755">
        <w:rPr>
          <w:rFonts w:ascii="Times New Roman" w:eastAsia="Times New Roman" w:hAnsi="Times New Roman"/>
          <w:sz w:val="28"/>
          <w:szCs w:val="28"/>
          <w:shd w:val="clear" w:color="auto" w:fill="FFFFFF"/>
          <w:lang w:val="ru-RU" w:eastAsia="ru-RU"/>
        </w:rPr>
        <w:t xml:space="preserve"> строку, </w:t>
      </w:r>
      <w:proofErr w:type="spellStart"/>
      <w:r w:rsidRPr="00533755">
        <w:rPr>
          <w:rFonts w:ascii="Times New Roman" w:eastAsia="Times New Roman" w:hAnsi="Times New Roman"/>
          <w:sz w:val="28"/>
          <w:szCs w:val="28"/>
          <w:shd w:val="clear" w:color="auto" w:fill="FFFFFF"/>
          <w:lang w:val="ru-RU" w:eastAsia="ru-RU"/>
        </w:rPr>
        <w:t>які</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можуть</w:t>
      </w:r>
      <w:proofErr w:type="spellEnd"/>
      <w:r w:rsidRPr="00533755">
        <w:rPr>
          <w:rFonts w:ascii="Times New Roman" w:eastAsia="Times New Roman" w:hAnsi="Times New Roman"/>
          <w:sz w:val="28"/>
          <w:szCs w:val="28"/>
          <w:shd w:val="clear" w:color="auto" w:fill="FFFFFF"/>
          <w:lang w:val="ru-RU" w:eastAsia="ru-RU"/>
        </w:rPr>
        <w:t xml:space="preserve"> бути </w:t>
      </w:r>
      <w:proofErr w:type="spellStart"/>
      <w:r w:rsidRPr="00533755">
        <w:rPr>
          <w:rFonts w:ascii="Times New Roman" w:eastAsia="Times New Roman" w:hAnsi="Times New Roman"/>
          <w:sz w:val="28"/>
          <w:szCs w:val="28"/>
          <w:shd w:val="clear" w:color="auto" w:fill="FFFFFF"/>
          <w:lang w:val="ru-RU" w:eastAsia="ru-RU"/>
        </w:rPr>
        <w:t>видані</w:t>
      </w:r>
      <w:proofErr w:type="spellEnd"/>
      <w:r w:rsidRPr="00533755">
        <w:rPr>
          <w:rFonts w:ascii="Times New Roman" w:eastAsia="Times New Roman" w:hAnsi="Times New Roman"/>
          <w:sz w:val="28"/>
          <w:szCs w:val="28"/>
          <w:shd w:val="clear" w:color="auto" w:fill="FFFFFF"/>
          <w:lang w:val="ru-RU" w:eastAsia="ru-RU"/>
        </w:rPr>
        <w:t xml:space="preserve"> на один </w:t>
      </w:r>
      <w:r w:rsidRPr="00533755">
        <w:rPr>
          <w:rFonts w:ascii="Times New Roman" w:hAnsi="Times New Roman"/>
          <w:sz w:val="28"/>
          <w:szCs w:val="28"/>
          <w:shd w:val="clear" w:color="auto" w:fill="FFFFFF"/>
        </w:rPr>
        <w:t>автомобільний транспортний засіб</w:t>
      </w:r>
      <w:r w:rsidRPr="00533755">
        <w:rPr>
          <w:rFonts w:ascii="Times New Roman" w:eastAsia="Times New Roman" w:hAnsi="Times New Roman"/>
          <w:sz w:val="28"/>
          <w:szCs w:val="28"/>
          <w:shd w:val="clear" w:color="auto" w:fill="FFFFFF"/>
          <w:lang w:val="ru-RU" w:eastAsia="ru-RU"/>
        </w:rPr>
        <w:t xml:space="preserve">, до </w:t>
      </w:r>
      <w:proofErr w:type="spellStart"/>
      <w:r w:rsidRPr="00533755">
        <w:rPr>
          <w:rFonts w:ascii="Times New Roman" w:eastAsia="Times New Roman" w:hAnsi="Times New Roman"/>
          <w:sz w:val="28"/>
          <w:szCs w:val="28"/>
          <w:shd w:val="clear" w:color="auto" w:fill="FFFFFF"/>
          <w:lang w:val="ru-RU" w:eastAsia="ru-RU"/>
        </w:rPr>
        <w:t>вирішення</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питання</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щодо</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виділення</w:t>
      </w:r>
      <w:proofErr w:type="spellEnd"/>
      <w:r w:rsidRPr="00533755">
        <w:rPr>
          <w:rFonts w:ascii="Times New Roman" w:eastAsia="Times New Roman" w:hAnsi="Times New Roman"/>
          <w:sz w:val="28"/>
          <w:szCs w:val="28"/>
          <w:shd w:val="clear" w:color="auto" w:fill="FFFFFF"/>
          <w:lang w:val="ru-RU" w:eastAsia="ru-RU"/>
        </w:rPr>
        <w:t xml:space="preserve"> для </w:t>
      </w:r>
      <w:proofErr w:type="spellStart"/>
      <w:r w:rsidRPr="00533755">
        <w:rPr>
          <w:rFonts w:ascii="Times New Roman" w:eastAsia="Times New Roman" w:hAnsi="Times New Roman"/>
          <w:sz w:val="28"/>
          <w:szCs w:val="28"/>
          <w:shd w:val="clear" w:color="auto" w:fill="FFFFFF"/>
          <w:lang w:val="ru-RU" w:eastAsia="ru-RU"/>
        </w:rPr>
        <w:t>України</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додаткової</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квоти</w:t>
      </w:r>
      <w:proofErr w:type="spellEnd"/>
      <w:r w:rsidRPr="00533755">
        <w:rPr>
          <w:rFonts w:ascii="Times New Roman" w:eastAsia="Times New Roman" w:hAnsi="Times New Roman"/>
          <w:sz w:val="28"/>
          <w:szCs w:val="28"/>
          <w:shd w:val="clear" w:color="auto" w:fill="FFFFFF"/>
          <w:lang w:val="ru-RU" w:eastAsia="ru-RU"/>
        </w:rPr>
        <w:t xml:space="preserve"> </w:t>
      </w:r>
      <w:proofErr w:type="spellStart"/>
      <w:r w:rsidRPr="00533755">
        <w:rPr>
          <w:rFonts w:ascii="Times New Roman" w:eastAsia="Times New Roman" w:hAnsi="Times New Roman"/>
          <w:sz w:val="28"/>
          <w:szCs w:val="28"/>
          <w:shd w:val="clear" w:color="auto" w:fill="FFFFFF"/>
          <w:lang w:val="ru-RU" w:eastAsia="ru-RU"/>
        </w:rPr>
        <w:t>зазначеного</w:t>
      </w:r>
      <w:proofErr w:type="spellEnd"/>
      <w:r w:rsidRPr="00533755">
        <w:rPr>
          <w:rFonts w:ascii="Times New Roman" w:eastAsia="Times New Roman" w:hAnsi="Times New Roman"/>
          <w:sz w:val="28"/>
          <w:szCs w:val="28"/>
          <w:shd w:val="clear" w:color="auto" w:fill="FFFFFF"/>
          <w:lang w:val="ru-RU" w:eastAsia="ru-RU"/>
        </w:rPr>
        <w:t xml:space="preserve"> виду </w:t>
      </w:r>
      <w:proofErr w:type="spellStart"/>
      <w:r w:rsidRPr="00533755">
        <w:rPr>
          <w:rFonts w:ascii="Times New Roman" w:eastAsia="Times New Roman" w:hAnsi="Times New Roman"/>
          <w:sz w:val="28"/>
          <w:szCs w:val="28"/>
          <w:shd w:val="clear" w:color="auto" w:fill="FFFFFF"/>
          <w:lang w:val="ru-RU" w:eastAsia="ru-RU"/>
        </w:rPr>
        <w:t>дозволів</w:t>
      </w:r>
      <w:proofErr w:type="spellEnd"/>
      <w:r w:rsidRPr="00533755">
        <w:rPr>
          <w:rFonts w:ascii="Times New Roman" w:eastAsia="Times New Roman" w:hAnsi="Times New Roman"/>
          <w:sz w:val="28"/>
          <w:szCs w:val="28"/>
          <w:shd w:val="clear" w:color="auto" w:fill="FFFFFF"/>
          <w:lang w:val="ru-RU" w:eastAsia="ru-RU"/>
        </w:rPr>
        <w:t>.».</w:t>
      </w:r>
    </w:p>
    <w:p w:rsidR="00656D11" w:rsidRPr="00533755" w:rsidRDefault="00656D11" w:rsidP="00656D11">
      <w:pPr>
        <w:pStyle w:val="rvps2"/>
        <w:shd w:val="clear" w:color="auto" w:fill="FFFFFF"/>
        <w:spacing w:before="0" w:beforeAutospacing="0" w:after="0" w:afterAutospacing="0" w:line="360" w:lineRule="auto"/>
        <w:ind w:firstLine="450"/>
        <w:jc w:val="both"/>
        <w:rPr>
          <w:sz w:val="28"/>
          <w:szCs w:val="28"/>
          <w:shd w:val="clear" w:color="auto" w:fill="FFFFFF"/>
          <w:lang w:val="uk-UA"/>
        </w:rPr>
      </w:pPr>
    </w:p>
    <w:p w:rsidR="00656D11" w:rsidRPr="00533755" w:rsidRDefault="003D69D2" w:rsidP="00656D11">
      <w:pPr>
        <w:pStyle w:val="rvps2"/>
        <w:shd w:val="clear" w:color="auto" w:fill="FFFFFF"/>
        <w:spacing w:before="0" w:beforeAutospacing="0" w:after="0" w:afterAutospacing="0" w:line="360" w:lineRule="auto"/>
        <w:ind w:firstLine="450"/>
        <w:jc w:val="both"/>
        <w:rPr>
          <w:sz w:val="28"/>
          <w:szCs w:val="28"/>
          <w:lang w:val="uk-UA"/>
        </w:rPr>
      </w:pPr>
      <w:r>
        <w:rPr>
          <w:sz w:val="28"/>
          <w:szCs w:val="28"/>
          <w:lang w:val="uk-UA"/>
        </w:rPr>
        <w:t>6</w:t>
      </w:r>
      <w:r w:rsidR="00656D11" w:rsidRPr="00533755">
        <w:rPr>
          <w:sz w:val="28"/>
          <w:szCs w:val="28"/>
          <w:lang w:val="uk-UA"/>
        </w:rPr>
        <w:t>) пункт 3.12 виключити.</w:t>
      </w:r>
    </w:p>
    <w:p w:rsidR="00656D11" w:rsidRPr="00533755" w:rsidRDefault="00656D11" w:rsidP="00656D11">
      <w:pPr>
        <w:pStyle w:val="rvps2"/>
        <w:shd w:val="clear" w:color="auto" w:fill="FFFFFF"/>
        <w:spacing w:before="0" w:beforeAutospacing="0" w:after="0" w:afterAutospacing="0" w:line="360" w:lineRule="auto"/>
        <w:ind w:firstLine="450"/>
        <w:jc w:val="both"/>
        <w:rPr>
          <w:sz w:val="28"/>
          <w:szCs w:val="28"/>
          <w:lang w:val="uk-UA"/>
        </w:rPr>
      </w:pPr>
    </w:p>
    <w:p w:rsidR="00656D11" w:rsidRPr="00533755" w:rsidRDefault="00BC4ADD" w:rsidP="00656D11">
      <w:pPr>
        <w:pStyle w:val="rvps2"/>
        <w:shd w:val="clear" w:color="auto" w:fill="FFFFFF"/>
        <w:spacing w:before="0" w:beforeAutospacing="0" w:after="0" w:afterAutospacing="0" w:line="360" w:lineRule="auto"/>
        <w:ind w:firstLine="450"/>
        <w:jc w:val="both"/>
        <w:rPr>
          <w:bCs/>
          <w:sz w:val="28"/>
          <w:szCs w:val="28"/>
          <w:shd w:val="clear" w:color="auto" w:fill="FFFFFF"/>
          <w:lang w:val="uk-UA"/>
        </w:rPr>
      </w:pPr>
      <w:r>
        <w:rPr>
          <w:bCs/>
          <w:sz w:val="28"/>
          <w:szCs w:val="28"/>
          <w:shd w:val="clear" w:color="auto" w:fill="FFFFFF"/>
          <w:lang w:val="en-US"/>
        </w:rPr>
        <w:t>4</w:t>
      </w:r>
      <w:r w:rsidR="00656D11" w:rsidRPr="00533755">
        <w:rPr>
          <w:bCs/>
          <w:sz w:val="28"/>
          <w:szCs w:val="28"/>
          <w:shd w:val="clear" w:color="auto" w:fill="FFFFFF"/>
          <w:lang w:val="uk-UA"/>
        </w:rPr>
        <w:t>. У розділі IV:</w:t>
      </w:r>
    </w:p>
    <w:p w:rsidR="00656D11" w:rsidRPr="00533755" w:rsidRDefault="00656D11" w:rsidP="00656D11">
      <w:pPr>
        <w:pStyle w:val="rvps2"/>
        <w:shd w:val="clear" w:color="auto" w:fill="FFFFFF"/>
        <w:spacing w:before="0" w:beforeAutospacing="0" w:after="0" w:afterAutospacing="0" w:line="360" w:lineRule="auto"/>
        <w:ind w:firstLine="450"/>
        <w:jc w:val="both"/>
        <w:rPr>
          <w:bCs/>
          <w:sz w:val="28"/>
          <w:szCs w:val="28"/>
          <w:shd w:val="clear" w:color="auto" w:fill="FFFFFF"/>
          <w:lang w:val="uk-UA"/>
        </w:rPr>
      </w:pPr>
    </w:p>
    <w:p w:rsidR="00656D11" w:rsidRPr="00533755" w:rsidRDefault="00656D11" w:rsidP="00656D11">
      <w:pPr>
        <w:pStyle w:val="rvps2"/>
        <w:numPr>
          <w:ilvl w:val="0"/>
          <w:numId w:val="20"/>
        </w:numPr>
        <w:shd w:val="clear" w:color="auto" w:fill="FFFFFF"/>
        <w:spacing w:before="0" w:beforeAutospacing="0" w:after="0" w:afterAutospacing="0" w:line="360" w:lineRule="auto"/>
        <w:jc w:val="both"/>
        <w:rPr>
          <w:bCs/>
          <w:sz w:val="28"/>
          <w:szCs w:val="28"/>
          <w:shd w:val="clear" w:color="auto" w:fill="FFFFFF"/>
          <w:lang w:val="uk-UA"/>
        </w:rPr>
      </w:pPr>
      <w:r w:rsidRPr="00533755">
        <w:rPr>
          <w:bCs/>
          <w:sz w:val="28"/>
          <w:szCs w:val="28"/>
          <w:shd w:val="clear" w:color="auto" w:fill="FFFFFF"/>
          <w:lang w:val="uk-UA"/>
        </w:rPr>
        <w:t>абзац другий пункту 4.2 викласти в такій редакції:</w:t>
      </w:r>
    </w:p>
    <w:p w:rsidR="00656D11" w:rsidRPr="00533755" w:rsidRDefault="00656D11" w:rsidP="00656D11">
      <w:pPr>
        <w:pStyle w:val="rvps2"/>
        <w:shd w:val="clear" w:color="auto" w:fill="FFFFFF"/>
        <w:spacing w:before="0" w:beforeAutospacing="0" w:after="0" w:afterAutospacing="0" w:line="360" w:lineRule="auto"/>
        <w:ind w:firstLine="450"/>
        <w:jc w:val="both"/>
        <w:rPr>
          <w:bCs/>
          <w:sz w:val="28"/>
          <w:szCs w:val="28"/>
          <w:shd w:val="clear" w:color="auto" w:fill="FFFFFF"/>
          <w:lang w:val="uk-UA"/>
        </w:rPr>
      </w:pPr>
      <w:r w:rsidRPr="00533755">
        <w:rPr>
          <w:bCs/>
          <w:sz w:val="28"/>
          <w:szCs w:val="28"/>
          <w:shd w:val="clear" w:color="auto" w:fill="FFFFFF"/>
          <w:lang w:val="uk-UA"/>
        </w:rPr>
        <w:t>«збереження та обов’язкове повернення виданого дозволу в пункт видачі дозволів уповноваженого органу після належного його використання;»;</w:t>
      </w:r>
    </w:p>
    <w:p w:rsidR="00656D11" w:rsidRPr="00533755" w:rsidRDefault="00656D11" w:rsidP="00656D11">
      <w:pPr>
        <w:pStyle w:val="rvps2"/>
        <w:shd w:val="clear" w:color="auto" w:fill="FFFFFF"/>
        <w:spacing w:before="0" w:beforeAutospacing="0" w:after="0" w:afterAutospacing="0" w:line="360" w:lineRule="auto"/>
        <w:ind w:firstLine="426"/>
        <w:jc w:val="both"/>
        <w:rPr>
          <w:bCs/>
          <w:sz w:val="28"/>
          <w:szCs w:val="28"/>
          <w:shd w:val="clear" w:color="auto" w:fill="FFFFFF"/>
          <w:lang w:val="uk-UA"/>
        </w:rPr>
      </w:pPr>
    </w:p>
    <w:p w:rsidR="00656D11" w:rsidRPr="00533755" w:rsidRDefault="00656D11" w:rsidP="00656D11">
      <w:pPr>
        <w:pStyle w:val="rvps2"/>
        <w:shd w:val="clear" w:color="auto" w:fill="FFFFFF"/>
        <w:spacing w:before="0" w:beforeAutospacing="0" w:after="0" w:afterAutospacing="0" w:line="360" w:lineRule="auto"/>
        <w:ind w:firstLine="450"/>
        <w:jc w:val="both"/>
        <w:rPr>
          <w:bCs/>
          <w:sz w:val="28"/>
          <w:szCs w:val="28"/>
          <w:shd w:val="clear" w:color="auto" w:fill="FFFFFF"/>
          <w:lang w:val="uk-UA"/>
        </w:rPr>
      </w:pPr>
      <w:r w:rsidRPr="00533755">
        <w:rPr>
          <w:sz w:val="28"/>
          <w:szCs w:val="28"/>
          <w:lang w:val="uk-UA"/>
        </w:rPr>
        <w:t xml:space="preserve">2) пункт 4.4 </w:t>
      </w:r>
      <w:r w:rsidRPr="00533755">
        <w:rPr>
          <w:bCs/>
          <w:sz w:val="28"/>
          <w:szCs w:val="28"/>
          <w:shd w:val="clear" w:color="auto" w:fill="FFFFFF"/>
          <w:lang w:val="uk-UA"/>
        </w:rPr>
        <w:t>викласти в такій редакції:</w:t>
      </w:r>
    </w:p>
    <w:p w:rsidR="00656D11" w:rsidRPr="00533755" w:rsidRDefault="00656D11" w:rsidP="00656D11">
      <w:pPr>
        <w:spacing w:after="0" w:line="360" w:lineRule="auto"/>
        <w:ind w:firstLine="450"/>
        <w:jc w:val="both"/>
        <w:rPr>
          <w:rFonts w:ascii="Times New Roman" w:hAnsi="Times New Roman"/>
          <w:sz w:val="28"/>
          <w:szCs w:val="28"/>
          <w:shd w:val="clear" w:color="auto" w:fill="FFFFFF"/>
        </w:rPr>
      </w:pPr>
      <w:r w:rsidRPr="00533755">
        <w:rPr>
          <w:rFonts w:ascii="Times New Roman" w:hAnsi="Times New Roman"/>
          <w:bCs/>
          <w:sz w:val="28"/>
          <w:szCs w:val="28"/>
          <w:shd w:val="clear" w:color="auto" w:fill="FFFFFF"/>
        </w:rPr>
        <w:t>«</w:t>
      </w:r>
      <w:r w:rsidRPr="00533755">
        <w:rPr>
          <w:rFonts w:ascii="Times New Roman" w:hAnsi="Times New Roman"/>
          <w:sz w:val="28"/>
          <w:szCs w:val="28"/>
          <w:shd w:val="clear" w:color="auto" w:fill="FFFFFF"/>
        </w:rPr>
        <w:t>4.4</w:t>
      </w:r>
      <w:r w:rsidR="003D69D2">
        <w:rPr>
          <w:rFonts w:ascii="Times New Roman" w:hAnsi="Times New Roman"/>
          <w:sz w:val="28"/>
          <w:szCs w:val="28"/>
          <w:shd w:val="clear" w:color="auto" w:fill="FFFFFF"/>
        </w:rPr>
        <w:t>.</w:t>
      </w:r>
      <w:r w:rsidRPr="00533755">
        <w:rPr>
          <w:rFonts w:ascii="Times New Roman" w:hAnsi="Times New Roman"/>
          <w:sz w:val="28"/>
          <w:szCs w:val="28"/>
          <w:shd w:val="clear" w:color="auto" w:fill="FFFFFF"/>
        </w:rPr>
        <w:t xml:space="preserve"> Автомобільні перевізники зобов’язані повернути дозволи квоти поточного року до уповноваженого органу до 15 лютого року, наступного за звітним.</w:t>
      </w:r>
    </w:p>
    <w:p w:rsidR="00656D11" w:rsidRPr="00533755" w:rsidRDefault="00656D11" w:rsidP="00656D11">
      <w:pPr>
        <w:spacing w:after="0" w:line="360" w:lineRule="auto"/>
        <w:ind w:firstLine="450"/>
        <w:jc w:val="both"/>
        <w:rPr>
          <w:rFonts w:ascii="Times New Roman" w:hAnsi="Times New Roman"/>
          <w:sz w:val="28"/>
          <w:szCs w:val="28"/>
          <w:shd w:val="clear" w:color="auto" w:fill="FFFFFF"/>
        </w:rPr>
      </w:pPr>
      <w:r w:rsidRPr="00533755">
        <w:rPr>
          <w:rFonts w:ascii="Times New Roman" w:hAnsi="Times New Roman"/>
          <w:sz w:val="28"/>
          <w:szCs w:val="28"/>
          <w:shd w:val="clear" w:color="auto" w:fill="FFFFFF"/>
        </w:rPr>
        <w:t xml:space="preserve">Перевізнику, який здійснив щонайменше 5 (п’ять) замовлень бланків дозволів в електронній формі на один конкретний автомобільний транспортний засіб, але не звернувся до обраних пунктів видачі дозволів уповноваженого органу для їх отримання більше, ніж у 50 відсотків випадків від загальної кількості здійснених ним замовлень бланків дозволів в електронній формі на цей транспортний засіб, блокується можливість здійснення попередніх замовлень </w:t>
      </w:r>
      <w:r w:rsidRPr="00533755">
        <w:rPr>
          <w:rFonts w:ascii="Times New Roman" w:hAnsi="Times New Roman"/>
          <w:sz w:val="28"/>
          <w:szCs w:val="28"/>
          <w:shd w:val="clear" w:color="auto" w:fill="FFFFFF"/>
        </w:rPr>
        <w:lastRenderedPageBreak/>
        <w:t>дозволів протягом 14 (чотирнадцяти) календарних днів на такий автомобільний транспортний засіб після спливу строку строкового (тимчасового) блокування відповідного бланку дозволу, здійсненого останнім, а на зазначені перевізником під час попереднього замовлення телефонний номер або адресу електронної пошти надсилається повідомлення про таке блокування.».</w:t>
      </w:r>
    </w:p>
    <w:p w:rsidR="00656D11" w:rsidRPr="00533755" w:rsidRDefault="00656D11" w:rsidP="00656D11">
      <w:pPr>
        <w:spacing w:after="0" w:line="360" w:lineRule="auto"/>
        <w:ind w:firstLine="450"/>
        <w:jc w:val="both"/>
        <w:rPr>
          <w:rFonts w:ascii="Times New Roman" w:hAnsi="Times New Roman"/>
          <w:sz w:val="28"/>
          <w:szCs w:val="28"/>
          <w:shd w:val="clear" w:color="auto" w:fill="FFFFFF"/>
        </w:rPr>
      </w:pPr>
    </w:p>
    <w:p w:rsidR="00656D11" w:rsidRPr="00533755" w:rsidRDefault="00BC4ADD"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bCs/>
          <w:sz w:val="28"/>
          <w:szCs w:val="28"/>
          <w:shd w:val="clear" w:color="auto" w:fill="FFFFFF"/>
        </w:rPr>
      </w:pPr>
      <w:r>
        <w:rPr>
          <w:rFonts w:ascii="Times New Roman" w:eastAsia="Times New Roman" w:hAnsi="Times New Roman"/>
          <w:sz w:val="28"/>
          <w:szCs w:val="28"/>
          <w:lang w:val="en-US" w:eastAsia="ru-RU"/>
        </w:rPr>
        <w:t>5</w:t>
      </w:r>
      <w:r w:rsidR="00656D11" w:rsidRPr="00533755">
        <w:rPr>
          <w:rFonts w:ascii="Times New Roman" w:eastAsia="Times New Roman" w:hAnsi="Times New Roman"/>
          <w:sz w:val="28"/>
          <w:szCs w:val="28"/>
          <w:lang w:eastAsia="ru-RU"/>
        </w:rPr>
        <w:t>.</w:t>
      </w:r>
      <w:r w:rsidR="003D69D2">
        <w:rPr>
          <w:rFonts w:ascii="Times New Roman" w:eastAsia="Times New Roman" w:hAnsi="Times New Roman"/>
          <w:sz w:val="28"/>
          <w:szCs w:val="28"/>
          <w:lang w:eastAsia="ru-RU"/>
        </w:rPr>
        <w:t xml:space="preserve"> У</w:t>
      </w:r>
      <w:r w:rsidR="00656D11" w:rsidRPr="00533755">
        <w:rPr>
          <w:rFonts w:ascii="Times New Roman" w:eastAsia="Times New Roman" w:hAnsi="Times New Roman"/>
          <w:sz w:val="28"/>
          <w:szCs w:val="28"/>
          <w:lang w:eastAsia="ru-RU"/>
        </w:rPr>
        <w:t xml:space="preserve"> </w:t>
      </w:r>
      <w:r w:rsidR="003D69D2">
        <w:rPr>
          <w:rFonts w:ascii="Times New Roman" w:eastAsia="Times New Roman" w:hAnsi="Times New Roman"/>
          <w:sz w:val="28"/>
          <w:szCs w:val="28"/>
          <w:lang w:eastAsia="ru-RU"/>
        </w:rPr>
        <w:t>п</w:t>
      </w:r>
      <w:r w:rsidR="00656D11" w:rsidRPr="00533755">
        <w:rPr>
          <w:rFonts w:ascii="Times New Roman" w:eastAsia="Times New Roman" w:hAnsi="Times New Roman"/>
          <w:sz w:val="28"/>
          <w:szCs w:val="28"/>
          <w:lang w:eastAsia="ru-RU"/>
        </w:rPr>
        <w:t>ункт</w:t>
      </w:r>
      <w:r w:rsidR="003D69D2">
        <w:rPr>
          <w:rFonts w:ascii="Times New Roman" w:eastAsia="Times New Roman" w:hAnsi="Times New Roman"/>
          <w:sz w:val="28"/>
          <w:szCs w:val="28"/>
          <w:lang w:eastAsia="ru-RU"/>
        </w:rPr>
        <w:t>і</w:t>
      </w:r>
      <w:r w:rsidR="00656D11" w:rsidRPr="00533755">
        <w:rPr>
          <w:rFonts w:ascii="Times New Roman" w:eastAsia="Times New Roman" w:hAnsi="Times New Roman"/>
          <w:sz w:val="28"/>
          <w:szCs w:val="28"/>
          <w:lang w:eastAsia="ru-RU"/>
        </w:rPr>
        <w:t xml:space="preserve"> 5.3 розділу </w:t>
      </w:r>
      <w:r w:rsidR="00656D11" w:rsidRPr="00533755">
        <w:rPr>
          <w:rFonts w:ascii="Times New Roman" w:hAnsi="Times New Roman"/>
          <w:bCs/>
          <w:sz w:val="28"/>
          <w:szCs w:val="28"/>
          <w:shd w:val="clear" w:color="auto" w:fill="FFFFFF"/>
        </w:rPr>
        <w:t>V після слів та знаків «</w:t>
      </w:r>
      <w:r w:rsidR="00656D11" w:rsidRPr="00533755">
        <w:rPr>
          <w:rFonts w:ascii="Times New Roman" w:hAnsi="Times New Roman"/>
          <w:sz w:val="28"/>
          <w:szCs w:val="28"/>
          <w:shd w:val="clear" w:color="auto" w:fill="FFFFFF"/>
        </w:rPr>
        <w:t xml:space="preserve">, </w:t>
      </w:r>
      <w:r w:rsidR="00656D11" w:rsidRPr="00533755">
        <w:rPr>
          <w:rFonts w:ascii="Times New Roman" w:hAnsi="Times New Roman"/>
          <w:bCs/>
          <w:sz w:val="28"/>
          <w:szCs w:val="28"/>
          <w:shd w:val="clear" w:color="auto" w:fill="FFFFFF"/>
        </w:rPr>
        <w:t>наступного за звітним</w:t>
      </w:r>
      <w:proofErr w:type="gramStart"/>
      <w:r w:rsidR="00656D11" w:rsidRPr="00533755">
        <w:rPr>
          <w:rFonts w:ascii="Times New Roman" w:hAnsi="Times New Roman"/>
          <w:bCs/>
          <w:sz w:val="28"/>
          <w:szCs w:val="28"/>
          <w:shd w:val="clear" w:color="auto" w:fill="FFFFFF"/>
        </w:rPr>
        <w:t>)»</w:t>
      </w:r>
      <w:proofErr w:type="gramEnd"/>
      <w:r w:rsidR="00656D11" w:rsidRPr="00533755">
        <w:rPr>
          <w:rFonts w:ascii="Times New Roman" w:hAnsi="Times New Roman"/>
          <w:bCs/>
          <w:sz w:val="28"/>
          <w:szCs w:val="28"/>
          <w:shd w:val="clear" w:color="auto" w:fill="FFFFFF"/>
        </w:rPr>
        <w:t xml:space="preserve"> доповнити словами «</w:t>
      </w:r>
      <w:r w:rsidR="00656D11" w:rsidRPr="00533755">
        <w:rPr>
          <w:rFonts w:ascii="Times New Roman" w:hAnsi="Times New Roman"/>
          <w:sz w:val="28"/>
          <w:szCs w:val="28"/>
          <w:shd w:val="clear" w:color="auto" w:fill="FFFFFF"/>
        </w:rPr>
        <w:t>за умови попереднього погодження з Міністерством інфраструктури України</w:t>
      </w:r>
      <w:r w:rsidR="00656D11" w:rsidRPr="00533755">
        <w:rPr>
          <w:rFonts w:ascii="Times New Roman" w:hAnsi="Times New Roman"/>
          <w:bCs/>
          <w:sz w:val="28"/>
          <w:szCs w:val="28"/>
          <w:shd w:val="clear" w:color="auto" w:fill="FFFFFF"/>
        </w:rPr>
        <w:t>».</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8"/>
          <w:szCs w:val="28"/>
          <w:lang w:eastAsia="ru-RU"/>
        </w:rPr>
      </w:pPr>
    </w:p>
    <w:p w:rsidR="00656D11" w:rsidRPr="00533755" w:rsidRDefault="00BC4ADD" w:rsidP="00656D11">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6</w:t>
      </w:r>
      <w:r w:rsidR="00656D11" w:rsidRPr="00533755">
        <w:rPr>
          <w:rFonts w:ascii="Times New Roman" w:eastAsia="Times New Roman" w:hAnsi="Times New Roman"/>
          <w:sz w:val="28"/>
          <w:szCs w:val="28"/>
          <w:lang w:eastAsia="ru-RU"/>
        </w:rPr>
        <w:t xml:space="preserve">. Додатки </w:t>
      </w:r>
      <w:proofErr w:type="gramStart"/>
      <w:r w:rsidR="00656D11" w:rsidRPr="00533755">
        <w:rPr>
          <w:rFonts w:ascii="Times New Roman" w:eastAsia="Times New Roman" w:hAnsi="Times New Roman"/>
          <w:sz w:val="28"/>
          <w:szCs w:val="28"/>
          <w:lang w:eastAsia="ru-RU"/>
        </w:rPr>
        <w:t>1</w:t>
      </w:r>
      <w:proofErr w:type="gramEnd"/>
      <w:r w:rsidR="00656D11" w:rsidRPr="00533755">
        <w:rPr>
          <w:rFonts w:ascii="Times New Roman" w:eastAsia="Times New Roman" w:hAnsi="Times New Roman"/>
          <w:sz w:val="28"/>
          <w:szCs w:val="28"/>
          <w:lang w:eastAsia="ru-RU"/>
        </w:rPr>
        <w:t xml:space="preserve"> та 2 до Порядку викласти в новій редакції, що додаються.</w:t>
      </w:r>
    </w:p>
    <w:p w:rsidR="00656D11" w:rsidRPr="00533755" w:rsidRDefault="00656D11" w:rsidP="00656D11">
      <w:pPr>
        <w:spacing w:after="0" w:line="360" w:lineRule="auto"/>
        <w:jc w:val="both"/>
        <w:rPr>
          <w:rFonts w:ascii="Times New Roman" w:eastAsia="Times New Roman" w:hAnsi="Times New Roman"/>
          <w:sz w:val="28"/>
          <w:szCs w:val="28"/>
          <w:lang w:eastAsia="ru-RU"/>
        </w:rPr>
      </w:pPr>
    </w:p>
    <w:p w:rsidR="00656D11" w:rsidRPr="00533755" w:rsidRDefault="00BC4ADD" w:rsidP="00656D11">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7</w:t>
      </w:r>
      <w:r w:rsidR="00656D11" w:rsidRPr="00533755">
        <w:rPr>
          <w:rFonts w:ascii="Times New Roman" w:eastAsia="Times New Roman" w:hAnsi="Times New Roman"/>
          <w:sz w:val="28"/>
          <w:szCs w:val="28"/>
          <w:lang w:eastAsia="ru-RU"/>
        </w:rPr>
        <w:t xml:space="preserve">. Доповнити Порядок новими додатками 3 та 4, що додаються. </w:t>
      </w: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eastAsia="ru-RU"/>
        </w:rPr>
      </w:pPr>
    </w:p>
    <w:p w:rsidR="00656D11" w:rsidRPr="00533755" w:rsidRDefault="00656D11" w:rsidP="0065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eastAsia="ru-RU"/>
        </w:rPr>
      </w:pPr>
    </w:p>
    <w:p w:rsidR="00656D11" w:rsidRPr="00533755" w:rsidRDefault="00656D11" w:rsidP="00656D11">
      <w:pPr>
        <w:spacing w:after="0" w:line="360" w:lineRule="auto"/>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Директор Департаменту</w:t>
      </w:r>
    </w:p>
    <w:p w:rsidR="00656D11" w:rsidRPr="00533755" w:rsidRDefault="00656D11" w:rsidP="00656D11">
      <w:pPr>
        <w:spacing w:after="0" w:line="360" w:lineRule="auto"/>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стратегічного розвитку дорожнього</w:t>
      </w:r>
    </w:p>
    <w:p w:rsidR="00656D11" w:rsidRPr="00533755" w:rsidRDefault="00656D11" w:rsidP="00656D11">
      <w:pPr>
        <w:spacing w:after="0" w:line="360" w:lineRule="auto"/>
        <w:rPr>
          <w:rFonts w:ascii="Times New Roman" w:eastAsia="Times New Roman" w:hAnsi="Times New Roman"/>
          <w:sz w:val="28"/>
          <w:szCs w:val="28"/>
          <w:lang w:eastAsia="ru-RU"/>
        </w:rPr>
      </w:pPr>
      <w:r w:rsidRPr="00533755">
        <w:rPr>
          <w:rFonts w:ascii="Times New Roman" w:eastAsia="Times New Roman" w:hAnsi="Times New Roman"/>
          <w:sz w:val="28"/>
          <w:szCs w:val="28"/>
          <w:lang w:eastAsia="ru-RU"/>
        </w:rPr>
        <w:t>ринку та автомобільних перевезень                                      Ольга РЯБОВА</w:t>
      </w:r>
    </w:p>
    <w:p w:rsidR="00656D11" w:rsidRPr="00533755" w:rsidRDefault="00656D11" w:rsidP="00656D11">
      <w:pPr>
        <w:spacing w:after="0"/>
        <w:rPr>
          <w:rFonts w:ascii="Times New Roman" w:hAnsi="Times New Roman"/>
          <w:sz w:val="28"/>
          <w:szCs w:val="28"/>
        </w:rPr>
      </w:pPr>
    </w:p>
    <w:p w:rsidR="00180DC9" w:rsidRPr="00656D11" w:rsidRDefault="00180DC9" w:rsidP="00656D11"/>
    <w:sectPr w:rsidR="00180DC9" w:rsidRPr="00656D11" w:rsidSect="00E65DB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87" w:rsidRDefault="00C84587" w:rsidP="004564AE">
      <w:pPr>
        <w:spacing w:after="0" w:line="240" w:lineRule="auto"/>
      </w:pPr>
      <w:r>
        <w:separator/>
      </w:r>
    </w:p>
  </w:endnote>
  <w:endnote w:type="continuationSeparator" w:id="0">
    <w:p w:rsidR="00C84587" w:rsidRDefault="00C84587" w:rsidP="0045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87" w:rsidRDefault="00C84587" w:rsidP="004564AE">
      <w:pPr>
        <w:spacing w:after="0" w:line="240" w:lineRule="auto"/>
      </w:pPr>
      <w:r>
        <w:separator/>
      </w:r>
    </w:p>
  </w:footnote>
  <w:footnote w:type="continuationSeparator" w:id="0">
    <w:p w:rsidR="00C84587" w:rsidRDefault="00C84587" w:rsidP="00456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65932"/>
      <w:docPartObj>
        <w:docPartGallery w:val="Page Numbers (Top of Page)"/>
        <w:docPartUnique/>
      </w:docPartObj>
    </w:sdtPr>
    <w:sdtEndPr>
      <w:rPr>
        <w:rFonts w:ascii="Times New Roman" w:hAnsi="Times New Roman"/>
        <w:sz w:val="28"/>
        <w:szCs w:val="28"/>
      </w:rPr>
    </w:sdtEndPr>
    <w:sdtContent>
      <w:p w:rsidR="004564AE" w:rsidRPr="00893E2A" w:rsidRDefault="004564AE" w:rsidP="007836BB">
        <w:pPr>
          <w:pStyle w:val="a4"/>
          <w:jc w:val="center"/>
          <w:rPr>
            <w:rFonts w:ascii="Times New Roman" w:hAnsi="Times New Roman"/>
            <w:sz w:val="28"/>
            <w:szCs w:val="28"/>
          </w:rPr>
        </w:pPr>
        <w:r w:rsidRPr="00893E2A">
          <w:rPr>
            <w:rFonts w:ascii="Times New Roman" w:hAnsi="Times New Roman"/>
            <w:sz w:val="28"/>
            <w:szCs w:val="28"/>
          </w:rPr>
          <w:fldChar w:fldCharType="begin"/>
        </w:r>
        <w:r w:rsidRPr="00893E2A">
          <w:rPr>
            <w:rFonts w:ascii="Times New Roman" w:hAnsi="Times New Roman"/>
            <w:sz w:val="28"/>
            <w:szCs w:val="28"/>
          </w:rPr>
          <w:instrText>PAGE   \* MERGEFORMAT</w:instrText>
        </w:r>
        <w:r w:rsidRPr="00893E2A">
          <w:rPr>
            <w:rFonts w:ascii="Times New Roman" w:hAnsi="Times New Roman"/>
            <w:sz w:val="28"/>
            <w:szCs w:val="28"/>
          </w:rPr>
          <w:fldChar w:fldCharType="separate"/>
        </w:r>
        <w:r w:rsidR="007F57DB" w:rsidRPr="007F57DB">
          <w:rPr>
            <w:rFonts w:ascii="Times New Roman" w:hAnsi="Times New Roman"/>
            <w:noProof/>
            <w:sz w:val="28"/>
            <w:szCs w:val="28"/>
            <w:lang w:val="ru-RU"/>
          </w:rPr>
          <w:t>6</w:t>
        </w:r>
        <w:r w:rsidRPr="00893E2A">
          <w:rPr>
            <w:rFonts w:ascii="Times New Roman" w:hAnsi="Times New Roman"/>
            <w:sz w:val="28"/>
            <w:szCs w:val="28"/>
          </w:rPr>
          <w:fldChar w:fldCharType="end"/>
        </w:r>
      </w:p>
    </w:sdtContent>
  </w:sdt>
  <w:p w:rsidR="004564AE" w:rsidRDefault="004564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79"/>
    <w:multiLevelType w:val="hybridMultilevel"/>
    <w:tmpl w:val="87BCCB1A"/>
    <w:lvl w:ilvl="0" w:tplc="BFEEC2D8">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720E54"/>
    <w:multiLevelType w:val="hybridMultilevel"/>
    <w:tmpl w:val="5798BA72"/>
    <w:lvl w:ilvl="0" w:tplc="374E0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92090C"/>
    <w:multiLevelType w:val="hybridMultilevel"/>
    <w:tmpl w:val="67189072"/>
    <w:lvl w:ilvl="0" w:tplc="F1944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C433F0"/>
    <w:multiLevelType w:val="hybridMultilevel"/>
    <w:tmpl w:val="1654DB58"/>
    <w:lvl w:ilvl="0" w:tplc="8892AB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5972FC"/>
    <w:multiLevelType w:val="hybridMultilevel"/>
    <w:tmpl w:val="F41EAACE"/>
    <w:lvl w:ilvl="0" w:tplc="E31096C2">
      <w:start w:val="1"/>
      <w:numFmt w:val="decimal"/>
      <w:lvlText w:val="%1)"/>
      <w:lvlJc w:val="left"/>
      <w:pPr>
        <w:ind w:left="928"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5696051"/>
    <w:multiLevelType w:val="hybridMultilevel"/>
    <w:tmpl w:val="30966E10"/>
    <w:lvl w:ilvl="0" w:tplc="29621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FC6C2A"/>
    <w:multiLevelType w:val="multilevel"/>
    <w:tmpl w:val="BEE01A22"/>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color w:val="auto"/>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7C3ECF"/>
    <w:multiLevelType w:val="hybridMultilevel"/>
    <w:tmpl w:val="FDCAD916"/>
    <w:lvl w:ilvl="0" w:tplc="8508FC0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D7B615E"/>
    <w:multiLevelType w:val="hybridMultilevel"/>
    <w:tmpl w:val="2AB6FB0C"/>
    <w:lvl w:ilvl="0" w:tplc="7A6C1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A379D1"/>
    <w:multiLevelType w:val="hybridMultilevel"/>
    <w:tmpl w:val="54E421D0"/>
    <w:lvl w:ilvl="0" w:tplc="8FF2E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9E29BB"/>
    <w:multiLevelType w:val="hybridMultilevel"/>
    <w:tmpl w:val="9F72838C"/>
    <w:lvl w:ilvl="0" w:tplc="34925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86F1629"/>
    <w:multiLevelType w:val="hybridMultilevel"/>
    <w:tmpl w:val="237EE8BC"/>
    <w:lvl w:ilvl="0" w:tplc="16BA39F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0C054D"/>
    <w:multiLevelType w:val="hybridMultilevel"/>
    <w:tmpl w:val="351E389A"/>
    <w:lvl w:ilvl="0" w:tplc="C4EE7E8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AC93513"/>
    <w:multiLevelType w:val="hybridMultilevel"/>
    <w:tmpl w:val="13ECB8DC"/>
    <w:lvl w:ilvl="0" w:tplc="771E1C60">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EAC2CBB"/>
    <w:multiLevelType w:val="hybridMultilevel"/>
    <w:tmpl w:val="17964A7C"/>
    <w:lvl w:ilvl="0" w:tplc="2B92E76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687528BF"/>
    <w:multiLevelType w:val="hybridMultilevel"/>
    <w:tmpl w:val="DF9868FE"/>
    <w:lvl w:ilvl="0" w:tplc="C5480E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98E403A"/>
    <w:multiLevelType w:val="hybridMultilevel"/>
    <w:tmpl w:val="B56A12C8"/>
    <w:lvl w:ilvl="0" w:tplc="14102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9BB5F53"/>
    <w:multiLevelType w:val="hybridMultilevel"/>
    <w:tmpl w:val="040A60C0"/>
    <w:lvl w:ilvl="0" w:tplc="63181B0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AE61438"/>
    <w:multiLevelType w:val="hybridMultilevel"/>
    <w:tmpl w:val="CDD61B4C"/>
    <w:lvl w:ilvl="0" w:tplc="08FE3E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D9A4C48"/>
    <w:multiLevelType w:val="hybridMultilevel"/>
    <w:tmpl w:val="13ECB8DC"/>
    <w:lvl w:ilvl="0" w:tplc="771E1C60">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5"/>
  </w:num>
  <w:num w:numId="3">
    <w:abstractNumId w:val="12"/>
  </w:num>
  <w:num w:numId="4">
    <w:abstractNumId w:val="19"/>
  </w:num>
  <w:num w:numId="5">
    <w:abstractNumId w:val="7"/>
  </w:num>
  <w:num w:numId="6">
    <w:abstractNumId w:val="6"/>
  </w:num>
  <w:num w:numId="7">
    <w:abstractNumId w:val="3"/>
  </w:num>
  <w:num w:numId="8">
    <w:abstractNumId w:val="0"/>
  </w:num>
  <w:num w:numId="9">
    <w:abstractNumId w:val="4"/>
  </w:num>
  <w:num w:numId="10">
    <w:abstractNumId w:val="16"/>
  </w:num>
  <w:num w:numId="11">
    <w:abstractNumId w:val="17"/>
  </w:num>
  <w:num w:numId="12">
    <w:abstractNumId w:val="2"/>
  </w:num>
  <w:num w:numId="13">
    <w:abstractNumId w:val="10"/>
  </w:num>
  <w:num w:numId="14">
    <w:abstractNumId w:val="1"/>
  </w:num>
  <w:num w:numId="15">
    <w:abstractNumId w:val="9"/>
  </w:num>
  <w:num w:numId="16">
    <w:abstractNumId w:val="13"/>
  </w:num>
  <w:num w:numId="17">
    <w:abstractNumId w:val="18"/>
  </w:num>
  <w:num w:numId="18">
    <w:abstractNumId w:val="15"/>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ED"/>
    <w:rsid w:val="0000478C"/>
    <w:rsid w:val="00015A21"/>
    <w:rsid w:val="00022FDB"/>
    <w:rsid w:val="00044EBB"/>
    <w:rsid w:val="0004785E"/>
    <w:rsid w:val="00066075"/>
    <w:rsid w:val="0007000D"/>
    <w:rsid w:val="0007393D"/>
    <w:rsid w:val="0009282B"/>
    <w:rsid w:val="0009409B"/>
    <w:rsid w:val="00140EE3"/>
    <w:rsid w:val="0017623A"/>
    <w:rsid w:val="00177B9A"/>
    <w:rsid w:val="00180DC9"/>
    <w:rsid w:val="00190378"/>
    <w:rsid w:val="00193147"/>
    <w:rsid w:val="001958D6"/>
    <w:rsid w:val="001A766E"/>
    <w:rsid w:val="001B3659"/>
    <w:rsid w:val="001B4549"/>
    <w:rsid w:val="001D15D6"/>
    <w:rsid w:val="001E767B"/>
    <w:rsid w:val="001F41C4"/>
    <w:rsid w:val="002007DE"/>
    <w:rsid w:val="0020178B"/>
    <w:rsid w:val="00213C8F"/>
    <w:rsid w:val="002302CC"/>
    <w:rsid w:val="002360DB"/>
    <w:rsid w:val="002412C9"/>
    <w:rsid w:val="00241C97"/>
    <w:rsid w:val="00260702"/>
    <w:rsid w:val="00261765"/>
    <w:rsid w:val="002A4D87"/>
    <w:rsid w:val="002A7004"/>
    <w:rsid w:val="002A7BC3"/>
    <w:rsid w:val="002D2398"/>
    <w:rsid w:val="002F16DF"/>
    <w:rsid w:val="003030A3"/>
    <w:rsid w:val="00303423"/>
    <w:rsid w:val="00310EE3"/>
    <w:rsid w:val="00316C20"/>
    <w:rsid w:val="00335688"/>
    <w:rsid w:val="0033795B"/>
    <w:rsid w:val="003401F9"/>
    <w:rsid w:val="003562E5"/>
    <w:rsid w:val="00373B29"/>
    <w:rsid w:val="00376B13"/>
    <w:rsid w:val="003826BE"/>
    <w:rsid w:val="00392402"/>
    <w:rsid w:val="00392443"/>
    <w:rsid w:val="00392FBD"/>
    <w:rsid w:val="003A3EC9"/>
    <w:rsid w:val="003A3EDA"/>
    <w:rsid w:val="003A511C"/>
    <w:rsid w:val="003A5B62"/>
    <w:rsid w:val="003C417F"/>
    <w:rsid w:val="003D49F4"/>
    <w:rsid w:val="003D69D2"/>
    <w:rsid w:val="003E25DC"/>
    <w:rsid w:val="003F0546"/>
    <w:rsid w:val="003F4399"/>
    <w:rsid w:val="003F4726"/>
    <w:rsid w:val="00405FED"/>
    <w:rsid w:val="00406759"/>
    <w:rsid w:val="00431C5A"/>
    <w:rsid w:val="0044092E"/>
    <w:rsid w:val="00441DDA"/>
    <w:rsid w:val="00445686"/>
    <w:rsid w:val="00446D6B"/>
    <w:rsid w:val="004564AE"/>
    <w:rsid w:val="00457D0F"/>
    <w:rsid w:val="00475714"/>
    <w:rsid w:val="0048399F"/>
    <w:rsid w:val="00487CC6"/>
    <w:rsid w:val="004A6469"/>
    <w:rsid w:val="004B1724"/>
    <w:rsid w:val="004B6AC1"/>
    <w:rsid w:val="004D131D"/>
    <w:rsid w:val="004D6C94"/>
    <w:rsid w:val="004E334A"/>
    <w:rsid w:val="004F0B80"/>
    <w:rsid w:val="004F2A39"/>
    <w:rsid w:val="00506241"/>
    <w:rsid w:val="00506A98"/>
    <w:rsid w:val="00506CC8"/>
    <w:rsid w:val="0051240B"/>
    <w:rsid w:val="005178F5"/>
    <w:rsid w:val="00531C05"/>
    <w:rsid w:val="005334E7"/>
    <w:rsid w:val="005367AA"/>
    <w:rsid w:val="00541103"/>
    <w:rsid w:val="005411F0"/>
    <w:rsid w:val="00545F4B"/>
    <w:rsid w:val="00547ABE"/>
    <w:rsid w:val="005543EA"/>
    <w:rsid w:val="00567BF1"/>
    <w:rsid w:val="00571B41"/>
    <w:rsid w:val="005A245F"/>
    <w:rsid w:val="005B0DC2"/>
    <w:rsid w:val="005B24FD"/>
    <w:rsid w:val="005C249C"/>
    <w:rsid w:val="005C34A4"/>
    <w:rsid w:val="005D4367"/>
    <w:rsid w:val="005E2DFC"/>
    <w:rsid w:val="00601181"/>
    <w:rsid w:val="006022BB"/>
    <w:rsid w:val="00603E22"/>
    <w:rsid w:val="006043C1"/>
    <w:rsid w:val="00606CE2"/>
    <w:rsid w:val="00607A36"/>
    <w:rsid w:val="00610AC3"/>
    <w:rsid w:val="006120C1"/>
    <w:rsid w:val="00612E32"/>
    <w:rsid w:val="00624400"/>
    <w:rsid w:val="00625805"/>
    <w:rsid w:val="00656D11"/>
    <w:rsid w:val="00657B3A"/>
    <w:rsid w:val="00664AB0"/>
    <w:rsid w:val="00670EB6"/>
    <w:rsid w:val="006817CC"/>
    <w:rsid w:val="006836F5"/>
    <w:rsid w:val="0068388C"/>
    <w:rsid w:val="00692268"/>
    <w:rsid w:val="006A4BDE"/>
    <w:rsid w:val="006A6F6D"/>
    <w:rsid w:val="006B7FAB"/>
    <w:rsid w:val="006D11D2"/>
    <w:rsid w:val="006D3EE0"/>
    <w:rsid w:val="006F58E0"/>
    <w:rsid w:val="006F77D2"/>
    <w:rsid w:val="0070395D"/>
    <w:rsid w:val="00714E17"/>
    <w:rsid w:val="00715700"/>
    <w:rsid w:val="00722D16"/>
    <w:rsid w:val="00724C8A"/>
    <w:rsid w:val="00746B8E"/>
    <w:rsid w:val="00754AB9"/>
    <w:rsid w:val="00762434"/>
    <w:rsid w:val="007836BB"/>
    <w:rsid w:val="00784992"/>
    <w:rsid w:val="00790327"/>
    <w:rsid w:val="007912D6"/>
    <w:rsid w:val="00792CDE"/>
    <w:rsid w:val="007A091C"/>
    <w:rsid w:val="007A4406"/>
    <w:rsid w:val="007A7980"/>
    <w:rsid w:val="007B51C8"/>
    <w:rsid w:val="007B7FE4"/>
    <w:rsid w:val="007C3F09"/>
    <w:rsid w:val="007F57DB"/>
    <w:rsid w:val="00806FE1"/>
    <w:rsid w:val="008300F3"/>
    <w:rsid w:val="00830DF6"/>
    <w:rsid w:val="008370C6"/>
    <w:rsid w:val="0084030E"/>
    <w:rsid w:val="008531FE"/>
    <w:rsid w:val="0086041B"/>
    <w:rsid w:val="008711C0"/>
    <w:rsid w:val="0088256D"/>
    <w:rsid w:val="008832D8"/>
    <w:rsid w:val="00893E2A"/>
    <w:rsid w:val="008A2141"/>
    <w:rsid w:val="008A62E6"/>
    <w:rsid w:val="008D319E"/>
    <w:rsid w:val="008E7080"/>
    <w:rsid w:val="008F27B0"/>
    <w:rsid w:val="00916FBD"/>
    <w:rsid w:val="00932D65"/>
    <w:rsid w:val="0093491F"/>
    <w:rsid w:val="00962AC1"/>
    <w:rsid w:val="0096606D"/>
    <w:rsid w:val="00975442"/>
    <w:rsid w:val="00980E3C"/>
    <w:rsid w:val="009A1C70"/>
    <w:rsid w:val="009A71D4"/>
    <w:rsid w:val="009B6B18"/>
    <w:rsid w:val="009C3267"/>
    <w:rsid w:val="009E40FC"/>
    <w:rsid w:val="00A01B9A"/>
    <w:rsid w:val="00A0518D"/>
    <w:rsid w:val="00A107D2"/>
    <w:rsid w:val="00A13963"/>
    <w:rsid w:val="00A56AD6"/>
    <w:rsid w:val="00A61F6F"/>
    <w:rsid w:val="00A635D8"/>
    <w:rsid w:val="00A657BA"/>
    <w:rsid w:val="00A72001"/>
    <w:rsid w:val="00A720A5"/>
    <w:rsid w:val="00A761A9"/>
    <w:rsid w:val="00A815D0"/>
    <w:rsid w:val="00A97933"/>
    <w:rsid w:val="00AB1CD5"/>
    <w:rsid w:val="00AB7105"/>
    <w:rsid w:val="00AB759A"/>
    <w:rsid w:val="00AC6A66"/>
    <w:rsid w:val="00B03D6E"/>
    <w:rsid w:val="00B06414"/>
    <w:rsid w:val="00B23D18"/>
    <w:rsid w:val="00B335D9"/>
    <w:rsid w:val="00B42475"/>
    <w:rsid w:val="00B424D3"/>
    <w:rsid w:val="00B4690A"/>
    <w:rsid w:val="00B469B5"/>
    <w:rsid w:val="00B51C61"/>
    <w:rsid w:val="00B77B70"/>
    <w:rsid w:val="00BA6296"/>
    <w:rsid w:val="00BB2B57"/>
    <w:rsid w:val="00BB5333"/>
    <w:rsid w:val="00BB650C"/>
    <w:rsid w:val="00BB6DB0"/>
    <w:rsid w:val="00BC4699"/>
    <w:rsid w:val="00BC4ADD"/>
    <w:rsid w:val="00BD49CF"/>
    <w:rsid w:val="00BD579E"/>
    <w:rsid w:val="00BF18E7"/>
    <w:rsid w:val="00BF2389"/>
    <w:rsid w:val="00BF6459"/>
    <w:rsid w:val="00C36695"/>
    <w:rsid w:val="00C37929"/>
    <w:rsid w:val="00C451D0"/>
    <w:rsid w:val="00C47F6E"/>
    <w:rsid w:val="00C8338C"/>
    <w:rsid w:val="00C84587"/>
    <w:rsid w:val="00C87E3E"/>
    <w:rsid w:val="00C918B1"/>
    <w:rsid w:val="00C95AF5"/>
    <w:rsid w:val="00CD36B1"/>
    <w:rsid w:val="00CD4DCF"/>
    <w:rsid w:val="00CE2A3C"/>
    <w:rsid w:val="00CE3181"/>
    <w:rsid w:val="00CF0B5E"/>
    <w:rsid w:val="00CF71C4"/>
    <w:rsid w:val="00D1215F"/>
    <w:rsid w:val="00D12CF8"/>
    <w:rsid w:val="00D241A9"/>
    <w:rsid w:val="00D2680D"/>
    <w:rsid w:val="00D32565"/>
    <w:rsid w:val="00D3385C"/>
    <w:rsid w:val="00D50FA2"/>
    <w:rsid w:val="00D527A9"/>
    <w:rsid w:val="00D61C5F"/>
    <w:rsid w:val="00D70CCB"/>
    <w:rsid w:val="00D722FA"/>
    <w:rsid w:val="00D95F73"/>
    <w:rsid w:val="00D97318"/>
    <w:rsid w:val="00DA3F7A"/>
    <w:rsid w:val="00DA59F3"/>
    <w:rsid w:val="00DA7A78"/>
    <w:rsid w:val="00DF006F"/>
    <w:rsid w:val="00DF3406"/>
    <w:rsid w:val="00DF4834"/>
    <w:rsid w:val="00DF6283"/>
    <w:rsid w:val="00E00E1D"/>
    <w:rsid w:val="00E049A4"/>
    <w:rsid w:val="00E06DDA"/>
    <w:rsid w:val="00E257FE"/>
    <w:rsid w:val="00E27A34"/>
    <w:rsid w:val="00E453BD"/>
    <w:rsid w:val="00E47FA1"/>
    <w:rsid w:val="00E51017"/>
    <w:rsid w:val="00E65DB9"/>
    <w:rsid w:val="00E675A5"/>
    <w:rsid w:val="00E714C3"/>
    <w:rsid w:val="00E7163B"/>
    <w:rsid w:val="00E77C68"/>
    <w:rsid w:val="00EA1DB1"/>
    <w:rsid w:val="00EE1961"/>
    <w:rsid w:val="00F0093A"/>
    <w:rsid w:val="00F12CE1"/>
    <w:rsid w:val="00F272F0"/>
    <w:rsid w:val="00F274BC"/>
    <w:rsid w:val="00F34DAA"/>
    <w:rsid w:val="00F35382"/>
    <w:rsid w:val="00F53773"/>
    <w:rsid w:val="00F91750"/>
    <w:rsid w:val="00FB134B"/>
    <w:rsid w:val="00FD228D"/>
    <w:rsid w:val="00FE0132"/>
    <w:rsid w:val="00FF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A704C-C661-495E-A568-96DA370A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FED"/>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2C9"/>
    <w:pPr>
      <w:ind w:left="720"/>
      <w:contextualSpacing/>
    </w:pPr>
  </w:style>
  <w:style w:type="paragraph" w:customStyle="1" w:styleId="rvps2">
    <w:name w:val="rvps2"/>
    <w:basedOn w:val="a"/>
    <w:rsid w:val="00C8338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uiPriority w:val="99"/>
    <w:unhideWhenUsed/>
    <w:rsid w:val="00177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7B9A"/>
    <w:rPr>
      <w:rFonts w:ascii="Calibri" w:eastAsia="Calibri" w:hAnsi="Calibri" w:cs="Times New Roman"/>
      <w:lang w:val="uk-UA"/>
    </w:rPr>
  </w:style>
  <w:style w:type="paragraph" w:styleId="a6">
    <w:name w:val="Balloon Text"/>
    <w:basedOn w:val="a"/>
    <w:link w:val="a7"/>
    <w:uiPriority w:val="99"/>
    <w:semiHidden/>
    <w:unhideWhenUsed/>
    <w:rsid w:val="00BF64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6459"/>
    <w:rPr>
      <w:rFonts w:ascii="Tahoma" w:eastAsia="Calibri" w:hAnsi="Tahoma" w:cs="Tahoma"/>
      <w:sz w:val="16"/>
      <w:szCs w:val="16"/>
      <w:lang w:val="uk-UA"/>
    </w:rPr>
  </w:style>
  <w:style w:type="paragraph" w:styleId="a8">
    <w:name w:val="footer"/>
    <w:basedOn w:val="a"/>
    <w:link w:val="a9"/>
    <w:uiPriority w:val="99"/>
    <w:unhideWhenUsed/>
    <w:rsid w:val="004564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64AE"/>
    <w:rPr>
      <w:rFonts w:ascii="Calibri" w:eastAsia="Calibri" w:hAnsi="Calibri" w:cs="Times New Roman"/>
      <w:lang w:val="uk-UA"/>
    </w:rPr>
  </w:style>
  <w:style w:type="paragraph" w:customStyle="1" w:styleId="aa">
    <w:basedOn w:val="a"/>
    <w:next w:val="ab"/>
    <w:link w:val="ac"/>
    <w:qFormat/>
    <w:rsid w:val="00F34DAA"/>
    <w:pPr>
      <w:spacing w:after="0" w:line="240" w:lineRule="auto"/>
      <w:ind w:firstLine="709"/>
      <w:jc w:val="center"/>
    </w:pPr>
    <w:rPr>
      <w:rFonts w:ascii="Times New Roman" w:eastAsia="Times New Roman" w:hAnsi="Times New Roman"/>
      <w:b/>
      <w:sz w:val="28"/>
      <w:szCs w:val="20"/>
      <w:lang w:eastAsia="ru-RU"/>
    </w:rPr>
  </w:style>
  <w:style w:type="character" w:customStyle="1" w:styleId="ac">
    <w:name w:val="Название Знак"/>
    <w:link w:val="aa"/>
    <w:rsid w:val="00F34DAA"/>
    <w:rPr>
      <w:rFonts w:ascii="Times New Roman" w:eastAsia="Times New Roman" w:hAnsi="Times New Roman" w:cs="Times New Roman"/>
      <w:b/>
      <w:sz w:val="28"/>
      <w:szCs w:val="20"/>
      <w:lang w:val="uk-UA" w:eastAsia="ru-RU"/>
    </w:rPr>
  </w:style>
  <w:style w:type="paragraph" w:styleId="ab">
    <w:name w:val="Title"/>
    <w:basedOn w:val="a"/>
    <w:next w:val="a"/>
    <w:link w:val="ad"/>
    <w:uiPriority w:val="10"/>
    <w:qFormat/>
    <w:rsid w:val="00F34D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F34DAA"/>
    <w:rPr>
      <w:rFonts w:asciiTheme="majorHAnsi" w:eastAsiaTheme="majorEastAsia" w:hAnsiTheme="majorHAnsi" w:cstheme="majorBidi"/>
      <w:spacing w:val="-10"/>
      <w:kern w:val="28"/>
      <w:sz w:val="56"/>
      <w:szCs w:val="56"/>
      <w:lang w:val="uk-UA"/>
    </w:rPr>
  </w:style>
  <w:style w:type="character" w:styleId="ae">
    <w:name w:val="Hyperlink"/>
    <w:basedOn w:val="a0"/>
    <w:uiPriority w:val="99"/>
    <w:semiHidden/>
    <w:unhideWhenUsed/>
    <w:rsid w:val="00DF0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71679">
      <w:bodyDiv w:val="1"/>
      <w:marLeft w:val="0"/>
      <w:marRight w:val="0"/>
      <w:marTop w:val="0"/>
      <w:marBottom w:val="0"/>
      <w:divBdr>
        <w:top w:val="none" w:sz="0" w:space="0" w:color="auto"/>
        <w:left w:val="none" w:sz="0" w:space="0" w:color="auto"/>
        <w:bottom w:val="none" w:sz="0" w:space="0" w:color="auto"/>
        <w:right w:val="none" w:sz="0" w:space="0" w:color="auto"/>
      </w:divBdr>
    </w:div>
    <w:div w:id="942612099">
      <w:bodyDiv w:val="1"/>
      <w:marLeft w:val="0"/>
      <w:marRight w:val="0"/>
      <w:marTop w:val="0"/>
      <w:marBottom w:val="0"/>
      <w:divBdr>
        <w:top w:val="none" w:sz="0" w:space="0" w:color="auto"/>
        <w:left w:val="none" w:sz="0" w:space="0" w:color="auto"/>
        <w:bottom w:val="none" w:sz="0" w:space="0" w:color="auto"/>
        <w:right w:val="none" w:sz="0" w:space="0" w:color="auto"/>
      </w:divBdr>
    </w:div>
    <w:div w:id="1597514132">
      <w:bodyDiv w:val="1"/>
      <w:marLeft w:val="0"/>
      <w:marRight w:val="0"/>
      <w:marTop w:val="0"/>
      <w:marBottom w:val="0"/>
      <w:divBdr>
        <w:top w:val="none" w:sz="0" w:space="0" w:color="auto"/>
        <w:left w:val="none" w:sz="0" w:space="0" w:color="auto"/>
        <w:bottom w:val="none" w:sz="0" w:space="0" w:color="auto"/>
        <w:right w:val="none" w:sz="0" w:space="0" w:color="auto"/>
      </w:divBdr>
    </w:div>
    <w:div w:id="19351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Матвієнко</dc:creator>
  <cp:lastModifiedBy>Onyshchenko Catherine</cp:lastModifiedBy>
  <cp:revision>3</cp:revision>
  <cp:lastPrinted>2020-06-15T13:17:00Z</cp:lastPrinted>
  <dcterms:created xsi:type="dcterms:W3CDTF">2020-06-19T12:17:00Z</dcterms:created>
  <dcterms:modified xsi:type="dcterms:W3CDTF">2020-06-19T12:49:00Z</dcterms:modified>
</cp:coreProperties>
</file>