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C77FF" w14:textId="3DEAA4F7" w:rsidR="00E6736E" w:rsidRPr="008F0E2A" w:rsidRDefault="00E6736E" w:rsidP="00E673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0E2A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ПОЯСНЮВАЛЬНА ЗАПИСКА</w:t>
      </w:r>
    </w:p>
    <w:p w14:paraId="47642962" w14:textId="4EA0F405" w:rsidR="00E6736E" w:rsidRPr="008F0E2A" w:rsidRDefault="00E6736E" w:rsidP="00E766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0E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</w:t>
      </w:r>
      <w:bookmarkStart w:id="0" w:name="_Hlk32335248"/>
      <w:r w:rsidR="00797E74" w:rsidRPr="008F0E2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проекту постанови Кабінету Міністрів</w:t>
      </w:r>
      <w:r w:rsidRPr="008F0E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України </w:t>
      </w:r>
      <w:r w:rsidRPr="008F0E2A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«</w:t>
      </w:r>
      <w:r w:rsidRPr="008F0E2A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="00797E74" w:rsidRPr="008F0E2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реалізацію експериментального проекту щодо</w:t>
      </w:r>
      <w:r w:rsidR="00797E74" w:rsidRPr="008F0E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впровадження комп’ютерного тестування для підтвердження кваліфікації моряків</w:t>
      </w:r>
      <w:r w:rsidRPr="008F0E2A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bookmarkEnd w:id="0"/>
    </w:p>
    <w:p w14:paraId="1E67E55C" w14:textId="77777777" w:rsidR="001D2317" w:rsidRPr="008F0E2A" w:rsidRDefault="001D2317" w:rsidP="00E673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70578BA" w14:textId="5B59F02C" w:rsidR="00E6736E" w:rsidRPr="008F0E2A" w:rsidRDefault="0008608A" w:rsidP="00691158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rvts9"/>
          <w:rFonts w:eastAsiaTheme="majorEastAsia"/>
          <w:b/>
          <w:bCs/>
          <w:sz w:val="28"/>
          <w:szCs w:val="28"/>
        </w:rPr>
      </w:pPr>
      <w:r w:rsidRPr="008F0E2A">
        <w:rPr>
          <w:rStyle w:val="rvts9"/>
          <w:rFonts w:eastAsiaTheme="majorEastAsia"/>
          <w:b/>
          <w:bCs/>
          <w:sz w:val="28"/>
          <w:szCs w:val="28"/>
        </w:rPr>
        <w:t>Мета</w:t>
      </w:r>
    </w:p>
    <w:p w14:paraId="194F4AB4" w14:textId="77777777" w:rsidR="00F60B9E" w:rsidRPr="008F0E2A" w:rsidRDefault="00F60B9E" w:rsidP="00E766D0">
      <w:pPr>
        <w:pStyle w:val="rvps2"/>
        <w:shd w:val="clear" w:color="auto" w:fill="FFFFFF"/>
        <w:spacing w:before="0" w:beforeAutospacing="0" w:after="0" w:afterAutospacing="0"/>
        <w:ind w:left="927"/>
        <w:jc w:val="both"/>
        <w:rPr>
          <w:rStyle w:val="rvts9"/>
          <w:rFonts w:eastAsiaTheme="majorEastAsia"/>
          <w:b/>
          <w:bCs/>
          <w:sz w:val="28"/>
          <w:szCs w:val="28"/>
        </w:rPr>
      </w:pPr>
    </w:p>
    <w:p w14:paraId="7BE12984" w14:textId="7ED7BF93" w:rsidR="000A7D89" w:rsidRPr="008F0E2A" w:rsidRDefault="000A7D8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8F0E2A">
        <w:rPr>
          <w:bCs/>
          <w:sz w:val="28"/>
          <w:szCs w:val="28"/>
        </w:rPr>
        <w:t>П</w:t>
      </w:r>
      <w:r w:rsidR="0008608A" w:rsidRPr="008F0E2A">
        <w:rPr>
          <w:bCs/>
          <w:sz w:val="28"/>
          <w:szCs w:val="28"/>
        </w:rPr>
        <w:t>ро</w:t>
      </w:r>
      <w:r w:rsidR="00797E74" w:rsidRPr="008F0E2A">
        <w:rPr>
          <w:bCs/>
          <w:sz w:val="28"/>
          <w:szCs w:val="28"/>
        </w:rPr>
        <w:t>е</w:t>
      </w:r>
      <w:r w:rsidR="0008608A" w:rsidRPr="008F0E2A">
        <w:rPr>
          <w:bCs/>
          <w:sz w:val="28"/>
          <w:szCs w:val="28"/>
        </w:rPr>
        <w:t>кт</w:t>
      </w:r>
      <w:r w:rsidRPr="008F0E2A">
        <w:rPr>
          <w:bCs/>
          <w:sz w:val="28"/>
          <w:szCs w:val="28"/>
        </w:rPr>
        <w:t>ом</w:t>
      </w:r>
      <w:r w:rsidR="0008608A" w:rsidRPr="008F0E2A">
        <w:rPr>
          <w:bCs/>
          <w:sz w:val="28"/>
          <w:szCs w:val="28"/>
        </w:rPr>
        <w:t xml:space="preserve"> </w:t>
      </w:r>
      <w:r w:rsidR="00797E74" w:rsidRPr="008F0E2A">
        <w:rPr>
          <w:bCs/>
          <w:sz w:val="28"/>
          <w:szCs w:val="28"/>
        </w:rPr>
        <w:t>постанови Кабінету Міністрів</w:t>
      </w:r>
      <w:r w:rsidR="00E6736E" w:rsidRPr="008F0E2A">
        <w:rPr>
          <w:sz w:val="28"/>
          <w:szCs w:val="28"/>
          <w:lang w:eastAsia="en-US"/>
        </w:rPr>
        <w:t xml:space="preserve"> України</w:t>
      </w:r>
      <w:r w:rsidR="00E6736E" w:rsidRPr="008F0E2A">
        <w:rPr>
          <w:bCs/>
          <w:sz w:val="28"/>
          <w:szCs w:val="28"/>
        </w:rPr>
        <w:t xml:space="preserve"> «Про </w:t>
      </w:r>
      <w:r w:rsidR="00797E74" w:rsidRPr="008F0E2A">
        <w:rPr>
          <w:bCs/>
          <w:sz w:val="28"/>
          <w:szCs w:val="28"/>
        </w:rPr>
        <w:t>реалізацію експериментального проекту щодо</w:t>
      </w:r>
      <w:r w:rsidR="00797E74" w:rsidRPr="008F0E2A">
        <w:rPr>
          <w:sz w:val="28"/>
          <w:szCs w:val="28"/>
        </w:rPr>
        <w:t xml:space="preserve"> впровадження комп’ютерного тестування для підтвердження кваліфікації моряків</w:t>
      </w:r>
      <w:r w:rsidR="00E6736E" w:rsidRPr="008F0E2A">
        <w:rPr>
          <w:bCs/>
          <w:sz w:val="28"/>
          <w:szCs w:val="28"/>
        </w:rPr>
        <w:t xml:space="preserve">» (далі – </w:t>
      </w:r>
      <w:r w:rsidR="0008608A" w:rsidRPr="008F0E2A">
        <w:rPr>
          <w:bCs/>
          <w:sz w:val="28"/>
          <w:szCs w:val="28"/>
        </w:rPr>
        <w:t>про</w:t>
      </w:r>
      <w:r w:rsidR="00797E74" w:rsidRPr="008F0E2A">
        <w:rPr>
          <w:bCs/>
          <w:sz w:val="28"/>
          <w:szCs w:val="28"/>
        </w:rPr>
        <w:t>е</w:t>
      </w:r>
      <w:r w:rsidR="0008608A" w:rsidRPr="008F0E2A">
        <w:rPr>
          <w:bCs/>
          <w:sz w:val="28"/>
          <w:szCs w:val="28"/>
        </w:rPr>
        <w:t xml:space="preserve">кт </w:t>
      </w:r>
      <w:r w:rsidR="00797E74" w:rsidRPr="008F0E2A">
        <w:rPr>
          <w:bCs/>
          <w:sz w:val="28"/>
          <w:szCs w:val="28"/>
        </w:rPr>
        <w:t>акта</w:t>
      </w:r>
      <w:r w:rsidR="00E6736E" w:rsidRPr="008F0E2A">
        <w:rPr>
          <w:bCs/>
          <w:sz w:val="28"/>
          <w:szCs w:val="28"/>
        </w:rPr>
        <w:t xml:space="preserve">) </w:t>
      </w:r>
      <w:r w:rsidRPr="008F0E2A">
        <w:rPr>
          <w:bCs/>
          <w:sz w:val="28"/>
          <w:szCs w:val="28"/>
        </w:rPr>
        <w:t>передбачається запровадження експериментального проекту з метою впровадження комп’ютерного тестування для підтвердження кваліфікації моряків.</w:t>
      </w:r>
    </w:p>
    <w:p w14:paraId="4E7200E2" w14:textId="77777777" w:rsidR="00E6736E" w:rsidRPr="008F0E2A" w:rsidRDefault="00E6736E">
      <w:pPr>
        <w:pStyle w:val="a6"/>
        <w:spacing w:after="0"/>
        <w:ind w:firstLine="567"/>
        <w:jc w:val="both"/>
        <w:rPr>
          <w:sz w:val="28"/>
          <w:szCs w:val="28"/>
          <w:lang w:val="uk-UA"/>
        </w:rPr>
      </w:pPr>
    </w:p>
    <w:p w14:paraId="0698AC68" w14:textId="146A1918" w:rsidR="00E6736E" w:rsidRPr="008F0E2A" w:rsidRDefault="00E6736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Style w:val="rvts9"/>
          <w:rFonts w:eastAsiaTheme="majorEastAsia"/>
          <w:b/>
          <w:bCs/>
          <w:sz w:val="28"/>
          <w:szCs w:val="28"/>
        </w:rPr>
      </w:pPr>
      <w:bookmarkStart w:id="1" w:name="n189"/>
      <w:bookmarkStart w:id="2" w:name="n190"/>
      <w:bookmarkEnd w:id="1"/>
      <w:bookmarkEnd w:id="2"/>
      <w:r w:rsidRPr="008F0E2A">
        <w:rPr>
          <w:rStyle w:val="rvts9"/>
          <w:rFonts w:eastAsiaTheme="majorEastAsia"/>
          <w:b/>
          <w:bCs/>
          <w:sz w:val="28"/>
          <w:szCs w:val="28"/>
        </w:rPr>
        <w:t>2. Проблема, яка потребує розв’язання</w:t>
      </w:r>
    </w:p>
    <w:p w14:paraId="7058A976" w14:textId="77777777" w:rsidR="00221C40" w:rsidRPr="008F0E2A" w:rsidRDefault="00221C4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67126E3D" w14:textId="42D07811" w:rsidR="00221C40" w:rsidRPr="008F0E2A" w:rsidRDefault="00221C40" w:rsidP="00E76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n191"/>
      <w:bookmarkStart w:id="4" w:name="n192"/>
      <w:bookmarkEnd w:id="3"/>
      <w:bookmarkEnd w:id="4"/>
      <w:r w:rsidRPr="008F0E2A">
        <w:rPr>
          <w:rFonts w:ascii="Times New Roman" w:hAnsi="Times New Roman" w:cs="Times New Roman"/>
          <w:sz w:val="28"/>
          <w:szCs w:val="28"/>
          <w:lang w:val="uk-UA"/>
        </w:rPr>
        <w:t>Проект акта розроблено відповідно до пункту 2 розділу ІІ «Прикінцеві положення» Закону України «Про внесення змін до деяких законів України щодо повноважень в галузі охорони навколишнього природного середовища», яким передбачено Кабінету Міністрів</w:t>
      </w:r>
      <w:r w:rsidR="008F0E2A" w:rsidRPr="008F0E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0E2A">
        <w:rPr>
          <w:rFonts w:ascii="Times New Roman" w:hAnsi="Times New Roman" w:cs="Times New Roman"/>
          <w:sz w:val="28"/>
          <w:szCs w:val="28"/>
          <w:lang w:val="uk-UA"/>
        </w:rPr>
        <w:t>України забезпечити прийняття рішень з питань, що потребують законодавчого врегулювання, крім випадків, визначених статтею 92 Конституції України, щодо проведення у сферах, відповідальність за які несе Кабінет Міністрів України, зокрема екології, державного управління, охорони здоров’я, експерименту, строк якого не перевищує двох років.</w:t>
      </w:r>
    </w:p>
    <w:p w14:paraId="5EFD32EF" w14:textId="13E465F8" w:rsidR="00E6736E" w:rsidRDefault="00E6736E" w:rsidP="00B60BE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E2A">
        <w:rPr>
          <w:rFonts w:ascii="Times New Roman" w:hAnsi="Times New Roman" w:cs="Times New Roman"/>
          <w:sz w:val="28"/>
          <w:szCs w:val="28"/>
          <w:lang w:val="uk-UA"/>
        </w:rPr>
        <w:t>Процедури присвоєння зван</w:t>
      </w:r>
      <w:r w:rsidR="0079674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8F0E2A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 w:rsidR="00796740">
        <w:rPr>
          <w:rFonts w:ascii="Times New Roman" w:hAnsi="Times New Roman" w:cs="Times New Roman"/>
          <w:sz w:val="28"/>
          <w:szCs w:val="28"/>
          <w:lang w:val="uk-UA"/>
        </w:rPr>
        <w:t>обам</w:t>
      </w:r>
      <w:r w:rsidRPr="008F0E2A">
        <w:rPr>
          <w:rFonts w:ascii="Times New Roman" w:hAnsi="Times New Roman" w:cs="Times New Roman"/>
          <w:sz w:val="28"/>
          <w:szCs w:val="28"/>
          <w:lang w:val="uk-UA"/>
        </w:rPr>
        <w:t xml:space="preserve"> командного складу </w:t>
      </w:r>
      <w:r w:rsidR="00796740">
        <w:rPr>
          <w:rFonts w:ascii="Times New Roman" w:hAnsi="Times New Roman" w:cs="Times New Roman"/>
          <w:sz w:val="28"/>
          <w:szCs w:val="28"/>
          <w:lang w:val="uk-UA"/>
        </w:rPr>
        <w:t>передбачені</w:t>
      </w:r>
      <w:r w:rsidRPr="008F0E2A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Положенням про звання осіб командного складу морських суден та порядок їх присвоєння, затвердженим наказом Міністерства інфраструктури України від 07 серпня 2013 року № 567, зареєстрованим у Міністерстві юстиції України 23 серпня 2013 року за № 1466/23998</w:t>
      </w:r>
      <w:r w:rsidR="0079674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F0E2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3F0ADE8" w14:textId="72292D9F" w:rsidR="00796740" w:rsidRPr="008F0E2A" w:rsidRDefault="00796740" w:rsidP="007967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96740">
        <w:rPr>
          <w:rFonts w:ascii="Times New Roman" w:hAnsi="Times New Roman" w:cs="Times New Roman"/>
          <w:sz w:val="28"/>
          <w:szCs w:val="28"/>
          <w:lang w:val="uk-UA"/>
        </w:rPr>
        <w:t>роцедури і вимоги до видачі кваліфікаційних документів та підтверджень до них</w:t>
      </w:r>
      <w:r>
        <w:rPr>
          <w:rFonts w:ascii="Times New Roman" w:hAnsi="Times New Roman" w:cs="Times New Roman"/>
          <w:sz w:val="28"/>
          <w:szCs w:val="28"/>
          <w:lang w:val="uk-UA"/>
        </w:rPr>
        <w:t>, зокрема</w:t>
      </w:r>
      <w:r w:rsidRPr="00796740">
        <w:rPr>
          <w:rFonts w:ascii="Times New Roman" w:hAnsi="Times New Roman" w:cs="Times New Roman"/>
          <w:sz w:val="28"/>
          <w:szCs w:val="28"/>
          <w:lang w:val="uk-UA"/>
        </w:rPr>
        <w:t xml:space="preserve"> особам командного складу суден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96740">
        <w:rPr>
          <w:rFonts w:ascii="Times New Roman" w:hAnsi="Times New Roman" w:cs="Times New Roman"/>
          <w:sz w:val="28"/>
          <w:szCs w:val="28"/>
          <w:lang w:val="uk-UA"/>
        </w:rPr>
        <w:t xml:space="preserve"> особам суднової команди морських суден та випускникам морських навчальних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встановлені </w:t>
      </w:r>
      <w:r w:rsidRPr="008F0E2A">
        <w:rPr>
          <w:rFonts w:ascii="Times New Roman" w:hAnsi="Times New Roman" w:cs="Times New Roman"/>
          <w:sz w:val="28"/>
          <w:szCs w:val="28"/>
          <w:lang w:val="uk-UA"/>
        </w:rPr>
        <w:t>Порядк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8F0E2A">
        <w:rPr>
          <w:rFonts w:ascii="Times New Roman" w:hAnsi="Times New Roman" w:cs="Times New Roman"/>
          <w:sz w:val="28"/>
          <w:szCs w:val="28"/>
          <w:lang w:val="uk-UA"/>
        </w:rPr>
        <w:t xml:space="preserve"> видачі кваліфікаційних документів особам командного складу суден та суднової команди морських суден</w:t>
      </w:r>
      <w:r>
        <w:rPr>
          <w:rFonts w:ascii="Times New Roman" w:hAnsi="Times New Roman" w:cs="Times New Roman"/>
          <w:sz w:val="28"/>
          <w:szCs w:val="28"/>
          <w:lang w:val="uk-UA"/>
        </w:rPr>
        <w:t>, затвердженим</w:t>
      </w:r>
      <w:r w:rsidRPr="008F0E2A">
        <w:rPr>
          <w:rFonts w:ascii="Times New Roman" w:hAnsi="Times New Roman" w:cs="Times New Roman"/>
          <w:sz w:val="28"/>
          <w:szCs w:val="28"/>
          <w:lang w:val="uk-UA"/>
        </w:rPr>
        <w:t xml:space="preserve"> наказ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8F0E2A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інфраструктури України від 18 жовтня 2013 року № 812, зареєстровани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F0E2A">
        <w:rPr>
          <w:rFonts w:ascii="Times New Roman" w:hAnsi="Times New Roman" w:cs="Times New Roman"/>
          <w:sz w:val="28"/>
          <w:szCs w:val="28"/>
          <w:lang w:val="uk-UA"/>
        </w:rPr>
        <w:t xml:space="preserve"> у Міністерстві юстиції України 14 листопада 2013 року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 1950/24482.</w:t>
      </w:r>
    </w:p>
    <w:p w14:paraId="58E2CC0E" w14:textId="0831A52B" w:rsidR="00796740" w:rsidRPr="00796740" w:rsidRDefault="00796740" w:rsidP="00B60BE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стосується </w:t>
      </w:r>
      <w:r w:rsidRPr="00796740">
        <w:rPr>
          <w:rFonts w:ascii="Times New Roman" w:hAnsi="Times New Roman" w:cs="Times New Roman"/>
          <w:sz w:val="28"/>
          <w:szCs w:val="28"/>
          <w:lang w:val="uk-UA"/>
        </w:rPr>
        <w:t xml:space="preserve">процедур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796740">
        <w:rPr>
          <w:rFonts w:ascii="Times New Roman" w:hAnsi="Times New Roman" w:cs="Times New Roman"/>
          <w:sz w:val="28"/>
          <w:szCs w:val="28"/>
          <w:lang w:val="uk-UA"/>
        </w:rPr>
        <w:t xml:space="preserve"> вимог до підтвердження кваліфікації з метою дипломування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, зокрема</w:t>
      </w:r>
      <w:r w:rsidRPr="00796740">
        <w:rPr>
          <w:rFonts w:ascii="Times New Roman" w:hAnsi="Times New Roman" w:cs="Times New Roman"/>
          <w:sz w:val="28"/>
          <w:szCs w:val="28"/>
          <w:lang w:val="uk-UA"/>
        </w:rPr>
        <w:t xml:space="preserve"> осіб командного складу суден, яким не передбачено присвоєння звань, осіб суднової команди морських суден, а також види обов’язкової підготовки для осіб, які займають певні посади або виконують певні обов’язки на судні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 слід зазначити, що останні встановлені </w:t>
      </w:r>
      <w:r w:rsidRPr="00796740">
        <w:rPr>
          <w:rFonts w:ascii="Times New Roman" w:hAnsi="Times New Roman" w:cs="Times New Roman"/>
          <w:sz w:val="28"/>
          <w:szCs w:val="28"/>
          <w:lang w:val="uk-UA"/>
        </w:rPr>
        <w:t>Порядк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796740">
        <w:rPr>
          <w:rFonts w:ascii="Times New Roman" w:hAnsi="Times New Roman" w:cs="Times New Roman"/>
          <w:sz w:val="28"/>
          <w:szCs w:val="28"/>
          <w:lang w:val="uk-UA"/>
        </w:rPr>
        <w:t xml:space="preserve"> підтвердження кваліфікації та дипломування осіб командного складу суден та суднової команди морських суден</w:t>
      </w:r>
      <w:r>
        <w:rPr>
          <w:rFonts w:ascii="Times New Roman" w:hAnsi="Times New Roman" w:cs="Times New Roman"/>
          <w:sz w:val="28"/>
          <w:szCs w:val="28"/>
          <w:lang w:val="uk-UA"/>
        </w:rPr>
        <w:t>, затвердженим</w:t>
      </w:r>
      <w:r w:rsidRPr="00796740">
        <w:rPr>
          <w:rFonts w:ascii="Times New Roman" w:hAnsi="Times New Roman" w:cs="Times New Roman"/>
          <w:sz w:val="28"/>
          <w:szCs w:val="28"/>
          <w:lang w:val="uk-UA"/>
        </w:rPr>
        <w:t xml:space="preserve"> наказ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796740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інфраструктури України від 18 жовтня 2013 року № 813, зареєстровани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96740">
        <w:rPr>
          <w:rFonts w:ascii="Times New Roman" w:hAnsi="Times New Roman" w:cs="Times New Roman"/>
          <w:sz w:val="28"/>
          <w:szCs w:val="28"/>
          <w:lang w:val="uk-UA"/>
        </w:rPr>
        <w:t xml:space="preserve"> у Міністерстві юстиції України 07 листопада 2013 року за № 1901/24433.</w:t>
      </w:r>
    </w:p>
    <w:p w14:paraId="0681FD1D" w14:textId="1160B4E4" w:rsidR="004611BD" w:rsidRPr="008F0E2A" w:rsidRDefault="00E6736E" w:rsidP="00B60BE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E2A">
        <w:rPr>
          <w:rFonts w:ascii="Times New Roman" w:hAnsi="Times New Roman" w:cs="Times New Roman"/>
          <w:sz w:val="28"/>
          <w:szCs w:val="28"/>
          <w:lang w:val="uk-UA"/>
        </w:rPr>
        <w:t xml:space="preserve">Зважаючи на те, що процедура підготовки, оцінювання компетентності та дипломування моряків </w:t>
      </w:r>
      <w:r w:rsidR="00796740">
        <w:rPr>
          <w:rFonts w:ascii="Times New Roman" w:hAnsi="Times New Roman" w:cs="Times New Roman"/>
          <w:sz w:val="28"/>
          <w:szCs w:val="28"/>
          <w:lang w:val="uk-UA"/>
        </w:rPr>
        <w:t>потреб</w:t>
      </w:r>
      <w:r w:rsidR="00F72D8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96740">
        <w:rPr>
          <w:rFonts w:ascii="Times New Roman" w:hAnsi="Times New Roman" w:cs="Times New Roman"/>
          <w:sz w:val="28"/>
          <w:szCs w:val="28"/>
          <w:lang w:val="uk-UA"/>
        </w:rPr>
        <w:t xml:space="preserve">є приведення у </w:t>
      </w:r>
      <w:r w:rsidRPr="008F0E2A">
        <w:rPr>
          <w:rFonts w:ascii="Times New Roman" w:hAnsi="Times New Roman" w:cs="Times New Roman"/>
          <w:sz w:val="28"/>
          <w:szCs w:val="28"/>
          <w:lang w:val="uk-UA"/>
        </w:rPr>
        <w:t>відповід</w:t>
      </w:r>
      <w:r w:rsidR="00796740">
        <w:rPr>
          <w:rFonts w:ascii="Times New Roman" w:hAnsi="Times New Roman" w:cs="Times New Roman"/>
          <w:sz w:val="28"/>
          <w:szCs w:val="28"/>
          <w:lang w:val="uk-UA"/>
        </w:rPr>
        <w:t>ність до</w:t>
      </w:r>
      <w:r w:rsidRPr="008F0E2A">
        <w:rPr>
          <w:rFonts w:ascii="Times New Roman" w:hAnsi="Times New Roman" w:cs="Times New Roman"/>
          <w:sz w:val="28"/>
          <w:szCs w:val="28"/>
          <w:lang w:val="uk-UA"/>
        </w:rPr>
        <w:t xml:space="preserve"> вимог</w:t>
      </w:r>
      <w:r w:rsidR="008F0E2A" w:rsidRPr="008F0E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E2A" w:rsidRPr="008F0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Міжнародної конвенції про підготовку і дипломування моряків та несення вахти 1978 року, з поправками</w:t>
      </w:r>
      <w:r w:rsidRPr="008F0E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E2A" w:rsidRPr="008F0E2A">
        <w:rPr>
          <w:rFonts w:ascii="Times New Roman" w:hAnsi="Times New Roman" w:cs="Times New Roman"/>
          <w:sz w:val="28"/>
          <w:szCs w:val="28"/>
          <w:lang w:val="uk-UA"/>
        </w:rPr>
        <w:t xml:space="preserve">(далі – </w:t>
      </w:r>
      <w:r w:rsidR="004611BD" w:rsidRPr="008F0E2A">
        <w:rPr>
          <w:rFonts w:ascii="Times New Roman" w:hAnsi="Times New Roman" w:cs="Times New Roman"/>
          <w:sz w:val="28"/>
          <w:szCs w:val="28"/>
          <w:lang w:val="uk-UA"/>
        </w:rPr>
        <w:t>Конвенці</w:t>
      </w:r>
      <w:r w:rsidR="008F0E2A" w:rsidRPr="008F0E2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611BD" w:rsidRPr="008F0E2A">
        <w:rPr>
          <w:rFonts w:ascii="Times New Roman" w:hAnsi="Times New Roman" w:cs="Times New Roman"/>
          <w:sz w:val="28"/>
          <w:szCs w:val="28"/>
          <w:lang w:val="uk-UA"/>
        </w:rPr>
        <w:t xml:space="preserve"> ПДНВ</w:t>
      </w:r>
      <w:r w:rsidR="008F0E2A" w:rsidRPr="008F0E2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72D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72D80" w:rsidRPr="008F0E2A">
        <w:rPr>
          <w:rFonts w:ascii="Times New Roman" w:hAnsi="Times New Roman" w:cs="Times New Roman"/>
          <w:sz w:val="28"/>
          <w:szCs w:val="28"/>
          <w:lang w:val="uk-UA"/>
        </w:rPr>
        <w:t>спрощення механізму дипломування моряків</w:t>
      </w:r>
      <w:r w:rsidR="00F72D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6740">
        <w:rPr>
          <w:rFonts w:ascii="Times New Roman" w:hAnsi="Times New Roman" w:cs="Times New Roman"/>
          <w:sz w:val="28"/>
          <w:szCs w:val="28"/>
          <w:lang w:val="uk-UA"/>
        </w:rPr>
        <w:t>та мініміз</w:t>
      </w:r>
      <w:r w:rsidR="00F72D80">
        <w:rPr>
          <w:rFonts w:ascii="Times New Roman" w:hAnsi="Times New Roman" w:cs="Times New Roman"/>
          <w:sz w:val="28"/>
          <w:szCs w:val="28"/>
          <w:lang w:val="uk-UA"/>
        </w:rPr>
        <w:t>ації</w:t>
      </w:r>
      <w:r w:rsidR="00796740">
        <w:rPr>
          <w:rFonts w:ascii="Times New Roman" w:hAnsi="Times New Roman" w:cs="Times New Roman"/>
          <w:sz w:val="28"/>
          <w:szCs w:val="28"/>
          <w:lang w:val="uk-UA"/>
        </w:rPr>
        <w:t xml:space="preserve"> вплив</w:t>
      </w:r>
      <w:r w:rsidR="00F72D8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96740">
        <w:rPr>
          <w:rFonts w:ascii="Times New Roman" w:hAnsi="Times New Roman" w:cs="Times New Roman"/>
          <w:sz w:val="28"/>
          <w:szCs w:val="28"/>
          <w:lang w:val="uk-UA"/>
        </w:rPr>
        <w:t xml:space="preserve"> людського фактору</w:t>
      </w:r>
      <w:r w:rsidR="00F72D80">
        <w:rPr>
          <w:rFonts w:ascii="Times New Roman" w:hAnsi="Times New Roman" w:cs="Times New Roman"/>
          <w:sz w:val="28"/>
          <w:szCs w:val="28"/>
          <w:lang w:val="uk-UA"/>
        </w:rPr>
        <w:t xml:space="preserve"> на даний процес</w:t>
      </w:r>
      <w:r w:rsidRPr="008F0E2A">
        <w:rPr>
          <w:rFonts w:ascii="Times New Roman" w:hAnsi="Times New Roman" w:cs="Times New Roman"/>
          <w:sz w:val="28"/>
          <w:szCs w:val="28"/>
          <w:lang w:val="uk-UA"/>
        </w:rPr>
        <w:t xml:space="preserve">, виникла необхідність </w:t>
      </w:r>
      <w:r w:rsidR="00691158" w:rsidRPr="008F0E2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611BD" w:rsidRPr="008F0E2A">
        <w:rPr>
          <w:rFonts w:ascii="Times New Roman" w:hAnsi="Times New Roman" w:cs="Times New Roman"/>
          <w:sz w:val="28"/>
          <w:szCs w:val="28"/>
          <w:lang w:val="uk-UA"/>
        </w:rPr>
        <w:t xml:space="preserve"> запровадженні експериментального проекту щодо впровадження комп’ютерного тестування для підтвердження кваліфікації моряків</w:t>
      </w:r>
      <w:r w:rsidR="007967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6740" w:rsidRPr="008F0E2A">
        <w:rPr>
          <w:rFonts w:ascii="Times New Roman" w:hAnsi="Times New Roman" w:cs="Times New Roman"/>
          <w:sz w:val="28"/>
          <w:szCs w:val="28"/>
          <w:lang w:val="uk-UA"/>
        </w:rPr>
        <w:t xml:space="preserve">з метою визначення рівня професійної підготовленості моряків, відповідності рівня </w:t>
      </w:r>
      <w:bookmarkStart w:id="5" w:name="_GoBack"/>
      <w:r w:rsidR="00796740" w:rsidRPr="008F0E2A">
        <w:rPr>
          <w:rFonts w:ascii="Times New Roman" w:hAnsi="Times New Roman" w:cs="Times New Roman"/>
          <w:sz w:val="28"/>
          <w:szCs w:val="28"/>
          <w:lang w:val="uk-UA"/>
        </w:rPr>
        <w:t>знань мінімальним стандартам компетентності відповідно до Конвенції ПДНВ</w:t>
      </w:r>
      <w:r w:rsidR="00F72D80"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5"/>
    </w:p>
    <w:p w14:paraId="06E2E2A1" w14:textId="6A958F09" w:rsidR="00E6736E" w:rsidRPr="008F0E2A" w:rsidRDefault="00E6736E" w:rsidP="0069115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Style w:val="rvts9"/>
          <w:rFonts w:eastAsiaTheme="majorEastAsia"/>
          <w:b/>
          <w:bCs/>
          <w:sz w:val="28"/>
          <w:szCs w:val="28"/>
        </w:rPr>
      </w:pPr>
    </w:p>
    <w:p w14:paraId="491CFB87" w14:textId="4608BD2F" w:rsidR="00E6736E" w:rsidRPr="008F0E2A" w:rsidRDefault="00735B3E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rvts9"/>
          <w:rFonts w:eastAsiaTheme="majorEastAsia"/>
          <w:b/>
          <w:bCs/>
          <w:sz w:val="28"/>
          <w:szCs w:val="28"/>
          <w:lang w:val="ru-RU" w:eastAsia="en-US"/>
        </w:rPr>
      </w:pPr>
      <w:r w:rsidRPr="008F0E2A">
        <w:rPr>
          <w:rStyle w:val="rvts9"/>
          <w:rFonts w:eastAsiaTheme="majorEastAsia"/>
          <w:b/>
          <w:bCs/>
          <w:sz w:val="28"/>
          <w:szCs w:val="28"/>
        </w:rPr>
        <w:t>Основні положення проекту акта</w:t>
      </w:r>
    </w:p>
    <w:p w14:paraId="50DBBF86" w14:textId="77777777" w:rsidR="00F60B9E" w:rsidRPr="008F0E2A" w:rsidRDefault="00F60B9E" w:rsidP="00E766D0">
      <w:pPr>
        <w:pStyle w:val="rvps2"/>
        <w:shd w:val="clear" w:color="auto" w:fill="FFFFFF"/>
        <w:spacing w:before="0" w:beforeAutospacing="0" w:after="0" w:afterAutospacing="0"/>
        <w:ind w:left="927"/>
        <w:jc w:val="both"/>
        <w:rPr>
          <w:rStyle w:val="rvts9"/>
          <w:rFonts w:eastAsiaTheme="majorEastAsia"/>
          <w:b/>
          <w:bCs/>
          <w:sz w:val="28"/>
          <w:szCs w:val="28"/>
          <w:lang w:val="ru-RU" w:eastAsia="en-US"/>
        </w:rPr>
      </w:pPr>
    </w:p>
    <w:p w14:paraId="178D2F58" w14:textId="44896549" w:rsidR="00E766D0" w:rsidRPr="008F0E2A" w:rsidRDefault="00735B3E" w:rsidP="00E766D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eastAsia="en-US"/>
        </w:rPr>
      </w:pPr>
      <w:bookmarkStart w:id="6" w:name="n193"/>
      <w:bookmarkStart w:id="7" w:name="n194"/>
      <w:bookmarkEnd w:id="6"/>
      <w:bookmarkEnd w:id="7"/>
      <w:r w:rsidRPr="008F0E2A">
        <w:rPr>
          <w:color w:val="000000"/>
          <w:sz w:val="28"/>
          <w:szCs w:val="28"/>
        </w:rPr>
        <w:t>Про</w:t>
      </w:r>
      <w:r w:rsidR="008F0E2A">
        <w:rPr>
          <w:color w:val="000000"/>
          <w:sz w:val="28"/>
          <w:szCs w:val="28"/>
        </w:rPr>
        <w:t>е</w:t>
      </w:r>
      <w:r w:rsidRPr="008F0E2A">
        <w:rPr>
          <w:color w:val="000000"/>
          <w:sz w:val="28"/>
          <w:szCs w:val="28"/>
        </w:rPr>
        <w:t>ктом акта передбачається</w:t>
      </w:r>
      <w:r w:rsidR="00E766D0" w:rsidRPr="008F0E2A">
        <w:rPr>
          <w:color w:val="000000"/>
          <w:sz w:val="28"/>
          <w:szCs w:val="28"/>
        </w:rPr>
        <w:t xml:space="preserve"> запровадити експериментальний проект з метою</w:t>
      </w:r>
      <w:r w:rsidRPr="008F0E2A">
        <w:rPr>
          <w:color w:val="000000"/>
          <w:sz w:val="28"/>
          <w:szCs w:val="28"/>
        </w:rPr>
        <w:t xml:space="preserve"> </w:t>
      </w:r>
      <w:r w:rsidR="00E766D0" w:rsidRPr="008F0E2A">
        <w:rPr>
          <w:sz w:val="28"/>
          <w:szCs w:val="28"/>
          <w:lang w:eastAsia="en-US"/>
        </w:rPr>
        <w:t xml:space="preserve">спрощення процедури </w:t>
      </w:r>
      <w:r w:rsidR="00F72D80">
        <w:rPr>
          <w:sz w:val="28"/>
          <w:szCs w:val="28"/>
        </w:rPr>
        <w:t>оцінки</w:t>
      </w:r>
      <w:r w:rsidR="00F72D80" w:rsidRPr="008F0E2A">
        <w:rPr>
          <w:sz w:val="28"/>
          <w:szCs w:val="28"/>
        </w:rPr>
        <w:t xml:space="preserve"> компетентності та дипломування моряків</w:t>
      </w:r>
      <w:r w:rsidR="00E766D0" w:rsidRPr="008F0E2A">
        <w:rPr>
          <w:sz w:val="28"/>
          <w:szCs w:val="28"/>
          <w:lang w:eastAsia="en-US"/>
        </w:rPr>
        <w:t>, її відкритості</w:t>
      </w:r>
      <w:r w:rsidR="00F72D80">
        <w:rPr>
          <w:sz w:val="28"/>
          <w:szCs w:val="28"/>
          <w:lang w:eastAsia="en-US"/>
        </w:rPr>
        <w:t>,</w:t>
      </w:r>
      <w:r w:rsidR="00E766D0" w:rsidRPr="008F0E2A">
        <w:rPr>
          <w:sz w:val="28"/>
          <w:szCs w:val="28"/>
          <w:lang w:eastAsia="en-US"/>
        </w:rPr>
        <w:t xml:space="preserve"> інформативності</w:t>
      </w:r>
      <w:r w:rsidR="00F72D80">
        <w:rPr>
          <w:sz w:val="28"/>
          <w:szCs w:val="28"/>
          <w:lang w:eastAsia="en-US"/>
        </w:rPr>
        <w:t xml:space="preserve"> та </w:t>
      </w:r>
      <w:r w:rsidR="00F72D80">
        <w:rPr>
          <w:sz w:val="28"/>
          <w:szCs w:val="28"/>
        </w:rPr>
        <w:t>мінімізації впливу людського фактору</w:t>
      </w:r>
      <w:r w:rsidR="00F72D80">
        <w:rPr>
          <w:sz w:val="28"/>
          <w:szCs w:val="28"/>
          <w:lang w:eastAsia="en-US"/>
        </w:rPr>
        <w:t xml:space="preserve"> з дотриманням </w:t>
      </w:r>
      <w:r w:rsidR="00F72D80" w:rsidRPr="008F0E2A">
        <w:rPr>
          <w:bCs/>
          <w:sz w:val="28"/>
          <w:szCs w:val="28"/>
        </w:rPr>
        <w:t xml:space="preserve">вимог </w:t>
      </w:r>
      <w:r w:rsidR="00F72D80" w:rsidRPr="008F0E2A">
        <w:rPr>
          <w:sz w:val="28"/>
          <w:szCs w:val="28"/>
        </w:rPr>
        <w:t>Конвенції ПДНВ</w:t>
      </w:r>
      <w:r w:rsidR="00F72D80">
        <w:rPr>
          <w:sz w:val="28"/>
          <w:szCs w:val="28"/>
        </w:rPr>
        <w:t>.</w:t>
      </w:r>
    </w:p>
    <w:p w14:paraId="69308E46" w14:textId="77777777" w:rsidR="00E6736E" w:rsidRPr="008F0E2A" w:rsidRDefault="00E6736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Style w:val="rvts9"/>
          <w:rFonts w:eastAsiaTheme="majorEastAsia"/>
          <w:b/>
          <w:bCs/>
          <w:sz w:val="28"/>
          <w:szCs w:val="28"/>
        </w:rPr>
      </w:pPr>
    </w:p>
    <w:p w14:paraId="06CEFBF5" w14:textId="08AF9597" w:rsidR="00E6736E" w:rsidRPr="008F0E2A" w:rsidRDefault="00735B3E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rvts9"/>
          <w:rFonts w:eastAsiaTheme="majorEastAsia"/>
          <w:b/>
          <w:bCs/>
          <w:sz w:val="28"/>
          <w:szCs w:val="28"/>
        </w:rPr>
      </w:pPr>
      <w:r w:rsidRPr="008F0E2A">
        <w:rPr>
          <w:rStyle w:val="rvts9"/>
          <w:rFonts w:eastAsiaTheme="majorEastAsia"/>
          <w:b/>
          <w:bCs/>
          <w:sz w:val="28"/>
          <w:szCs w:val="28"/>
        </w:rPr>
        <w:t>Правові аспекти</w:t>
      </w:r>
    </w:p>
    <w:p w14:paraId="300BD449" w14:textId="77777777" w:rsidR="00F60B9E" w:rsidRPr="008F0E2A" w:rsidRDefault="00F60B9E" w:rsidP="00E766D0">
      <w:pPr>
        <w:pStyle w:val="rvps2"/>
        <w:shd w:val="clear" w:color="auto" w:fill="FFFFFF"/>
        <w:spacing w:before="0" w:beforeAutospacing="0" w:after="0" w:afterAutospacing="0"/>
        <w:ind w:left="927"/>
        <w:jc w:val="both"/>
        <w:rPr>
          <w:rStyle w:val="rvts9"/>
          <w:rFonts w:eastAsiaTheme="majorEastAsia"/>
          <w:b/>
          <w:bCs/>
          <w:sz w:val="28"/>
          <w:szCs w:val="28"/>
        </w:rPr>
      </w:pPr>
    </w:p>
    <w:p w14:paraId="74F81118" w14:textId="74FBD497" w:rsidR="006B0052" w:rsidRPr="008F0E2A" w:rsidRDefault="00735B3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0E2A">
        <w:rPr>
          <w:sz w:val="28"/>
          <w:szCs w:val="28"/>
        </w:rPr>
        <w:t>Нормативно-правовими актами, що діють у відповідній сфері суспільних відносин, є:</w:t>
      </w:r>
    </w:p>
    <w:p w14:paraId="7C17A8A7" w14:textId="6626426D" w:rsidR="00735B3E" w:rsidRPr="008F0E2A" w:rsidRDefault="00735B3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0E2A">
        <w:rPr>
          <w:sz w:val="28"/>
          <w:szCs w:val="28"/>
        </w:rPr>
        <w:t>Конституція України;</w:t>
      </w:r>
    </w:p>
    <w:p w14:paraId="64CF471B" w14:textId="5895C827" w:rsidR="00735B3E" w:rsidRPr="008F0E2A" w:rsidRDefault="00735B3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F0E2A">
        <w:rPr>
          <w:color w:val="000000"/>
          <w:sz w:val="28"/>
          <w:szCs w:val="28"/>
          <w:shd w:val="clear" w:color="auto" w:fill="FFFFFF"/>
        </w:rPr>
        <w:t>Міжнародна конвенція про підготовку і дипломування моряків та несення вахти 1978 року, з поправками;</w:t>
      </w:r>
    </w:p>
    <w:p w14:paraId="052C75BC" w14:textId="63282B4D" w:rsidR="00735B3E" w:rsidRPr="008F0E2A" w:rsidRDefault="00735B3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F0E2A">
        <w:rPr>
          <w:color w:val="000000"/>
          <w:sz w:val="28"/>
          <w:szCs w:val="28"/>
          <w:shd w:val="clear" w:color="auto" w:fill="FFFFFF"/>
        </w:rPr>
        <w:t>Кодекс торговельного мореплавства України;</w:t>
      </w:r>
    </w:p>
    <w:p w14:paraId="11F198C3" w14:textId="31717653" w:rsidR="00F60B9E" w:rsidRPr="008F0E2A" w:rsidRDefault="00F60B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F0E2A">
        <w:rPr>
          <w:color w:val="000000"/>
          <w:sz w:val="28"/>
          <w:szCs w:val="28"/>
          <w:shd w:val="clear" w:color="auto" w:fill="FFFFFF"/>
        </w:rPr>
        <w:t xml:space="preserve">Постанова Кабінету Міністрів України від 30.06.2015 № 460 «Про </w:t>
      </w:r>
      <w:r w:rsidRPr="008F0E2A">
        <w:rPr>
          <w:bCs/>
          <w:color w:val="333333"/>
          <w:sz w:val="28"/>
          <w:szCs w:val="28"/>
          <w:shd w:val="clear" w:color="auto" w:fill="FFFFFF"/>
        </w:rPr>
        <w:t>затвердження Положення про Міністерство інфраструктури України</w:t>
      </w:r>
      <w:r w:rsidRPr="008F0E2A">
        <w:rPr>
          <w:color w:val="000000"/>
          <w:sz w:val="28"/>
          <w:szCs w:val="28"/>
          <w:shd w:val="clear" w:color="auto" w:fill="FFFFFF"/>
        </w:rPr>
        <w:t>»;</w:t>
      </w:r>
    </w:p>
    <w:p w14:paraId="4A120C5F" w14:textId="2DF1A273" w:rsidR="00F60B9E" w:rsidRPr="008F0E2A" w:rsidRDefault="00F60B9E" w:rsidP="00F60B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F0E2A">
        <w:rPr>
          <w:color w:val="000000"/>
          <w:sz w:val="28"/>
          <w:szCs w:val="28"/>
          <w:shd w:val="clear" w:color="auto" w:fill="FFFFFF"/>
        </w:rPr>
        <w:t>Постанова Кабінету Міністрів України від 06.09.2017 № 1095 «</w:t>
      </w:r>
      <w:r w:rsidRPr="008F0E2A">
        <w:rPr>
          <w:bCs/>
          <w:color w:val="333333"/>
          <w:sz w:val="28"/>
          <w:szCs w:val="28"/>
          <w:shd w:val="clear" w:color="auto" w:fill="FFFFFF"/>
        </w:rPr>
        <w:t>Про утворення Державної служби морського та річкового транспорту України</w:t>
      </w:r>
      <w:r w:rsidRPr="008F0E2A">
        <w:rPr>
          <w:color w:val="000000"/>
          <w:sz w:val="28"/>
          <w:szCs w:val="28"/>
          <w:shd w:val="clear" w:color="auto" w:fill="FFFFFF"/>
        </w:rPr>
        <w:t>»;</w:t>
      </w:r>
    </w:p>
    <w:p w14:paraId="3B99BD5C" w14:textId="694E8724" w:rsidR="005A7072" w:rsidRPr="008F0E2A" w:rsidRDefault="005A7072" w:rsidP="005A70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E2A">
        <w:rPr>
          <w:rFonts w:ascii="Times New Roman" w:hAnsi="Times New Roman" w:cs="Times New Roman"/>
          <w:sz w:val="28"/>
          <w:szCs w:val="28"/>
          <w:lang w:val="uk-UA"/>
        </w:rPr>
        <w:t>наказ Міністерства транспорту та зв’язку України від 07 травня 2007 року № 377 «Про затвердження Порядку роботи Державних кваліфікаційних комісій», зареєстрований у Міністерстві юстиції України 23 травня 2007 року за № 529/13796;</w:t>
      </w:r>
    </w:p>
    <w:p w14:paraId="54B9D151" w14:textId="77777777" w:rsidR="00F60B9E" w:rsidRPr="008F0E2A" w:rsidRDefault="00F60B9E" w:rsidP="00F60B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E2A">
        <w:rPr>
          <w:rFonts w:ascii="Times New Roman" w:hAnsi="Times New Roman" w:cs="Times New Roman"/>
          <w:sz w:val="28"/>
          <w:szCs w:val="28"/>
          <w:lang w:val="uk-UA"/>
        </w:rPr>
        <w:t>наказ Міністерства інфраструктури України від 07 серпня 2013 року № 567 «Про затвердження Положенням про звання осіб командного складу морських суден та порядок їх присвоєння», зареєстрований у Міністерстві юстиції України 23 серпня 2013 року за № 1466/23998;</w:t>
      </w:r>
    </w:p>
    <w:p w14:paraId="2674C8F8" w14:textId="6E2E0DF3" w:rsidR="005A7072" w:rsidRPr="008F0E2A" w:rsidRDefault="005A7072" w:rsidP="005A70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E2A">
        <w:rPr>
          <w:rFonts w:ascii="Times New Roman" w:hAnsi="Times New Roman" w:cs="Times New Roman"/>
          <w:sz w:val="28"/>
          <w:szCs w:val="28"/>
          <w:lang w:val="uk-UA"/>
        </w:rPr>
        <w:t>наказ Міністерства інфраструктури України від 18 жовтня 2013 року № 812 «Про затвердження Порядку видачі кваліфікаційних документів особам командного складу суден та суднової команди морських суден», зареєстрований у Міністерстві юстиції України 14 листопада 2013 року за № 1950/24482;</w:t>
      </w:r>
    </w:p>
    <w:p w14:paraId="5F1B2D92" w14:textId="473D09AE" w:rsidR="005A7072" w:rsidRPr="008F0E2A" w:rsidRDefault="005A7072" w:rsidP="005A70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E2A">
        <w:rPr>
          <w:rFonts w:ascii="Times New Roman" w:hAnsi="Times New Roman" w:cs="Times New Roman"/>
          <w:sz w:val="28"/>
          <w:szCs w:val="28"/>
          <w:lang w:val="uk-UA"/>
        </w:rPr>
        <w:t xml:space="preserve">наказ Міністерства інфраструктури України від 18 жовтня 2013 року № 813 «Про </w:t>
      </w:r>
      <w:r w:rsidRPr="008F0E2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затвердження Порядку підтвердження кваліфікації та дипломування осіб командного складу суден та суднової команди морських суден</w:t>
      </w:r>
      <w:r w:rsidRPr="008F0E2A">
        <w:rPr>
          <w:rFonts w:ascii="Times New Roman" w:hAnsi="Times New Roman" w:cs="Times New Roman"/>
          <w:sz w:val="28"/>
          <w:szCs w:val="28"/>
          <w:lang w:val="uk-UA"/>
        </w:rPr>
        <w:t>», зареєстрований у Міністерстві юстиції України 07 листопада 2013 року за № 1901/24433</w:t>
      </w:r>
      <w:r w:rsidR="008F0E2A" w:rsidRPr="008F0E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DF13920" w14:textId="77777777" w:rsidR="00735B3E" w:rsidRDefault="00735B3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66386A6" w14:textId="77777777" w:rsidR="000A06B6" w:rsidRPr="008F0E2A" w:rsidRDefault="000A06B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107DCDDB" w14:textId="77777777" w:rsidR="00104F03" w:rsidRPr="00F72D80" w:rsidRDefault="00104F03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rvts9"/>
          <w:rFonts w:eastAsiaTheme="majorEastAsia"/>
          <w:b/>
          <w:bCs/>
          <w:sz w:val="28"/>
          <w:szCs w:val="28"/>
          <w:lang w:val="ru-RU" w:eastAsia="en-US"/>
        </w:rPr>
      </w:pPr>
      <w:r w:rsidRPr="00F72D80">
        <w:rPr>
          <w:rStyle w:val="rvts9"/>
          <w:rFonts w:eastAsiaTheme="majorEastAsia"/>
          <w:b/>
          <w:bCs/>
          <w:sz w:val="28"/>
          <w:szCs w:val="28"/>
        </w:rPr>
        <w:lastRenderedPageBreak/>
        <w:t>Фінансово-економічне обґрунтування</w:t>
      </w:r>
    </w:p>
    <w:p w14:paraId="10D75606" w14:textId="77777777" w:rsidR="00F60B9E" w:rsidRPr="00F72D80" w:rsidRDefault="00F60B9E" w:rsidP="00E766D0">
      <w:pPr>
        <w:pStyle w:val="rvps2"/>
        <w:shd w:val="clear" w:color="auto" w:fill="FFFFFF"/>
        <w:spacing w:before="0" w:beforeAutospacing="0" w:after="0" w:afterAutospacing="0"/>
        <w:ind w:left="927"/>
        <w:jc w:val="both"/>
        <w:rPr>
          <w:rStyle w:val="rvts9"/>
          <w:rFonts w:eastAsiaTheme="majorEastAsia"/>
          <w:b/>
          <w:bCs/>
          <w:sz w:val="28"/>
          <w:szCs w:val="28"/>
          <w:lang w:val="ru-RU" w:eastAsia="en-US"/>
        </w:rPr>
      </w:pPr>
    </w:p>
    <w:p w14:paraId="7C9EBEB3" w14:textId="78BBEFD6" w:rsidR="00104F03" w:rsidRPr="008F0E2A" w:rsidRDefault="00104F0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Style w:val="rvts9"/>
          <w:rFonts w:eastAsiaTheme="majorEastAsia"/>
          <w:bCs/>
          <w:sz w:val="28"/>
          <w:szCs w:val="28"/>
          <w:lang w:val="ru-RU" w:eastAsia="en-US"/>
        </w:rPr>
      </w:pPr>
      <w:r w:rsidRPr="00F72D80">
        <w:rPr>
          <w:rStyle w:val="rvts9"/>
          <w:rFonts w:eastAsiaTheme="majorEastAsia"/>
          <w:bCs/>
          <w:sz w:val="28"/>
          <w:szCs w:val="28"/>
        </w:rPr>
        <w:t xml:space="preserve">Реалізація </w:t>
      </w:r>
      <w:r w:rsidR="008F0E2A" w:rsidRPr="00F72D80">
        <w:rPr>
          <w:rStyle w:val="rvts9"/>
          <w:rFonts w:eastAsiaTheme="majorEastAsia"/>
          <w:bCs/>
          <w:sz w:val="28"/>
          <w:szCs w:val="28"/>
        </w:rPr>
        <w:t xml:space="preserve">акта </w:t>
      </w:r>
      <w:r w:rsidRPr="00F72D80">
        <w:rPr>
          <w:rStyle w:val="rvts9"/>
          <w:rFonts w:eastAsiaTheme="majorEastAsia"/>
          <w:bCs/>
          <w:sz w:val="28"/>
          <w:szCs w:val="28"/>
        </w:rPr>
        <w:t xml:space="preserve">не </w:t>
      </w:r>
      <w:r w:rsidR="001D2317" w:rsidRPr="00F72D80">
        <w:rPr>
          <w:rStyle w:val="rvts9"/>
          <w:rFonts w:eastAsiaTheme="majorEastAsia"/>
          <w:bCs/>
          <w:sz w:val="28"/>
          <w:szCs w:val="28"/>
        </w:rPr>
        <w:t xml:space="preserve">потребує </w:t>
      </w:r>
      <w:r w:rsidRPr="00F72D80">
        <w:rPr>
          <w:rStyle w:val="rvts9"/>
          <w:rFonts w:eastAsiaTheme="majorEastAsia"/>
          <w:bCs/>
          <w:sz w:val="28"/>
          <w:szCs w:val="28"/>
        </w:rPr>
        <w:t>фінансування з державного чи місцевого бюджетів.</w:t>
      </w:r>
    </w:p>
    <w:p w14:paraId="40E71072" w14:textId="315879B4" w:rsidR="00E6736E" w:rsidRPr="008F0E2A" w:rsidRDefault="00E6736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DBD14EA" w14:textId="2AE1732D" w:rsidR="00104F03" w:rsidRPr="008F0E2A" w:rsidRDefault="00104F03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rvts9"/>
          <w:rFonts w:eastAsiaTheme="majorEastAsia"/>
          <w:b/>
          <w:bCs/>
          <w:sz w:val="28"/>
          <w:szCs w:val="28"/>
        </w:rPr>
      </w:pPr>
      <w:bookmarkStart w:id="8" w:name="n205"/>
      <w:bookmarkStart w:id="9" w:name="n206"/>
      <w:bookmarkStart w:id="10" w:name="n208"/>
      <w:bookmarkStart w:id="11" w:name="n209"/>
      <w:bookmarkEnd w:id="8"/>
      <w:bookmarkEnd w:id="9"/>
      <w:bookmarkEnd w:id="10"/>
      <w:bookmarkEnd w:id="11"/>
      <w:r w:rsidRPr="008F0E2A">
        <w:rPr>
          <w:rStyle w:val="rvts9"/>
          <w:rFonts w:eastAsiaTheme="majorEastAsia"/>
          <w:b/>
          <w:bCs/>
          <w:sz w:val="28"/>
          <w:szCs w:val="28"/>
        </w:rPr>
        <w:t>Позиція заінтересованих сторін</w:t>
      </w:r>
    </w:p>
    <w:p w14:paraId="60E6C9C4" w14:textId="77777777" w:rsidR="00F60B9E" w:rsidRPr="008F0E2A" w:rsidRDefault="00F60B9E" w:rsidP="00E766D0">
      <w:pPr>
        <w:pStyle w:val="rvps2"/>
        <w:shd w:val="clear" w:color="auto" w:fill="FFFFFF"/>
        <w:spacing w:before="0" w:beforeAutospacing="0" w:after="0" w:afterAutospacing="0"/>
        <w:ind w:left="927"/>
        <w:jc w:val="both"/>
        <w:rPr>
          <w:rStyle w:val="rvts9"/>
          <w:rFonts w:eastAsiaTheme="majorEastAsia"/>
          <w:b/>
          <w:bCs/>
          <w:sz w:val="28"/>
          <w:szCs w:val="28"/>
        </w:rPr>
      </w:pPr>
    </w:p>
    <w:p w14:paraId="40952EA8" w14:textId="78C901A7" w:rsidR="00104F03" w:rsidRPr="000A06B6" w:rsidRDefault="00104F0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Style w:val="rvts9"/>
          <w:rFonts w:eastAsiaTheme="majorEastAsia"/>
          <w:bCs/>
          <w:sz w:val="28"/>
          <w:szCs w:val="28"/>
          <w:lang w:eastAsia="en-US"/>
        </w:rPr>
      </w:pPr>
      <w:r w:rsidRPr="008F0E2A">
        <w:rPr>
          <w:rStyle w:val="rvts9"/>
          <w:rFonts w:eastAsiaTheme="majorEastAsia"/>
          <w:bCs/>
          <w:sz w:val="28"/>
          <w:szCs w:val="28"/>
        </w:rPr>
        <w:t>З метою одержання зауважень та пропозицій від фізичних та юридичних осіб, їх об’єднань, про</w:t>
      </w:r>
      <w:r w:rsidR="000A06B6">
        <w:rPr>
          <w:rStyle w:val="rvts9"/>
          <w:rFonts w:eastAsiaTheme="majorEastAsia"/>
          <w:bCs/>
          <w:sz w:val="28"/>
          <w:szCs w:val="28"/>
        </w:rPr>
        <w:t>е</w:t>
      </w:r>
      <w:r w:rsidRPr="008F0E2A">
        <w:rPr>
          <w:rStyle w:val="rvts9"/>
          <w:rFonts w:eastAsiaTheme="majorEastAsia"/>
          <w:bCs/>
          <w:sz w:val="28"/>
          <w:szCs w:val="28"/>
        </w:rPr>
        <w:t xml:space="preserve">кт </w:t>
      </w:r>
      <w:r w:rsidR="00F60B9E" w:rsidRPr="008F0E2A">
        <w:rPr>
          <w:rStyle w:val="rvts9"/>
          <w:rFonts w:eastAsiaTheme="majorEastAsia"/>
          <w:bCs/>
          <w:sz w:val="28"/>
          <w:szCs w:val="28"/>
        </w:rPr>
        <w:t xml:space="preserve">акта </w:t>
      </w:r>
      <w:r w:rsidR="000A06B6">
        <w:rPr>
          <w:rStyle w:val="rvts9"/>
          <w:rFonts w:eastAsiaTheme="majorEastAsia"/>
          <w:bCs/>
          <w:sz w:val="28"/>
          <w:szCs w:val="28"/>
        </w:rPr>
        <w:t xml:space="preserve">буде </w:t>
      </w:r>
      <w:r w:rsidRPr="008F0E2A">
        <w:rPr>
          <w:rStyle w:val="rvts9"/>
          <w:rFonts w:eastAsiaTheme="majorEastAsia"/>
          <w:bCs/>
          <w:sz w:val="28"/>
          <w:szCs w:val="28"/>
        </w:rPr>
        <w:t xml:space="preserve">розміщено на офіційному вебсайті Міністерства інфраструктури України для </w:t>
      </w:r>
      <w:r w:rsidRPr="000A06B6">
        <w:rPr>
          <w:rStyle w:val="rvts9"/>
          <w:rFonts w:eastAsiaTheme="majorEastAsia"/>
          <w:bCs/>
          <w:sz w:val="28"/>
          <w:szCs w:val="28"/>
        </w:rPr>
        <w:t>громадського обговорення у формі електронних консультацій.</w:t>
      </w:r>
    </w:p>
    <w:p w14:paraId="0ECC2124" w14:textId="52514958" w:rsidR="00104F03" w:rsidRPr="008F0E2A" w:rsidRDefault="004E7BA9" w:rsidP="00F60B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Style w:val="rvts9"/>
          <w:rFonts w:eastAsiaTheme="majorEastAsia"/>
          <w:bCs/>
          <w:sz w:val="28"/>
          <w:szCs w:val="28"/>
        </w:rPr>
      </w:pPr>
      <w:r w:rsidRPr="008F0E2A">
        <w:rPr>
          <w:rStyle w:val="rvts9"/>
          <w:rFonts w:eastAsiaTheme="majorEastAsia"/>
          <w:bCs/>
          <w:sz w:val="28"/>
          <w:szCs w:val="28"/>
        </w:rPr>
        <w:t>Про</w:t>
      </w:r>
      <w:r w:rsidR="000A06B6">
        <w:rPr>
          <w:rStyle w:val="rvts9"/>
          <w:rFonts w:eastAsiaTheme="majorEastAsia"/>
          <w:bCs/>
          <w:sz w:val="28"/>
          <w:szCs w:val="28"/>
        </w:rPr>
        <w:t>е</w:t>
      </w:r>
      <w:r w:rsidRPr="008F0E2A">
        <w:rPr>
          <w:rStyle w:val="rvts9"/>
          <w:rFonts w:eastAsiaTheme="majorEastAsia"/>
          <w:bCs/>
          <w:sz w:val="28"/>
          <w:szCs w:val="28"/>
        </w:rPr>
        <w:t xml:space="preserve">кт </w:t>
      </w:r>
      <w:r w:rsidR="00F60B9E" w:rsidRPr="008F0E2A">
        <w:rPr>
          <w:rStyle w:val="rvts9"/>
          <w:rFonts w:eastAsiaTheme="majorEastAsia"/>
          <w:bCs/>
          <w:sz w:val="28"/>
          <w:szCs w:val="28"/>
        </w:rPr>
        <w:t xml:space="preserve">акта не </w:t>
      </w:r>
      <w:r w:rsidR="00F60B9E" w:rsidRPr="008F0E2A">
        <w:rPr>
          <w:color w:val="333333"/>
          <w:sz w:val="28"/>
          <w:szCs w:val="28"/>
          <w:shd w:val="clear" w:color="auto" w:fill="FFFFFF"/>
        </w:rPr>
        <w:t xml:space="preserve">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 </w:t>
      </w:r>
      <w:r w:rsidRPr="008F0E2A">
        <w:rPr>
          <w:sz w:val="28"/>
          <w:szCs w:val="28"/>
          <w:shd w:val="clear" w:color="auto" w:fill="FFFFFF"/>
        </w:rPr>
        <w:t>, сфери наукової та науково-технічної діяльності.</w:t>
      </w:r>
    </w:p>
    <w:p w14:paraId="1B5B323F" w14:textId="3845D546" w:rsidR="00104F03" w:rsidRPr="008F0E2A" w:rsidRDefault="00104F0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Style w:val="rvts9"/>
          <w:rFonts w:eastAsiaTheme="majorEastAsia"/>
          <w:bCs/>
          <w:sz w:val="28"/>
          <w:szCs w:val="28"/>
        </w:rPr>
      </w:pPr>
    </w:p>
    <w:p w14:paraId="78375205" w14:textId="07D677A4" w:rsidR="004E7BA9" w:rsidRPr="008F0E2A" w:rsidRDefault="004E7BA9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rvts9"/>
          <w:rFonts w:eastAsiaTheme="majorEastAsia"/>
          <w:b/>
          <w:bCs/>
          <w:sz w:val="28"/>
          <w:szCs w:val="28"/>
        </w:rPr>
      </w:pPr>
      <w:r w:rsidRPr="008F0E2A">
        <w:rPr>
          <w:rStyle w:val="rvts9"/>
          <w:rFonts w:eastAsiaTheme="majorEastAsia"/>
          <w:b/>
          <w:bCs/>
          <w:sz w:val="28"/>
          <w:szCs w:val="28"/>
        </w:rPr>
        <w:t>Оцінка відповідності</w:t>
      </w:r>
    </w:p>
    <w:p w14:paraId="2147F74B" w14:textId="77777777" w:rsidR="00F60B9E" w:rsidRPr="008F0E2A" w:rsidRDefault="00F60B9E" w:rsidP="00E766D0">
      <w:pPr>
        <w:pStyle w:val="rvps2"/>
        <w:shd w:val="clear" w:color="auto" w:fill="FFFFFF"/>
        <w:spacing w:before="0" w:beforeAutospacing="0" w:after="0" w:afterAutospacing="0"/>
        <w:ind w:left="927"/>
        <w:jc w:val="both"/>
        <w:rPr>
          <w:rStyle w:val="rvts9"/>
          <w:rFonts w:eastAsiaTheme="majorEastAsia"/>
          <w:b/>
          <w:bCs/>
          <w:sz w:val="28"/>
          <w:szCs w:val="28"/>
        </w:rPr>
      </w:pPr>
    </w:p>
    <w:p w14:paraId="33299335" w14:textId="1377A18B" w:rsidR="004E7BA9" w:rsidRPr="008F0E2A" w:rsidRDefault="004E7BA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Style w:val="rvts9"/>
          <w:rFonts w:eastAsiaTheme="majorEastAsia"/>
          <w:bCs/>
          <w:sz w:val="28"/>
          <w:szCs w:val="28"/>
        </w:rPr>
      </w:pPr>
      <w:r w:rsidRPr="008F0E2A">
        <w:rPr>
          <w:rStyle w:val="rvts9"/>
          <w:rFonts w:eastAsiaTheme="majorEastAsia"/>
          <w:bCs/>
          <w:sz w:val="28"/>
          <w:szCs w:val="28"/>
        </w:rPr>
        <w:t>Про</w:t>
      </w:r>
      <w:r w:rsidR="000A06B6">
        <w:rPr>
          <w:rStyle w:val="rvts9"/>
          <w:rFonts w:eastAsiaTheme="majorEastAsia"/>
          <w:bCs/>
          <w:sz w:val="28"/>
          <w:szCs w:val="28"/>
        </w:rPr>
        <w:t>е</w:t>
      </w:r>
      <w:r w:rsidRPr="008F0E2A">
        <w:rPr>
          <w:rStyle w:val="rvts9"/>
          <w:rFonts w:eastAsiaTheme="majorEastAsia"/>
          <w:bCs/>
          <w:sz w:val="28"/>
          <w:szCs w:val="28"/>
        </w:rPr>
        <w:t xml:space="preserve">кт </w:t>
      </w:r>
      <w:r w:rsidR="00F60B9E" w:rsidRPr="008F0E2A">
        <w:rPr>
          <w:rStyle w:val="rvts9"/>
          <w:rFonts w:eastAsiaTheme="majorEastAsia"/>
          <w:bCs/>
          <w:sz w:val="28"/>
          <w:szCs w:val="28"/>
        </w:rPr>
        <w:t xml:space="preserve">акта </w:t>
      </w:r>
      <w:r w:rsidRPr="008F0E2A">
        <w:rPr>
          <w:rStyle w:val="rvts9"/>
          <w:rFonts w:eastAsiaTheme="majorEastAsia"/>
          <w:bCs/>
          <w:sz w:val="28"/>
          <w:szCs w:val="28"/>
        </w:rPr>
        <w:t>не містить положень, що стосуються зобов’язань України у сфері європейської інтеграції</w:t>
      </w:r>
      <w:r w:rsidR="00F60B9E" w:rsidRPr="008F0E2A">
        <w:rPr>
          <w:rStyle w:val="rvts9"/>
          <w:rFonts w:eastAsiaTheme="majorEastAsia"/>
          <w:bCs/>
          <w:sz w:val="28"/>
          <w:szCs w:val="28"/>
        </w:rPr>
        <w:t>,</w:t>
      </w:r>
      <w:r w:rsidRPr="008F0E2A">
        <w:rPr>
          <w:rStyle w:val="rvts9"/>
          <w:rFonts w:eastAsiaTheme="majorEastAsia"/>
          <w:bCs/>
          <w:sz w:val="28"/>
          <w:szCs w:val="28"/>
        </w:rPr>
        <w:t xml:space="preserve"> прав та свобод, гарантованих Конвенцією про захист прав людини і основоположних свобод</w:t>
      </w:r>
      <w:r w:rsidR="00F60B9E" w:rsidRPr="008F0E2A">
        <w:rPr>
          <w:rStyle w:val="rvts9"/>
          <w:rFonts w:eastAsiaTheme="majorEastAsia"/>
          <w:bCs/>
          <w:sz w:val="28"/>
          <w:szCs w:val="28"/>
        </w:rPr>
        <w:t>,</w:t>
      </w:r>
      <w:r w:rsidRPr="008F0E2A">
        <w:rPr>
          <w:rStyle w:val="rvts9"/>
          <w:rFonts w:eastAsiaTheme="majorEastAsia"/>
          <w:bCs/>
          <w:sz w:val="28"/>
          <w:szCs w:val="28"/>
        </w:rPr>
        <w:t xml:space="preserve"> впливають на забезпечення рівних прав та можливостей жінок і чоловіків</w:t>
      </w:r>
      <w:r w:rsidR="00F60B9E" w:rsidRPr="008F0E2A">
        <w:rPr>
          <w:rStyle w:val="rvts9"/>
          <w:rFonts w:eastAsiaTheme="majorEastAsia"/>
          <w:bCs/>
          <w:sz w:val="28"/>
          <w:szCs w:val="28"/>
        </w:rPr>
        <w:t>,</w:t>
      </w:r>
      <w:r w:rsidRPr="008F0E2A">
        <w:rPr>
          <w:rStyle w:val="rvts9"/>
          <w:rFonts w:eastAsiaTheme="majorEastAsia"/>
          <w:bCs/>
          <w:sz w:val="28"/>
          <w:szCs w:val="28"/>
        </w:rPr>
        <w:t xml:space="preserve"> містять ризики вчинення корупційних правопорушень та правопорушень, пов’язаних з корупцією</w:t>
      </w:r>
      <w:r w:rsidR="00F60B9E" w:rsidRPr="008F0E2A">
        <w:rPr>
          <w:rStyle w:val="rvts9"/>
          <w:rFonts w:eastAsiaTheme="majorEastAsia"/>
          <w:bCs/>
          <w:sz w:val="28"/>
          <w:szCs w:val="28"/>
        </w:rPr>
        <w:t>,</w:t>
      </w:r>
      <w:r w:rsidRPr="008F0E2A">
        <w:rPr>
          <w:rStyle w:val="rvts9"/>
          <w:rFonts w:eastAsiaTheme="majorEastAsia"/>
          <w:bCs/>
          <w:sz w:val="28"/>
          <w:szCs w:val="28"/>
        </w:rPr>
        <w:t xml:space="preserve"> створюють підстави для дискримінації.</w:t>
      </w:r>
    </w:p>
    <w:p w14:paraId="5D011FCF" w14:textId="6F7D0C89" w:rsidR="004E7BA9" w:rsidRPr="008F0E2A" w:rsidRDefault="004E7BA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Style w:val="rvts9"/>
          <w:rFonts w:eastAsiaTheme="majorEastAsia"/>
          <w:bCs/>
          <w:sz w:val="28"/>
          <w:szCs w:val="28"/>
        </w:rPr>
      </w:pPr>
      <w:bookmarkStart w:id="12" w:name="n3503"/>
      <w:bookmarkStart w:id="13" w:name="n3504"/>
      <w:bookmarkStart w:id="14" w:name="n3505"/>
      <w:bookmarkStart w:id="15" w:name="n3506"/>
      <w:bookmarkEnd w:id="12"/>
      <w:bookmarkEnd w:id="13"/>
      <w:bookmarkEnd w:id="14"/>
      <w:bookmarkEnd w:id="15"/>
      <w:r w:rsidRPr="008F0E2A">
        <w:rPr>
          <w:rStyle w:val="rvts9"/>
          <w:rFonts w:eastAsiaTheme="majorEastAsia"/>
          <w:bCs/>
          <w:sz w:val="28"/>
          <w:szCs w:val="28"/>
        </w:rPr>
        <w:t>Про</w:t>
      </w:r>
      <w:r w:rsidR="000A06B6">
        <w:rPr>
          <w:rStyle w:val="rvts9"/>
          <w:rFonts w:eastAsiaTheme="majorEastAsia"/>
          <w:bCs/>
          <w:sz w:val="28"/>
          <w:szCs w:val="28"/>
        </w:rPr>
        <w:t>е</w:t>
      </w:r>
      <w:r w:rsidRPr="008F0E2A">
        <w:rPr>
          <w:rStyle w:val="rvts9"/>
          <w:rFonts w:eastAsiaTheme="majorEastAsia"/>
          <w:bCs/>
          <w:sz w:val="28"/>
          <w:szCs w:val="28"/>
        </w:rPr>
        <w:t xml:space="preserve">кт </w:t>
      </w:r>
      <w:r w:rsidR="00F60B9E" w:rsidRPr="008F0E2A">
        <w:rPr>
          <w:rStyle w:val="rvts9"/>
          <w:rFonts w:eastAsiaTheme="majorEastAsia"/>
          <w:bCs/>
          <w:sz w:val="28"/>
          <w:szCs w:val="28"/>
        </w:rPr>
        <w:t xml:space="preserve">акта </w:t>
      </w:r>
      <w:r w:rsidRPr="008F0E2A">
        <w:rPr>
          <w:rStyle w:val="rvts9"/>
          <w:rFonts w:eastAsiaTheme="majorEastAsia"/>
          <w:bCs/>
          <w:sz w:val="28"/>
          <w:szCs w:val="28"/>
        </w:rPr>
        <w:t>потребує визначення необхідності проведення антикорупційної експертизи Національним агентством з питань запобігання корупції.</w:t>
      </w:r>
    </w:p>
    <w:p w14:paraId="544370BD" w14:textId="05BCFE50" w:rsidR="004E7BA9" w:rsidRPr="008F0E2A" w:rsidRDefault="004E7BA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Style w:val="rvts9"/>
          <w:rFonts w:eastAsiaTheme="majorEastAsia"/>
          <w:bCs/>
          <w:sz w:val="28"/>
          <w:szCs w:val="28"/>
        </w:rPr>
      </w:pPr>
      <w:r w:rsidRPr="008F0E2A">
        <w:rPr>
          <w:rStyle w:val="rvts9"/>
          <w:rFonts w:eastAsiaTheme="majorEastAsia"/>
          <w:bCs/>
          <w:sz w:val="28"/>
          <w:szCs w:val="28"/>
        </w:rPr>
        <w:t xml:space="preserve">Громадська антикорупційна, громадська </w:t>
      </w:r>
      <w:proofErr w:type="spellStart"/>
      <w:r w:rsidRPr="008F0E2A">
        <w:rPr>
          <w:rStyle w:val="rvts9"/>
          <w:rFonts w:eastAsiaTheme="majorEastAsia"/>
          <w:bCs/>
          <w:sz w:val="28"/>
          <w:szCs w:val="28"/>
        </w:rPr>
        <w:t>антидискримінаційна</w:t>
      </w:r>
      <w:proofErr w:type="spellEnd"/>
      <w:r w:rsidRPr="008F0E2A">
        <w:rPr>
          <w:rStyle w:val="rvts9"/>
          <w:rFonts w:eastAsiaTheme="majorEastAsia"/>
          <w:bCs/>
          <w:sz w:val="28"/>
          <w:szCs w:val="28"/>
        </w:rPr>
        <w:t xml:space="preserve"> та громадська </w:t>
      </w:r>
      <w:proofErr w:type="spellStart"/>
      <w:r w:rsidRPr="008F0E2A">
        <w:rPr>
          <w:rStyle w:val="rvts9"/>
          <w:rFonts w:eastAsiaTheme="majorEastAsia"/>
          <w:bCs/>
          <w:sz w:val="28"/>
          <w:szCs w:val="28"/>
        </w:rPr>
        <w:t>гендерно</w:t>
      </w:r>
      <w:proofErr w:type="spellEnd"/>
      <w:r w:rsidRPr="008F0E2A">
        <w:rPr>
          <w:rStyle w:val="rvts9"/>
          <w:rFonts w:eastAsiaTheme="majorEastAsia"/>
          <w:bCs/>
          <w:sz w:val="28"/>
          <w:szCs w:val="28"/>
        </w:rPr>
        <w:t>-правова експертизи не проводилися.</w:t>
      </w:r>
    </w:p>
    <w:p w14:paraId="145C454F" w14:textId="1B3D922A" w:rsidR="004E7BA9" w:rsidRPr="008F0E2A" w:rsidRDefault="004E7BA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Style w:val="rvts9"/>
          <w:rFonts w:eastAsiaTheme="majorEastAsia"/>
          <w:bCs/>
          <w:sz w:val="28"/>
          <w:szCs w:val="28"/>
          <w:lang w:val="ru-RU"/>
        </w:rPr>
      </w:pPr>
    </w:p>
    <w:p w14:paraId="60707407" w14:textId="104EB4B9" w:rsidR="00F60B9E" w:rsidRPr="008F0E2A" w:rsidRDefault="00AE7CC4" w:rsidP="00E766D0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rvts9"/>
          <w:rFonts w:eastAsiaTheme="majorEastAsia"/>
          <w:b/>
          <w:bCs/>
          <w:sz w:val="28"/>
          <w:szCs w:val="28"/>
        </w:rPr>
      </w:pPr>
      <w:r w:rsidRPr="008F0E2A">
        <w:rPr>
          <w:rStyle w:val="rvts9"/>
          <w:rFonts w:eastAsiaTheme="majorEastAsia"/>
          <w:b/>
          <w:bCs/>
          <w:sz w:val="28"/>
          <w:szCs w:val="28"/>
        </w:rPr>
        <w:t>Прогноз результатів</w:t>
      </w:r>
    </w:p>
    <w:p w14:paraId="37A07226" w14:textId="77777777" w:rsidR="00F60B9E" w:rsidRPr="008F0E2A" w:rsidRDefault="00F60B9E" w:rsidP="00E766D0">
      <w:pPr>
        <w:pStyle w:val="rvps2"/>
        <w:shd w:val="clear" w:color="auto" w:fill="FFFFFF"/>
        <w:spacing w:before="0" w:beforeAutospacing="0" w:after="0" w:afterAutospacing="0"/>
        <w:ind w:left="927"/>
        <w:jc w:val="both"/>
        <w:rPr>
          <w:rStyle w:val="rvts9"/>
          <w:rFonts w:eastAsiaTheme="majorEastAsia"/>
          <w:b/>
          <w:bCs/>
          <w:sz w:val="28"/>
          <w:szCs w:val="28"/>
        </w:rPr>
      </w:pPr>
    </w:p>
    <w:p w14:paraId="5E8556D1" w14:textId="5524F1FD" w:rsidR="00AE7CC4" w:rsidRPr="008F0E2A" w:rsidRDefault="00AE7CC4" w:rsidP="00B60BEB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0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Реалізація </w:t>
      </w:r>
      <w:r w:rsidR="00F60B9E" w:rsidRPr="008F0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акта </w:t>
      </w:r>
      <w:r w:rsidRPr="008F0E2A">
        <w:rPr>
          <w:rFonts w:ascii="Times New Roman" w:hAnsi="Times New Roman" w:cs="Times New Roman"/>
          <w:sz w:val="28"/>
          <w:szCs w:val="28"/>
          <w:shd w:val="clear" w:color="auto" w:fill="FFFFFF"/>
        </w:rPr>
        <w:t>не матиме впливу на ринкове середовище, забезпечення захисту прав та інтересів суб’єктів господарювання, громадян і держави</w:t>
      </w:r>
      <w:r w:rsidR="00F60B9E" w:rsidRPr="008F0E2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F0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розвиток регіонів, підвищення чи зниження спроможності територіальних громад</w:t>
      </w:r>
      <w:r w:rsidR="00F60B9E" w:rsidRPr="008F0E2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F0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ринок праці, рівень зайнятості населення</w:t>
      </w:r>
      <w:r w:rsidR="00F60B9E" w:rsidRPr="008F0E2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F0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громадське здоров’я, покращення чи погіршення стану здоров’я населення або його окремих груп</w:t>
      </w:r>
      <w:r w:rsidR="00F60B9E" w:rsidRPr="008F0E2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F0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екологію та навколишнє природне середовище</w:t>
      </w:r>
      <w:r w:rsidR="00F60B9E" w:rsidRPr="008F0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60B9E" w:rsidRPr="008F0E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обсяг природних ресурсів, рівень забруднення атмосферного повітря, води, земель, зокрема забруднення утвореними відходами, інші суспільні відносини</w:t>
      </w:r>
      <w:r w:rsidRPr="008F0E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A145394" w14:textId="77777777" w:rsidR="00AE7CC4" w:rsidRPr="008F0E2A" w:rsidRDefault="00AE7CC4" w:rsidP="004E7BA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Style w:val="rvts9"/>
          <w:rFonts w:eastAsiaTheme="majorEastAsia"/>
          <w:bCs/>
          <w:sz w:val="28"/>
          <w:szCs w:val="28"/>
        </w:rPr>
      </w:pPr>
    </w:p>
    <w:p w14:paraId="2FF8D2D1" w14:textId="77777777" w:rsidR="00AE7CC4" w:rsidRPr="008F0E2A" w:rsidRDefault="00AE7CC4" w:rsidP="004E7BA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Style w:val="rvts9"/>
          <w:rFonts w:eastAsiaTheme="majorEastAsia"/>
          <w:bCs/>
          <w:sz w:val="28"/>
          <w:szCs w:val="28"/>
        </w:rPr>
      </w:pPr>
    </w:p>
    <w:tbl>
      <w:tblPr>
        <w:tblStyle w:val="a8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E6736E" w:rsidRPr="008F0E2A" w14:paraId="57C7F21F" w14:textId="77777777" w:rsidTr="00B60BEB">
        <w:tc>
          <w:tcPr>
            <w:tcW w:w="5245" w:type="dxa"/>
          </w:tcPr>
          <w:p w14:paraId="675E544A" w14:textId="77777777" w:rsidR="00E6736E" w:rsidRPr="008F0E2A" w:rsidRDefault="00E6736E" w:rsidP="000266B5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F0E2A">
              <w:rPr>
                <w:sz w:val="28"/>
                <w:szCs w:val="28"/>
              </w:rPr>
              <w:t>Міністр інфраструктури України</w:t>
            </w:r>
          </w:p>
          <w:p w14:paraId="28D4873B" w14:textId="77777777" w:rsidR="00E6736E" w:rsidRPr="008F0E2A" w:rsidRDefault="00E6736E" w:rsidP="000266B5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7C54AEEF" w14:textId="3F624469" w:rsidR="00E6736E" w:rsidRPr="008F0E2A" w:rsidRDefault="00E6736E" w:rsidP="000266B5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F0E2A">
              <w:rPr>
                <w:sz w:val="28"/>
                <w:szCs w:val="28"/>
              </w:rPr>
              <w:t xml:space="preserve">                        </w:t>
            </w:r>
            <w:r w:rsidR="001D2317" w:rsidRPr="008F0E2A">
              <w:rPr>
                <w:sz w:val="28"/>
                <w:szCs w:val="28"/>
              </w:rPr>
              <w:t xml:space="preserve"> </w:t>
            </w:r>
            <w:r w:rsidRPr="008F0E2A">
              <w:rPr>
                <w:sz w:val="28"/>
                <w:szCs w:val="28"/>
              </w:rPr>
              <w:t>Владислав КРИКЛІЙ</w:t>
            </w:r>
          </w:p>
        </w:tc>
      </w:tr>
    </w:tbl>
    <w:p w14:paraId="2CA06D4C" w14:textId="214426CC" w:rsidR="00E6736E" w:rsidRPr="008F0E2A" w:rsidRDefault="00E6736E" w:rsidP="00E6736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0E2A">
        <w:rPr>
          <w:sz w:val="28"/>
          <w:szCs w:val="28"/>
        </w:rPr>
        <w:t>___ _______________ 202</w:t>
      </w:r>
      <w:r w:rsidR="00691158" w:rsidRPr="008F0E2A">
        <w:rPr>
          <w:sz w:val="28"/>
          <w:szCs w:val="28"/>
        </w:rPr>
        <w:t>1</w:t>
      </w:r>
      <w:r w:rsidRPr="008F0E2A">
        <w:rPr>
          <w:sz w:val="28"/>
          <w:szCs w:val="28"/>
        </w:rPr>
        <w:t xml:space="preserve"> р</w:t>
      </w:r>
      <w:r w:rsidR="008F0E2A" w:rsidRPr="008F0E2A">
        <w:rPr>
          <w:sz w:val="28"/>
          <w:szCs w:val="28"/>
        </w:rPr>
        <w:t>.</w:t>
      </w:r>
    </w:p>
    <w:p w14:paraId="5130F878" w14:textId="77777777" w:rsidR="00116313" w:rsidRPr="008F0E2A" w:rsidRDefault="00116313" w:rsidP="007D2D80">
      <w:pPr>
        <w:rPr>
          <w:rFonts w:ascii="Times New Roman" w:hAnsi="Times New Roman" w:cs="Times New Roman"/>
          <w:sz w:val="28"/>
          <w:szCs w:val="28"/>
        </w:rPr>
      </w:pPr>
    </w:p>
    <w:sectPr w:rsidR="00116313" w:rsidRPr="008F0E2A" w:rsidSect="000A06B6">
      <w:headerReference w:type="default" r:id="rId7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1E9EA" w14:textId="77777777" w:rsidR="008D20D7" w:rsidRDefault="008D20D7">
      <w:pPr>
        <w:spacing w:after="0" w:line="240" w:lineRule="auto"/>
      </w:pPr>
      <w:r>
        <w:separator/>
      </w:r>
    </w:p>
  </w:endnote>
  <w:endnote w:type="continuationSeparator" w:id="0">
    <w:p w14:paraId="037D6995" w14:textId="77777777" w:rsidR="008D20D7" w:rsidRDefault="008D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B30B9" w14:textId="77777777" w:rsidR="008D20D7" w:rsidRDefault="008D20D7">
      <w:pPr>
        <w:spacing w:after="0" w:line="240" w:lineRule="auto"/>
      </w:pPr>
      <w:r>
        <w:separator/>
      </w:r>
    </w:p>
  </w:footnote>
  <w:footnote w:type="continuationSeparator" w:id="0">
    <w:p w14:paraId="5EB8B2D9" w14:textId="77777777" w:rsidR="008D20D7" w:rsidRDefault="008D2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7342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584BE1D" w14:textId="23F9A20E" w:rsidR="003B5B69" w:rsidRPr="00291890" w:rsidRDefault="00E3063F" w:rsidP="00DE529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B5B6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5B6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5B6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4B2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B5B6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39E4"/>
    <w:multiLevelType w:val="hybridMultilevel"/>
    <w:tmpl w:val="315A9CA8"/>
    <w:lvl w:ilvl="0" w:tplc="5FD60BB8">
      <w:start w:val="3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004FA2"/>
    <w:multiLevelType w:val="hybridMultilevel"/>
    <w:tmpl w:val="8BBE963C"/>
    <w:lvl w:ilvl="0" w:tplc="FB929D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838556D"/>
    <w:multiLevelType w:val="hybridMultilevel"/>
    <w:tmpl w:val="AF46A1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34"/>
    <w:rsid w:val="00002639"/>
    <w:rsid w:val="000245E4"/>
    <w:rsid w:val="0002659A"/>
    <w:rsid w:val="000469F2"/>
    <w:rsid w:val="00055058"/>
    <w:rsid w:val="0007521A"/>
    <w:rsid w:val="0008043A"/>
    <w:rsid w:val="0008608A"/>
    <w:rsid w:val="000A06B6"/>
    <w:rsid w:val="000A30B3"/>
    <w:rsid w:val="000A7D89"/>
    <w:rsid w:val="000B26DD"/>
    <w:rsid w:val="000B362E"/>
    <w:rsid w:val="000D26C7"/>
    <w:rsid w:val="000E4890"/>
    <w:rsid w:val="000E4E53"/>
    <w:rsid w:val="000E5B4B"/>
    <w:rsid w:val="00104F03"/>
    <w:rsid w:val="00105E64"/>
    <w:rsid w:val="00116313"/>
    <w:rsid w:val="00122F78"/>
    <w:rsid w:val="00125351"/>
    <w:rsid w:val="00145BC4"/>
    <w:rsid w:val="001715F3"/>
    <w:rsid w:val="001A2F05"/>
    <w:rsid w:val="001B4B24"/>
    <w:rsid w:val="001D13A5"/>
    <w:rsid w:val="001D2317"/>
    <w:rsid w:val="001E2557"/>
    <w:rsid w:val="00221C40"/>
    <w:rsid w:val="00233D1B"/>
    <w:rsid w:val="0026202D"/>
    <w:rsid w:val="002635CD"/>
    <w:rsid w:val="002663F8"/>
    <w:rsid w:val="0027135C"/>
    <w:rsid w:val="002A339E"/>
    <w:rsid w:val="002B1F61"/>
    <w:rsid w:val="002D20D6"/>
    <w:rsid w:val="002E4469"/>
    <w:rsid w:val="002E6210"/>
    <w:rsid w:val="00306973"/>
    <w:rsid w:val="00314C0A"/>
    <w:rsid w:val="00383FC9"/>
    <w:rsid w:val="003B2045"/>
    <w:rsid w:val="003B53D0"/>
    <w:rsid w:val="003F2366"/>
    <w:rsid w:val="004611BD"/>
    <w:rsid w:val="0047477F"/>
    <w:rsid w:val="00483555"/>
    <w:rsid w:val="004B09DD"/>
    <w:rsid w:val="004E1B46"/>
    <w:rsid w:val="004E7BA9"/>
    <w:rsid w:val="00540290"/>
    <w:rsid w:val="005541AE"/>
    <w:rsid w:val="00561722"/>
    <w:rsid w:val="00573077"/>
    <w:rsid w:val="00593DB9"/>
    <w:rsid w:val="005A7072"/>
    <w:rsid w:val="005C17C2"/>
    <w:rsid w:val="005E7A8C"/>
    <w:rsid w:val="006031E0"/>
    <w:rsid w:val="00612494"/>
    <w:rsid w:val="00631827"/>
    <w:rsid w:val="006445D5"/>
    <w:rsid w:val="00676E11"/>
    <w:rsid w:val="00685834"/>
    <w:rsid w:val="00691158"/>
    <w:rsid w:val="006B0052"/>
    <w:rsid w:val="006C1210"/>
    <w:rsid w:val="006D76B0"/>
    <w:rsid w:val="00700EBC"/>
    <w:rsid w:val="00733008"/>
    <w:rsid w:val="00735B3E"/>
    <w:rsid w:val="00741CE7"/>
    <w:rsid w:val="00760301"/>
    <w:rsid w:val="00763BEA"/>
    <w:rsid w:val="00770570"/>
    <w:rsid w:val="00796740"/>
    <w:rsid w:val="00797E74"/>
    <w:rsid w:val="007A6F03"/>
    <w:rsid w:val="007B5E22"/>
    <w:rsid w:val="007D2D80"/>
    <w:rsid w:val="007E4C56"/>
    <w:rsid w:val="007F08FF"/>
    <w:rsid w:val="007F2351"/>
    <w:rsid w:val="00816ECD"/>
    <w:rsid w:val="008366E5"/>
    <w:rsid w:val="00850A37"/>
    <w:rsid w:val="0089044C"/>
    <w:rsid w:val="008953B1"/>
    <w:rsid w:val="008A5888"/>
    <w:rsid w:val="008B6B3A"/>
    <w:rsid w:val="008D20D7"/>
    <w:rsid w:val="008E44C2"/>
    <w:rsid w:val="008F0E2A"/>
    <w:rsid w:val="008F564B"/>
    <w:rsid w:val="009260F7"/>
    <w:rsid w:val="009C22A6"/>
    <w:rsid w:val="009D6E29"/>
    <w:rsid w:val="009E1865"/>
    <w:rsid w:val="00A10574"/>
    <w:rsid w:val="00A10C78"/>
    <w:rsid w:val="00A330A5"/>
    <w:rsid w:val="00A354B4"/>
    <w:rsid w:val="00A53CF8"/>
    <w:rsid w:val="00AB5E21"/>
    <w:rsid w:val="00AC4301"/>
    <w:rsid w:val="00AD15B5"/>
    <w:rsid w:val="00AD2175"/>
    <w:rsid w:val="00AE0A5D"/>
    <w:rsid w:val="00AE7CC4"/>
    <w:rsid w:val="00AF1392"/>
    <w:rsid w:val="00AF5F3E"/>
    <w:rsid w:val="00B046AB"/>
    <w:rsid w:val="00B355FB"/>
    <w:rsid w:val="00B60BEB"/>
    <w:rsid w:val="00B86251"/>
    <w:rsid w:val="00BB5F1D"/>
    <w:rsid w:val="00BC512A"/>
    <w:rsid w:val="00BF05C4"/>
    <w:rsid w:val="00C374FC"/>
    <w:rsid w:val="00C5527C"/>
    <w:rsid w:val="00C64E18"/>
    <w:rsid w:val="00C7555A"/>
    <w:rsid w:val="00CA7FB3"/>
    <w:rsid w:val="00CE7FD1"/>
    <w:rsid w:val="00D06426"/>
    <w:rsid w:val="00D2306D"/>
    <w:rsid w:val="00DE5295"/>
    <w:rsid w:val="00E227A0"/>
    <w:rsid w:val="00E3063F"/>
    <w:rsid w:val="00E6736E"/>
    <w:rsid w:val="00E766D0"/>
    <w:rsid w:val="00F133ED"/>
    <w:rsid w:val="00F161B2"/>
    <w:rsid w:val="00F217C2"/>
    <w:rsid w:val="00F5641F"/>
    <w:rsid w:val="00F60B9E"/>
    <w:rsid w:val="00F72D80"/>
    <w:rsid w:val="00F7386E"/>
    <w:rsid w:val="00F90688"/>
    <w:rsid w:val="00FC07CC"/>
    <w:rsid w:val="00F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8E11"/>
  <w15:chartTrackingRefBased/>
  <w15:docId w15:val="{64E044A3-E8F0-48D1-A7BE-B75E631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89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890"/>
    <w:rPr>
      <w:lang w:val="ru-RU"/>
    </w:rPr>
  </w:style>
  <w:style w:type="paragraph" w:styleId="HTML">
    <w:name w:val="HTML Preformatted"/>
    <w:basedOn w:val="a"/>
    <w:link w:val="HTML0"/>
    <w:uiPriority w:val="99"/>
    <w:unhideWhenUsed/>
    <w:rsid w:val="000E4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E489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0E4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0E4890"/>
  </w:style>
  <w:style w:type="character" w:styleId="a5">
    <w:name w:val="Hyperlink"/>
    <w:basedOn w:val="a0"/>
    <w:uiPriority w:val="99"/>
    <w:semiHidden/>
    <w:unhideWhenUsed/>
    <w:rsid w:val="000E4890"/>
    <w:rPr>
      <w:color w:val="0000FF"/>
      <w:u w:val="single"/>
    </w:rPr>
  </w:style>
  <w:style w:type="paragraph" w:styleId="a6">
    <w:name w:val="Body Text"/>
    <w:basedOn w:val="a"/>
    <w:link w:val="a7"/>
    <w:unhideWhenUsed/>
    <w:rsid w:val="000E48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E48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39"/>
    <w:rsid w:val="000E489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30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063F"/>
    <w:rPr>
      <w:rFonts w:ascii="Segoe UI" w:hAnsi="Segoe UI" w:cs="Segoe UI"/>
      <w:sz w:val="18"/>
      <w:szCs w:val="18"/>
      <w:lang w:val="ru-RU"/>
    </w:rPr>
  </w:style>
  <w:style w:type="character" w:customStyle="1" w:styleId="rvts46">
    <w:name w:val="rvts46"/>
    <w:basedOn w:val="a0"/>
    <w:rsid w:val="001A2F05"/>
  </w:style>
  <w:style w:type="paragraph" w:styleId="ab">
    <w:name w:val="List Paragraph"/>
    <w:basedOn w:val="a"/>
    <w:uiPriority w:val="34"/>
    <w:qFormat/>
    <w:rsid w:val="00AB5E21"/>
    <w:pPr>
      <w:spacing w:after="160" w:line="25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5">
    <w:name w:val="Основний текст (5)_"/>
    <w:link w:val="50"/>
    <w:locked/>
    <w:rsid w:val="008B6B3A"/>
    <w:rPr>
      <w:sz w:val="25"/>
      <w:szCs w:val="25"/>
      <w:shd w:val="clear" w:color="auto" w:fill="FFFFFF"/>
    </w:rPr>
  </w:style>
  <w:style w:type="paragraph" w:customStyle="1" w:styleId="50">
    <w:name w:val="Основний текст (5)"/>
    <w:basedOn w:val="a"/>
    <w:link w:val="5"/>
    <w:rsid w:val="008B6B3A"/>
    <w:pPr>
      <w:shd w:val="clear" w:color="auto" w:fill="FFFFFF"/>
      <w:spacing w:after="0" w:line="322" w:lineRule="exact"/>
      <w:jc w:val="center"/>
    </w:pPr>
    <w:rPr>
      <w:sz w:val="25"/>
      <w:szCs w:val="25"/>
      <w:lang w:val="uk-UA"/>
    </w:rPr>
  </w:style>
  <w:style w:type="character" w:styleId="ac">
    <w:name w:val="annotation reference"/>
    <w:basedOn w:val="a0"/>
    <w:uiPriority w:val="99"/>
    <w:semiHidden/>
    <w:unhideWhenUsed/>
    <w:rsid w:val="009D6E2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D6E2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D6E29"/>
    <w:rPr>
      <w:sz w:val="20"/>
      <w:szCs w:val="20"/>
      <w:lang w:val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D6E2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D6E29"/>
    <w:rPr>
      <w:b/>
      <w:bCs/>
      <w:sz w:val="20"/>
      <w:szCs w:val="20"/>
      <w:lang w:val="ru-RU"/>
    </w:rPr>
  </w:style>
  <w:style w:type="paragraph" w:styleId="af1">
    <w:name w:val="Revision"/>
    <w:hidden/>
    <w:uiPriority w:val="99"/>
    <w:semiHidden/>
    <w:rsid w:val="009D6E29"/>
    <w:pPr>
      <w:spacing w:after="0" w:line="240" w:lineRule="auto"/>
    </w:pPr>
    <w:rPr>
      <w:lang w:val="ru-RU"/>
    </w:rPr>
  </w:style>
  <w:style w:type="paragraph" w:styleId="af2">
    <w:name w:val="footer"/>
    <w:basedOn w:val="a"/>
    <w:link w:val="af3"/>
    <w:uiPriority w:val="99"/>
    <w:unhideWhenUsed/>
    <w:rsid w:val="009D6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D6E29"/>
    <w:rPr>
      <w:lang w:val="ru-RU"/>
    </w:rPr>
  </w:style>
  <w:style w:type="character" w:customStyle="1" w:styleId="rvts82">
    <w:name w:val="rvts82"/>
    <w:rsid w:val="00735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9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6138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Самусенко Інна Василівна</cp:lastModifiedBy>
  <cp:revision>3</cp:revision>
  <cp:lastPrinted>2020-12-03T14:12:00Z</cp:lastPrinted>
  <dcterms:created xsi:type="dcterms:W3CDTF">2021-02-19T15:21:00Z</dcterms:created>
  <dcterms:modified xsi:type="dcterms:W3CDTF">2021-03-02T16:01:00Z</dcterms:modified>
</cp:coreProperties>
</file>