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8D" w:rsidRPr="00F21EB3" w:rsidRDefault="00116D8D" w:rsidP="00643FC0">
      <w:pPr>
        <w:shd w:val="clear" w:color="auto" w:fill="FFFFFF"/>
        <w:spacing w:after="0" w:line="240" w:lineRule="auto"/>
        <w:ind w:right="448" w:firstLine="538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ЗАТВЕРДЖЕНО</w:t>
      </w:r>
    </w:p>
    <w:p w:rsidR="00116D8D" w:rsidRPr="00F21EB3" w:rsidRDefault="00116D8D" w:rsidP="00643FC0">
      <w:pPr>
        <w:shd w:val="clear" w:color="auto" w:fill="FFFFFF"/>
        <w:spacing w:after="0" w:line="240" w:lineRule="auto"/>
        <w:ind w:left="3828" w:right="44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постановою Кабінету Міністрів України</w:t>
      </w:r>
      <w:r w:rsidRPr="00F21E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21E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F21E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від 11 липня 2013 р. № 496</w:t>
      </w:r>
    </w:p>
    <w:p w:rsidR="00116D8D" w:rsidRPr="00F21EB3" w:rsidRDefault="00116D8D" w:rsidP="00643FC0">
      <w:pPr>
        <w:shd w:val="clear" w:color="auto" w:fill="FFFFFF"/>
        <w:spacing w:after="0" w:line="240" w:lineRule="auto"/>
        <w:ind w:left="2124" w:right="49" w:firstLine="8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(у редакції постанови Кабінету Міністрів України </w:t>
      </w:r>
      <w:r w:rsidRPr="00F21E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 xml:space="preserve">          </w:t>
      </w:r>
      <w:r w:rsidR="00600B99" w:rsidRPr="00F21E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</w:t>
      </w:r>
      <w:r w:rsidR="00F54F1B" w:rsidRPr="00F21E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від ___ _______ 202</w:t>
      </w:r>
      <w:r w:rsidR="00F54F1B" w:rsidRPr="00F21E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1</w:t>
      </w:r>
      <w:r w:rsidRPr="00F21E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р. № ___)</w:t>
      </w:r>
    </w:p>
    <w:p w:rsidR="00116D8D" w:rsidRPr="00F21EB3" w:rsidRDefault="00116D8D" w:rsidP="00643FC0">
      <w:pPr>
        <w:shd w:val="clear" w:color="auto" w:fill="FFFFFF"/>
        <w:spacing w:after="0" w:line="240" w:lineRule="auto"/>
        <w:ind w:left="3969" w:right="4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16D8D" w:rsidRPr="00F21EB3" w:rsidRDefault="00116D8D" w:rsidP="00643FC0">
      <w:pPr>
        <w:shd w:val="clear" w:color="auto" w:fill="FFFFFF"/>
        <w:spacing w:after="0" w:line="240" w:lineRule="auto"/>
        <w:ind w:left="3969" w:right="4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D0341" w:rsidRPr="00F21EB3" w:rsidRDefault="007D0341" w:rsidP="00643FC0">
      <w:pPr>
        <w:shd w:val="clear" w:color="auto" w:fill="FFFFFF"/>
        <w:spacing w:after="0" w:line="240" w:lineRule="auto"/>
        <w:ind w:left="3969" w:right="4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6D8D" w:rsidRPr="00F21EB3" w:rsidRDefault="00116D8D" w:rsidP="00643FC0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16D8D" w:rsidRPr="00F21EB3" w:rsidRDefault="00116D8D" w:rsidP="00643FC0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116D8D" w:rsidRPr="00F21EB3" w:rsidRDefault="00116D8D" w:rsidP="00643FC0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ведення Реєстру морських портів України</w:t>
      </w:r>
    </w:p>
    <w:p w:rsidR="00116D8D" w:rsidRPr="00F21EB3" w:rsidRDefault="00116D8D" w:rsidP="00643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16D8D" w:rsidRPr="00F21EB3" w:rsidRDefault="00116D8D" w:rsidP="0064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1. Цей Порядок визначає процедуру ведення Реєстру морських портів України (далі − Реєстр</w:t>
      </w:r>
      <w:r w:rsidRPr="00F21EB3">
        <w:rPr>
          <w:rFonts w:ascii="Times New Roman" w:eastAsia="Times New Roman" w:hAnsi="Times New Roman" w:cs="Times New Roman"/>
          <w:sz w:val="28"/>
          <w:szCs w:val="28"/>
        </w:rPr>
        <w:t>), я</w:t>
      </w:r>
      <w:bookmarkStart w:id="0" w:name="_GoBack"/>
      <w:bookmarkEnd w:id="0"/>
      <w:r w:rsidRPr="00F21EB3">
        <w:rPr>
          <w:rFonts w:ascii="Times New Roman" w:eastAsia="Times New Roman" w:hAnsi="Times New Roman" w:cs="Times New Roman"/>
          <w:sz w:val="28"/>
          <w:szCs w:val="28"/>
        </w:rPr>
        <w:t xml:space="preserve">к єдиної електронної бази даних з обліку морських портів України та містить відомості про морські термінали, портових операторів </w:t>
      </w: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та постачальників рідкого палива,  з метою забезпечення даними, необхідними для виконання завдань у сфері безпеки мореплавства</w:t>
      </w: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охорони навколишнього природного середовища, а також для здійснення державного нагляду (контролю).</w:t>
      </w:r>
    </w:p>
    <w:p w:rsidR="00116D8D" w:rsidRPr="00F21EB3" w:rsidRDefault="00116D8D" w:rsidP="00643FC0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16D8D" w:rsidRPr="00F21EB3" w:rsidRDefault="00116D8D" w:rsidP="00643FC0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2. Адміністратор Реєстру − державне підприємство «Адміністрація морських портів України», яке збирає, веде облік</w:t>
      </w:r>
      <w:r w:rsidR="00A95DAF"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відомостей</w:t>
      </w: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вносить </w:t>
      </w:r>
      <w:r w:rsidR="00A95DAF"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r w:rsidR="003D02B0"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зміни до них у Реєстрі, а також забезпечує технічне і технологічне супроводження Реєстру, збереження і захисту даних, що містяться у Реєстрі.</w:t>
      </w:r>
    </w:p>
    <w:p w:rsidR="00116D8D" w:rsidRPr="00F21EB3" w:rsidRDefault="00116D8D" w:rsidP="00643FC0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6D8D" w:rsidRPr="00F21EB3" w:rsidRDefault="00116D8D" w:rsidP="00643FC0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3. Реєстр ведеться в електронному вигляді українською та англійською мовами.</w:t>
      </w:r>
    </w:p>
    <w:p w:rsidR="00116D8D" w:rsidRPr="00F21EB3" w:rsidRDefault="00116D8D" w:rsidP="00643FC0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Доступ до </w:t>
      </w:r>
      <w:r w:rsidRPr="00F21EB3">
        <w:rPr>
          <w:rFonts w:ascii="Times New Roman" w:eastAsia="Times New Roman" w:hAnsi="Times New Roman" w:cs="Times New Roman"/>
          <w:sz w:val="28"/>
          <w:szCs w:val="28"/>
        </w:rPr>
        <w:t>відомостей</w:t>
      </w: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Реєстру є відкритим та безоплатним. </w:t>
      </w:r>
    </w:p>
    <w:p w:rsidR="008667EC" w:rsidRPr="00F21EB3" w:rsidRDefault="008667EC" w:rsidP="00643FC0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Відомості, </w:t>
      </w:r>
      <w:r w:rsidR="00993C17"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що містяться у Реєстрі, крім персональних даних та інформації з обмеженим доступом, є відкритими. Доступ до цих відомостей здійснюється відповідно до Закону України «Про доступ до публічної інформації».</w:t>
      </w:r>
    </w:p>
    <w:p w:rsidR="00116D8D" w:rsidRPr="00F21EB3" w:rsidRDefault="00116D8D" w:rsidP="00643FC0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Відомості Реєстру оприлюднюються на офіційному </w:t>
      </w:r>
      <w:proofErr w:type="spellStart"/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вебсайті</w:t>
      </w:r>
      <w:proofErr w:type="spellEnd"/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Адміністратора Реєстру.</w:t>
      </w:r>
    </w:p>
    <w:p w:rsidR="00116D8D" w:rsidRPr="00F21EB3" w:rsidRDefault="00116D8D" w:rsidP="00643FC0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16D8D" w:rsidRPr="00F21EB3" w:rsidRDefault="00116D8D" w:rsidP="00643FC0">
      <w:pPr>
        <w:spacing w:after="0" w:line="240" w:lineRule="auto"/>
        <w:ind w:left="-14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До Реєстру вносяться такі відомості: </w:t>
      </w:r>
    </w:p>
    <w:p w:rsidR="00116D8D" w:rsidRPr="00F21EB3" w:rsidRDefault="00116D8D" w:rsidP="00643FC0">
      <w:pPr>
        <w:spacing w:after="0" w:line="240" w:lineRule="auto"/>
        <w:ind w:left="-14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6D8D" w:rsidRPr="00F21EB3" w:rsidRDefault="00116D8D" w:rsidP="00643F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реєстраційний номер морського порту;</w:t>
      </w:r>
    </w:p>
    <w:p w:rsidR="00116D8D" w:rsidRPr="00F21EB3" w:rsidRDefault="00116D8D" w:rsidP="00643FC0">
      <w:pPr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6D8D" w:rsidRPr="00F21EB3" w:rsidRDefault="00116D8D" w:rsidP="00643F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 морського порту та його місцезнаходження;</w:t>
      </w:r>
    </w:p>
    <w:p w:rsidR="00116D8D" w:rsidRPr="00F21EB3" w:rsidRDefault="00116D8D" w:rsidP="00643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6D8D" w:rsidRPr="00F21EB3" w:rsidRDefault="00116D8D" w:rsidP="00643F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найменування та місцезнаходження адміністрації морського порту;</w:t>
      </w:r>
    </w:p>
    <w:p w:rsidR="00116D8D" w:rsidRPr="00F21EB3" w:rsidRDefault="00116D8D" w:rsidP="00643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6D8D" w:rsidRPr="00F21EB3" w:rsidRDefault="00116D8D" w:rsidP="00643F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та підстава відкриття/закриття морського порту;</w:t>
      </w:r>
    </w:p>
    <w:p w:rsidR="00116D8D" w:rsidRPr="00F21EB3" w:rsidRDefault="00116D8D" w:rsidP="00643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6D8D" w:rsidRPr="00F21EB3" w:rsidRDefault="00116D8D" w:rsidP="00643F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перелік послуг, що надаються в морському порту;</w:t>
      </w:r>
    </w:p>
    <w:p w:rsidR="00116D8D" w:rsidRPr="00F21EB3" w:rsidRDefault="00116D8D" w:rsidP="00643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6D8D" w:rsidRPr="00F21EB3" w:rsidRDefault="00116D8D" w:rsidP="00643F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перелік причалів та морських терміналів у межах морського порту;</w:t>
      </w:r>
    </w:p>
    <w:p w:rsidR="00116D8D" w:rsidRPr="00F21EB3" w:rsidRDefault="00116D8D" w:rsidP="00643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6D8D" w:rsidRPr="00F21EB3" w:rsidRDefault="00116D8D" w:rsidP="00643F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перелік портових операторів та послуг, які вони надають;</w:t>
      </w:r>
    </w:p>
    <w:p w:rsidR="00116D8D" w:rsidRPr="00F21EB3" w:rsidRDefault="00116D8D" w:rsidP="00643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6D8D" w:rsidRPr="00F21EB3" w:rsidRDefault="00116D8D" w:rsidP="00643FC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8) основні технічні характеристики морського порту, у тому числі його можливості щодо перевантаження вантажів, обслуговування суден та/або пасажирів;</w:t>
      </w:r>
    </w:p>
    <w:p w:rsidR="00116D8D" w:rsidRPr="00F21EB3" w:rsidRDefault="00116D8D" w:rsidP="00643FC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6D8D" w:rsidRPr="00F21EB3" w:rsidRDefault="00116D8D" w:rsidP="00643FC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9) межі території та акваторії морського порту згідно з відповідним рішенням Кабінету Міністрів України;</w:t>
      </w:r>
    </w:p>
    <w:p w:rsidR="00116D8D" w:rsidRPr="00F21EB3" w:rsidRDefault="00116D8D" w:rsidP="00643FC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6D8D" w:rsidRPr="00F21EB3" w:rsidRDefault="006A1DF5" w:rsidP="00643FC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10) групи вантажів (у</w:t>
      </w:r>
      <w:r w:rsidR="00116D8D"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числі небезпечні вантажі відповідно до класів), що обробляються в морському порту;</w:t>
      </w:r>
    </w:p>
    <w:p w:rsidR="00116D8D" w:rsidRPr="00F21EB3" w:rsidRDefault="00116D8D" w:rsidP="00643FC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6D8D" w:rsidRPr="00F21EB3" w:rsidRDefault="00116D8D" w:rsidP="00643FC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11) вид та максимальний розмір (осадка, довжина, ширина) суден, що обслуговуються в морському порту;</w:t>
      </w:r>
    </w:p>
    <w:p w:rsidR="00116D8D" w:rsidRPr="00F21EB3" w:rsidRDefault="00116D8D" w:rsidP="00643FC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6D8D" w:rsidRPr="00F21EB3" w:rsidRDefault="00116D8D" w:rsidP="00643FC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12) навігаційний період;</w:t>
      </w:r>
    </w:p>
    <w:p w:rsidR="00116D8D" w:rsidRPr="00F21EB3" w:rsidRDefault="00116D8D" w:rsidP="00643FC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6D8D" w:rsidRPr="00F21EB3" w:rsidRDefault="00116D8D" w:rsidP="00643FC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13) </w:t>
      </w:r>
      <w:r w:rsidRPr="00F21EB3">
        <w:rPr>
          <w:rFonts w:ascii="Times New Roman" w:eastAsia="Times New Roman" w:hAnsi="Times New Roman" w:cs="Times New Roman"/>
          <w:sz w:val="28"/>
          <w:szCs w:val="28"/>
        </w:rPr>
        <w:t>підстави та дата виключення морського порту з Реєстру;</w:t>
      </w:r>
    </w:p>
    <w:p w:rsidR="00116D8D" w:rsidRPr="00F21EB3" w:rsidRDefault="00116D8D" w:rsidP="00643FC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6D8D" w:rsidRPr="00F21EB3" w:rsidRDefault="00116D8D" w:rsidP="00643FC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14) код морського порту згідно з класифікатором портів та інших пунктів (ЛОКОД ООН);</w:t>
      </w:r>
    </w:p>
    <w:p w:rsidR="00116D8D" w:rsidRPr="00F21EB3" w:rsidRDefault="00116D8D" w:rsidP="00643FC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6D8D" w:rsidRPr="00F21EB3" w:rsidRDefault="00116D8D" w:rsidP="00643FC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15) пропускна спроможність морського порту, площа критих та відкритих складів;</w:t>
      </w:r>
    </w:p>
    <w:p w:rsidR="00116D8D" w:rsidRPr="00F21EB3" w:rsidRDefault="00116D8D" w:rsidP="00643FC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6D8D" w:rsidRPr="00F21EB3" w:rsidRDefault="00116D8D" w:rsidP="00643FC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16) обмеження з безпеки мореплавства в акваторії морського порту;</w:t>
      </w:r>
    </w:p>
    <w:p w:rsidR="00116D8D" w:rsidRPr="00F21EB3" w:rsidRDefault="00116D8D" w:rsidP="00643FC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6D8D" w:rsidRPr="00F21EB3" w:rsidRDefault="00116D8D" w:rsidP="00643FC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sz w:val="28"/>
          <w:szCs w:val="28"/>
        </w:rPr>
        <w:t>17) відомості про морський термінал:</w:t>
      </w:r>
    </w:p>
    <w:p w:rsidR="00116D8D" w:rsidRPr="00F21EB3" w:rsidRDefault="00116D8D" w:rsidP="00643FC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sz w:val="28"/>
          <w:szCs w:val="28"/>
        </w:rPr>
        <w:t>дані з Державного реєстру речових прав на нерухоме майно щодо земельної ділянки та споруд, що розміщені на ній, або з договору з власником морського терміналу у разі якщо право користування відповідно до закону не підлягає державній реєстрації;</w:t>
      </w:r>
    </w:p>
    <w:p w:rsidR="00116D8D" w:rsidRPr="00F21EB3" w:rsidRDefault="00116D8D" w:rsidP="00643FC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місцезнаходження морського терміналу;</w:t>
      </w:r>
    </w:p>
    <w:p w:rsidR="00116D8D" w:rsidRPr="00F21EB3" w:rsidRDefault="00116D8D" w:rsidP="00643FC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основні технічні характеристики морського терміналу, зокрема його можливості щодо </w:t>
      </w: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об’ємів вантажопереробки, </w:t>
      </w: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обслуговування суден та/або пасажирів, пропускна спроможність морського терміналу, площа (об’єм) критих та відкритих складів;</w:t>
      </w:r>
    </w:p>
    <w:p w:rsidR="00116D8D" w:rsidRPr="00F21EB3" w:rsidRDefault="00116D8D" w:rsidP="00643FC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вид та розмір (осадка, довжина, ширина) суден, що можуть обслуговуватися в морському терміналі;</w:t>
      </w:r>
    </w:p>
    <w:p w:rsidR="00116D8D" w:rsidRPr="00F21EB3" w:rsidRDefault="00116D8D" w:rsidP="00643FC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групи вантажів (в тому числі небезпечні вантажі відповідно до класів), що обробляються в морському терміналі;</w:t>
      </w:r>
    </w:p>
    <w:p w:rsidR="00116D8D" w:rsidRPr="00F21EB3" w:rsidRDefault="00AD2FC5" w:rsidP="00643FC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відомості щодо встановлених вагових комплексів та відомості про наявність систем відеоспостереження</w:t>
      </w:r>
      <w:r w:rsidR="00116D8D"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16D8D" w:rsidRPr="00F21EB3" w:rsidRDefault="00116D8D" w:rsidP="00643FC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sz w:val="28"/>
          <w:szCs w:val="28"/>
        </w:rPr>
        <w:t xml:space="preserve">дата внесення відомостей про </w:t>
      </w:r>
      <w:r w:rsidR="006A1DF5"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морський термінал</w:t>
      </w: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Реєстру;</w:t>
      </w:r>
    </w:p>
    <w:p w:rsidR="00116D8D" w:rsidRPr="00F21EB3" w:rsidRDefault="00116D8D" w:rsidP="00643FC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реєстраційний номер морського терміналу;</w:t>
      </w:r>
    </w:p>
    <w:p w:rsidR="00116D8D" w:rsidRPr="00F21EB3" w:rsidRDefault="00116D8D" w:rsidP="00643FC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6D8D" w:rsidRPr="00F21EB3" w:rsidRDefault="00116D8D" w:rsidP="00643FC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18) відомості про портового оператора:</w:t>
      </w:r>
    </w:p>
    <w:p w:rsidR="00116D8D" w:rsidRPr="00F21EB3" w:rsidRDefault="00116D8D" w:rsidP="00643FC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найменування портового оператора та його код згідно з </w:t>
      </w:r>
      <w:r w:rsidR="00900534" w:rsidRPr="00F21E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Єдиним державним реєстром юридичних осіб, фізичних осіб-підприємців та громадських формувань</w:t>
      </w:r>
      <w:r w:rsidRPr="00F21E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(далі – ЄДРП)</w:t>
      </w: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16D8D" w:rsidRPr="00F21EB3" w:rsidRDefault="00116D8D" w:rsidP="00643FC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місцезнаходження портового оператора, поштова адреса, електронна пошта та телефон;</w:t>
      </w:r>
    </w:p>
    <w:p w:rsidR="00116D8D" w:rsidRPr="00F21EB3" w:rsidRDefault="00116D8D" w:rsidP="00643FC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 морського терміналу(</w:t>
      </w:r>
      <w:proofErr w:type="spellStart"/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ів</w:t>
      </w:r>
      <w:proofErr w:type="spellEnd"/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) морського порту, що експлуатується портовим оператором;</w:t>
      </w:r>
    </w:p>
    <w:p w:rsidR="00116D8D" w:rsidRPr="00F21EB3" w:rsidRDefault="00116D8D" w:rsidP="00643FC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причали, розташовані у межах морського порту, що використовуються портовим оператором;</w:t>
      </w:r>
    </w:p>
    <w:p w:rsidR="00116D8D" w:rsidRPr="00F21EB3" w:rsidRDefault="00116D8D" w:rsidP="00643FC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перелік видів господарської діяльності, робіт та послуг, що надаються портовим оператором (в тому числі роботи, пов’язані з класифікацією, пакуванням, маркуванням чи нанесенням знаків небезпеки та інформаційних табло на упаковки, оформленням транспортних документів, відправленням, перевезенням або прийманням небезпечних вантажів, проведенням вантажних та інших операцій, пов’язаних з перевезенням небезпечних вантажів);</w:t>
      </w:r>
    </w:p>
    <w:p w:rsidR="00116D8D" w:rsidRPr="00F21EB3" w:rsidRDefault="00116D8D" w:rsidP="00643FC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групи вантажів (в тому числі небезпечні вантажів відповідно до класів), що обробляються портовим оператором;</w:t>
      </w:r>
    </w:p>
    <w:p w:rsidR="00116D8D" w:rsidRPr="00F21EB3" w:rsidRDefault="00116D8D" w:rsidP="00643FC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6D8D" w:rsidRPr="00F21EB3" w:rsidRDefault="00116D8D" w:rsidP="00643FC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19) відомості про постачальника рідкого палива:</w:t>
      </w:r>
    </w:p>
    <w:p w:rsidR="00116D8D" w:rsidRPr="00F21EB3" w:rsidRDefault="00116D8D" w:rsidP="00643FC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найменування постачальника рідкого палива та його код згідно з ЄДР;</w:t>
      </w:r>
    </w:p>
    <w:p w:rsidR="00116D8D" w:rsidRPr="00F21EB3" w:rsidRDefault="00116D8D" w:rsidP="00643FC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місцезнаходження та поштова адреса, електронна пошта та номер телефону;</w:t>
      </w:r>
    </w:p>
    <w:p w:rsidR="00116D8D" w:rsidRPr="00F21EB3" w:rsidRDefault="00116D8D" w:rsidP="00643FC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види робіт, пов’язані з класифікацією, пакуванням, маркуванням чи нанесенням знаків небезпеки та інформаційних табло на упаковки, оформленням транспортних документів, відправленням, перевезенням або прийманням небезпечних вантажів, проведенням вантажних та інших операцій, пов’язаних з перевезенням небезпечних вантажів;</w:t>
      </w:r>
    </w:p>
    <w:p w:rsidR="00116D8D" w:rsidRPr="00F21EB3" w:rsidRDefault="003D02B0" w:rsidP="00643FC0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відомості про ліцензії на оптову та роздрібну торгівлю пальним (серія, номер, строк дії та дата видачі)</w:t>
      </w:r>
      <w:r w:rsidR="00116D8D"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16D8D" w:rsidRPr="00F21EB3" w:rsidRDefault="00116D8D" w:rsidP="00643FC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реквізити ліцензії на перевезення небезпечних вантажів</w:t>
      </w: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(серія, номер, строк дії та дата видачі).</w:t>
      </w:r>
    </w:p>
    <w:p w:rsidR="00116D8D" w:rsidRPr="00F21EB3" w:rsidRDefault="00116D8D" w:rsidP="00643FC0">
      <w:pPr>
        <w:tabs>
          <w:tab w:val="left" w:pos="2170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16D8D" w:rsidRPr="00F21EB3" w:rsidRDefault="00643FC0" w:rsidP="00643FC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r w:rsidR="00293980"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внесення відомостей до</w:t>
      </w:r>
      <w:r w:rsidR="00116D8D"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Реєстр</w:t>
      </w:r>
      <w:r w:rsidR="00293980"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у Адміністратору</w:t>
      </w:r>
      <w:r w:rsidR="00116D8D"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Реєстру подається:</w:t>
      </w:r>
    </w:p>
    <w:p w:rsidR="00116D8D" w:rsidRPr="00F21EB3" w:rsidRDefault="00116D8D" w:rsidP="00643F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E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власником морського терміналу (уповноваженою ним особою) – заява за формою, згідно з додатком </w:t>
      </w:r>
      <w:r w:rsidRPr="00F21EB3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Pr="00F21EB3">
        <w:rPr>
          <w:rFonts w:ascii="Times New Roman" w:eastAsia="Calibri" w:hAnsi="Times New Roman" w:cs="Times New Roman"/>
          <w:color w:val="000000"/>
          <w:sz w:val="28"/>
          <w:szCs w:val="28"/>
        </w:rPr>
        <w:t>до цього Порядку, разом із завіреними в установленому порядку копіями документів, зазначеними у переліку згідно з додатком 2 до цього Порядку;</w:t>
      </w:r>
      <w:r w:rsidRPr="00F21E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6D8D" w:rsidRPr="00F21EB3" w:rsidRDefault="00116D8D" w:rsidP="00643F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E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портовим оператором (уповноваженою ним особою)  – заява за формою, </w:t>
      </w:r>
      <w:r w:rsidRPr="00F21EB3">
        <w:rPr>
          <w:rFonts w:ascii="Times New Roman" w:eastAsia="Calibri" w:hAnsi="Times New Roman" w:cs="Times New Roman"/>
          <w:sz w:val="28"/>
          <w:szCs w:val="28"/>
        </w:rPr>
        <w:t xml:space="preserve">згідно з додатком 4 до цього Порядку, разом із завіреними в установленому порядку копіями </w:t>
      </w:r>
      <w:r w:rsidRPr="00F21EB3">
        <w:rPr>
          <w:rFonts w:ascii="Times New Roman" w:eastAsia="Calibri" w:hAnsi="Times New Roman" w:cs="Times New Roman"/>
          <w:color w:val="000000"/>
          <w:sz w:val="28"/>
          <w:szCs w:val="28"/>
        </w:rPr>
        <w:t>документів, зазначеними у переліку згідно з додатком 1 до цього Порядку</w:t>
      </w:r>
      <w:r w:rsidRPr="00F21EB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16D8D" w:rsidRPr="00F21EB3" w:rsidRDefault="00116D8D" w:rsidP="00643FC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постачальником рідкого палива (уповноваженою ним особою)  – заява за </w:t>
      </w:r>
      <w:r w:rsidRPr="00F21EB3">
        <w:rPr>
          <w:rFonts w:ascii="Times New Roman" w:eastAsia="Times New Roman" w:hAnsi="Times New Roman" w:cs="Times New Roman"/>
          <w:sz w:val="28"/>
          <w:szCs w:val="28"/>
        </w:rPr>
        <w:t>формою, згідно з додатком 6 до цього Порядку, разом із завіреними в установленому порядку копіями документів, зазначеними у переліку згідно з додатком 3 до цього Порядку.</w:t>
      </w:r>
    </w:p>
    <w:p w:rsidR="00116D8D" w:rsidRPr="00F21EB3" w:rsidRDefault="00116D8D" w:rsidP="00643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Адміністратор Реєстру протягом десяти робочих днів з дня надходження заяви та копій д</w:t>
      </w:r>
      <w:r w:rsidR="00221FA6"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окументів, передбачених в абзацах</w:t>
      </w: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першому</w:t>
      </w:r>
      <w:r w:rsidR="00293980"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-четвертому</w:t>
      </w: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цього  пункту вносить відомості до Реєстру.</w:t>
      </w:r>
    </w:p>
    <w:p w:rsidR="00116D8D" w:rsidRPr="00F21EB3" w:rsidRDefault="00116D8D" w:rsidP="00643FC0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D8D" w:rsidRPr="00F21EB3" w:rsidRDefault="00116D8D" w:rsidP="00643FC0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sz w:val="28"/>
          <w:szCs w:val="28"/>
        </w:rPr>
        <w:t xml:space="preserve">6. Достовірність та повноту поданої інформації для внесення відомостей до Реєстру забезпечують суб’єкти господарювання. </w:t>
      </w:r>
    </w:p>
    <w:p w:rsidR="00116D8D" w:rsidRPr="00F21EB3" w:rsidRDefault="00116D8D" w:rsidP="00643FC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116D8D" w:rsidRPr="00F21EB3" w:rsidRDefault="00293980" w:rsidP="00643FC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7. Підставами для відмови у</w:t>
      </w:r>
      <w:r w:rsidR="00116D8D"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внесенні відом</w:t>
      </w: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 до Реєстру, виключення їх</w:t>
      </w:r>
      <w:r w:rsidR="00116D8D"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є:</w:t>
      </w:r>
    </w:p>
    <w:p w:rsidR="00116D8D" w:rsidRPr="00F21EB3" w:rsidRDefault="00116D8D" w:rsidP="00643FC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6D8D" w:rsidRPr="00F21EB3" w:rsidRDefault="00116D8D" w:rsidP="00643FC0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подання суб’єктом господарювання заяви про виключення</w:t>
      </w:r>
      <w:r w:rsidR="00293980"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його</w:t>
      </w: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Реєстру;</w:t>
      </w:r>
    </w:p>
    <w:p w:rsidR="00116D8D" w:rsidRPr="00F21EB3" w:rsidRDefault="00116D8D" w:rsidP="00643FC0">
      <w:pPr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6D8D" w:rsidRPr="00F21EB3" w:rsidRDefault="00293980" w:rsidP="00643FC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2) </w:t>
      </w:r>
      <w:r w:rsidR="00AD2FC5"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припинення діяльності або ліквідації суб’єкта господарювання</w:t>
      </w:r>
      <w:r w:rsidR="00116D8D"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16D8D" w:rsidRPr="00F21EB3" w:rsidRDefault="00116D8D" w:rsidP="00643FC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2FC5" w:rsidRPr="00F21EB3" w:rsidRDefault="00116D8D" w:rsidP="00AD2FC5">
      <w:pPr>
        <w:numPr>
          <w:ilvl w:val="0"/>
          <w:numId w:val="5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неподання суб’єктом господарювання відповідної заяви </w:t>
      </w:r>
      <w:r w:rsidR="00293980"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всіх копій документів, перед</w:t>
      </w:r>
      <w:r w:rsidR="00B25FD4"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бачених пунктом 5 цього Порядку</w:t>
      </w: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2FC5" w:rsidRPr="00F21EB3" w:rsidRDefault="00AD2FC5" w:rsidP="00AD2FC5">
      <w:pPr>
        <w:tabs>
          <w:tab w:val="left" w:pos="567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6D8D" w:rsidRPr="00F21EB3" w:rsidRDefault="00AD2FC5" w:rsidP="00AD2FC5">
      <w:pPr>
        <w:numPr>
          <w:ilvl w:val="0"/>
          <w:numId w:val="5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sz w:val="28"/>
          <w:szCs w:val="28"/>
        </w:rPr>
        <w:t>неподання у 30-денний строк до Адміністратора Реєстру інформації про продовження дії документів, передбачених відповідними додатками 1, 2, 3 до цього Порядку, або неподання нових документів;</w:t>
      </w:r>
    </w:p>
    <w:p w:rsidR="00116D8D" w:rsidRPr="00F21EB3" w:rsidRDefault="00116D8D" w:rsidP="00643FC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2FC5" w:rsidRPr="00F21EB3" w:rsidRDefault="00116D8D" w:rsidP="00AD2FC5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 припинення права власності на морський термінал або дії договору про експлуатацію морського терміналу, або договору </w:t>
      </w:r>
      <w:r w:rsidR="00293980"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забезпечення </w:t>
      </w: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доступу</w:t>
      </w:r>
      <w:r w:rsidR="00293980"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портового оператора до причалу</w:t>
      </w: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, що знаходиться у господарському віданні державного підприємства «Адміністрація морських портів України», або договору оренди, концесії, спільної діяльності.</w:t>
      </w:r>
    </w:p>
    <w:p w:rsidR="00AD2FC5" w:rsidRPr="00F21EB3" w:rsidRDefault="00AD2FC5" w:rsidP="00AD2FC5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116D8D" w:rsidRPr="00F21EB3" w:rsidRDefault="00AD2FC5" w:rsidP="00AD2FC5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1EB3">
        <w:rPr>
          <w:rFonts w:ascii="Times New Roman" w:eastAsia="Times New Roman" w:hAnsi="Times New Roman" w:cs="Times New Roman"/>
          <w:sz w:val="28"/>
          <w:szCs w:val="28"/>
        </w:rPr>
        <w:t>Дії або бездіяльність Адміністратора Реєстру, що полягають у безпідставному внесенні відомостей до Реєстру або безпідставній відмові у внесенні відомостей до Реєстру, або у безпідставному виключенні відомостей з Реєстру можуть бути оскаржені до суду в установленому законом порядку.</w:t>
      </w:r>
    </w:p>
    <w:p w:rsidR="00AD2FC5" w:rsidRPr="00F21EB3" w:rsidRDefault="00AD2FC5" w:rsidP="00AD2FC5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D2FC5" w:rsidRPr="00F21EB3" w:rsidRDefault="00AD2FC5" w:rsidP="00AD2FC5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8. У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відомостей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передбачених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ідпунктами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17-19 пункту 4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Порядку,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відповідний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суб’єкт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10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робочих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днів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подає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Адміністратору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Реєстра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заяву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зміну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зазначених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відомостей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Реєстрі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разом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завіреними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установленому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копіями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підтверджують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таку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зміну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іністратор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Реєстру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10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робочих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днів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дня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надходження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 та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копій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вносить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відповідні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Реєстру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93C17" w:rsidRPr="00F21EB3" w:rsidRDefault="00993C17" w:rsidP="00AD2FC5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3C17" w:rsidRPr="00F21EB3" w:rsidRDefault="00993C17" w:rsidP="00AD2FC5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9.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Обмін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відомостями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містяться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Реє</w:t>
      </w:r>
      <w:proofErr w:type="gram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стр</w:t>
      </w:r>
      <w:proofErr w:type="gram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з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державними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електронними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інформаційними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ресурсами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через систему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електронної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взаємодії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електронних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інформаційних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усі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складові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1EB3">
        <w:rPr>
          <w:rFonts w:ascii="Times New Roman" w:eastAsia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F21EB3">
        <w:rPr>
          <w:rFonts w:ascii="Times New Roman" w:eastAsia="Times New Roman" w:hAnsi="Times New Roman" w:cs="Times New Roman"/>
          <w:sz w:val="28"/>
          <w:szCs w:val="28"/>
        </w:rPr>
        <w:t xml:space="preserve"> комплексну систему захисту інформації з підтвердженою відповідністю, крім випадків, визначених законом, у порядку, встановленому законодавством.</w:t>
      </w:r>
    </w:p>
    <w:p w:rsidR="007D0341" w:rsidRPr="00F21EB3" w:rsidRDefault="007D0341" w:rsidP="00643F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6D8D" w:rsidRPr="00116D8D" w:rsidRDefault="00116D8D" w:rsidP="00643F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EB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6C53EB" w:rsidRPr="00116D8D" w:rsidRDefault="006C53EB" w:rsidP="00643FC0">
      <w:pPr>
        <w:spacing w:after="0" w:line="240" w:lineRule="auto"/>
      </w:pPr>
    </w:p>
    <w:sectPr w:rsidR="006C53EB" w:rsidRPr="00116D8D" w:rsidSect="0026148D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53B" w:rsidRDefault="0054653B" w:rsidP="0026148D">
      <w:pPr>
        <w:spacing w:after="0" w:line="240" w:lineRule="auto"/>
      </w:pPr>
      <w:r>
        <w:separator/>
      </w:r>
    </w:p>
  </w:endnote>
  <w:endnote w:type="continuationSeparator" w:id="0">
    <w:p w:rsidR="0054653B" w:rsidRDefault="0054653B" w:rsidP="0026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53B" w:rsidRDefault="0054653B" w:rsidP="0026148D">
      <w:pPr>
        <w:spacing w:after="0" w:line="240" w:lineRule="auto"/>
      </w:pPr>
      <w:r>
        <w:separator/>
      </w:r>
    </w:p>
  </w:footnote>
  <w:footnote w:type="continuationSeparator" w:id="0">
    <w:p w:rsidR="0054653B" w:rsidRDefault="0054653B" w:rsidP="0026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991019754"/>
      <w:docPartObj>
        <w:docPartGallery w:val="Page Numbers (Top of Page)"/>
        <w:docPartUnique/>
      </w:docPartObj>
    </w:sdtPr>
    <w:sdtEndPr/>
    <w:sdtContent>
      <w:p w:rsidR="0026148D" w:rsidRPr="007D0341" w:rsidRDefault="0026148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D03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D034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03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1EB3" w:rsidRPr="00F21EB3">
          <w:rPr>
            <w:rFonts w:ascii="Times New Roman" w:hAnsi="Times New Roman" w:cs="Times New Roman"/>
            <w:noProof/>
            <w:sz w:val="28"/>
            <w:szCs w:val="28"/>
            <w:lang w:val="ru-RU"/>
          </w:rPr>
          <w:t>5</w:t>
        </w:r>
        <w:r w:rsidRPr="007D03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148D" w:rsidRDefault="002614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170B3"/>
    <w:multiLevelType w:val="hybridMultilevel"/>
    <w:tmpl w:val="0FDCDC24"/>
    <w:lvl w:ilvl="0" w:tplc="D414B80C">
      <w:start w:val="1"/>
      <w:numFmt w:val="decimal"/>
      <w:lvlText w:val="%1)"/>
      <w:lvlJc w:val="left"/>
      <w:pPr>
        <w:ind w:left="9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>
    <w:nsid w:val="63C430E8"/>
    <w:multiLevelType w:val="hybridMultilevel"/>
    <w:tmpl w:val="47B69F16"/>
    <w:lvl w:ilvl="0" w:tplc="CDDADD2A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>
    <w:nsid w:val="6D0B121A"/>
    <w:multiLevelType w:val="hybridMultilevel"/>
    <w:tmpl w:val="63761F3E"/>
    <w:lvl w:ilvl="0" w:tplc="9884952C">
      <w:start w:val="3"/>
      <w:numFmt w:val="decimal"/>
      <w:lvlText w:val="%1)"/>
      <w:lvlJc w:val="left"/>
      <w:pPr>
        <w:ind w:left="926" w:hanging="360"/>
      </w:pPr>
    </w:lvl>
    <w:lvl w:ilvl="1" w:tplc="04090019">
      <w:start w:val="1"/>
      <w:numFmt w:val="lowerLetter"/>
      <w:lvlText w:val="%2."/>
      <w:lvlJc w:val="left"/>
      <w:pPr>
        <w:ind w:left="1646" w:hanging="360"/>
      </w:pPr>
    </w:lvl>
    <w:lvl w:ilvl="2" w:tplc="0409001B">
      <w:start w:val="1"/>
      <w:numFmt w:val="lowerRoman"/>
      <w:lvlText w:val="%3."/>
      <w:lvlJc w:val="right"/>
      <w:pPr>
        <w:ind w:left="2366" w:hanging="180"/>
      </w:pPr>
    </w:lvl>
    <w:lvl w:ilvl="3" w:tplc="0409000F">
      <w:start w:val="1"/>
      <w:numFmt w:val="decimal"/>
      <w:lvlText w:val="%4."/>
      <w:lvlJc w:val="left"/>
      <w:pPr>
        <w:ind w:left="3086" w:hanging="360"/>
      </w:pPr>
    </w:lvl>
    <w:lvl w:ilvl="4" w:tplc="04090019">
      <w:start w:val="1"/>
      <w:numFmt w:val="lowerLetter"/>
      <w:lvlText w:val="%5."/>
      <w:lvlJc w:val="left"/>
      <w:pPr>
        <w:ind w:left="3806" w:hanging="360"/>
      </w:pPr>
    </w:lvl>
    <w:lvl w:ilvl="5" w:tplc="0409001B">
      <w:start w:val="1"/>
      <w:numFmt w:val="lowerRoman"/>
      <w:lvlText w:val="%6."/>
      <w:lvlJc w:val="right"/>
      <w:pPr>
        <w:ind w:left="4526" w:hanging="180"/>
      </w:pPr>
    </w:lvl>
    <w:lvl w:ilvl="6" w:tplc="0409000F">
      <w:start w:val="1"/>
      <w:numFmt w:val="decimal"/>
      <w:lvlText w:val="%7."/>
      <w:lvlJc w:val="left"/>
      <w:pPr>
        <w:ind w:left="5246" w:hanging="360"/>
      </w:pPr>
    </w:lvl>
    <w:lvl w:ilvl="7" w:tplc="04090019">
      <w:start w:val="1"/>
      <w:numFmt w:val="lowerLetter"/>
      <w:lvlText w:val="%8."/>
      <w:lvlJc w:val="left"/>
      <w:pPr>
        <w:ind w:left="5966" w:hanging="360"/>
      </w:pPr>
    </w:lvl>
    <w:lvl w:ilvl="8" w:tplc="0409001B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EB"/>
    <w:rsid w:val="00116D8D"/>
    <w:rsid w:val="00153487"/>
    <w:rsid w:val="001C3BD8"/>
    <w:rsid w:val="00221FA6"/>
    <w:rsid w:val="00222BF7"/>
    <w:rsid w:val="00223959"/>
    <w:rsid w:val="002477FD"/>
    <w:rsid w:val="0026148D"/>
    <w:rsid w:val="002825D8"/>
    <w:rsid w:val="00293980"/>
    <w:rsid w:val="00370F9D"/>
    <w:rsid w:val="00380101"/>
    <w:rsid w:val="003D02B0"/>
    <w:rsid w:val="003E42A2"/>
    <w:rsid w:val="00421B5B"/>
    <w:rsid w:val="00423FBC"/>
    <w:rsid w:val="00437240"/>
    <w:rsid w:val="0054653B"/>
    <w:rsid w:val="00592644"/>
    <w:rsid w:val="005946AE"/>
    <w:rsid w:val="00600B99"/>
    <w:rsid w:val="00643FC0"/>
    <w:rsid w:val="006A1DF5"/>
    <w:rsid w:val="006C2E9E"/>
    <w:rsid w:val="006C53EB"/>
    <w:rsid w:val="00731968"/>
    <w:rsid w:val="0076009B"/>
    <w:rsid w:val="007B125D"/>
    <w:rsid w:val="007D0341"/>
    <w:rsid w:val="008200AA"/>
    <w:rsid w:val="008667EC"/>
    <w:rsid w:val="00890061"/>
    <w:rsid w:val="008E0A97"/>
    <w:rsid w:val="008E4C61"/>
    <w:rsid w:val="00900534"/>
    <w:rsid w:val="0098614C"/>
    <w:rsid w:val="00993C17"/>
    <w:rsid w:val="009A452C"/>
    <w:rsid w:val="009B30EB"/>
    <w:rsid w:val="009C5F71"/>
    <w:rsid w:val="00A95DAF"/>
    <w:rsid w:val="00AD2FC5"/>
    <w:rsid w:val="00B25FD4"/>
    <w:rsid w:val="00C00926"/>
    <w:rsid w:val="00CB0291"/>
    <w:rsid w:val="00CD55A3"/>
    <w:rsid w:val="00D26F15"/>
    <w:rsid w:val="00E64766"/>
    <w:rsid w:val="00EA47F2"/>
    <w:rsid w:val="00ED6CEE"/>
    <w:rsid w:val="00F21EB3"/>
    <w:rsid w:val="00F51D83"/>
    <w:rsid w:val="00F521D3"/>
    <w:rsid w:val="00F54F1B"/>
    <w:rsid w:val="00FB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4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48D"/>
  </w:style>
  <w:style w:type="paragraph" w:styleId="a5">
    <w:name w:val="footer"/>
    <w:basedOn w:val="a"/>
    <w:link w:val="a6"/>
    <w:uiPriority w:val="99"/>
    <w:unhideWhenUsed/>
    <w:rsid w:val="002614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48D"/>
  </w:style>
  <w:style w:type="paragraph" w:styleId="a7">
    <w:name w:val="Balloon Text"/>
    <w:basedOn w:val="a"/>
    <w:link w:val="a8"/>
    <w:uiPriority w:val="99"/>
    <w:semiHidden/>
    <w:unhideWhenUsed/>
    <w:rsid w:val="00261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148D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24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AD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4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48D"/>
  </w:style>
  <w:style w:type="paragraph" w:styleId="a5">
    <w:name w:val="footer"/>
    <w:basedOn w:val="a"/>
    <w:link w:val="a6"/>
    <w:uiPriority w:val="99"/>
    <w:unhideWhenUsed/>
    <w:rsid w:val="002614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48D"/>
  </w:style>
  <w:style w:type="paragraph" w:styleId="a7">
    <w:name w:val="Balloon Text"/>
    <w:basedOn w:val="a"/>
    <w:link w:val="a8"/>
    <w:uiPriority w:val="99"/>
    <w:semiHidden/>
    <w:unhideWhenUsed/>
    <w:rsid w:val="00261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148D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24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AD2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5326</Words>
  <Characters>3037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 Сергей Анатольевич</dc:creator>
  <cp:lastModifiedBy>Поппер Леся Вікторівна</cp:lastModifiedBy>
  <cp:revision>2</cp:revision>
  <cp:lastPrinted>2020-11-19T13:07:00Z</cp:lastPrinted>
  <dcterms:created xsi:type="dcterms:W3CDTF">2021-04-02T12:17:00Z</dcterms:created>
  <dcterms:modified xsi:type="dcterms:W3CDTF">2021-04-02T12:17:00Z</dcterms:modified>
</cp:coreProperties>
</file>