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FC7C" w14:textId="18F38827" w:rsidR="00544E9D" w:rsidRPr="00B36AD9" w:rsidRDefault="00544E9D" w:rsidP="00AA755F">
      <w:pPr>
        <w:widowControl w:val="0"/>
        <w:shd w:val="clear" w:color="auto" w:fill="FFFFFF"/>
        <w:tabs>
          <w:tab w:val="left" w:pos="4253"/>
          <w:tab w:val="left" w:pos="4395"/>
          <w:tab w:val="left" w:pos="4536"/>
          <w:tab w:val="left" w:pos="4678"/>
          <w:tab w:val="left" w:pos="8285"/>
        </w:tabs>
        <w:autoSpaceDE w:val="0"/>
        <w:autoSpaceDN w:val="0"/>
        <w:adjustRightInd w:val="0"/>
        <w:ind w:right="442" w:firstLine="567"/>
        <w:jc w:val="center"/>
        <w:rPr>
          <w:b/>
          <w:sz w:val="28"/>
          <w:szCs w:val="28"/>
          <w:lang w:val="uk-UA"/>
        </w:rPr>
      </w:pPr>
      <w:r w:rsidRPr="00B36AD9">
        <w:rPr>
          <w:rStyle w:val="rvts15"/>
          <w:b/>
          <w:bCs/>
          <w:sz w:val="28"/>
          <w:szCs w:val="28"/>
          <w:bdr w:val="none" w:sz="0" w:space="0" w:color="auto" w:frame="1"/>
          <w:lang w:val="uk-UA"/>
        </w:rPr>
        <w:t>ПОРІВНЯЛЬНА ТАБЛИЦЯ</w:t>
      </w:r>
      <w:r w:rsidRPr="00B36AD9">
        <w:rPr>
          <w:rStyle w:val="apple-converted-space"/>
          <w:b/>
          <w:bCs/>
          <w:sz w:val="28"/>
          <w:szCs w:val="28"/>
          <w:bdr w:val="none" w:sz="0" w:space="0" w:color="auto" w:frame="1"/>
          <w:lang w:val="uk-UA"/>
        </w:rPr>
        <w:t> </w:t>
      </w:r>
      <w:r w:rsidRPr="00B36AD9">
        <w:rPr>
          <w:lang w:val="uk-UA"/>
        </w:rPr>
        <w:br/>
      </w:r>
      <w:r w:rsidR="0041183E">
        <w:rPr>
          <w:rStyle w:val="rvts15"/>
          <w:b/>
          <w:bCs/>
          <w:sz w:val="28"/>
          <w:szCs w:val="28"/>
          <w:bdr w:val="none" w:sz="0" w:space="0" w:color="auto" w:frame="1"/>
          <w:lang w:val="uk-UA"/>
        </w:rPr>
        <w:t xml:space="preserve">до </w:t>
      </w:r>
      <w:proofErr w:type="spellStart"/>
      <w:r w:rsidR="0041183E">
        <w:rPr>
          <w:rStyle w:val="rvts15"/>
          <w:b/>
          <w:bCs/>
          <w:sz w:val="28"/>
          <w:szCs w:val="28"/>
          <w:bdr w:val="none" w:sz="0" w:space="0" w:color="auto" w:frame="1"/>
          <w:lang w:val="uk-UA"/>
        </w:rPr>
        <w:t>проє</w:t>
      </w:r>
      <w:r w:rsidRPr="00B36AD9">
        <w:rPr>
          <w:rStyle w:val="rvts15"/>
          <w:b/>
          <w:bCs/>
          <w:sz w:val="28"/>
          <w:szCs w:val="28"/>
          <w:bdr w:val="none" w:sz="0" w:space="0" w:color="auto" w:frame="1"/>
          <w:lang w:val="uk-UA"/>
        </w:rPr>
        <w:t>кту</w:t>
      </w:r>
      <w:proofErr w:type="spellEnd"/>
      <w:r w:rsidRPr="00B36AD9">
        <w:rPr>
          <w:rStyle w:val="rvts15"/>
          <w:b/>
          <w:bCs/>
          <w:sz w:val="28"/>
          <w:szCs w:val="28"/>
          <w:bdr w:val="none" w:sz="0" w:space="0" w:color="auto" w:frame="1"/>
          <w:lang w:val="uk-UA"/>
        </w:rPr>
        <w:t xml:space="preserve"> </w:t>
      </w:r>
      <w:r w:rsidRPr="00B36AD9">
        <w:rPr>
          <w:b/>
          <w:bCs/>
          <w:sz w:val="28"/>
          <w:szCs w:val="28"/>
          <w:lang w:val="uk-UA"/>
        </w:rPr>
        <w:t>постанови Кабінету Міністрів України</w:t>
      </w:r>
    </w:p>
    <w:p w14:paraId="0EE10348" w14:textId="77777777" w:rsidR="00A735B9" w:rsidRPr="00B36AD9" w:rsidRDefault="00911062" w:rsidP="00AA755F">
      <w:pPr>
        <w:widowControl w:val="0"/>
        <w:shd w:val="clear" w:color="auto" w:fill="FFFFFF"/>
        <w:tabs>
          <w:tab w:val="left" w:pos="4253"/>
          <w:tab w:val="left" w:pos="4395"/>
          <w:tab w:val="left" w:pos="4536"/>
          <w:tab w:val="left" w:pos="4678"/>
          <w:tab w:val="left" w:pos="8285"/>
        </w:tabs>
        <w:autoSpaceDE w:val="0"/>
        <w:autoSpaceDN w:val="0"/>
        <w:adjustRightInd w:val="0"/>
        <w:ind w:right="442" w:firstLine="567"/>
        <w:jc w:val="center"/>
        <w:rPr>
          <w:b/>
          <w:sz w:val="28"/>
          <w:lang w:val="uk-UA"/>
        </w:rPr>
      </w:pPr>
      <w:r w:rsidRPr="00B36AD9">
        <w:rPr>
          <w:b/>
          <w:bCs/>
          <w:sz w:val="28"/>
          <w:szCs w:val="28"/>
          <w:lang w:val="uk-UA"/>
        </w:rPr>
        <w:t>«Про внесення змін до постанови Кабінету Міністрів України від 21 травня 2012 р. № 451»</w:t>
      </w:r>
    </w:p>
    <w:p w14:paraId="694799A6" w14:textId="77777777" w:rsidR="00FC7FEF" w:rsidRPr="00B36AD9" w:rsidRDefault="00FC7FEF" w:rsidP="00AA755F">
      <w:pPr>
        <w:widowControl w:val="0"/>
        <w:shd w:val="clear" w:color="auto" w:fill="FFFFFF"/>
        <w:tabs>
          <w:tab w:val="left" w:pos="4253"/>
          <w:tab w:val="left" w:pos="4395"/>
          <w:tab w:val="left" w:pos="4536"/>
          <w:tab w:val="left" w:pos="4678"/>
          <w:tab w:val="left" w:pos="8285"/>
        </w:tabs>
        <w:autoSpaceDE w:val="0"/>
        <w:autoSpaceDN w:val="0"/>
        <w:adjustRightInd w:val="0"/>
        <w:ind w:right="442" w:firstLine="567"/>
        <w:jc w:val="center"/>
        <w:rPr>
          <w:b/>
          <w:sz w:val="18"/>
          <w:szCs w:val="18"/>
          <w:lang w:val="uk-UA"/>
        </w:rPr>
      </w:pPr>
    </w:p>
    <w:tbl>
      <w:tblPr>
        <w:tblStyle w:val="a3"/>
        <w:tblW w:w="0" w:type="auto"/>
        <w:tblLook w:val="04A0" w:firstRow="1" w:lastRow="0" w:firstColumn="1" w:lastColumn="0" w:noHBand="0" w:noVBand="1"/>
      </w:tblPr>
      <w:tblGrid>
        <w:gridCol w:w="5482"/>
        <w:gridCol w:w="5420"/>
        <w:gridCol w:w="4452"/>
      </w:tblGrid>
      <w:tr w:rsidR="00524897" w:rsidRPr="00B36AD9" w14:paraId="4730B059" w14:textId="22172412" w:rsidTr="00524897">
        <w:trPr>
          <w:trHeight w:val="273"/>
        </w:trPr>
        <w:tc>
          <w:tcPr>
            <w:tcW w:w="5482" w:type="dxa"/>
          </w:tcPr>
          <w:p w14:paraId="7ADE73DB" w14:textId="56C90B92" w:rsidR="00524897" w:rsidRPr="00524897" w:rsidRDefault="00524897" w:rsidP="00911062">
            <w:pPr>
              <w:ind w:firstLine="567"/>
              <w:jc w:val="center"/>
              <w:rPr>
                <w:rFonts w:eastAsiaTheme="minorHAnsi"/>
                <w:b/>
                <w:lang w:val="uk-UA"/>
              </w:rPr>
            </w:pPr>
            <w:r w:rsidRPr="00524897">
              <w:rPr>
                <w:b/>
                <w:lang w:val="uk-UA"/>
              </w:rPr>
              <w:t xml:space="preserve">Зміст положення </w:t>
            </w:r>
            <w:proofErr w:type="spellStart"/>
            <w:r w:rsidRPr="00524897">
              <w:rPr>
                <w:b/>
                <w:lang w:val="uk-UA"/>
              </w:rPr>
              <w:t>акта</w:t>
            </w:r>
            <w:proofErr w:type="spellEnd"/>
            <w:r w:rsidRPr="00524897">
              <w:rPr>
                <w:b/>
                <w:lang w:val="uk-UA"/>
              </w:rPr>
              <w:t xml:space="preserve"> законодавства</w:t>
            </w:r>
          </w:p>
        </w:tc>
        <w:tc>
          <w:tcPr>
            <w:tcW w:w="5420" w:type="dxa"/>
          </w:tcPr>
          <w:p w14:paraId="430F90BE" w14:textId="21C9712D" w:rsidR="00524897" w:rsidRPr="00524897" w:rsidRDefault="00524897" w:rsidP="0041183E">
            <w:pPr>
              <w:ind w:firstLine="567"/>
              <w:jc w:val="center"/>
              <w:rPr>
                <w:b/>
                <w:lang w:val="uk-UA"/>
              </w:rPr>
            </w:pPr>
            <w:r w:rsidRPr="00524897">
              <w:rPr>
                <w:b/>
                <w:lang w:val="uk-UA"/>
              </w:rPr>
              <w:t xml:space="preserve">Зміст відповідного положення проекту </w:t>
            </w:r>
            <w:proofErr w:type="spellStart"/>
            <w:r w:rsidRPr="00524897">
              <w:rPr>
                <w:b/>
                <w:lang w:val="uk-UA"/>
              </w:rPr>
              <w:t>акта</w:t>
            </w:r>
            <w:proofErr w:type="spellEnd"/>
          </w:p>
        </w:tc>
        <w:tc>
          <w:tcPr>
            <w:tcW w:w="4452" w:type="dxa"/>
          </w:tcPr>
          <w:p w14:paraId="6CCF9E21" w14:textId="79C334B4" w:rsidR="00524897" w:rsidRPr="00524897" w:rsidRDefault="00524897" w:rsidP="0041183E">
            <w:pPr>
              <w:ind w:firstLine="567"/>
              <w:jc w:val="center"/>
              <w:rPr>
                <w:b/>
                <w:lang w:val="uk-UA"/>
              </w:rPr>
            </w:pPr>
            <w:r w:rsidRPr="00524897">
              <w:rPr>
                <w:b/>
                <w:lang w:val="uk-UA"/>
              </w:rPr>
              <w:t>Пояснення змін</w:t>
            </w:r>
          </w:p>
        </w:tc>
      </w:tr>
      <w:tr w:rsidR="00524897" w:rsidRPr="00B36AD9" w14:paraId="00A709B8" w14:textId="73F23EC9" w:rsidTr="00C25892">
        <w:tc>
          <w:tcPr>
            <w:tcW w:w="15354" w:type="dxa"/>
            <w:gridSpan w:val="3"/>
          </w:tcPr>
          <w:p w14:paraId="2F5FAD51" w14:textId="32659858" w:rsidR="00524897" w:rsidRPr="00B36AD9" w:rsidRDefault="00524897" w:rsidP="00AA755F">
            <w:pPr>
              <w:jc w:val="center"/>
              <w:rPr>
                <w:b/>
                <w:bCs/>
                <w:lang w:val="uk-UA"/>
              </w:rPr>
            </w:pPr>
            <w:r w:rsidRPr="00B36AD9">
              <w:rPr>
                <w:b/>
                <w:bCs/>
                <w:lang w:val="uk-UA"/>
              </w:rPr>
              <w:t xml:space="preserve">Типова технологічна схема пропуску через державний кордон осіб, автомобільних, водних, залізничних та повітряних </w:t>
            </w:r>
            <w:r w:rsidRPr="00B36AD9">
              <w:rPr>
                <w:b/>
                <w:bCs/>
                <w:lang w:val="uk-UA"/>
              </w:rPr>
              <w:br/>
              <w:t xml:space="preserve">транспортних засобів перевізників і товарів, що переміщуються ними, </w:t>
            </w:r>
            <w:r w:rsidRPr="00B36AD9">
              <w:rPr>
                <w:b/>
                <w:bCs/>
                <w:lang w:val="uk-UA"/>
              </w:rPr>
              <w:br/>
              <w:t>затверджена постановою Кабінету Міністрів України від 21 травня 2012 р. № 451</w:t>
            </w:r>
          </w:p>
        </w:tc>
      </w:tr>
      <w:tr w:rsidR="00524897" w:rsidRPr="00524897" w14:paraId="6AA78E98" w14:textId="0488BF7E" w:rsidTr="00524897">
        <w:tc>
          <w:tcPr>
            <w:tcW w:w="5482" w:type="dxa"/>
          </w:tcPr>
          <w:p w14:paraId="232C766B" w14:textId="77777777" w:rsidR="00524897" w:rsidRPr="00B36AD9" w:rsidRDefault="00524897" w:rsidP="00AA755F">
            <w:pPr>
              <w:ind w:firstLine="567"/>
              <w:jc w:val="both"/>
              <w:rPr>
                <w:lang w:val="uk-UA"/>
              </w:rPr>
            </w:pPr>
            <w:r w:rsidRPr="00B36AD9">
              <w:rPr>
                <w:lang w:val="uk-UA"/>
              </w:rPr>
              <w:t>2. Терміни, що вживаються у цій Типовій технологічній схемі, мають таке значення:</w:t>
            </w:r>
          </w:p>
          <w:p w14:paraId="7BC79E8A" w14:textId="77777777" w:rsidR="00524897" w:rsidRPr="00B36AD9" w:rsidRDefault="00524897" w:rsidP="00AA755F">
            <w:pPr>
              <w:ind w:firstLine="567"/>
              <w:jc w:val="both"/>
              <w:rPr>
                <w:lang w:val="uk-UA"/>
              </w:rPr>
            </w:pPr>
            <w:r w:rsidRPr="00B36AD9">
              <w:rPr>
                <w:lang w:val="uk-UA"/>
              </w:rPr>
              <w:t>…</w:t>
            </w:r>
          </w:p>
          <w:p w14:paraId="341A1E44" w14:textId="77777777" w:rsidR="00524897" w:rsidRPr="00B36AD9" w:rsidRDefault="00524897" w:rsidP="00AA755F">
            <w:pPr>
              <w:ind w:firstLine="567"/>
              <w:jc w:val="both"/>
              <w:rPr>
                <w:lang w:val="uk-UA"/>
              </w:rPr>
            </w:pPr>
            <w:r w:rsidRPr="00B36AD9">
              <w:rPr>
                <w:i/>
                <w:shd w:val="clear" w:color="auto" w:fill="FFFFFF"/>
                <w:lang w:val="uk-UA"/>
              </w:rPr>
              <w:t>інформаційна система портового співтовариства</w:t>
            </w:r>
            <w:r w:rsidRPr="00B36AD9">
              <w:rPr>
                <w:shd w:val="clear" w:color="auto" w:fill="FFFFFF"/>
                <w:lang w:val="uk-UA"/>
              </w:rPr>
              <w:t xml:space="preserve"> - організаційно-технічна система, що дає можливість портовому співтовариству за допомогою технічних і програмних засобів накопичувати, перевіряти, обробляти, зберігати, обмінюватися та передавати в електронній формі інформацію і документи, необхідні для здійснення прикордонного, митного та інших видів контролю та оформлення осіб, товарів, у тому числі вантажу і багажу, і транспортних засобів, відповідає законодавству про електронний документообіг та враховує принцип “єдиного вікна” міжнародної практики, рекомендації міжнародних організацій;</w:t>
            </w:r>
          </w:p>
          <w:p w14:paraId="6907D7D0" w14:textId="77777777" w:rsidR="00524897" w:rsidRPr="00B36AD9" w:rsidRDefault="00524897" w:rsidP="00AA755F">
            <w:pPr>
              <w:ind w:firstLine="567"/>
              <w:jc w:val="both"/>
              <w:rPr>
                <w:lang w:val="uk-UA"/>
              </w:rPr>
            </w:pPr>
          </w:p>
          <w:p w14:paraId="6CEF40D8" w14:textId="79E496E0" w:rsidR="00524897" w:rsidRDefault="00524897" w:rsidP="00AA755F">
            <w:pPr>
              <w:ind w:firstLine="567"/>
              <w:jc w:val="both"/>
              <w:rPr>
                <w:lang w:val="uk-UA"/>
              </w:rPr>
            </w:pPr>
          </w:p>
          <w:p w14:paraId="2C2E25E0" w14:textId="77777777" w:rsidR="00524897" w:rsidRDefault="00524897" w:rsidP="00AA755F">
            <w:pPr>
              <w:ind w:firstLine="567"/>
              <w:jc w:val="both"/>
              <w:rPr>
                <w:lang w:val="uk-UA"/>
              </w:rPr>
            </w:pPr>
          </w:p>
          <w:p w14:paraId="3818A16B" w14:textId="77777777" w:rsidR="00524897" w:rsidRDefault="00524897" w:rsidP="00AA755F">
            <w:pPr>
              <w:ind w:firstLine="567"/>
              <w:jc w:val="both"/>
              <w:rPr>
                <w:lang w:val="uk-UA"/>
              </w:rPr>
            </w:pPr>
          </w:p>
          <w:p w14:paraId="31978918" w14:textId="016FC657" w:rsidR="00524897" w:rsidRPr="00B36AD9" w:rsidRDefault="00524897" w:rsidP="00AA755F">
            <w:pPr>
              <w:ind w:firstLine="567"/>
              <w:jc w:val="both"/>
              <w:rPr>
                <w:lang w:val="uk-UA"/>
              </w:rPr>
            </w:pPr>
            <w:r w:rsidRPr="00B36AD9">
              <w:rPr>
                <w:lang w:val="uk-UA"/>
              </w:rPr>
              <w:t>Відсутній</w:t>
            </w:r>
          </w:p>
          <w:p w14:paraId="1D73237B" w14:textId="77777777" w:rsidR="00524897" w:rsidRPr="00B36AD9" w:rsidRDefault="00524897" w:rsidP="00AA755F">
            <w:pPr>
              <w:ind w:firstLine="567"/>
              <w:jc w:val="both"/>
              <w:rPr>
                <w:lang w:val="uk-UA"/>
              </w:rPr>
            </w:pPr>
          </w:p>
          <w:p w14:paraId="6524DD47" w14:textId="77777777" w:rsidR="00524897" w:rsidRPr="00B36AD9" w:rsidRDefault="00524897" w:rsidP="00AA755F">
            <w:pPr>
              <w:ind w:firstLine="567"/>
              <w:jc w:val="both"/>
              <w:rPr>
                <w:lang w:val="uk-UA"/>
              </w:rPr>
            </w:pPr>
          </w:p>
          <w:p w14:paraId="5249E474" w14:textId="77777777" w:rsidR="00524897" w:rsidRPr="00B36AD9" w:rsidRDefault="00524897" w:rsidP="00AA755F">
            <w:pPr>
              <w:ind w:firstLine="567"/>
              <w:jc w:val="both"/>
              <w:rPr>
                <w:lang w:val="uk-UA"/>
              </w:rPr>
            </w:pPr>
          </w:p>
          <w:p w14:paraId="77CE130C" w14:textId="77777777" w:rsidR="00524897" w:rsidRPr="00B36AD9" w:rsidRDefault="00524897" w:rsidP="00AA755F">
            <w:pPr>
              <w:ind w:firstLine="567"/>
              <w:jc w:val="both"/>
              <w:rPr>
                <w:lang w:val="uk-UA"/>
              </w:rPr>
            </w:pPr>
          </w:p>
          <w:p w14:paraId="37BDBC8E" w14:textId="77777777" w:rsidR="00524897" w:rsidRPr="00B36AD9" w:rsidRDefault="00524897" w:rsidP="00AA755F">
            <w:pPr>
              <w:ind w:firstLine="567"/>
              <w:jc w:val="both"/>
              <w:rPr>
                <w:lang w:val="uk-UA"/>
              </w:rPr>
            </w:pPr>
          </w:p>
          <w:p w14:paraId="04F75D8B" w14:textId="77777777" w:rsidR="00524897" w:rsidRPr="00B36AD9" w:rsidRDefault="00524897" w:rsidP="00AA755F">
            <w:pPr>
              <w:ind w:firstLine="567"/>
              <w:jc w:val="both"/>
              <w:rPr>
                <w:lang w:val="uk-UA"/>
              </w:rPr>
            </w:pPr>
          </w:p>
          <w:p w14:paraId="20CC5BB0" w14:textId="77777777" w:rsidR="00524897" w:rsidRPr="00B36AD9" w:rsidRDefault="00524897" w:rsidP="00AA755F">
            <w:pPr>
              <w:ind w:firstLine="567"/>
              <w:jc w:val="both"/>
              <w:rPr>
                <w:lang w:val="uk-UA"/>
              </w:rPr>
            </w:pPr>
          </w:p>
          <w:p w14:paraId="5AE63FA2" w14:textId="77777777" w:rsidR="00524897" w:rsidRPr="00B36AD9" w:rsidRDefault="00524897" w:rsidP="00AA755F">
            <w:pPr>
              <w:ind w:firstLine="567"/>
              <w:jc w:val="both"/>
              <w:rPr>
                <w:lang w:val="uk-UA"/>
              </w:rPr>
            </w:pPr>
          </w:p>
          <w:p w14:paraId="4E241BBE" w14:textId="77777777" w:rsidR="00524897" w:rsidRPr="00B36AD9" w:rsidRDefault="00524897" w:rsidP="00AA755F">
            <w:pPr>
              <w:ind w:firstLine="567"/>
              <w:jc w:val="both"/>
              <w:rPr>
                <w:lang w:val="uk-UA"/>
              </w:rPr>
            </w:pPr>
          </w:p>
          <w:p w14:paraId="5A492575" w14:textId="77777777" w:rsidR="00524897" w:rsidRPr="00B36AD9" w:rsidRDefault="00524897" w:rsidP="00AA755F">
            <w:pPr>
              <w:ind w:firstLine="567"/>
              <w:jc w:val="both"/>
              <w:rPr>
                <w:lang w:val="uk-UA"/>
              </w:rPr>
            </w:pPr>
          </w:p>
          <w:p w14:paraId="432EE6C0" w14:textId="77777777" w:rsidR="00524897" w:rsidRPr="00B36AD9" w:rsidRDefault="00524897" w:rsidP="00AA755F">
            <w:pPr>
              <w:ind w:firstLine="567"/>
              <w:jc w:val="both"/>
              <w:rPr>
                <w:lang w:val="uk-UA"/>
              </w:rPr>
            </w:pPr>
          </w:p>
          <w:p w14:paraId="13B110EF" w14:textId="77777777" w:rsidR="00524897" w:rsidRDefault="00524897" w:rsidP="00AA755F">
            <w:pPr>
              <w:ind w:firstLine="567"/>
              <w:jc w:val="both"/>
              <w:rPr>
                <w:lang w:val="uk-UA"/>
              </w:rPr>
            </w:pPr>
          </w:p>
          <w:p w14:paraId="4F763083" w14:textId="77777777" w:rsidR="00524897" w:rsidRDefault="00524897" w:rsidP="00AA755F">
            <w:pPr>
              <w:ind w:firstLine="567"/>
              <w:jc w:val="both"/>
              <w:rPr>
                <w:lang w:val="uk-UA"/>
              </w:rPr>
            </w:pPr>
          </w:p>
          <w:p w14:paraId="3FD1B0D4" w14:textId="77777777" w:rsidR="00524897" w:rsidRDefault="00524897" w:rsidP="00AA755F">
            <w:pPr>
              <w:ind w:firstLine="567"/>
              <w:jc w:val="both"/>
              <w:rPr>
                <w:lang w:val="uk-UA"/>
              </w:rPr>
            </w:pPr>
          </w:p>
          <w:p w14:paraId="53CC2058" w14:textId="77777777" w:rsidR="00524897" w:rsidRDefault="00524897" w:rsidP="00AA755F">
            <w:pPr>
              <w:ind w:firstLine="567"/>
              <w:jc w:val="both"/>
              <w:rPr>
                <w:lang w:val="uk-UA"/>
              </w:rPr>
            </w:pPr>
          </w:p>
          <w:p w14:paraId="2F43E2BA" w14:textId="77777777" w:rsidR="00524897" w:rsidRDefault="00524897" w:rsidP="00AA755F">
            <w:pPr>
              <w:ind w:firstLine="567"/>
              <w:jc w:val="both"/>
              <w:rPr>
                <w:lang w:val="uk-UA"/>
              </w:rPr>
            </w:pPr>
          </w:p>
          <w:p w14:paraId="79572724" w14:textId="5901A5D6" w:rsidR="00524897" w:rsidRPr="00B36AD9" w:rsidRDefault="00524897" w:rsidP="00AA755F">
            <w:pPr>
              <w:ind w:firstLine="567"/>
              <w:jc w:val="both"/>
              <w:rPr>
                <w:i/>
                <w:lang w:val="uk-UA"/>
              </w:rPr>
            </w:pPr>
            <w:r w:rsidRPr="00B36AD9">
              <w:rPr>
                <w:lang w:val="uk-UA"/>
              </w:rPr>
              <w:t xml:space="preserve">портове співтовариство - </w:t>
            </w:r>
            <w:r w:rsidRPr="00B36AD9">
              <w:rPr>
                <w:i/>
                <w:lang w:val="uk-UA"/>
              </w:rPr>
              <w:t>державне підприємство “Адміністрація морських портів України”</w:t>
            </w:r>
            <w:r w:rsidRPr="00B36AD9">
              <w:rPr>
                <w:lang w:val="uk-UA"/>
              </w:rPr>
              <w:t xml:space="preserve">, державні органи, уповноважені здійснювати відповідні види контролю в пунктах пропуску через державний кордон, правоохоронні органи, </w:t>
            </w:r>
            <w:r w:rsidRPr="00B36AD9">
              <w:rPr>
                <w:i/>
                <w:lang w:val="uk-UA"/>
              </w:rPr>
              <w:t>залізничні станції, які знаходяться на території порту</w:t>
            </w:r>
            <w:r w:rsidRPr="00B36AD9">
              <w:rPr>
                <w:lang w:val="uk-UA"/>
              </w:rPr>
              <w:t xml:space="preserve">, портові оператори, </w:t>
            </w:r>
            <w:r w:rsidRPr="00B36AD9">
              <w:rPr>
                <w:i/>
                <w:lang w:val="uk-UA"/>
              </w:rPr>
              <w:t>агентські організації (морські агенти), перевізники та експедитори,</w:t>
            </w:r>
            <w:r w:rsidRPr="00B36AD9">
              <w:rPr>
                <w:lang w:val="uk-UA"/>
              </w:rPr>
              <w:t xml:space="preserve"> інші суб’єкти господарювання, що провадять у морських портах та за їх межами діяльність з транспортування або обробки товарів, контейнерів, пасажирів, багажу і транспортних засобів, </w:t>
            </w:r>
            <w:r w:rsidRPr="00B36AD9">
              <w:rPr>
                <w:i/>
                <w:lang w:val="uk-UA"/>
              </w:rPr>
              <w:t>яка спрямована</w:t>
            </w:r>
            <w:r w:rsidRPr="00B36AD9">
              <w:rPr>
                <w:lang w:val="uk-UA"/>
              </w:rPr>
              <w:t xml:space="preserve"> на забезпечення виконання технологічних процесів, що здійснюються на території </w:t>
            </w:r>
            <w:r w:rsidRPr="00B36AD9">
              <w:rPr>
                <w:i/>
                <w:lang w:val="uk-UA"/>
              </w:rPr>
              <w:t>зазначених об’єктів,</w:t>
            </w:r>
            <w:r w:rsidRPr="00B36AD9">
              <w:rPr>
                <w:lang w:val="uk-UA"/>
              </w:rPr>
              <w:t xml:space="preserve"> будь-яких взаємопов’язаних процесів обміну інформацією і документами щодо пропуску через державний кордон осіб, </w:t>
            </w:r>
            <w:r w:rsidRPr="00B36AD9">
              <w:rPr>
                <w:i/>
                <w:lang w:val="uk-UA"/>
              </w:rPr>
              <w:t>автомобільних, водних, залізничних</w:t>
            </w:r>
            <w:r w:rsidRPr="00B36AD9">
              <w:rPr>
                <w:lang w:val="uk-UA"/>
              </w:rPr>
              <w:t xml:space="preserve"> транспортних засобів перевізників і товарів, </w:t>
            </w:r>
            <w:r w:rsidRPr="00B36AD9">
              <w:rPr>
                <w:i/>
                <w:lang w:val="uk-UA"/>
              </w:rPr>
              <w:t>у тому числі вантажів, багажу, що переміщуються ними через державний кордон;</w:t>
            </w:r>
          </w:p>
          <w:p w14:paraId="1F8596A7" w14:textId="77777777" w:rsidR="00524897" w:rsidRPr="00B36AD9" w:rsidRDefault="00524897" w:rsidP="00BB7E4E">
            <w:pPr>
              <w:jc w:val="both"/>
              <w:rPr>
                <w:lang w:val="uk-UA"/>
              </w:rPr>
            </w:pPr>
          </w:p>
        </w:tc>
        <w:tc>
          <w:tcPr>
            <w:tcW w:w="5420" w:type="dxa"/>
          </w:tcPr>
          <w:p w14:paraId="62F140D5" w14:textId="77777777" w:rsidR="00524897" w:rsidRPr="00B36AD9" w:rsidRDefault="00524897" w:rsidP="00AA755F">
            <w:pPr>
              <w:ind w:firstLine="567"/>
              <w:jc w:val="both"/>
              <w:rPr>
                <w:lang w:val="uk-UA"/>
              </w:rPr>
            </w:pPr>
            <w:r w:rsidRPr="00B36AD9">
              <w:rPr>
                <w:lang w:val="uk-UA"/>
              </w:rPr>
              <w:t>2. Терміни, що вживаються у цій Типовій технологічній схемі, мають таке значення:</w:t>
            </w:r>
          </w:p>
          <w:p w14:paraId="5C51261C" w14:textId="77777777" w:rsidR="00524897" w:rsidRPr="00B36AD9" w:rsidRDefault="00524897" w:rsidP="00AA755F">
            <w:pPr>
              <w:ind w:firstLine="567"/>
              <w:jc w:val="both"/>
              <w:rPr>
                <w:lang w:val="uk-UA"/>
              </w:rPr>
            </w:pPr>
            <w:r w:rsidRPr="00B36AD9">
              <w:rPr>
                <w:lang w:val="uk-UA"/>
              </w:rPr>
              <w:t>…</w:t>
            </w:r>
          </w:p>
          <w:p w14:paraId="5636418E" w14:textId="2B3D5B6C" w:rsidR="00524897" w:rsidRDefault="00524897" w:rsidP="00AA755F">
            <w:pPr>
              <w:ind w:firstLine="567"/>
              <w:jc w:val="both"/>
              <w:rPr>
                <w:b/>
                <w:lang w:val="uk-UA"/>
              </w:rPr>
            </w:pPr>
            <w:r w:rsidRPr="00255EA2">
              <w:rPr>
                <w:b/>
                <w:lang w:val="uk-UA"/>
              </w:rPr>
              <w:t xml:space="preserve">інформаційна система електронної взаємодії - </w:t>
            </w:r>
            <w:r w:rsidRPr="00255EA2">
              <w:rPr>
                <w:bCs/>
                <w:lang w:val="uk-UA"/>
              </w:rPr>
              <w:t>організаційно-технічна система</w:t>
            </w:r>
            <w:r w:rsidRPr="00255EA2">
              <w:rPr>
                <w:b/>
                <w:lang w:val="uk-UA"/>
              </w:rPr>
              <w:t xml:space="preserve">, яка відповідає законодавству про електронний документообіг та враховує принцип «єдиного вікна» міжнародної практики, рекомендації міжнародних організацій, </w:t>
            </w:r>
            <w:r w:rsidRPr="00255EA2">
              <w:rPr>
                <w:bCs/>
                <w:lang w:val="uk-UA"/>
              </w:rPr>
              <w:t>що дає можливість портовому співтовариству або окремо кожному із його учасників за допомогою технічних і програмних засобів накопичувати, перевіряти, обробляти, зберігати, обмінюватися та передавати в електронній формі інформацію і документи про осіб, товари та транспортні засоби</w:t>
            </w:r>
            <w:r w:rsidRPr="00255EA2">
              <w:rPr>
                <w:b/>
                <w:lang w:val="uk-UA"/>
              </w:rPr>
              <w:t>, що обробляються в морському порту, які використовуються учасниками портового співтовариства для виконання своїх повноважень</w:t>
            </w:r>
            <w:r>
              <w:rPr>
                <w:b/>
                <w:lang w:val="uk-UA"/>
              </w:rPr>
              <w:t>;</w:t>
            </w:r>
          </w:p>
          <w:p w14:paraId="67E5E73A" w14:textId="77777777" w:rsidR="00524897" w:rsidRPr="00B36AD9" w:rsidRDefault="00524897" w:rsidP="00255EA2">
            <w:pPr>
              <w:jc w:val="both"/>
              <w:rPr>
                <w:lang w:val="uk-UA"/>
              </w:rPr>
            </w:pPr>
          </w:p>
          <w:p w14:paraId="04DB9EB6" w14:textId="2B0C109F" w:rsidR="00524897" w:rsidRDefault="00524897" w:rsidP="00AA755F">
            <w:pPr>
              <w:ind w:firstLine="567"/>
              <w:jc w:val="both"/>
              <w:rPr>
                <w:b/>
                <w:lang w:val="uk-UA"/>
              </w:rPr>
            </w:pPr>
            <w:r w:rsidRPr="00255EA2">
              <w:rPr>
                <w:b/>
                <w:lang w:val="uk-UA"/>
              </w:rPr>
              <w:t>інформаційна система «Морське Вікно» – інформаційно-телекомунікаційна система у вигляді програмно-апаратного комплексу інформаційних підсистем, що забезпечує середовище для збору, обробки, поширення та обміну  інформацією щодо суден із впорядкованою та загальноприйнятою структурою даних, правил і управлінням правами доступу згідно з вимогами міжнародного та національного законодавства та взаємодіє на рівні «система-система» для прозорої організації взаємного доступу користувачів інформаційної системи «Морське Вікно» та інших інформаційно-телекомунікаційних систем державних органів  відповідно до діючих регламентів, технологічних схем та прав доступу</w:t>
            </w:r>
            <w:r>
              <w:rPr>
                <w:b/>
                <w:lang w:val="uk-UA"/>
              </w:rPr>
              <w:t>;</w:t>
            </w:r>
          </w:p>
          <w:p w14:paraId="78646C67" w14:textId="77777777" w:rsidR="00524897" w:rsidRPr="00B36AD9" w:rsidRDefault="00524897" w:rsidP="00AA755F">
            <w:pPr>
              <w:ind w:firstLine="567"/>
              <w:jc w:val="both"/>
              <w:rPr>
                <w:b/>
                <w:lang w:val="uk-UA"/>
              </w:rPr>
            </w:pPr>
            <w:r w:rsidRPr="00B36AD9">
              <w:rPr>
                <w:b/>
                <w:lang w:val="uk-UA"/>
              </w:rPr>
              <w:t xml:space="preserve">портове співтовариство – два і більше суб’єктів господарювання, що провадять діяльність у морському порту, </w:t>
            </w:r>
            <w:r w:rsidRPr="00B36AD9">
              <w:rPr>
                <w:lang w:val="uk-UA"/>
              </w:rPr>
              <w:t>державні органи уповноважені здійснювати відповідні види контролю в пунктах пропуску через державний кордон, правоохоронні органи,</w:t>
            </w:r>
            <w:r w:rsidRPr="00B36AD9">
              <w:rPr>
                <w:b/>
                <w:lang w:val="uk-UA"/>
              </w:rPr>
              <w:t xml:space="preserve"> </w:t>
            </w:r>
            <w:r w:rsidRPr="00B36AD9">
              <w:rPr>
                <w:lang w:val="uk-UA"/>
              </w:rPr>
              <w:t>портові оператори, інші суб’єкти господарювання</w:t>
            </w:r>
            <w:r w:rsidRPr="00B36AD9">
              <w:rPr>
                <w:b/>
                <w:lang w:val="uk-UA"/>
              </w:rPr>
              <w:t xml:space="preserve"> (агенти, експедитори та інші), </w:t>
            </w:r>
            <w:r w:rsidRPr="00B36AD9">
              <w:rPr>
                <w:lang w:val="uk-UA"/>
              </w:rPr>
              <w:t>що провадять у морських портах та за їх межами діяльність з транспортування або обробки товарів, контейнерів, пасажирів, багажу і транспортних засобів,</w:t>
            </w:r>
            <w:r w:rsidRPr="00B36AD9">
              <w:rPr>
                <w:b/>
                <w:lang w:val="uk-UA"/>
              </w:rPr>
              <w:t xml:space="preserve"> або іншу діяльність спрямовану </w:t>
            </w:r>
            <w:r w:rsidRPr="00B36AD9">
              <w:rPr>
                <w:lang w:val="uk-UA"/>
              </w:rPr>
              <w:t xml:space="preserve">на забезпечення виконання технологічних процесів, що здійснюється на території </w:t>
            </w:r>
            <w:r w:rsidRPr="00B36AD9">
              <w:rPr>
                <w:b/>
                <w:lang w:val="uk-UA"/>
              </w:rPr>
              <w:t xml:space="preserve">морського порту, </w:t>
            </w:r>
            <w:r w:rsidRPr="00B36AD9">
              <w:rPr>
                <w:lang w:val="uk-UA"/>
              </w:rPr>
              <w:t>будь-яких взаємопов’язаних процесів обміну інформацією і документами щодо пропуску через державний кордон осіб, транспортних засобів і товарів</w:t>
            </w:r>
            <w:r w:rsidRPr="00B36AD9">
              <w:rPr>
                <w:b/>
                <w:lang w:val="uk-UA"/>
              </w:rPr>
              <w:t xml:space="preserve"> (далі - учасники портового співтовариства);</w:t>
            </w:r>
          </w:p>
          <w:p w14:paraId="3F9FA5C7" w14:textId="77777777" w:rsidR="00524897" w:rsidRPr="00B36AD9" w:rsidRDefault="00524897" w:rsidP="00911062">
            <w:pPr>
              <w:jc w:val="both"/>
              <w:rPr>
                <w:lang w:val="uk-UA"/>
              </w:rPr>
            </w:pPr>
          </w:p>
        </w:tc>
        <w:tc>
          <w:tcPr>
            <w:tcW w:w="4452" w:type="dxa"/>
          </w:tcPr>
          <w:p w14:paraId="796C96F0" w14:textId="2C871ADD" w:rsidR="00A97DD0" w:rsidRPr="003A3E78" w:rsidRDefault="0081722A" w:rsidP="00A97DD0">
            <w:pPr>
              <w:ind w:firstLine="717"/>
              <w:jc w:val="both"/>
              <w:rPr>
                <w:shd w:val="clear" w:color="auto" w:fill="FFFFFF"/>
                <w:lang w:val="uk-UA"/>
              </w:rPr>
            </w:pPr>
            <w:r w:rsidRPr="003A3E78">
              <w:rPr>
                <w:shd w:val="clear" w:color="auto" w:fill="FFFFFF"/>
                <w:lang w:val="uk-UA"/>
              </w:rPr>
              <w:t xml:space="preserve">Запровадження </w:t>
            </w:r>
            <w:r w:rsidRPr="003A3E78">
              <w:rPr>
                <w:shd w:val="clear" w:color="auto" w:fill="FFFFFF"/>
                <w:lang w:val="uk-UA"/>
              </w:rPr>
              <w:t>принцип</w:t>
            </w:r>
            <w:r w:rsidRPr="003A3E78">
              <w:rPr>
                <w:shd w:val="clear" w:color="auto" w:fill="FFFFFF"/>
                <w:lang w:val="uk-UA"/>
              </w:rPr>
              <w:t>у</w:t>
            </w:r>
            <w:r w:rsidRPr="003A3E78">
              <w:rPr>
                <w:shd w:val="clear" w:color="auto" w:fill="FFFFFF"/>
                <w:lang w:val="uk-UA"/>
              </w:rPr>
              <w:t xml:space="preserve"> «єдиного вікна» міжнародної практики</w:t>
            </w:r>
            <w:r w:rsidRPr="003A3E78">
              <w:rPr>
                <w:shd w:val="clear" w:color="auto" w:fill="FFFFFF"/>
                <w:lang w:val="uk-UA"/>
              </w:rPr>
              <w:t xml:space="preserve"> і</w:t>
            </w:r>
            <w:r w:rsidRPr="003A3E78">
              <w:rPr>
                <w:shd w:val="clear" w:color="auto" w:fill="FFFFFF"/>
                <w:lang w:val="uk-UA"/>
              </w:rPr>
              <w:t xml:space="preserve"> рекомендаці</w:t>
            </w:r>
            <w:r w:rsidRPr="003A3E78">
              <w:rPr>
                <w:shd w:val="clear" w:color="auto" w:fill="FFFFFF"/>
                <w:lang w:val="uk-UA"/>
              </w:rPr>
              <w:t xml:space="preserve">й </w:t>
            </w:r>
            <w:r w:rsidRPr="003A3E78">
              <w:rPr>
                <w:shd w:val="clear" w:color="auto" w:fill="FFFFFF"/>
                <w:lang w:val="uk-UA"/>
              </w:rPr>
              <w:t>міжнародних організацій</w:t>
            </w:r>
            <w:r w:rsidR="00333EC8" w:rsidRPr="003A3E78">
              <w:rPr>
                <w:shd w:val="clear" w:color="auto" w:fill="FFFFFF"/>
                <w:lang w:val="uk-UA"/>
              </w:rPr>
              <w:t xml:space="preserve"> за для організації електронної взаємодії</w:t>
            </w:r>
            <w:r w:rsidR="00A97DD0">
              <w:rPr>
                <w:shd w:val="clear" w:color="auto" w:fill="FFFFFF"/>
                <w:lang w:val="uk-UA"/>
              </w:rPr>
              <w:t>. Необх</w:t>
            </w:r>
            <w:r w:rsidR="005A7F93">
              <w:rPr>
                <w:shd w:val="clear" w:color="auto" w:fill="FFFFFF"/>
                <w:lang w:val="uk-UA"/>
              </w:rPr>
              <w:t>ідність у і</w:t>
            </w:r>
            <w:r w:rsidR="00A97DD0" w:rsidRPr="003A3E78">
              <w:rPr>
                <w:shd w:val="clear" w:color="auto" w:fill="FFFFFF"/>
                <w:lang w:val="uk-UA"/>
              </w:rPr>
              <w:t>нформаційно-телекомунікаційн</w:t>
            </w:r>
            <w:r w:rsidR="005A7F93">
              <w:rPr>
                <w:shd w:val="clear" w:color="auto" w:fill="FFFFFF"/>
                <w:lang w:val="uk-UA"/>
              </w:rPr>
              <w:t>ій</w:t>
            </w:r>
            <w:r w:rsidR="00A97DD0">
              <w:rPr>
                <w:shd w:val="clear" w:color="auto" w:fill="FFFFFF"/>
                <w:lang w:val="uk-UA"/>
              </w:rPr>
              <w:t xml:space="preserve"> </w:t>
            </w:r>
            <w:r w:rsidR="00A97DD0" w:rsidRPr="003A3E78">
              <w:rPr>
                <w:shd w:val="clear" w:color="auto" w:fill="FFFFFF"/>
                <w:lang w:val="uk-UA"/>
              </w:rPr>
              <w:t>систем</w:t>
            </w:r>
            <w:r w:rsidR="005A7F93">
              <w:rPr>
                <w:shd w:val="clear" w:color="auto" w:fill="FFFFFF"/>
                <w:lang w:val="uk-UA"/>
              </w:rPr>
              <w:t>і</w:t>
            </w:r>
            <w:r w:rsidR="00A97DD0">
              <w:rPr>
                <w:shd w:val="clear" w:color="auto" w:fill="FFFFFF"/>
                <w:lang w:val="uk-UA"/>
              </w:rPr>
              <w:t>,</w:t>
            </w:r>
            <w:r w:rsidR="00A97DD0" w:rsidRPr="003A3E78">
              <w:rPr>
                <w:shd w:val="clear" w:color="auto" w:fill="FFFFFF"/>
                <w:lang w:val="uk-UA"/>
              </w:rPr>
              <w:t xml:space="preserve"> як</w:t>
            </w:r>
            <w:r w:rsidR="00A97DD0">
              <w:rPr>
                <w:shd w:val="clear" w:color="auto" w:fill="FFFFFF"/>
                <w:lang w:val="uk-UA"/>
              </w:rPr>
              <w:t>а створює</w:t>
            </w:r>
            <w:r w:rsidR="00A97DD0" w:rsidRPr="003A3E78">
              <w:rPr>
                <w:shd w:val="clear" w:color="auto" w:fill="FFFFFF"/>
                <w:lang w:val="uk-UA"/>
              </w:rPr>
              <w:t xml:space="preserve">  середовище для збору, обробки, поширення та обміну  інформацією щодо суден</w:t>
            </w:r>
            <w:r w:rsidR="005A7F93">
              <w:rPr>
                <w:shd w:val="clear" w:color="auto" w:fill="FFFFFF"/>
                <w:lang w:val="uk-UA"/>
              </w:rPr>
              <w:t xml:space="preserve"> є забезпечення імплементації </w:t>
            </w:r>
            <w:r w:rsidR="005A7F93" w:rsidRPr="003A3E78">
              <w:rPr>
                <w:shd w:val="clear" w:color="auto" w:fill="FFFFFF"/>
                <w:lang w:val="uk-UA"/>
              </w:rPr>
              <w:t>міжнародн</w:t>
            </w:r>
            <w:r w:rsidR="005A7F93">
              <w:rPr>
                <w:shd w:val="clear" w:color="auto" w:fill="FFFFFF"/>
                <w:lang w:val="uk-UA"/>
              </w:rPr>
              <w:t>ого законодавства</w:t>
            </w:r>
            <w:r w:rsidR="00A97DD0" w:rsidRPr="003A3E78">
              <w:rPr>
                <w:shd w:val="clear" w:color="auto" w:fill="FFFFFF"/>
                <w:lang w:val="uk-UA"/>
              </w:rPr>
              <w:t xml:space="preserve">. </w:t>
            </w:r>
            <w:r w:rsidR="00B122BF">
              <w:rPr>
                <w:color w:val="000000"/>
                <w:shd w:val="clear" w:color="auto" w:fill="FFFFFF"/>
                <w:lang w:val="uk-UA"/>
              </w:rPr>
              <w:t xml:space="preserve">Забезпечення виконання </w:t>
            </w:r>
            <w:r w:rsidR="00B122BF" w:rsidRPr="002B1307">
              <w:rPr>
                <w:color w:val="000000"/>
                <w:shd w:val="clear" w:color="auto" w:fill="FFFFFF"/>
                <w:lang w:val="uk-UA"/>
              </w:rPr>
              <w:t>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r w:rsidR="00B122BF">
              <w:rPr>
                <w:color w:val="000000"/>
                <w:shd w:val="clear" w:color="auto" w:fill="FFFFFF"/>
                <w:lang w:val="uk-UA"/>
              </w:rPr>
              <w:t xml:space="preserve">, в частині </w:t>
            </w:r>
            <w:r w:rsidR="00A97DD0" w:rsidRPr="003A3E78">
              <w:rPr>
                <w:shd w:val="clear" w:color="auto" w:fill="FFFFFF"/>
                <w:lang w:val="uk-UA"/>
              </w:rPr>
              <w:t>взаємодії на рівні «система-система» для організації взаємного доступу до єдиного державного інформаційного веб-порталу «Єдине вікно для міжнародної торгівлі»</w:t>
            </w:r>
            <w:r w:rsidR="00A97DD0">
              <w:rPr>
                <w:shd w:val="clear" w:color="auto" w:fill="FFFFFF"/>
                <w:lang w:val="uk-UA"/>
              </w:rPr>
              <w:t xml:space="preserve">. </w:t>
            </w:r>
            <w:r w:rsidR="00A97DD0" w:rsidRPr="003A3E78">
              <w:rPr>
                <w:shd w:val="clear" w:color="auto" w:fill="FFFFFF"/>
                <w:lang w:val="uk-UA"/>
              </w:rPr>
              <w:t>Забезпечення демонополізації</w:t>
            </w:r>
            <w:r w:rsidR="00A97DD0">
              <w:rPr>
                <w:shd w:val="clear" w:color="auto" w:fill="FFFFFF"/>
                <w:lang w:val="uk-UA"/>
              </w:rPr>
              <w:t xml:space="preserve"> </w:t>
            </w:r>
            <w:r w:rsidR="00A97DD0" w:rsidRPr="003A3E78">
              <w:rPr>
                <w:shd w:val="clear" w:color="auto" w:fill="FFFFFF"/>
                <w:lang w:val="uk-UA"/>
              </w:rPr>
              <w:t>суб’єктів господарювання, що провадять діяльність у морському порту.</w:t>
            </w:r>
          </w:p>
          <w:p w14:paraId="0957FE68" w14:textId="77777777" w:rsidR="00524897" w:rsidRPr="003A3E78" w:rsidRDefault="00524897" w:rsidP="00AA755F">
            <w:pPr>
              <w:ind w:firstLine="567"/>
              <w:jc w:val="both"/>
              <w:rPr>
                <w:shd w:val="clear" w:color="auto" w:fill="FFFFFF"/>
                <w:lang w:val="uk-UA"/>
              </w:rPr>
            </w:pPr>
          </w:p>
          <w:p w14:paraId="751A90CB" w14:textId="77777777" w:rsidR="00524897" w:rsidRPr="003A3E78" w:rsidRDefault="00524897" w:rsidP="00AA755F">
            <w:pPr>
              <w:ind w:firstLine="567"/>
              <w:jc w:val="both"/>
              <w:rPr>
                <w:shd w:val="clear" w:color="auto" w:fill="FFFFFF"/>
                <w:lang w:val="uk-UA"/>
              </w:rPr>
            </w:pPr>
          </w:p>
          <w:p w14:paraId="689CDB43" w14:textId="77777777" w:rsidR="00524897" w:rsidRPr="003A3E78" w:rsidRDefault="00524897" w:rsidP="00AA755F">
            <w:pPr>
              <w:ind w:firstLine="567"/>
              <w:jc w:val="both"/>
              <w:rPr>
                <w:shd w:val="clear" w:color="auto" w:fill="FFFFFF"/>
                <w:lang w:val="uk-UA"/>
              </w:rPr>
            </w:pPr>
          </w:p>
          <w:p w14:paraId="328E69C8" w14:textId="77777777" w:rsidR="00524897" w:rsidRPr="003A3E78" w:rsidRDefault="00524897" w:rsidP="00AA755F">
            <w:pPr>
              <w:ind w:firstLine="567"/>
              <w:jc w:val="both"/>
              <w:rPr>
                <w:shd w:val="clear" w:color="auto" w:fill="FFFFFF"/>
                <w:lang w:val="uk-UA"/>
              </w:rPr>
            </w:pPr>
          </w:p>
          <w:p w14:paraId="01EA6C68" w14:textId="77777777" w:rsidR="00524897" w:rsidRPr="003A3E78" w:rsidRDefault="00524897" w:rsidP="00AA755F">
            <w:pPr>
              <w:ind w:firstLine="567"/>
              <w:jc w:val="both"/>
              <w:rPr>
                <w:shd w:val="clear" w:color="auto" w:fill="FFFFFF"/>
                <w:lang w:val="uk-UA"/>
              </w:rPr>
            </w:pPr>
          </w:p>
          <w:p w14:paraId="4E06A643" w14:textId="77777777" w:rsidR="00524897" w:rsidRPr="003A3E78" w:rsidRDefault="00524897" w:rsidP="00AA755F">
            <w:pPr>
              <w:ind w:firstLine="567"/>
              <w:jc w:val="both"/>
              <w:rPr>
                <w:shd w:val="clear" w:color="auto" w:fill="FFFFFF"/>
                <w:lang w:val="uk-UA"/>
              </w:rPr>
            </w:pPr>
          </w:p>
          <w:p w14:paraId="5F89CECB" w14:textId="77777777" w:rsidR="00524897" w:rsidRPr="003A3E78" w:rsidRDefault="00524897" w:rsidP="00AA755F">
            <w:pPr>
              <w:ind w:firstLine="567"/>
              <w:jc w:val="both"/>
              <w:rPr>
                <w:shd w:val="clear" w:color="auto" w:fill="FFFFFF"/>
                <w:lang w:val="uk-UA"/>
              </w:rPr>
            </w:pPr>
          </w:p>
          <w:p w14:paraId="5A9581D1" w14:textId="77777777" w:rsidR="00524897" w:rsidRPr="003A3E78" w:rsidRDefault="00524897" w:rsidP="00AA755F">
            <w:pPr>
              <w:ind w:firstLine="567"/>
              <w:jc w:val="both"/>
              <w:rPr>
                <w:shd w:val="clear" w:color="auto" w:fill="FFFFFF"/>
                <w:lang w:val="uk-UA"/>
              </w:rPr>
            </w:pPr>
          </w:p>
          <w:p w14:paraId="46D55D46" w14:textId="77777777" w:rsidR="00524897" w:rsidRPr="003A3E78" w:rsidRDefault="00524897" w:rsidP="00AA755F">
            <w:pPr>
              <w:ind w:firstLine="567"/>
              <w:jc w:val="both"/>
              <w:rPr>
                <w:shd w:val="clear" w:color="auto" w:fill="FFFFFF"/>
                <w:lang w:val="uk-UA"/>
              </w:rPr>
            </w:pPr>
          </w:p>
          <w:p w14:paraId="384B6688" w14:textId="77D9CF66" w:rsidR="00524897" w:rsidRPr="003A3E78" w:rsidRDefault="00524897" w:rsidP="00674269">
            <w:pPr>
              <w:jc w:val="both"/>
              <w:rPr>
                <w:shd w:val="clear" w:color="auto" w:fill="FFFFFF"/>
                <w:lang w:val="uk-UA"/>
              </w:rPr>
            </w:pPr>
          </w:p>
          <w:p w14:paraId="79F686AB" w14:textId="1468D9CB" w:rsidR="00674269" w:rsidRDefault="00674269" w:rsidP="00674269">
            <w:pPr>
              <w:jc w:val="both"/>
              <w:rPr>
                <w:shd w:val="clear" w:color="auto" w:fill="FFFFFF"/>
                <w:lang w:val="uk-UA"/>
              </w:rPr>
            </w:pPr>
          </w:p>
          <w:p w14:paraId="1577FA38" w14:textId="77777777" w:rsidR="003A3E78" w:rsidRPr="003A3E78" w:rsidRDefault="003A3E78" w:rsidP="00674269">
            <w:pPr>
              <w:jc w:val="both"/>
              <w:rPr>
                <w:shd w:val="clear" w:color="auto" w:fill="FFFFFF"/>
                <w:lang w:val="uk-UA"/>
              </w:rPr>
            </w:pPr>
          </w:p>
          <w:p w14:paraId="1F13BEC0" w14:textId="77777777" w:rsidR="00524897" w:rsidRPr="003A3E78" w:rsidRDefault="00524897" w:rsidP="00AA755F">
            <w:pPr>
              <w:ind w:firstLine="567"/>
              <w:jc w:val="both"/>
              <w:rPr>
                <w:shd w:val="clear" w:color="auto" w:fill="FFFFFF"/>
                <w:lang w:val="uk-UA"/>
              </w:rPr>
            </w:pPr>
          </w:p>
          <w:p w14:paraId="60C538FE" w14:textId="77777777" w:rsidR="00524897" w:rsidRPr="003A3E78" w:rsidRDefault="00524897" w:rsidP="00AA755F">
            <w:pPr>
              <w:ind w:firstLine="567"/>
              <w:jc w:val="both"/>
              <w:rPr>
                <w:shd w:val="clear" w:color="auto" w:fill="FFFFFF"/>
                <w:lang w:val="uk-UA"/>
              </w:rPr>
            </w:pPr>
          </w:p>
          <w:p w14:paraId="6D346DE3" w14:textId="77777777" w:rsidR="00524897" w:rsidRPr="003A3E78" w:rsidRDefault="00524897" w:rsidP="00AA755F">
            <w:pPr>
              <w:ind w:firstLine="567"/>
              <w:jc w:val="both"/>
              <w:rPr>
                <w:shd w:val="clear" w:color="auto" w:fill="FFFFFF"/>
                <w:lang w:val="uk-UA"/>
              </w:rPr>
            </w:pPr>
          </w:p>
          <w:p w14:paraId="3AB7C367" w14:textId="77777777" w:rsidR="00524897" w:rsidRPr="003A3E78" w:rsidRDefault="00524897" w:rsidP="00AA755F">
            <w:pPr>
              <w:ind w:firstLine="567"/>
              <w:jc w:val="both"/>
              <w:rPr>
                <w:shd w:val="clear" w:color="auto" w:fill="FFFFFF"/>
                <w:lang w:val="uk-UA"/>
              </w:rPr>
            </w:pPr>
          </w:p>
          <w:p w14:paraId="17F62B20" w14:textId="77777777" w:rsidR="00333EC8" w:rsidRPr="003A3E78" w:rsidRDefault="00333EC8" w:rsidP="00333EC8">
            <w:pPr>
              <w:ind w:firstLine="575"/>
              <w:jc w:val="both"/>
              <w:rPr>
                <w:shd w:val="clear" w:color="auto" w:fill="FFFFFF"/>
                <w:lang w:val="uk-UA"/>
              </w:rPr>
            </w:pPr>
          </w:p>
          <w:p w14:paraId="2FE193DD" w14:textId="77777777" w:rsidR="00333EC8" w:rsidRPr="003A3E78" w:rsidRDefault="00333EC8" w:rsidP="00333EC8">
            <w:pPr>
              <w:ind w:firstLine="575"/>
              <w:jc w:val="both"/>
              <w:rPr>
                <w:shd w:val="clear" w:color="auto" w:fill="FFFFFF"/>
                <w:lang w:val="uk-UA"/>
              </w:rPr>
            </w:pPr>
          </w:p>
          <w:p w14:paraId="1A9D12CB" w14:textId="77777777" w:rsidR="00333EC8" w:rsidRPr="003A3E78" w:rsidRDefault="00333EC8" w:rsidP="00333EC8">
            <w:pPr>
              <w:ind w:firstLine="575"/>
              <w:jc w:val="both"/>
              <w:rPr>
                <w:shd w:val="clear" w:color="auto" w:fill="FFFFFF"/>
                <w:lang w:val="uk-UA"/>
              </w:rPr>
            </w:pPr>
          </w:p>
          <w:p w14:paraId="0D26E7B2" w14:textId="47F0761B" w:rsidR="00524897" w:rsidRPr="003A3E78" w:rsidRDefault="00524897" w:rsidP="00333EC8">
            <w:pPr>
              <w:ind w:firstLine="575"/>
              <w:jc w:val="both"/>
              <w:rPr>
                <w:shd w:val="clear" w:color="auto" w:fill="FFFFFF"/>
                <w:lang w:val="uk-UA"/>
              </w:rPr>
            </w:pPr>
          </w:p>
        </w:tc>
      </w:tr>
      <w:tr w:rsidR="00524897" w:rsidRPr="00B122BF" w14:paraId="4B23F93D" w14:textId="28933D81" w:rsidTr="00524897">
        <w:tc>
          <w:tcPr>
            <w:tcW w:w="5482" w:type="dxa"/>
          </w:tcPr>
          <w:p w14:paraId="39164C1D" w14:textId="2015A324" w:rsidR="00524897" w:rsidRPr="00B36AD9" w:rsidRDefault="00524897" w:rsidP="00B122BF">
            <w:pPr>
              <w:ind w:firstLine="567"/>
              <w:jc w:val="both"/>
              <w:rPr>
                <w:color w:val="000000"/>
                <w:shd w:val="clear" w:color="auto" w:fill="FFFFFF"/>
                <w:lang w:val="uk-UA"/>
              </w:rPr>
            </w:pPr>
            <w:r w:rsidRPr="00B36AD9">
              <w:rPr>
                <w:color w:val="000000"/>
                <w:shd w:val="clear" w:color="auto" w:fill="FFFFFF"/>
                <w:lang w:val="uk-UA"/>
              </w:rPr>
              <w:t xml:space="preserve">5. </w:t>
            </w:r>
          </w:p>
          <w:p w14:paraId="2772C7C8" w14:textId="77777777" w:rsidR="00524897" w:rsidRPr="00B36AD9" w:rsidRDefault="00524897" w:rsidP="00A21012">
            <w:pPr>
              <w:ind w:firstLine="567"/>
              <w:jc w:val="both"/>
              <w:rPr>
                <w:sz w:val="20"/>
                <w:szCs w:val="20"/>
                <w:lang w:val="uk-UA"/>
              </w:rPr>
            </w:pPr>
            <w:r w:rsidRPr="00B36AD9">
              <w:rPr>
                <w:color w:val="000000"/>
                <w:shd w:val="clear" w:color="auto" w:fill="FFFFFF"/>
                <w:lang w:val="uk-UA"/>
              </w:rPr>
              <w:t>…..</w:t>
            </w:r>
          </w:p>
          <w:p w14:paraId="796715ED" w14:textId="77777777" w:rsidR="00524897" w:rsidRPr="00B36AD9" w:rsidRDefault="00524897" w:rsidP="00A21012">
            <w:pPr>
              <w:ind w:firstLine="567"/>
              <w:jc w:val="both"/>
              <w:rPr>
                <w:i/>
                <w:lang w:val="uk-UA"/>
              </w:rPr>
            </w:pPr>
            <w:r w:rsidRPr="00B36AD9">
              <w:rPr>
                <w:i/>
                <w:lang w:val="uk-UA"/>
              </w:rPr>
              <w:t xml:space="preserve">У випадках, установлених законодавством, товари пропускаються через державний кордон після здійснення посадовими особами органів виконавчої влади, на які відповідно до законодавства покладено здійснення санітарно-епідеміологічного, ветеринарно-санітарного, </w:t>
            </w:r>
            <w:proofErr w:type="spellStart"/>
            <w:r w:rsidRPr="00B36AD9">
              <w:rPr>
                <w:i/>
                <w:lang w:val="uk-UA"/>
              </w:rPr>
              <w:t>фітосанітарного</w:t>
            </w:r>
            <w:proofErr w:type="spellEnd"/>
            <w:r w:rsidRPr="00B36AD9">
              <w:rPr>
                <w:i/>
                <w:lang w:val="uk-UA"/>
              </w:rPr>
              <w:t>, екологічного, радіологічного контролю та контролю за переміщенням культурних цінностей, зазначених видів державного контролю.</w:t>
            </w:r>
          </w:p>
          <w:p w14:paraId="3AD0427A" w14:textId="26B5D8B9" w:rsidR="00524897" w:rsidRPr="00187535" w:rsidRDefault="00524897" w:rsidP="00187535">
            <w:pPr>
              <w:ind w:firstLine="567"/>
              <w:jc w:val="both"/>
              <w:rPr>
                <w:i/>
                <w:sz w:val="20"/>
                <w:szCs w:val="20"/>
                <w:lang w:val="uk-UA"/>
              </w:rPr>
            </w:pPr>
            <w:r w:rsidRPr="00B36AD9">
              <w:rPr>
                <w:i/>
                <w:lang w:val="uk-UA"/>
              </w:rPr>
              <w:t xml:space="preserve">В інших випадках санітарно-епідеміологічний, ветеринарно-санітарний, </w:t>
            </w:r>
            <w:proofErr w:type="spellStart"/>
            <w:r w:rsidRPr="00B36AD9">
              <w:rPr>
                <w:i/>
                <w:lang w:val="uk-UA"/>
              </w:rPr>
              <w:t>фітосанітарний</w:t>
            </w:r>
            <w:proofErr w:type="spellEnd"/>
            <w:r w:rsidRPr="00B36AD9">
              <w:rPr>
                <w:i/>
                <w:lang w:val="uk-UA"/>
              </w:rPr>
              <w:t>, екологічний контроль окремих товарів та контроль за переміщенням культурних цінностей, що ввозяться на митну територію України (у тому числі з метою транзиту), в пунктах пропуску здійснюється посадовими особами митних органів у формі попереднього документального контролю відповідно до порядку, затвердженого постановою Кабінету Міністрів України від 5 жовтня 2011 р. № 1030</w:t>
            </w:r>
            <w:r w:rsidRPr="00B36AD9">
              <w:rPr>
                <w:i/>
                <w:sz w:val="20"/>
                <w:szCs w:val="20"/>
                <w:lang w:val="uk-UA"/>
              </w:rPr>
              <w:t>.</w:t>
            </w:r>
          </w:p>
        </w:tc>
        <w:tc>
          <w:tcPr>
            <w:tcW w:w="5420" w:type="dxa"/>
          </w:tcPr>
          <w:p w14:paraId="0BB91DDB" w14:textId="4310F2C8" w:rsidR="00524897" w:rsidRPr="00B36AD9" w:rsidRDefault="00524897" w:rsidP="00B122BF">
            <w:pPr>
              <w:ind w:firstLine="607"/>
              <w:jc w:val="both"/>
              <w:rPr>
                <w:b/>
                <w:lang w:val="uk-UA"/>
              </w:rPr>
            </w:pPr>
            <w:r w:rsidRPr="00B36AD9">
              <w:rPr>
                <w:b/>
                <w:lang w:val="uk-UA"/>
              </w:rPr>
              <w:t>Виключено</w:t>
            </w:r>
          </w:p>
          <w:p w14:paraId="57BB01BF" w14:textId="77777777" w:rsidR="00524897" w:rsidRPr="00B36AD9" w:rsidRDefault="00524897">
            <w:pPr>
              <w:ind w:firstLine="567"/>
              <w:jc w:val="both"/>
              <w:rPr>
                <w:lang w:val="uk-UA"/>
              </w:rPr>
            </w:pPr>
          </w:p>
          <w:p w14:paraId="3C3ED627" w14:textId="77777777" w:rsidR="00524897" w:rsidRPr="00B36AD9" w:rsidRDefault="00524897" w:rsidP="00B122BF">
            <w:pPr>
              <w:ind w:firstLine="607"/>
              <w:jc w:val="both"/>
              <w:rPr>
                <w:lang w:val="uk-UA"/>
              </w:rPr>
            </w:pPr>
          </w:p>
          <w:p w14:paraId="51AA60DF" w14:textId="77777777" w:rsidR="00524897" w:rsidRPr="00B36AD9" w:rsidRDefault="00524897">
            <w:pPr>
              <w:ind w:firstLine="567"/>
              <w:jc w:val="both"/>
              <w:rPr>
                <w:lang w:val="uk-UA"/>
              </w:rPr>
            </w:pPr>
          </w:p>
          <w:p w14:paraId="10532887" w14:textId="77777777" w:rsidR="00524897" w:rsidRPr="00B36AD9" w:rsidRDefault="00524897">
            <w:pPr>
              <w:ind w:firstLine="567"/>
              <w:jc w:val="both"/>
              <w:rPr>
                <w:lang w:val="uk-UA"/>
              </w:rPr>
            </w:pPr>
          </w:p>
          <w:p w14:paraId="61466A87" w14:textId="77777777" w:rsidR="00524897" w:rsidRPr="00B36AD9" w:rsidRDefault="00524897">
            <w:pPr>
              <w:ind w:firstLine="567"/>
              <w:jc w:val="both"/>
              <w:rPr>
                <w:lang w:val="uk-UA"/>
              </w:rPr>
            </w:pPr>
          </w:p>
          <w:p w14:paraId="6571B2AE" w14:textId="77777777" w:rsidR="00524897" w:rsidRPr="00B36AD9" w:rsidRDefault="00524897">
            <w:pPr>
              <w:ind w:firstLine="567"/>
              <w:jc w:val="both"/>
              <w:rPr>
                <w:lang w:val="uk-UA"/>
              </w:rPr>
            </w:pPr>
          </w:p>
          <w:p w14:paraId="2EBB2F77" w14:textId="77777777" w:rsidR="00524897" w:rsidRDefault="00524897" w:rsidP="00A21012">
            <w:pPr>
              <w:ind w:firstLine="567"/>
              <w:jc w:val="both"/>
              <w:rPr>
                <w:b/>
                <w:lang w:val="uk-UA"/>
              </w:rPr>
            </w:pPr>
          </w:p>
          <w:p w14:paraId="7264D18D" w14:textId="77777777" w:rsidR="00524897" w:rsidRDefault="00524897" w:rsidP="00A21012">
            <w:pPr>
              <w:ind w:firstLine="567"/>
              <w:jc w:val="both"/>
              <w:rPr>
                <w:b/>
                <w:lang w:val="uk-UA"/>
              </w:rPr>
            </w:pPr>
          </w:p>
          <w:p w14:paraId="398C7C69" w14:textId="77777777" w:rsidR="00524897" w:rsidRDefault="00524897" w:rsidP="00524897">
            <w:pPr>
              <w:jc w:val="both"/>
              <w:rPr>
                <w:b/>
                <w:lang w:val="uk-UA"/>
              </w:rPr>
            </w:pPr>
          </w:p>
          <w:p w14:paraId="55E09DCB" w14:textId="46189EAF" w:rsidR="00524897" w:rsidRPr="00B36AD9" w:rsidRDefault="00524897" w:rsidP="00A21012">
            <w:pPr>
              <w:ind w:firstLine="567"/>
              <w:jc w:val="both"/>
              <w:rPr>
                <w:b/>
                <w:lang w:val="uk-UA"/>
              </w:rPr>
            </w:pPr>
            <w:r w:rsidRPr="00B36AD9">
              <w:rPr>
                <w:b/>
                <w:lang w:val="uk-UA"/>
              </w:rPr>
              <w:t>Виключено</w:t>
            </w:r>
          </w:p>
          <w:p w14:paraId="251253C2" w14:textId="77777777" w:rsidR="00524897" w:rsidRPr="00B36AD9" w:rsidRDefault="00524897">
            <w:pPr>
              <w:ind w:firstLine="567"/>
              <w:jc w:val="both"/>
              <w:rPr>
                <w:lang w:val="uk-UA"/>
              </w:rPr>
            </w:pPr>
          </w:p>
        </w:tc>
        <w:tc>
          <w:tcPr>
            <w:tcW w:w="4452" w:type="dxa"/>
          </w:tcPr>
          <w:p w14:paraId="35E3B8D8" w14:textId="3E859A77" w:rsidR="002B1307" w:rsidRDefault="00A709E8" w:rsidP="00B122BF">
            <w:pPr>
              <w:ind w:firstLine="717"/>
              <w:jc w:val="both"/>
              <w:rPr>
                <w:lang w:val="uk-UA"/>
              </w:rPr>
            </w:pPr>
            <w:r>
              <w:rPr>
                <w:lang w:val="uk-UA"/>
              </w:rPr>
              <w:t>З метою дерегуляції</w:t>
            </w:r>
            <w:r w:rsidR="00B122BF">
              <w:rPr>
                <w:lang w:val="uk-UA"/>
              </w:rPr>
              <w:t xml:space="preserve"> та з</w:t>
            </w:r>
            <w:r w:rsidR="00B122BF">
              <w:rPr>
                <w:color w:val="000000"/>
                <w:shd w:val="clear" w:color="auto" w:fill="FFFFFF"/>
                <w:lang w:val="uk-UA"/>
              </w:rPr>
              <w:t xml:space="preserve">абезпечення виконання </w:t>
            </w:r>
            <w:r w:rsidR="00B122BF" w:rsidRPr="002B1307">
              <w:rPr>
                <w:color w:val="000000"/>
                <w:shd w:val="clear" w:color="auto" w:fill="FFFFFF"/>
                <w:lang w:val="uk-UA"/>
              </w:rPr>
              <w:t>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r w:rsidR="00B122BF">
              <w:rPr>
                <w:color w:val="000000"/>
                <w:shd w:val="clear" w:color="auto" w:fill="FFFFFF"/>
                <w:lang w:val="uk-UA"/>
              </w:rPr>
              <w:t>.</w:t>
            </w:r>
          </w:p>
          <w:p w14:paraId="67BB9565" w14:textId="77777777" w:rsidR="002B1307" w:rsidRDefault="002B1307">
            <w:pPr>
              <w:ind w:firstLine="567"/>
              <w:jc w:val="both"/>
              <w:rPr>
                <w:lang w:val="uk-UA"/>
              </w:rPr>
            </w:pPr>
          </w:p>
          <w:p w14:paraId="38F959AE" w14:textId="77777777" w:rsidR="002B1307" w:rsidRDefault="002B1307">
            <w:pPr>
              <w:ind w:firstLine="567"/>
              <w:jc w:val="both"/>
              <w:rPr>
                <w:lang w:val="uk-UA"/>
              </w:rPr>
            </w:pPr>
          </w:p>
          <w:p w14:paraId="757E6530" w14:textId="77777777" w:rsidR="002B1307" w:rsidRDefault="002B1307">
            <w:pPr>
              <w:ind w:firstLine="567"/>
              <w:jc w:val="both"/>
              <w:rPr>
                <w:lang w:val="uk-UA"/>
              </w:rPr>
            </w:pPr>
          </w:p>
          <w:p w14:paraId="5DCBB119" w14:textId="77777777" w:rsidR="002B1307" w:rsidRDefault="002B1307">
            <w:pPr>
              <w:ind w:firstLine="567"/>
              <w:jc w:val="both"/>
              <w:rPr>
                <w:lang w:val="uk-UA"/>
              </w:rPr>
            </w:pPr>
          </w:p>
          <w:p w14:paraId="7E6AA8FF" w14:textId="77777777" w:rsidR="002B1307" w:rsidRDefault="002B1307">
            <w:pPr>
              <w:ind w:firstLine="567"/>
              <w:jc w:val="both"/>
              <w:rPr>
                <w:lang w:val="uk-UA"/>
              </w:rPr>
            </w:pPr>
          </w:p>
          <w:p w14:paraId="6BF3CE0F" w14:textId="77777777" w:rsidR="002B1307" w:rsidRDefault="002B1307">
            <w:pPr>
              <w:ind w:firstLine="567"/>
              <w:jc w:val="both"/>
              <w:rPr>
                <w:lang w:val="uk-UA"/>
              </w:rPr>
            </w:pPr>
          </w:p>
          <w:p w14:paraId="22FD427D" w14:textId="77777777" w:rsidR="002B1307" w:rsidRDefault="002B1307">
            <w:pPr>
              <w:ind w:firstLine="567"/>
              <w:jc w:val="both"/>
              <w:rPr>
                <w:lang w:val="uk-UA"/>
              </w:rPr>
            </w:pPr>
          </w:p>
          <w:p w14:paraId="52D3BA5E" w14:textId="77777777" w:rsidR="002B1307" w:rsidRDefault="002B1307">
            <w:pPr>
              <w:ind w:firstLine="567"/>
              <w:jc w:val="both"/>
              <w:rPr>
                <w:lang w:val="uk-UA"/>
              </w:rPr>
            </w:pPr>
          </w:p>
          <w:p w14:paraId="14FB7671" w14:textId="77777777" w:rsidR="002B1307" w:rsidRDefault="002B1307">
            <w:pPr>
              <w:ind w:firstLine="567"/>
              <w:jc w:val="both"/>
              <w:rPr>
                <w:lang w:val="uk-UA"/>
              </w:rPr>
            </w:pPr>
          </w:p>
          <w:p w14:paraId="081C2313" w14:textId="77777777" w:rsidR="002B1307" w:rsidRDefault="002B1307">
            <w:pPr>
              <w:ind w:firstLine="567"/>
              <w:jc w:val="both"/>
              <w:rPr>
                <w:lang w:val="uk-UA"/>
              </w:rPr>
            </w:pPr>
          </w:p>
          <w:p w14:paraId="01C21788" w14:textId="77777777" w:rsidR="002B1307" w:rsidRDefault="002B1307">
            <w:pPr>
              <w:ind w:firstLine="567"/>
              <w:jc w:val="both"/>
              <w:rPr>
                <w:lang w:val="uk-UA"/>
              </w:rPr>
            </w:pPr>
          </w:p>
          <w:p w14:paraId="34F73DDD" w14:textId="77777777" w:rsidR="002B1307" w:rsidRDefault="002B1307">
            <w:pPr>
              <w:ind w:firstLine="567"/>
              <w:jc w:val="both"/>
              <w:rPr>
                <w:lang w:val="uk-UA"/>
              </w:rPr>
            </w:pPr>
          </w:p>
          <w:p w14:paraId="6BE55B04" w14:textId="77777777" w:rsidR="002B1307" w:rsidRDefault="002B1307">
            <w:pPr>
              <w:ind w:firstLine="567"/>
              <w:jc w:val="both"/>
              <w:rPr>
                <w:lang w:val="uk-UA"/>
              </w:rPr>
            </w:pPr>
          </w:p>
          <w:p w14:paraId="5F449DEC" w14:textId="77777777" w:rsidR="002B1307" w:rsidRDefault="002B1307">
            <w:pPr>
              <w:ind w:firstLine="567"/>
              <w:jc w:val="both"/>
              <w:rPr>
                <w:lang w:val="uk-UA"/>
              </w:rPr>
            </w:pPr>
          </w:p>
          <w:p w14:paraId="4087004D" w14:textId="77777777" w:rsidR="002B1307" w:rsidRDefault="002B1307">
            <w:pPr>
              <w:ind w:firstLine="567"/>
              <w:jc w:val="both"/>
              <w:rPr>
                <w:lang w:val="uk-UA"/>
              </w:rPr>
            </w:pPr>
          </w:p>
          <w:p w14:paraId="65BEDF7C" w14:textId="77777777" w:rsidR="002B1307" w:rsidRDefault="002B1307">
            <w:pPr>
              <w:ind w:firstLine="567"/>
              <w:jc w:val="both"/>
              <w:rPr>
                <w:lang w:val="uk-UA"/>
              </w:rPr>
            </w:pPr>
          </w:p>
          <w:p w14:paraId="50596D05" w14:textId="77777777" w:rsidR="002B1307" w:rsidRDefault="002B1307">
            <w:pPr>
              <w:ind w:firstLine="567"/>
              <w:jc w:val="both"/>
              <w:rPr>
                <w:lang w:val="uk-UA"/>
              </w:rPr>
            </w:pPr>
          </w:p>
          <w:p w14:paraId="33AB4D4A" w14:textId="2F9AC0B1" w:rsidR="002B1307" w:rsidRPr="00B36AD9" w:rsidRDefault="002B1307" w:rsidP="002B1307">
            <w:pPr>
              <w:jc w:val="both"/>
              <w:rPr>
                <w:lang w:val="uk-UA"/>
              </w:rPr>
            </w:pPr>
          </w:p>
        </w:tc>
      </w:tr>
      <w:tr w:rsidR="00524897" w:rsidRPr="002B1307" w14:paraId="7D1EEFE0" w14:textId="4DC0D80A" w:rsidTr="00524897">
        <w:tc>
          <w:tcPr>
            <w:tcW w:w="5482" w:type="dxa"/>
          </w:tcPr>
          <w:p w14:paraId="3E1D891A" w14:textId="77777777" w:rsidR="00524897" w:rsidRPr="00B36AD9" w:rsidRDefault="00524897" w:rsidP="00A21012">
            <w:pPr>
              <w:ind w:firstLine="567"/>
              <w:jc w:val="both"/>
              <w:rPr>
                <w:lang w:val="uk-UA"/>
              </w:rPr>
            </w:pPr>
            <w:r w:rsidRPr="00B36AD9">
              <w:rPr>
                <w:lang w:val="uk-UA"/>
              </w:rPr>
              <w:t xml:space="preserve">6. 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 у разі виїзду (вивезення) товарів з України - розпочинається митним контролем і закінчується прикордонним контролем. </w:t>
            </w:r>
            <w:r w:rsidRPr="00B36AD9">
              <w:rPr>
                <w:i/>
                <w:lang w:val="uk-UA"/>
              </w:rPr>
              <w:t xml:space="preserve">Послідовність здійснення прикордонного та митного контролю може змінюватись. Зазначені види контролю можуть також </w:t>
            </w:r>
            <w:proofErr w:type="spellStart"/>
            <w:r w:rsidRPr="00B36AD9">
              <w:rPr>
                <w:i/>
                <w:lang w:val="uk-UA"/>
              </w:rPr>
              <w:t>здійснюватись</w:t>
            </w:r>
            <w:proofErr w:type="spellEnd"/>
            <w:r w:rsidRPr="00B36AD9">
              <w:rPr>
                <w:i/>
                <w:lang w:val="uk-UA"/>
              </w:rPr>
              <w:t xml:space="preserve"> одночасно.</w:t>
            </w:r>
            <w:r w:rsidRPr="00B36AD9">
              <w:rPr>
                <w:lang w:val="uk-UA"/>
              </w:rPr>
              <w:t xml:space="preserve"> </w:t>
            </w:r>
            <w:r w:rsidRPr="00B36AD9">
              <w:rPr>
                <w:i/>
                <w:lang w:val="uk-UA"/>
              </w:rPr>
              <w:t>Послідовність проведення видів контролю визначається технологічною схемою пропуску осіб, транспортних засобів та вантажів через державний кордон.</w:t>
            </w:r>
          </w:p>
          <w:p w14:paraId="0E219286" w14:textId="77777777" w:rsidR="00524897" w:rsidRPr="00B36AD9" w:rsidRDefault="00524897" w:rsidP="00A21012">
            <w:pPr>
              <w:jc w:val="both"/>
              <w:rPr>
                <w:lang w:val="uk-UA"/>
              </w:rPr>
            </w:pPr>
            <w:r w:rsidRPr="00B36AD9">
              <w:rPr>
                <w:lang w:val="uk-UA"/>
              </w:rPr>
              <w:t xml:space="preserve">         </w:t>
            </w:r>
          </w:p>
          <w:p w14:paraId="38FEDD9F" w14:textId="77777777" w:rsidR="00524897" w:rsidRPr="00B36AD9" w:rsidRDefault="00524897" w:rsidP="00A21012">
            <w:pPr>
              <w:jc w:val="both"/>
              <w:rPr>
                <w:lang w:val="uk-UA"/>
              </w:rPr>
            </w:pPr>
          </w:p>
          <w:p w14:paraId="2488E66B" w14:textId="77777777" w:rsidR="00524897" w:rsidRPr="00B36AD9" w:rsidRDefault="00524897" w:rsidP="00A21012">
            <w:pPr>
              <w:jc w:val="both"/>
              <w:rPr>
                <w:lang w:val="uk-UA"/>
              </w:rPr>
            </w:pPr>
          </w:p>
          <w:p w14:paraId="32FC5F8D" w14:textId="77777777" w:rsidR="00524897" w:rsidRPr="00B36AD9" w:rsidRDefault="00524897" w:rsidP="00A21012">
            <w:pPr>
              <w:jc w:val="both"/>
              <w:rPr>
                <w:lang w:val="uk-UA"/>
              </w:rPr>
            </w:pPr>
          </w:p>
          <w:p w14:paraId="16EA8568" w14:textId="77777777" w:rsidR="00524897" w:rsidRPr="00B36AD9" w:rsidRDefault="00524897" w:rsidP="00A21012">
            <w:pPr>
              <w:jc w:val="both"/>
              <w:rPr>
                <w:lang w:val="uk-UA"/>
              </w:rPr>
            </w:pPr>
          </w:p>
          <w:p w14:paraId="3E0CB0D0" w14:textId="77777777" w:rsidR="00524897" w:rsidRPr="00B36AD9" w:rsidRDefault="00524897" w:rsidP="00A21012">
            <w:pPr>
              <w:jc w:val="both"/>
              <w:rPr>
                <w:lang w:val="uk-UA"/>
              </w:rPr>
            </w:pPr>
          </w:p>
          <w:p w14:paraId="348109ED" w14:textId="77777777" w:rsidR="00524897" w:rsidRDefault="00524897" w:rsidP="00B620E1">
            <w:pPr>
              <w:ind w:firstLine="567"/>
              <w:jc w:val="both"/>
              <w:rPr>
                <w:lang w:val="uk-UA"/>
              </w:rPr>
            </w:pPr>
          </w:p>
          <w:p w14:paraId="5CBF4BC8" w14:textId="77777777" w:rsidR="00524897" w:rsidRDefault="00524897" w:rsidP="00B620E1">
            <w:pPr>
              <w:ind w:firstLine="567"/>
              <w:jc w:val="both"/>
              <w:rPr>
                <w:lang w:val="uk-UA"/>
              </w:rPr>
            </w:pPr>
          </w:p>
          <w:p w14:paraId="58B84C4C" w14:textId="77777777" w:rsidR="00524897" w:rsidRDefault="00524897" w:rsidP="00B620E1">
            <w:pPr>
              <w:ind w:firstLine="567"/>
              <w:jc w:val="both"/>
              <w:rPr>
                <w:lang w:val="uk-UA"/>
              </w:rPr>
            </w:pPr>
          </w:p>
          <w:p w14:paraId="789904A5" w14:textId="77777777" w:rsidR="00524897" w:rsidRDefault="00524897" w:rsidP="00B620E1">
            <w:pPr>
              <w:ind w:firstLine="567"/>
              <w:jc w:val="both"/>
              <w:rPr>
                <w:lang w:val="uk-UA"/>
              </w:rPr>
            </w:pPr>
          </w:p>
          <w:p w14:paraId="07E7E0BA" w14:textId="3153D82D" w:rsidR="00524897" w:rsidRPr="00B36AD9" w:rsidRDefault="00524897" w:rsidP="00B620E1">
            <w:pPr>
              <w:ind w:firstLine="567"/>
              <w:jc w:val="both"/>
              <w:rPr>
                <w:lang w:val="uk-UA"/>
              </w:rPr>
            </w:pPr>
            <w:r w:rsidRPr="00B36AD9">
              <w:rPr>
                <w:lang w:val="uk-UA"/>
              </w:rPr>
              <w:t>Прикордонний контроль осіб, транспортних засобів і вантажів здійснюється у місцях, визна</w:t>
            </w:r>
            <w:r>
              <w:rPr>
                <w:lang w:val="uk-UA"/>
              </w:rPr>
              <w:t>чених статтею 5 Закону України «</w:t>
            </w:r>
            <w:r w:rsidRPr="00B36AD9">
              <w:rPr>
                <w:lang w:val="uk-UA"/>
              </w:rPr>
              <w:t>Про прикордонний контроль</w:t>
            </w:r>
            <w:r>
              <w:rPr>
                <w:lang w:val="uk-UA"/>
              </w:rPr>
              <w:t>»</w:t>
            </w:r>
            <w:r w:rsidRPr="00B36AD9">
              <w:rPr>
                <w:lang w:val="uk-UA"/>
              </w:rPr>
              <w:t>.</w:t>
            </w:r>
          </w:p>
          <w:p w14:paraId="65A4E5C8" w14:textId="77777777" w:rsidR="00524897" w:rsidRPr="00B36AD9" w:rsidRDefault="00524897" w:rsidP="00A21012">
            <w:pPr>
              <w:ind w:firstLine="567"/>
              <w:jc w:val="both"/>
              <w:rPr>
                <w:lang w:val="uk-UA"/>
              </w:rPr>
            </w:pPr>
            <w:r w:rsidRPr="00B36AD9">
              <w:rPr>
                <w:lang w:val="uk-UA"/>
              </w:rPr>
              <w:t>Митний контроль транспортних засобів і товарів у пунктах пропуску здійснюється відповідно до типових технологічних схем митного контролю, що затверджуються Кабінетом Міністрів України.</w:t>
            </w:r>
          </w:p>
          <w:p w14:paraId="02101BED" w14:textId="77777777" w:rsidR="00524897" w:rsidRPr="00B36AD9" w:rsidRDefault="00524897" w:rsidP="00A21012">
            <w:pPr>
              <w:ind w:firstLine="567"/>
              <w:jc w:val="both"/>
              <w:rPr>
                <w:i/>
                <w:lang w:val="uk-UA"/>
              </w:rPr>
            </w:pPr>
            <w:r w:rsidRPr="00B36AD9">
              <w:rPr>
                <w:i/>
                <w:lang w:val="uk-UA"/>
              </w:rPr>
              <w:t>У разі необхідності здійснення інших, крім прикордонного і митного, видів контролю транспортних засобів і товарів посадовими особами органів виконавчої влади, на які відповідно до законодавства покладено здійснення таких видів контролю (далі - контролюючі органи), такі особи залучаються  для проведення відповідного виду державного контролю та прибувають в пункт пропуску. Якщо такої можливості немає, транспортні засоби відправляються у пункт пропуску, куди посадові особи відповідного контролюючого органу можуть прибути.</w:t>
            </w:r>
          </w:p>
          <w:p w14:paraId="3F0C06A6" w14:textId="77777777" w:rsidR="00524897" w:rsidRPr="00B36AD9" w:rsidRDefault="00524897" w:rsidP="00A21012">
            <w:pPr>
              <w:ind w:firstLine="567"/>
              <w:jc w:val="both"/>
              <w:rPr>
                <w:i/>
                <w:lang w:val="uk-UA"/>
              </w:rPr>
            </w:pPr>
            <w:r w:rsidRPr="00B36AD9">
              <w:rPr>
                <w:i/>
                <w:lang w:val="uk-UA"/>
              </w:rPr>
              <w:t>Пропуск товарів, що вивозяться за межі митної території України, здійснюється на підставі позитивних результатів здійснення державних видів контролю у митних органах відправлення. Видані контролюючими органами документи, які супроводжують транспортні засоби, що їх переміщують, і товари, митним органам не пред’являються. Посадові особи контролюючих органів до здійснення контролю не залучаються та до пункту пропуску не викликаються.</w:t>
            </w:r>
          </w:p>
          <w:p w14:paraId="4B67E6F2" w14:textId="77777777" w:rsidR="00524897" w:rsidRPr="00B36AD9" w:rsidRDefault="00524897" w:rsidP="00A21012">
            <w:pPr>
              <w:ind w:firstLine="567"/>
              <w:jc w:val="both"/>
              <w:rPr>
                <w:lang w:val="uk-UA"/>
              </w:rPr>
            </w:pPr>
          </w:p>
          <w:p w14:paraId="6C13BE2F" w14:textId="77777777" w:rsidR="00524897" w:rsidRPr="00B36AD9" w:rsidRDefault="00524897" w:rsidP="00A21012">
            <w:pPr>
              <w:ind w:firstLine="567"/>
              <w:jc w:val="both"/>
              <w:rPr>
                <w:lang w:val="uk-UA"/>
              </w:rPr>
            </w:pPr>
          </w:p>
          <w:p w14:paraId="18BCA584" w14:textId="77777777" w:rsidR="00524897" w:rsidRPr="00B36AD9" w:rsidRDefault="00524897" w:rsidP="00A21012">
            <w:pPr>
              <w:ind w:firstLine="567"/>
              <w:jc w:val="both"/>
              <w:rPr>
                <w:lang w:val="uk-UA"/>
              </w:rPr>
            </w:pPr>
            <w:r w:rsidRPr="00B36AD9">
              <w:rPr>
                <w:lang w:val="uk-UA"/>
              </w:rPr>
              <w:t>Відповідно до нормативно-правових актів та міжнародних договорів контролюючими органами України та суміжних держав може здійснюватися спільний контроль як на території України, так і за її межами.</w:t>
            </w:r>
          </w:p>
        </w:tc>
        <w:tc>
          <w:tcPr>
            <w:tcW w:w="5420" w:type="dxa"/>
          </w:tcPr>
          <w:p w14:paraId="18267041" w14:textId="77777777" w:rsidR="00524897" w:rsidRPr="00B36AD9" w:rsidRDefault="00524897" w:rsidP="00A21012">
            <w:pPr>
              <w:ind w:firstLine="567"/>
              <w:jc w:val="both"/>
              <w:rPr>
                <w:color w:val="000000"/>
                <w:shd w:val="clear" w:color="auto" w:fill="FFFFFF"/>
                <w:lang w:val="uk-UA"/>
              </w:rPr>
            </w:pPr>
            <w:r w:rsidRPr="00B36AD9">
              <w:rPr>
                <w:lang w:val="uk-UA"/>
              </w:rPr>
              <w:t xml:space="preserve">6. </w:t>
            </w:r>
            <w:r w:rsidRPr="00B36AD9">
              <w:rPr>
                <w:color w:val="000000"/>
                <w:shd w:val="clear" w:color="auto" w:fill="FFFFFF"/>
                <w:lang w:val="uk-UA"/>
              </w:rPr>
              <w:t xml:space="preserve">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 у разі виїзду (вивезення) товарів з України - розпочинається митним контролем і закінчується прикордонним контролем. </w:t>
            </w:r>
            <w:r w:rsidRPr="00B36AD9">
              <w:rPr>
                <w:b/>
                <w:color w:val="000000"/>
                <w:shd w:val="clear" w:color="auto" w:fill="FFFFFF"/>
                <w:lang w:val="uk-UA"/>
              </w:rPr>
              <w:t>Крім того, у пунктах пропуску (пунктах контролю) через державний кордон України органи охорони державного кордону у випадках, передбачених статтею 19 Закону України «Про Державну прикордонну службу України», здійснюють перевірку рівня іонізуючого випромінювання товарів та транспортних засобів»</w:t>
            </w:r>
            <w:r w:rsidRPr="00B36AD9">
              <w:rPr>
                <w:color w:val="000000"/>
                <w:shd w:val="clear" w:color="auto" w:fill="FFFFFF"/>
                <w:lang w:val="uk-UA"/>
              </w:rPr>
              <w:t xml:space="preserve">. Послідовність здійснення прикордонного, митного контролю та перевірки рівня іонізуючого випромінення </w:t>
            </w:r>
            <w:r w:rsidRPr="00B36AD9">
              <w:rPr>
                <w:b/>
                <w:color w:val="000000"/>
                <w:shd w:val="clear" w:color="auto" w:fill="FFFFFF"/>
                <w:lang w:val="uk-UA"/>
              </w:rPr>
              <w:t>може змінюватись.</w:t>
            </w:r>
            <w:r w:rsidRPr="00B36AD9">
              <w:rPr>
                <w:color w:val="000000"/>
                <w:shd w:val="clear" w:color="auto" w:fill="FFFFFF"/>
                <w:lang w:val="uk-UA"/>
              </w:rPr>
              <w:t xml:space="preserve"> Зазначені види контролю </w:t>
            </w:r>
            <w:r w:rsidRPr="00B36AD9">
              <w:rPr>
                <w:b/>
                <w:color w:val="000000"/>
                <w:shd w:val="clear" w:color="auto" w:fill="FFFFFF"/>
                <w:lang w:val="uk-UA"/>
              </w:rPr>
              <w:t>та перевірка</w:t>
            </w:r>
            <w:r w:rsidRPr="00B36AD9">
              <w:rPr>
                <w:color w:val="000000"/>
                <w:shd w:val="clear" w:color="auto" w:fill="FFFFFF"/>
                <w:lang w:val="uk-UA"/>
              </w:rPr>
              <w:t xml:space="preserve"> можуть також </w:t>
            </w:r>
            <w:proofErr w:type="spellStart"/>
            <w:r w:rsidRPr="00B36AD9">
              <w:rPr>
                <w:color w:val="000000"/>
                <w:shd w:val="clear" w:color="auto" w:fill="FFFFFF"/>
                <w:lang w:val="uk-UA"/>
              </w:rPr>
              <w:t>здійснюватись</w:t>
            </w:r>
            <w:proofErr w:type="spellEnd"/>
            <w:r w:rsidRPr="00B36AD9">
              <w:rPr>
                <w:color w:val="000000"/>
                <w:shd w:val="clear" w:color="auto" w:fill="FFFFFF"/>
                <w:lang w:val="uk-UA"/>
              </w:rPr>
              <w:t xml:space="preserve"> одночасно. Послідовність проведення видів контролю </w:t>
            </w:r>
            <w:r w:rsidRPr="00B36AD9">
              <w:rPr>
                <w:b/>
                <w:color w:val="000000"/>
                <w:shd w:val="clear" w:color="auto" w:fill="FFFFFF"/>
                <w:lang w:val="uk-UA"/>
              </w:rPr>
              <w:t>та перевірки</w:t>
            </w:r>
            <w:r w:rsidRPr="00B36AD9">
              <w:rPr>
                <w:color w:val="000000"/>
                <w:shd w:val="clear" w:color="auto" w:fill="FFFFFF"/>
                <w:lang w:val="uk-UA"/>
              </w:rPr>
              <w:t xml:space="preserve"> визначається технологічною схемою пропуску осіб, транспортних засобів та вантажів через державний кордон.</w:t>
            </w:r>
          </w:p>
          <w:p w14:paraId="15AD230A" w14:textId="77777777" w:rsidR="00524897" w:rsidRPr="00B36AD9" w:rsidRDefault="00524897" w:rsidP="00A21012">
            <w:pPr>
              <w:ind w:firstLine="567"/>
              <w:jc w:val="both"/>
              <w:rPr>
                <w:color w:val="000000"/>
                <w:shd w:val="clear" w:color="auto" w:fill="FFFFFF"/>
                <w:lang w:val="uk-UA"/>
              </w:rPr>
            </w:pPr>
            <w:r w:rsidRPr="00B36AD9">
              <w:rPr>
                <w:color w:val="000000"/>
                <w:shd w:val="clear" w:color="auto" w:fill="FFFFFF"/>
                <w:lang w:val="uk-UA"/>
              </w:rPr>
              <w:t>Прикордонний контроль осіб, транспортних засобів і вантажів здійснюється у місцях, визна</w:t>
            </w:r>
            <w:r>
              <w:rPr>
                <w:color w:val="000000"/>
                <w:shd w:val="clear" w:color="auto" w:fill="FFFFFF"/>
                <w:lang w:val="uk-UA"/>
              </w:rPr>
              <w:t>чених статтею 5 Закону України «</w:t>
            </w:r>
            <w:r w:rsidRPr="00B36AD9">
              <w:rPr>
                <w:color w:val="000000"/>
                <w:shd w:val="clear" w:color="auto" w:fill="FFFFFF"/>
                <w:lang w:val="uk-UA"/>
              </w:rPr>
              <w:t>Про прикордонний контроль</w:t>
            </w:r>
            <w:r>
              <w:rPr>
                <w:color w:val="000000"/>
                <w:shd w:val="clear" w:color="auto" w:fill="FFFFFF"/>
                <w:lang w:val="uk-UA"/>
              </w:rPr>
              <w:t>»</w:t>
            </w:r>
            <w:r w:rsidRPr="00B36AD9">
              <w:rPr>
                <w:color w:val="000000"/>
                <w:shd w:val="clear" w:color="auto" w:fill="FFFFFF"/>
                <w:lang w:val="uk-UA"/>
              </w:rPr>
              <w:t>.</w:t>
            </w:r>
          </w:p>
          <w:p w14:paraId="2E25FDAB" w14:textId="77777777" w:rsidR="00524897" w:rsidRPr="00B36AD9" w:rsidRDefault="00524897" w:rsidP="00A21012">
            <w:pPr>
              <w:ind w:firstLine="567"/>
              <w:jc w:val="both"/>
              <w:rPr>
                <w:color w:val="000000"/>
                <w:shd w:val="clear" w:color="auto" w:fill="FFFFFF"/>
                <w:lang w:val="uk-UA"/>
              </w:rPr>
            </w:pPr>
            <w:r w:rsidRPr="00B36AD9">
              <w:rPr>
                <w:color w:val="000000"/>
                <w:shd w:val="clear" w:color="auto" w:fill="FFFFFF"/>
                <w:lang w:val="uk-UA"/>
              </w:rPr>
              <w:t>Митний контроль транспортних засобів і товарів у пунктах пропуску здійснюється відповідно до типових технологічних схем митного контролю, що затверджуються Кабінетом Міністрів України.</w:t>
            </w:r>
          </w:p>
          <w:p w14:paraId="02814418" w14:textId="77777777" w:rsidR="00524897" w:rsidRPr="00B36AD9" w:rsidRDefault="00524897" w:rsidP="00A21012">
            <w:pPr>
              <w:ind w:firstLine="567"/>
              <w:jc w:val="both"/>
              <w:rPr>
                <w:b/>
                <w:color w:val="000000"/>
                <w:shd w:val="clear" w:color="auto" w:fill="FFFFFF"/>
                <w:lang w:val="uk-UA"/>
              </w:rPr>
            </w:pPr>
            <w:r w:rsidRPr="00B36AD9">
              <w:rPr>
                <w:b/>
                <w:color w:val="000000"/>
                <w:shd w:val="clear" w:color="auto" w:fill="FFFFFF"/>
                <w:lang w:val="uk-UA"/>
              </w:rPr>
              <w:t xml:space="preserve">У випадках, установлених законодавством, товари, що ввозяться на митну територію України (у тому числі з метою транзиту), пропускаються через державний кордон України після проведення у пунктах пропуску митними органами заходів офіційного контролю шляхом попереднього документального контролю. </w:t>
            </w:r>
          </w:p>
          <w:p w14:paraId="341DFE53" w14:textId="77777777" w:rsidR="00524897" w:rsidRPr="00B36AD9" w:rsidRDefault="00524897" w:rsidP="00A21012">
            <w:pPr>
              <w:ind w:firstLine="567"/>
              <w:jc w:val="both"/>
              <w:rPr>
                <w:b/>
                <w:color w:val="000000"/>
                <w:shd w:val="clear" w:color="auto" w:fill="FFFFFF"/>
                <w:lang w:val="uk-UA"/>
              </w:rPr>
            </w:pPr>
            <w:r w:rsidRPr="00B36AD9">
              <w:rPr>
                <w:b/>
                <w:color w:val="000000"/>
                <w:shd w:val="clear" w:color="auto" w:fill="FFFFFF"/>
                <w:lang w:val="uk-UA"/>
              </w:rPr>
              <w:t xml:space="preserve">Попередній документальний контроль проводиться на підставі переліку товарів, які у разі ввезення на митну територію України (у тому числі з метою транзиту) підлягають заходам офіційного контролю, та відповідно до поданих декларантом, уповноваженою особою або перевізником документів та відомостей, у тому числі з використанням єдиного державного інформаційного веб-порталу «Єдине вікно для міжнародної торгівлі». </w:t>
            </w:r>
          </w:p>
          <w:p w14:paraId="7DB27311" w14:textId="77777777" w:rsidR="00524897" w:rsidRPr="00B36AD9" w:rsidRDefault="00524897" w:rsidP="00A21012">
            <w:pPr>
              <w:ind w:firstLine="567"/>
              <w:jc w:val="both"/>
              <w:rPr>
                <w:b/>
                <w:color w:val="000000"/>
                <w:shd w:val="clear" w:color="auto" w:fill="FFFFFF"/>
                <w:lang w:val="uk-UA"/>
              </w:rPr>
            </w:pPr>
            <w:r w:rsidRPr="00B36AD9">
              <w:rPr>
                <w:b/>
                <w:color w:val="000000"/>
                <w:shd w:val="clear" w:color="auto" w:fill="FFFFFF"/>
                <w:lang w:val="uk-UA"/>
              </w:rPr>
              <w:t xml:space="preserve">У разі припинення попереднього документального контролю заходи офіційного контролю проводяться посадовими особами відповідних державних органів, уповноважених здійснювати такі заходи офіційного контролю (далі – контролюючі органи), які залучаються до їх проведення посадовою особою митного органу». </w:t>
            </w:r>
          </w:p>
          <w:p w14:paraId="41F55DDE" w14:textId="77777777" w:rsidR="00524897" w:rsidRPr="00B36AD9" w:rsidRDefault="00524897" w:rsidP="00A21012">
            <w:pPr>
              <w:ind w:firstLine="567"/>
              <w:jc w:val="both"/>
              <w:rPr>
                <w:lang w:val="uk-UA"/>
              </w:rPr>
            </w:pPr>
            <w:r w:rsidRPr="00B36AD9">
              <w:rPr>
                <w:lang w:val="uk-UA"/>
              </w:rPr>
              <w:t>Відповідно до нормативно-правових актів та міжнародних договорів контролюючими органами України та суміжних держав може здійснюватися спільний контроль як на території України, так і за її межами.</w:t>
            </w:r>
          </w:p>
        </w:tc>
        <w:tc>
          <w:tcPr>
            <w:tcW w:w="4452" w:type="dxa"/>
          </w:tcPr>
          <w:p w14:paraId="45F22E7A" w14:textId="40EAED24" w:rsidR="00524897" w:rsidRDefault="00A709E8" w:rsidP="00B122BF">
            <w:pPr>
              <w:ind w:firstLine="717"/>
              <w:jc w:val="both"/>
              <w:rPr>
                <w:lang w:val="uk-UA"/>
              </w:rPr>
            </w:pPr>
            <w:r>
              <w:rPr>
                <w:lang w:val="uk-UA"/>
              </w:rPr>
              <w:t>Приведення до відповідності до акт</w:t>
            </w:r>
            <w:r w:rsidR="00B122BF">
              <w:rPr>
                <w:lang w:val="uk-UA"/>
              </w:rPr>
              <w:t>ів</w:t>
            </w:r>
            <w:r>
              <w:rPr>
                <w:lang w:val="uk-UA"/>
              </w:rPr>
              <w:t xml:space="preserve"> вищої юридичної сили</w:t>
            </w:r>
            <w:r w:rsidR="00B122BF">
              <w:rPr>
                <w:lang w:val="uk-UA"/>
              </w:rPr>
              <w:t xml:space="preserve"> та </w:t>
            </w:r>
            <w:r w:rsidR="00B122BF">
              <w:rPr>
                <w:lang w:val="uk-UA"/>
              </w:rPr>
              <w:t>з</w:t>
            </w:r>
            <w:r w:rsidR="00B122BF">
              <w:rPr>
                <w:color w:val="000000"/>
                <w:shd w:val="clear" w:color="auto" w:fill="FFFFFF"/>
                <w:lang w:val="uk-UA"/>
              </w:rPr>
              <w:t xml:space="preserve">абезпечення виконання </w:t>
            </w:r>
            <w:r w:rsidR="00B122BF" w:rsidRPr="002B1307">
              <w:rPr>
                <w:color w:val="000000"/>
                <w:shd w:val="clear" w:color="auto" w:fill="FFFFFF"/>
                <w:lang w:val="uk-UA"/>
              </w:rPr>
              <w:t>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r w:rsidR="00B122BF">
              <w:rPr>
                <w:color w:val="000000"/>
                <w:shd w:val="clear" w:color="auto" w:fill="FFFFFF"/>
                <w:lang w:val="uk-UA"/>
              </w:rPr>
              <w:t>.</w:t>
            </w:r>
          </w:p>
          <w:p w14:paraId="1FB8157B" w14:textId="77777777" w:rsidR="002B1307" w:rsidRDefault="002B1307" w:rsidP="00A21012">
            <w:pPr>
              <w:ind w:firstLine="567"/>
              <w:jc w:val="both"/>
              <w:rPr>
                <w:lang w:val="uk-UA"/>
              </w:rPr>
            </w:pPr>
          </w:p>
          <w:p w14:paraId="0F5243BE" w14:textId="77777777" w:rsidR="002B1307" w:rsidRDefault="002B1307" w:rsidP="00A21012">
            <w:pPr>
              <w:ind w:firstLine="567"/>
              <w:jc w:val="both"/>
              <w:rPr>
                <w:lang w:val="uk-UA"/>
              </w:rPr>
            </w:pPr>
          </w:p>
          <w:p w14:paraId="54ADA28D" w14:textId="77777777" w:rsidR="002B1307" w:rsidRDefault="002B1307" w:rsidP="00A21012">
            <w:pPr>
              <w:ind w:firstLine="567"/>
              <w:jc w:val="both"/>
              <w:rPr>
                <w:lang w:val="uk-UA"/>
              </w:rPr>
            </w:pPr>
          </w:p>
          <w:p w14:paraId="0F213B43" w14:textId="77777777" w:rsidR="002B1307" w:rsidRDefault="002B1307" w:rsidP="00A21012">
            <w:pPr>
              <w:ind w:firstLine="567"/>
              <w:jc w:val="both"/>
              <w:rPr>
                <w:lang w:val="uk-UA"/>
              </w:rPr>
            </w:pPr>
          </w:p>
          <w:p w14:paraId="3F79B2BD" w14:textId="77777777" w:rsidR="002B1307" w:rsidRDefault="002B1307" w:rsidP="00A21012">
            <w:pPr>
              <w:ind w:firstLine="567"/>
              <w:jc w:val="both"/>
              <w:rPr>
                <w:lang w:val="uk-UA"/>
              </w:rPr>
            </w:pPr>
          </w:p>
          <w:p w14:paraId="11ED05AD" w14:textId="77777777" w:rsidR="002B1307" w:rsidRDefault="002B1307" w:rsidP="00A21012">
            <w:pPr>
              <w:ind w:firstLine="567"/>
              <w:jc w:val="both"/>
              <w:rPr>
                <w:lang w:val="uk-UA"/>
              </w:rPr>
            </w:pPr>
          </w:p>
          <w:p w14:paraId="7FED4056" w14:textId="77777777" w:rsidR="002B1307" w:rsidRDefault="002B1307" w:rsidP="00A21012">
            <w:pPr>
              <w:ind w:firstLine="567"/>
              <w:jc w:val="both"/>
              <w:rPr>
                <w:lang w:val="uk-UA"/>
              </w:rPr>
            </w:pPr>
          </w:p>
          <w:p w14:paraId="247F6102" w14:textId="77777777" w:rsidR="002B1307" w:rsidRDefault="002B1307" w:rsidP="00A21012">
            <w:pPr>
              <w:ind w:firstLine="567"/>
              <w:jc w:val="both"/>
              <w:rPr>
                <w:lang w:val="uk-UA"/>
              </w:rPr>
            </w:pPr>
          </w:p>
          <w:p w14:paraId="717E8241" w14:textId="77777777" w:rsidR="002B1307" w:rsidRDefault="002B1307" w:rsidP="00A21012">
            <w:pPr>
              <w:ind w:firstLine="567"/>
              <w:jc w:val="both"/>
              <w:rPr>
                <w:lang w:val="uk-UA"/>
              </w:rPr>
            </w:pPr>
          </w:p>
          <w:p w14:paraId="50D9951F" w14:textId="77777777" w:rsidR="002B1307" w:rsidRDefault="002B1307" w:rsidP="00A21012">
            <w:pPr>
              <w:ind w:firstLine="567"/>
              <w:jc w:val="both"/>
              <w:rPr>
                <w:lang w:val="uk-UA"/>
              </w:rPr>
            </w:pPr>
          </w:p>
          <w:p w14:paraId="51BDFB62" w14:textId="77777777" w:rsidR="002B1307" w:rsidRDefault="002B1307" w:rsidP="00A21012">
            <w:pPr>
              <w:ind w:firstLine="567"/>
              <w:jc w:val="both"/>
              <w:rPr>
                <w:lang w:val="uk-UA"/>
              </w:rPr>
            </w:pPr>
          </w:p>
          <w:p w14:paraId="42FE556B" w14:textId="77777777" w:rsidR="002B1307" w:rsidRDefault="002B1307" w:rsidP="00A21012">
            <w:pPr>
              <w:ind w:firstLine="567"/>
              <w:jc w:val="both"/>
              <w:rPr>
                <w:lang w:val="uk-UA"/>
              </w:rPr>
            </w:pPr>
          </w:p>
          <w:p w14:paraId="05B2B38D" w14:textId="77777777" w:rsidR="002B1307" w:rsidRDefault="002B1307" w:rsidP="00A21012">
            <w:pPr>
              <w:ind w:firstLine="567"/>
              <w:jc w:val="both"/>
              <w:rPr>
                <w:lang w:val="uk-UA"/>
              </w:rPr>
            </w:pPr>
          </w:p>
          <w:p w14:paraId="72F17615" w14:textId="77777777" w:rsidR="002B1307" w:rsidRDefault="002B1307" w:rsidP="00A21012">
            <w:pPr>
              <w:ind w:firstLine="567"/>
              <w:jc w:val="both"/>
              <w:rPr>
                <w:lang w:val="uk-UA"/>
              </w:rPr>
            </w:pPr>
          </w:p>
          <w:p w14:paraId="5FB81CAE" w14:textId="77777777" w:rsidR="002B1307" w:rsidRDefault="002B1307" w:rsidP="00A21012">
            <w:pPr>
              <w:ind w:firstLine="567"/>
              <w:jc w:val="both"/>
              <w:rPr>
                <w:lang w:val="uk-UA"/>
              </w:rPr>
            </w:pPr>
          </w:p>
          <w:p w14:paraId="37757B14" w14:textId="77777777" w:rsidR="002B1307" w:rsidRDefault="002B1307" w:rsidP="00A21012">
            <w:pPr>
              <w:ind w:firstLine="567"/>
              <w:jc w:val="both"/>
              <w:rPr>
                <w:lang w:val="uk-UA"/>
              </w:rPr>
            </w:pPr>
          </w:p>
          <w:p w14:paraId="528BCE38" w14:textId="77777777" w:rsidR="002B1307" w:rsidRDefault="002B1307" w:rsidP="00A21012">
            <w:pPr>
              <w:ind w:firstLine="567"/>
              <w:jc w:val="both"/>
              <w:rPr>
                <w:lang w:val="uk-UA"/>
              </w:rPr>
            </w:pPr>
          </w:p>
          <w:p w14:paraId="50DA4C41" w14:textId="77777777" w:rsidR="002B1307" w:rsidRDefault="002B1307" w:rsidP="00A21012">
            <w:pPr>
              <w:ind w:firstLine="567"/>
              <w:jc w:val="both"/>
              <w:rPr>
                <w:lang w:val="uk-UA"/>
              </w:rPr>
            </w:pPr>
          </w:p>
          <w:p w14:paraId="29667679" w14:textId="77777777" w:rsidR="002B1307" w:rsidRDefault="002B1307" w:rsidP="00A21012">
            <w:pPr>
              <w:ind w:firstLine="567"/>
              <w:jc w:val="both"/>
              <w:rPr>
                <w:lang w:val="uk-UA"/>
              </w:rPr>
            </w:pPr>
          </w:p>
          <w:p w14:paraId="3E1CE5D8" w14:textId="77777777" w:rsidR="002B1307" w:rsidRDefault="002B1307" w:rsidP="00A21012">
            <w:pPr>
              <w:ind w:firstLine="567"/>
              <w:jc w:val="both"/>
              <w:rPr>
                <w:lang w:val="uk-UA"/>
              </w:rPr>
            </w:pPr>
          </w:p>
          <w:p w14:paraId="24A8381B" w14:textId="77777777" w:rsidR="002B1307" w:rsidRDefault="002B1307" w:rsidP="00A21012">
            <w:pPr>
              <w:ind w:firstLine="567"/>
              <w:jc w:val="both"/>
              <w:rPr>
                <w:lang w:val="uk-UA"/>
              </w:rPr>
            </w:pPr>
          </w:p>
          <w:p w14:paraId="3328E12F" w14:textId="77777777" w:rsidR="002B1307" w:rsidRDefault="002B1307" w:rsidP="00A21012">
            <w:pPr>
              <w:ind w:firstLine="567"/>
              <w:jc w:val="both"/>
              <w:rPr>
                <w:lang w:val="uk-UA"/>
              </w:rPr>
            </w:pPr>
          </w:p>
          <w:p w14:paraId="1E4C161D" w14:textId="77777777" w:rsidR="002B1307" w:rsidRDefault="002B1307" w:rsidP="00A21012">
            <w:pPr>
              <w:ind w:firstLine="567"/>
              <w:jc w:val="both"/>
              <w:rPr>
                <w:lang w:val="uk-UA"/>
              </w:rPr>
            </w:pPr>
          </w:p>
          <w:p w14:paraId="4997F728" w14:textId="77777777" w:rsidR="00187535" w:rsidRDefault="00187535" w:rsidP="002B1307">
            <w:pPr>
              <w:jc w:val="both"/>
              <w:rPr>
                <w:color w:val="000000"/>
                <w:shd w:val="clear" w:color="auto" w:fill="FFFFFF"/>
                <w:lang w:val="uk-UA"/>
              </w:rPr>
            </w:pPr>
          </w:p>
          <w:p w14:paraId="7DE389DF" w14:textId="77777777" w:rsidR="00187535" w:rsidRDefault="00187535" w:rsidP="002B1307">
            <w:pPr>
              <w:jc w:val="both"/>
              <w:rPr>
                <w:color w:val="000000"/>
                <w:shd w:val="clear" w:color="auto" w:fill="FFFFFF"/>
                <w:lang w:val="uk-UA"/>
              </w:rPr>
            </w:pPr>
          </w:p>
          <w:p w14:paraId="6AA23416" w14:textId="77777777" w:rsidR="00187535" w:rsidRDefault="00187535" w:rsidP="002B1307">
            <w:pPr>
              <w:jc w:val="both"/>
              <w:rPr>
                <w:color w:val="000000"/>
                <w:shd w:val="clear" w:color="auto" w:fill="FFFFFF"/>
                <w:lang w:val="uk-UA"/>
              </w:rPr>
            </w:pPr>
          </w:p>
          <w:p w14:paraId="1E29C0D1" w14:textId="77777777" w:rsidR="00187535" w:rsidRDefault="00187535" w:rsidP="002B1307">
            <w:pPr>
              <w:jc w:val="both"/>
              <w:rPr>
                <w:color w:val="000000"/>
                <w:shd w:val="clear" w:color="auto" w:fill="FFFFFF"/>
                <w:lang w:val="uk-UA"/>
              </w:rPr>
            </w:pPr>
          </w:p>
          <w:p w14:paraId="469338BE" w14:textId="77777777" w:rsidR="00187535" w:rsidRDefault="00187535" w:rsidP="002B1307">
            <w:pPr>
              <w:jc w:val="both"/>
              <w:rPr>
                <w:color w:val="000000"/>
                <w:shd w:val="clear" w:color="auto" w:fill="FFFFFF"/>
                <w:lang w:val="uk-UA"/>
              </w:rPr>
            </w:pPr>
          </w:p>
          <w:p w14:paraId="7CE9F65A" w14:textId="77777777" w:rsidR="00187535" w:rsidRDefault="00187535" w:rsidP="002B1307">
            <w:pPr>
              <w:jc w:val="both"/>
              <w:rPr>
                <w:color w:val="000000"/>
                <w:shd w:val="clear" w:color="auto" w:fill="FFFFFF"/>
                <w:lang w:val="uk-UA"/>
              </w:rPr>
            </w:pPr>
          </w:p>
          <w:p w14:paraId="38759319" w14:textId="77777777" w:rsidR="00187535" w:rsidRDefault="00187535" w:rsidP="002B1307">
            <w:pPr>
              <w:jc w:val="both"/>
              <w:rPr>
                <w:color w:val="000000"/>
                <w:shd w:val="clear" w:color="auto" w:fill="FFFFFF"/>
                <w:lang w:val="uk-UA"/>
              </w:rPr>
            </w:pPr>
          </w:p>
          <w:p w14:paraId="353FF6AD" w14:textId="77777777" w:rsidR="00187535" w:rsidRDefault="00187535" w:rsidP="002B1307">
            <w:pPr>
              <w:jc w:val="both"/>
              <w:rPr>
                <w:color w:val="000000"/>
                <w:shd w:val="clear" w:color="auto" w:fill="FFFFFF"/>
                <w:lang w:val="uk-UA"/>
              </w:rPr>
            </w:pPr>
          </w:p>
          <w:p w14:paraId="48C84485" w14:textId="77777777" w:rsidR="00187535" w:rsidRDefault="00187535" w:rsidP="002B1307">
            <w:pPr>
              <w:jc w:val="both"/>
              <w:rPr>
                <w:color w:val="000000"/>
                <w:shd w:val="clear" w:color="auto" w:fill="FFFFFF"/>
                <w:lang w:val="uk-UA"/>
              </w:rPr>
            </w:pPr>
          </w:p>
          <w:p w14:paraId="7A2CCE66" w14:textId="4253A775" w:rsidR="002B1307" w:rsidRPr="00B36AD9" w:rsidRDefault="002B1307" w:rsidP="00A709E8">
            <w:pPr>
              <w:jc w:val="both"/>
              <w:rPr>
                <w:lang w:val="uk-UA"/>
              </w:rPr>
            </w:pPr>
          </w:p>
        </w:tc>
      </w:tr>
      <w:tr w:rsidR="00524897" w:rsidRPr="00B36AD9" w14:paraId="22DB27E9" w14:textId="23F705EF" w:rsidTr="00524897">
        <w:tc>
          <w:tcPr>
            <w:tcW w:w="5482" w:type="dxa"/>
          </w:tcPr>
          <w:p w14:paraId="26E56999" w14:textId="77777777" w:rsidR="00524897" w:rsidRPr="00B36AD9" w:rsidRDefault="00524897" w:rsidP="00B968DB">
            <w:pPr>
              <w:ind w:firstLine="567"/>
              <w:jc w:val="both"/>
              <w:rPr>
                <w:lang w:val="uk-UA"/>
              </w:rPr>
            </w:pPr>
            <w:r w:rsidRPr="00B36AD9">
              <w:rPr>
                <w:lang w:val="uk-UA"/>
              </w:rPr>
              <w:t xml:space="preserve">7. </w:t>
            </w:r>
          </w:p>
          <w:p w14:paraId="4A10EAEC" w14:textId="77777777" w:rsidR="00524897" w:rsidRPr="00B36AD9" w:rsidRDefault="00524897" w:rsidP="00A21012">
            <w:pPr>
              <w:ind w:firstLine="567"/>
              <w:jc w:val="both"/>
              <w:rPr>
                <w:i/>
                <w:lang w:val="uk-UA"/>
              </w:rPr>
            </w:pPr>
            <w:r w:rsidRPr="00B36AD9">
              <w:rPr>
                <w:i/>
                <w:lang w:val="uk-UA"/>
              </w:rPr>
              <w:t>На підставі переліку товарів, які підлягають державному контролю (у тому числі у формі попереднього документального контролю), та відповідно до поданих декларантом, уповноваженою ним особою або перевізником товаросупровідних (товаротранспортних) документів посадова особа митного органу визначає вид (види) та форму проведення державного контролю в пункті пропуску (пункті ввезення на митну територію України):</w:t>
            </w:r>
          </w:p>
          <w:p w14:paraId="06113F7F" w14:textId="77777777" w:rsidR="00524897" w:rsidRPr="00B36AD9" w:rsidRDefault="00524897" w:rsidP="00A21012">
            <w:pPr>
              <w:ind w:firstLine="567"/>
              <w:jc w:val="both"/>
              <w:rPr>
                <w:i/>
                <w:lang w:val="uk-UA"/>
              </w:rPr>
            </w:pPr>
          </w:p>
          <w:p w14:paraId="5EBDA3DB" w14:textId="77777777" w:rsidR="00524897" w:rsidRPr="00B36AD9" w:rsidRDefault="00524897" w:rsidP="00A21012">
            <w:pPr>
              <w:ind w:firstLine="567"/>
              <w:jc w:val="both"/>
              <w:rPr>
                <w:i/>
                <w:lang w:val="uk-UA"/>
              </w:rPr>
            </w:pPr>
            <w:r w:rsidRPr="00B36AD9">
              <w:rPr>
                <w:i/>
                <w:lang w:val="uk-UA"/>
              </w:rPr>
              <w:t xml:space="preserve">для проведення ветеринарно-санітарного, </w:t>
            </w:r>
            <w:proofErr w:type="spellStart"/>
            <w:r w:rsidRPr="00B36AD9">
              <w:rPr>
                <w:i/>
                <w:lang w:val="uk-UA"/>
              </w:rPr>
              <w:t>фітосанітарного</w:t>
            </w:r>
            <w:proofErr w:type="spellEnd"/>
            <w:r w:rsidRPr="00B36AD9">
              <w:rPr>
                <w:i/>
                <w:lang w:val="uk-UA"/>
              </w:rPr>
              <w:t>, екологічного, радіологічного контролю товарів посадовою особою контролюючого органу;</w:t>
            </w:r>
          </w:p>
          <w:p w14:paraId="2C43F5A8" w14:textId="77777777" w:rsidR="00524897" w:rsidRPr="00B36AD9" w:rsidRDefault="00524897" w:rsidP="00A21012">
            <w:pPr>
              <w:ind w:firstLine="567"/>
              <w:jc w:val="both"/>
              <w:rPr>
                <w:i/>
                <w:lang w:val="uk-UA"/>
              </w:rPr>
            </w:pPr>
          </w:p>
          <w:p w14:paraId="4633F37D" w14:textId="77777777" w:rsidR="00524897" w:rsidRPr="00B36AD9" w:rsidRDefault="00524897" w:rsidP="00A21012">
            <w:pPr>
              <w:ind w:firstLine="567"/>
              <w:jc w:val="both"/>
              <w:rPr>
                <w:i/>
                <w:lang w:val="uk-UA"/>
              </w:rPr>
            </w:pPr>
            <w:r w:rsidRPr="00B36AD9">
              <w:rPr>
                <w:i/>
                <w:lang w:val="uk-UA"/>
              </w:rPr>
              <w:t xml:space="preserve">для проведення санітарно-епідеміологічного, ветеринарно-санітарного, </w:t>
            </w:r>
            <w:proofErr w:type="spellStart"/>
            <w:r w:rsidRPr="00B36AD9">
              <w:rPr>
                <w:i/>
                <w:lang w:val="uk-UA"/>
              </w:rPr>
              <w:t>фітосанітарного</w:t>
            </w:r>
            <w:proofErr w:type="spellEnd"/>
            <w:r w:rsidRPr="00B36AD9">
              <w:rPr>
                <w:i/>
                <w:lang w:val="uk-UA"/>
              </w:rPr>
              <w:t>, екологічного контролю, контролю за переміщенням культурних цінностей посадовою особою митного органу у формі попереднього документального контролю.</w:t>
            </w:r>
          </w:p>
          <w:p w14:paraId="5210EADC" w14:textId="77777777" w:rsidR="00524897" w:rsidRPr="00B36AD9" w:rsidRDefault="00524897" w:rsidP="00A21012">
            <w:pPr>
              <w:ind w:firstLine="567"/>
              <w:jc w:val="both"/>
              <w:rPr>
                <w:i/>
                <w:lang w:val="uk-UA"/>
              </w:rPr>
            </w:pPr>
          </w:p>
          <w:p w14:paraId="6E0EDBB3" w14:textId="77777777" w:rsidR="00524897" w:rsidRPr="00B36AD9" w:rsidRDefault="00524897" w:rsidP="00A21012">
            <w:pPr>
              <w:ind w:firstLine="567"/>
              <w:jc w:val="both"/>
              <w:rPr>
                <w:i/>
                <w:lang w:val="uk-UA"/>
              </w:rPr>
            </w:pPr>
            <w:r w:rsidRPr="00B36AD9">
              <w:rPr>
                <w:i/>
                <w:lang w:val="uk-UA"/>
              </w:rPr>
              <w:t>У разі коли в партії товарів, що ввозяться через пункт пропуску, є певна кількість товарів, що підлягають проведенню відповідних видів державного контролю посадовими особами контролюючих органів (крім радіологічного контролю) та попередньому документальному контролю посадовими особами митних органів, або вся партія товарів підлягає відповідним видам державного контролю, попередній документальний контроль товарів не здійснюється. Стосовно таких товарів державний контроль здійснюється безпосередньо посадовими особами контролюючих органів, які залучаються посадовими особами митних органів та для проведення зазначених видів державного контролю прибувають в пункти пропуску через державний кордон України.</w:t>
            </w:r>
          </w:p>
          <w:p w14:paraId="4B0F63CE" w14:textId="77777777" w:rsidR="00524897" w:rsidRPr="00B36AD9" w:rsidRDefault="00524897" w:rsidP="00A21012">
            <w:pPr>
              <w:ind w:firstLine="567"/>
              <w:jc w:val="both"/>
              <w:rPr>
                <w:i/>
                <w:lang w:val="uk-UA"/>
              </w:rPr>
            </w:pPr>
          </w:p>
          <w:p w14:paraId="2874A064" w14:textId="77777777" w:rsidR="00524897" w:rsidRPr="00B36AD9" w:rsidRDefault="00524897" w:rsidP="00A21012">
            <w:pPr>
              <w:ind w:firstLine="567"/>
              <w:jc w:val="both"/>
              <w:rPr>
                <w:i/>
                <w:lang w:val="uk-UA"/>
              </w:rPr>
            </w:pPr>
            <w:r w:rsidRPr="00B36AD9">
              <w:rPr>
                <w:i/>
                <w:lang w:val="uk-UA"/>
              </w:rPr>
              <w:t>У разі коли у пункті пропуску не функціонують комплекси автоматизованого контролю за переміщенням радіоактивних речовин та ядерних матеріалів, товари підлягають радіологічному та/або попередньому документальному контролю, який здійснюється в такій послідовності:</w:t>
            </w:r>
          </w:p>
          <w:p w14:paraId="1D39EBE8" w14:textId="77777777" w:rsidR="00524897" w:rsidRPr="00B36AD9" w:rsidRDefault="00524897" w:rsidP="00A21012">
            <w:pPr>
              <w:ind w:firstLine="567"/>
              <w:jc w:val="both"/>
              <w:rPr>
                <w:i/>
                <w:lang w:val="uk-UA"/>
              </w:rPr>
            </w:pPr>
          </w:p>
          <w:p w14:paraId="521BD303" w14:textId="77777777" w:rsidR="00524897" w:rsidRPr="00B36AD9" w:rsidRDefault="00524897" w:rsidP="00A21012">
            <w:pPr>
              <w:ind w:firstLine="567"/>
              <w:jc w:val="both"/>
              <w:rPr>
                <w:i/>
                <w:lang w:val="uk-UA"/>
              </w:rPr>
            </w:pPr>
            <w:r w:rsidRPr="00B36AD9">
              <w:rPr>
                <w:i/>
                <w:lang w:val="uk-UA"/>
              </w:rPr>
              <w:t>перший етап - здійснення радіологічного контролю посадовою особою відповідного контролюючого органу. Посадова особа митного органу передає посадовій особі відповідного контролюючого органу подані перевізником або експедитором чи уповноваженою особою товаросупровідні (товаротранспортні) документи. 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14:paraId="107AE89E" w14:textId="77777777" w:rsidR="00524897" w:rsidRPr="00B36AD9" w:rsidRDefault="00524897" w:rsidP="00A21012">
            <w:pPr>
              <w:ind w:firstLine="567"/>
              <w:jc w:val="both"/>
              <w:rPr>
                <w:strike/>
                <w:lang w:val="uk-UA"/>
              </w:rPr>
            </w:pPr>
          </w:p>
          <w:p w14:paraId="563AB6A9" w14:textId="77777777" w:rsidR="00524897" w:rsidRPr="00B36AD9" w:rsidRDefault="00524897" w:rsidP="00A21012">
            <w:pPr>
              <w:ind w:firstLine="567"/>
              <w:jc w:val="both"/>
              <w:rPr>
                <w:i/>
                <w:lang w:val="uk-UA"/>
              </w:rPr>
            </w:pPr>
            <w:r w:rsidRPr="00B36AD9">
              <w:rPr>
                <w:i/>
                <w:lang w:val="uk-UA"/>
              </w:rPr>
              <w:t>другий етап - попередній документальний контроль посадовою особою митного органу. Після здійснення попереднього документального контролю посадова особа митного органу проставляє відповідні відмітки у формі відбитків штампа та печатки на товаросупровідних (товаротранспортних) документах та вносить інформацію про проведення такого контролю до Єдиної автоматизованої інформаційної системи Держмитслужби.</w:t>
            </w:r>
          </w:p>
          <w:p w14:paraId="257E5341" w14:textId="77777777" w:rsidR="00524897" w:rsidRPr="00B36AD9" w:rsidRDefault="00524897" w:rsidP="00A21012">
            <w:pPr>
              <w:ind w:firstLine="567"/>
              <w:jc w:val="both"/>
              <w:rPr>
                <w:i/>
                <w:lang w:val="uk-UA"/>
              </w:rPr>
            </w:pPr>
          </w:p>
          <w:p w14:paraId="7A4CA0A1" w14:textId="77777777" w:rsidR="00524897" w:rsidRPr="00B36AD9" w:rsidRDefault="00524897" w:rsidP="00A21012">
            <w:pPr>
              <w:ind w:firstLine="567"/>
              <w:jc w:val="both"/>
              <w:rPr>
                <w:i/>
                <w:lang w:val="uk-UA"/>
              </w:rPr>
            </w:pPr>
            <w:r w:rsidRPr="00B36AD9">
              <w:rPr>
                <w:i/>
                <w:lang w:val="uk-UA"/>
              </w:rPr>
              <w:t>У пунктах пропуску, в яких функціонують комплекси автоматизованого контролю за переміщенням радіоактивних речовин та ядерних матеріалів, радіологічний контроль товарів здійснюється виключно у разі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w:t>
            </w:r>
          </w:p>
          <w:p w14:paraId="68BB2D48" w14:textId="77777777" w:rsidR="00524897" w:rsidRPr="00B36AD9" w:rsidRDefault="00524897" w:rsidP="00A21012">
            <w:pPr>
              <w:ind w:firstLine="567"/>
              <w:jc w:val="both"/>
              <w:rPr>
                <w:i/>
                <w:lang w:val="uk-UA"/>
              </w:rPr>
            </w:pPr>
          </w:p>
          <w:p w14:paraId="6FC51977" w14:textId="77777777" w:rsidR="00524897" w:rsidRPr="00B36AD9" w:rsidRDefault="00524897" w:rsidP="00A21012">
            <w:pPr>
              <w:ind w:firstLine="567"/>
              <w:jc w:val="both"/>
              <w:rPr>
                <w:i/>
                <w:lang w:val="uk-UA"/>
              </w:rPr>
            </w:pPr>
            <w:r w:rsidRPr="00B36AD9">
              <w:rPr>
                <w:i/>
                <w:lang w:val="uk-UA"/>
              </w:rPr>
              <w:t xml:space="preserve">Інформація про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 передається </w:t>
            </w:r>
            <w:proofErr w:type="spellStart"/>
            <w:r w:rsidRPr="00B36AD9">
              <w:rPr>
                <w:i/>
                <w:lang w:val="uk-UA"/>
              </w:rPr>
              <w:t>Держекоінспекції</w:t>
            </w:r>
            <w:proofErr w:type="spellEnd"/>
            <w:r w:rsidRPr="00B36AD9">
              <w:rPr>
                <w:i/>
                <w:lang w:val="uk-UA"/>
              </w:rPr>
              <w:t xml:space="preserve"> в порядку, встановленому </w:t>
            </w:r>
            <w:proofErr w:type="spellStart"/>
            <w:r w:rsidRPr="00B36AD9">
              <w:rPr>
                <w:i/>
                <w:lang w:val="uk-UA"/>
              </w:rPr>
              <w:t>Держекоінспекцією</w:t>
            </w:r>
            <w:proofErr w:type="spellEnd"/>
            <w:r w:rsidRPr="00B36AD9">
              <w:rPr>
                <w:i/>
                <w:lang w:val="uk-UA"/>
              </w:rPr>
              <w:t xml:space="preserve"> та власником такого обладнання.</w:t>
            </w:r>
          </w:p>
          <w:p w14:paraId="776EE329" w14:textId="77777777" w:rsidR="00524897" w:rsidRPr="00B36AD9" w:rsidRDefault="00524897" w:rsidP="00A21012">
            <w:pPr>
              <w:ind w:firstLine="567"/>
              <w:jc w:val="both"/>
              <w:rPr>
                <w:strike/>
                <w:lang w:val="uk-UA"/>
              </w:rPr>
            </w:pPr>
          </w:p>
          <w:p w14:paraId="740DA2B0" w14:textId="77777777" w:rsidR="00524897" w:rsidRPr="00B36AD9" w:rsidRDefault="00524897" w:rsidP="00A21012">
            <w:pPr>
              <w:ind w:firstLine="567"/>
              <w:jc w:val="both"/>
              <w:rPr>
                <w:strike/>
                <w:lang w:val="uk-UA"/>
              </w:rPr>
            </w:pPr>
          </w:p>
          <w:p w14:paraId="4A273173" w14:textId="77777777" w:rsidR="00524897" w:rsidRPr="00B36AD9" w:rsidRDefault="00524897" w:rsidP="00A21012">
            <w:pPr>
              <w:ind w:firstLine="567"/>
              <w:jc w:val="both"/>
              <w:rPr>
                <w:i/>
                <w:lang w:val="uk-UA"/>
              </w:rPr>
            </w:pPr>
            <w:r w:rsidRPr="00B36AD9">
              <w:rPr>
                <w:i/>
                <w:lang w:val="uk-UA"/>
              </w:rPr>
              <w:t>Якщо на момент встановлення необхідності здійснення радіологічного контролю митний контроль здійснено, відмітки про здійснення митного контролю скасовуються.</w:t>
            </w:r>
          </w:p>
          <w:p w14:paraId="5CA0D7D3" w14:textId="77777777" w:rsidR="00524897" w:rsidRPr="00B36AD9" w:rsidRDefault="00524897" w:rsidP="00A21012">
            <w:pPr>
              <w:ind w:firstLine="567"/>
              <w:jc w:val="both"/>
              <w:rPr>
                <w:i/>
                <w:lang w:val="uk-UA"/>
              </w:rPr>
            </w:pPr>
          </w:p>
          <w:p w14:paraId="2184ABB2" w14:textId="77777777" w:rsidR="00524897" w:rsidRPr="00B36AD9" w:rsidRDefault="00524897" w:rsidP="00A21012">
            <w:pPr>
              <w:ind w:firstLine="567"/>
              <w:jc w:val="both"/>
              <w:rPr>
                <w:i/>
                <w:lang w:val="uk-UA"/>
              </w:rPr>
            </w:pPr>
            <w:r w:rsidRPr="00B36AD9">
              <w:rPr>
                <w:i/>
                <w:lang w:val="uk-UA"/>
              </w:rPr>
              <w:t>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14:paraId="79BB90AB" w14:textId="77777777" w:rsidR="00524897" w:rsidRPr="00B36AD9" w:rsidRDefault="00524897" w:rsidP="00AA755F">
            <w:pPr>
              <w:ind w:firstLine="567"/>
              <w:rPr>
                <w:i/>
                <w:shd w:val="clear" w:color="auto" w:fill="FFFFFF"/>
                <w:lang w:val="uk-UA"/>
              </w:rPr>
            </w:pPr>
          </w:p>
          <w:p w14:paraId="2BA9FB7D" w14:textId="77777777" w:rsidR="00524897" w:rsidRPr="00B36AD9" w:rsidRDefault="00524897" w:rsidP="00AA755F">
            <w:pPr>
              <w:ind w:firstLine="567"/>
              <w:rPr>
                <w:i/>
                <w:lang w:val="uk-UA"/>
              </w:rPr>
            </w:pPr>
            <w:r w:rsidRPr="00B36AD9">
              <w:rPr>
                <w:i/>
                <w:shd w:val="clear" w:color="auto" w:fill="FFFFFF"/>
                <w:lang w:val="uk-UA"/>
              </w:rPr>
              <w:t>У разі функціонування в морському порту інформаційної системи портового співтовариства відмітки про здійснення радіологічного контролю проставляються в такій системі.</w:t>
            </w:r>
          </w:p>
          <w:p w14:paraId="3321BE8E" w14:textId="77777777" w:rsidR="00524897" w:rsidRPr="00B36AD9" w:rsidRDefault="00524897" w:rsidP="00AA755F">
            <w:pPr>
              <w:ind w:firstLine="567"/>
              <w:jc w:val="both"/>
              <w:rPr>
                <w:lang w:val="uk-UA"/>
              </w:rPr>
            </w:pPr>
            <w:r w:rsidRPr="00B36AD9">
              <w:rPr>
                <w:lang w:val="uk-UA"/>
              </w:rPr>
              <w:t xml:space="preserve">Державне підприємство “Адміністрація морських портів України” з метою впровадження, забезпечення функціонування та розвитку </w:t>
            </w:r>
            <w:r w:rsidRPr="00B36AD9">
              <w:rPr>
                <w:i/>
                <w:lang w:val="uk-UA"/>
              </w:rPr>
              <w:t>інформаційної системи портового співтовариства</w:t>
            </w:r>
            <w:r w:rsidRPr="00B36AD9">
              <w:rPr>
                <w:lang w:val="uk-UA"/>
              </w:rPr>
              <w:t>:</w:t>
            </w:r>
          </w:p>
          <w:p w14:paraId="309826C0" w14:textId="77777777" w:rsidR="00524897" w:rsidRPr="00B36AD9" w:rsidRDefault="00524897" w:rsidP="00AA755F">
            <w:pPr>
              <w:ind w:firstLine="567"/>
              <w:jc w:val="both"/>
              <w:rPr>
                <w:lang w:val="uk-UA"/>
              </w:rPr>
            </w:pPr>
          </w:p>
          <w:p w14:paraId="5813736F" w14:textId="77777777" w:rsidR="00524897" w:rsidRPr="00B36AD9" w:rsidRDefault="00524897" w:rsidP="00AA755F">
            <w:pPr>
              <w:ind w:firstLine="567"/>
              <w:jc w:val="both"/>
              <w:rPr>
                <w:lang w:val="uk-UA"/>
              </w:rPr>
            </w:pPr>
          </w:p>
          <w:p w14:paraId="7D404170" w14:textId="77777777" w:rsidR="00524897" w:rsidRPr="00B36AD9" w:rsidRDefault="00524897" w:rsidP="00AA755F">
            <w:pPr>
              <w:ind w:firstLine="567"/>
              <w:jc w:val="both"/>
              <w:rPr>
                <w:lang w:val="uk-UA"/>
              </w:rPr>
            </w:pPr>
          </w:p>
          <w:p w14:paraId="251B56E8" w14:textId="77777777" w:rsidR="00524897" w:rsidRPr="00B36AD9" w:rsidRDefault="00524897" w:rsidP="00AA755F">
            <w:pPr>
              <w:ind w:firstLine="567"/>
              <w:jc w:val="both"/>
              <w:rPr>
                <w:lang w:val="uk-UA"/>
              </w:rPr>
            </w:pPr>
          </w:p>
          <w:p w14:paraId="24E1C771" w14:textId="77777777" w:rsidR="00524897" w:rsidRPr="00B36AD9" w:rsidRDefault="00524897" w:rsidP="00AA755F">
            <w:pPr>
              <w:ind w:firstLine="567"/>
              <w:jc w:val="both"/>
              <w:rPr>
                <w:lang w:val="uk-UA"/>
              </w:rPr>
            </w:pPr>
          </w:p>
          <w:p w14:paraId="04AD06A2" w14:textId="77777777" w:rsidR="00524897" w:rsidRPr="00B36AD9" w:rsidRDefault="00524897" w:rsidP="00AA755F">
            <w:pPr>
              <w:ind w:firstLine="567"/>
              <w:jc w:val="both"/>
              <w:rPr>
                <w:lang w:val="uk-UA"/>
              </w:rPr>
            </w:pPr>
          </w:p>
          <w:p w14:paraId="7CE41A63" w14:textId="77777777" w:rsidR="00524897" w:rsidRPr="00B36AD9" w:rsidRDefault="00524897" w:rsidP="00AA755F">
            <w:pPr>
              <w:ind w:firstLine="567"/>
              <w:jc w:val="both"/>
              <w:rPr>
                <w:lang w:val="uk-UA"/>
              </w:rPr>
            </w:pPr>
          </w:p>
          <w:p w14:paraId="55D5483E" w14:textId="77777777" w:rsidR="00524897" w:rsidRPr="00B36AD9" w:rsidRDefault="00524897" w:rsidP="00AA755F">
            <w:pPr>
              <w:ind w:firstLine="567"/>
              <w:jc w:val="both"/>
              <w:rPr>
                <w:lang w:val="uk-UA"/>
              </w:rPr>
            </w:pPr>
          </w:p>
          <w:p w14:paraId="72414B29" w14:textId="77777777" w:rsidR="00524897" w:rsidRPr="00B36AD9" w:rsidRDefault="00524897" w:rsidP="00AA755F">
            <w:pPr>
              <w:ind w:firstLine="567"/>
              <w:jc w:val="both"/>
              <w:rPr>
                <w:lang w:val="uk-UA"/>
              </w:rPr>
            </w:pPr>
          </w:p>
          <w:p w14:paraId="4DED5F87" w14:textId="77777777" w:rsidR="00524897" w:rsidRDefault="00524897" w:rsidP="00AA755F">
            <w:pPr>
              <w:ind w:firstLine="567"/>
              <w:jc w:val="both"/>
              <w:rPr>
                <w:lang w:val="uk-UA"/>
              </w:rPr>
            </w:pPr>
          </w:p>
          <w:p w14:paraId="768F78E5" w14:textId="77777777" w:rsidR="00524897" w:rsidRPr="00B36AD9" w:rsidRDefault="00524897" w:rsidP="00AA755F">
            <w:pPr>
              <w:ind w:firstLine="567"/>
              <w:jc w:val="both"/>
              <w:rPr>
                <w:lang w:val="uk-UA"/>
              </w:rPr>
            </w:pPr>
          </w:p>
          <w:p w14:paraId="26768CCB" w14:textId="77777777" w:rsidR="00524897" w:rsidRPr="00B36AD9" w:rsidRDefault="00524897" w:rsidP="00AA755F">
            <w:pPr>
              <w:ind w:firstLine="567"/>
              <w:jc w:val="both"/>
              <w:rPr>
                <w:lang w:val="uk-UA"/>
              </w:rPr>
            </w:pPr>
            <w:r w:rsidRPr="00B36AD9">
              <w:rPr>
                <w:lang w:val="uk-UA"/>
              </w:rPr>
              <w:t>визначає:</w:t>
            </w:r>
          </w:p>
          <w:p w14:paraId="2D041DEA" w14:textId="77777777" w:rsidR="00524897" w:rsidRPr="00B36AD9" w:rsidRDefault="00524897" w:rsidP="00AA755F">
            <w:pPr>
              <w:ind w:firstLine="567"/>
              <w:jc w:val="both"/>
              <w:rPr>
                <w:lang w:val="uk-UA"/>
              </w:rPr>
            </w:pPr>
            <w:r w:rsidRPr="00B36AD9">
              <w:rPr>
                <w:lang w:val="uk-UA"/>
              </w:rPr>
              <w:t xml:space="preserve">- структуру та формат обміну даними в </w:t>
            </w:r>
            <w:r w:rsidRPr="00B36AD9">
              <w:rPr>
                <w:i/>
                <w:lang w:val="uk-UA"/>
              </w:rPr>
              <w:t>інформаційній системі портового співтовариства</w:t>
            </w:r>
            <w:r w:rsidRPr="00B36AD9">
              <w:rPr>
                <w:lang w:val="uk-UA"/>
              </w:rPr>
              <w:t>;</w:t>
            </w:r>
          </w:p>
          <w:p w14:paraId="11FC6F81" w14:textId="77777777" w:rsidR="00524897" w:rsidRPr="00B36AD9" w:rsidRDefault="00524897" w:rsidP="00AA755F">
            <w:pPr>
              <w:ind w:firstLine="567"/>
              <w:jc w:val="both"/>
              <w:rPr>
                <w:lang w:val="uk-UA"/>
              </w:rPr>
            </w:pPr>
            <w:r w:rsidRPr="00B36AD9">
              <w:rPr>
                <w:lang w:val="uk-UA"/>
              </w:rPr>
              <w:t>- форми електронних документів;</w:t>
            </w:r>
          </w:p>
          <w:p w14:paraId="1C4E6502" w14:textId="77777777" w:rsidR="00524897" w:rsidRPr="00B36AD9" w:rsidRDefault="00524897" w:rsidP="00AA755F">
            <w:pPr>
              <w:ind w:firstLine="567"/>
              <w:jc w:val="both"/>
              <w:rPr>
                <w:lang w:val="uk-UA"/>
              </w:rPr>
            </w:pPr>
            <w:r w:rsidRPr="00B36AD9">
              <w:rPr>
                <w:lang w:val="uk-UA"/>
              </w:rPr>
              <w:t xml:space="preserve">- </w:t>
            </w:r>
            <w:r w:rsidRPr="001E7C2B">
              <w:rPr>
                <w:i/>
                <w:lang w:val="uk-UA"/>
              </w:rPr>
              <w:t>технічні та</w:t>
            </w:r>
            <w:r w:rsidRPr="00B36AD9">
              <w:rPr>
                <w:lang w:val="uk-UA"/>
              </w:rPr>
              <w:t xml:space="preserve"> технологічні умови створення, впровадження і функціонування </w:t>
            </w:r>
            <w:r w:rsidRPr="00B36AD9">
              <w:rPr>
                <w:i/>
                <w:lang w:val="uk-UA"/>
              </w:rPr>
              <w:t>інформаційної системи портового співтовариства</w:t>
            </w:r>
            <w:r w:rsidRPr="00B36AD9">
              <w:rPr>
                <w:lang w:val="uk-UA"/>
              </w:rPr>
              <w:t>;</w:t>
            </w:r>
          </w:p>
          <w:p w14:paraId="0685B999" w14:textId="77777777" w:rsidR="00524897" w:rsidRPr="00B36AD9" w:rsidRDefault="00524897" w:rsidP="00AA755F">
            <w:pPr>
              <w:ind w:firstLine="567"/>
              <w:jc w:val="both"/>
              <w:rPr>
                <w:lang w:val="uk-UA"/>
              </w:rPr>
            </w:pPr>
            <w:r w:rsidRPr="00B36AD9">
              <w:rPr>
                <w:lang w:val="uk-UA"/>
              </w:rPr>
              <w:t xml:space="preserve">- порядок і умови підключення та використання </w:t>
            </w:r>
            <w:r w:rsidRPr="00B36AD9">
              <w:rPr>
                <w:i/>
                <w:lang w:val="uk-UA"/>
              </w:rPr>
              <w:t>інформаційної системи портового співтовариства</w:t>
            </w:r>
            <w:r w:rsidRPr="00B36AD9">
              <w:rPr>
                <w:lang w:val="uk-UA"/>
              </w:rPr>
              <w:t>;</w:t>
            </w:r>
          </w:p>
          <w:p w14:paraId="532DDB14" w14:textId="77777777" w:rsidR="00524897" w:rsidRPr="00B36AD9" w:rsidRDefault="00524897" w:rsidP="00AA755F">
            <w:pPr>
              <w:ind w:firstLine="567"/>
              <w:jc w:val="both"/>
              <w:rPr>
                <w:lang w:val="uk-UA"/>
              </w:rPr>
            </w:pPr>
            <w:r w:rsidRPr="00B36AD9">
              <w:rPr>
                <w:lang w:val="uk-UA"/>
              </w:rPr>
              <w:t>розробляє:</w:t>
            </w:r>
          </w:p>
          <w:p w14:paraId="213A6675" w14:textId="77777777" w:rsidR="00524897" w:rsidRPr="00B36AD9" w:rsidRDefault="00524897" w:rsidP="00AA755F">
            <w:pPr>
              <w:ind w:firstLine="567"/>
              <w:jc w:val="both"/>
              <w:rPr>
                <w:lang w:val="uk-UA"/>
              </w:rPr>
            </w:pPr>
            <w:r w:rsidRPr="00B36AD9">
              <w:rPr>
                <w:lang w:val="uk-UA"/>
              </w:rPr>
              <w:t xml:space="preserve"> - плани заходів щодо створення, впровадження та розвитку </w:t>
            </w:r>
            <w:r w:rsidRPr="00B36AD9">
              <w:rPr>
                <w:i/>
                <w:lang w:val="uk-UA"/>
              </w:rPr>
              <w:t>інформаційної системи портового співтовариства</w:t>
            </w:r>
            <w:r w:rsidRPr="00B36AD9">
              <w:rPr>
                <w:lang w:val="uk-UA"/>
              </w:rPr>
              <w:t>;</w:t>
            </w:r>
          </w:p>
          <w:p w14:paraId="58796853" w14:textId="77777777" w:rsidR="00524897" w:rsidRPr="00B36AD9" w:rsidRDefault="00524897" w:rsidP="00AA755F">
            <w:pPr>
              <w:ind w:firstLine="567"/>
              <w:jc w:val="both"/>
              <w:rPr>
                <w:lang w:val="uk-UA"/>
              </w:rPr>
            </w:pPr>
            <w:r w:rsidRPr="00B36AD9">
              <w:rPr>
                <w:lang w:val="uk-UA"/>
              </w:rPr>
              <w:t>- плани заходів щодо застосування документів в електронній формі замість документів на папері;</w:t>
            </w:r>
          </w:p>
          <w:p w14:paraId="44A41F7A" w14:textId="77777777" w:rsidR="00524897" w:rsidRPr="00B36AD9" w:rsidRDefault="00524897" w:rsidP="00AA755F">
            <w:pPr>
              <w:ind w:firstLine="567"/>
              <w:jc w:val="both"/>
              <w:rPr>
                <w:lang w:val="uk-UA"/>
              </w:rPr>
            </w:pPr>
            <w:r w:rsidRPr="00B36AD9">
              <w:rPr>
                <w:lang w:val="uk-UA"/>
              </w:rPr>
              <w:t xml:space="preserve">- технологічні схеми обробки і оформлення осіб, транспортних засобів, товарів, у тому числі вантажів та багажу, пасажирів у морських портах з використанням </w:t>
            </w:r>
            <w:r w:rsidRPr="00B36AD9">
              <w:rPr>
                <w:i/>
                <w:lang w:val="uk-UA"/>
              </w:rPr>
              <w:t>інформаційної системи портового співтовариства</w:t>
            </w:r>
            <w:r w:rsidRPr="00B36AD9">
              <w:rPr>
                <w:lang w:val="uk-UA"/>
              </w:rPr>
              <w:t>.</w:t>
            </w:r>
          </w:p>
          <w:p w14:paraId="675877AA" w14:textId="77777777" w:rsidR="00524897" w:rsidRPr="00B36AD9" w:rsidRDefault="00524897" w:rsidP="00AA755F">
            <w:pPr>
              <w:ind w:firstLine="567"/>
              <w:jc w:val="both"/>
              <w:rPr>
                <w:lang w:val="uk-UA"/>
              </w:rPr>
            </w:pPr>
          </w:p>
          <w:p w14:paraId="47F3A79F" w14:textId="77777777" w:rsidR="00524897" w:rsidRPr="00B36AD9" w:rsidRDefault="00524897" w:rsidP="00AA755F">
            <w:pPr>
              <w:ind w:firstLine="567"/>
              <w:jc w:val="both"/>
              <w:rPr>
                <w:lang w:val="uk-UA"/>
              </w:rPr>
            </w:pPr>
            <w:r w:rsidRPr="00B36AD9">
              <w:rPr>
                <w:lang w:val="uk-UA"/>
              </w:rPr>
              <w:t xml:space="preserve">Зазначені документи затверджуються державним підприємством “Адміністрація морських портів України”. У разі коли документи (або зміни до них), зазначені в абзацах </w:t>
            </w:r>
            <w:r w:rsidRPr="00B36AD9">
              <w:rPr>
                <w:i/>
                <w:lang w:val="uk-UA"/>
              </w:rPr>
              <w:t>десятому, шістнадцятому і сімнадцятому цього пункту</w:t>
            </w:r>
            <w:r w:rsidRPr="00B36AD9">
              <w:rPr>
                <w:lang w:val="uk-UA"/>
              </w:rPr>
              <w:t>, стосуються виконання функцій державними органами, уповноваженими здійснювати відповідні види контролю в пунктах пропуску через державний кордон, вони затверджуються за погодженням з відповідними органами.</w:t>
            </w:r>
          </w:p>
          <w:p w14:paraId="69726A0F" w14:textId="77777777" w:rsidR="00524897" w:rsidRPr="00B36AD9" w:rsidRDefault="00524897" w:rsidP="00AA755F">
            <w:pPr>
              <w:ind w:firstLine="567"/>
              <w:jc w:val="both"/>
              <w:rPr>
                <w:lang w:val="uk-UA"/>
              </w:rPr>
            </w:pPr>
          </w:p>
          <w:p w14:paraId="655B9F7B" w14:textId="77777777" w:rsidR="00524897" w:rsidRPr="00B36AD9" w:rsidRDefault="00524897" w:rsidP="00AA755F">
            <w:pPr>
              <w:ind w:firstLine="567"/>
              <w:jc w:val="both"/>
              <w:rPr>
                <w:lang w:val="uk-UA"/>
              </w:rPr>
            </w:pPr>
          </w:p>
          <w:p w14:paraId="07023051" w14:textId="77777777" w:rsidR="00524897" w:rsidRPr="00B36AD9" w:rsidRDefault="00524897" w:rsidP="00AA755F">
            <w:pPr>
              <w:ind w:firstLine="567"/>
              <w:jc w:val="both"/>
              <w:rPr>
                <w:lang w:val="uk-UA"/>
              </w:rPr>
            </w:pPr>
            <w:r w:rsidRPr="00B36AD9">
              <w:rPr>
                <w:lang w:val="uk-UA"/>
              </w:rPr>
              <w:t xml:space="preserve">Документи, зазначені в абзацах </w:t>
            </w:r>
            <w:r w:rsidRPr="00B36AD9">
              <w:rPr>
                <w:i/>
                <w:lang w:val="uk-UA"/>
              </w:rPr>
              <w:t xml:space="preserve">дев’ятому - сімнадцятому </w:t>
            </w:r>
            <w:r w:rsidRPr="00B36AD9">
              <w:rPr>
                <w:lang w:val="uk-UA"/>
              </w:rPr>
              <w:t>цього пункту, є обов’язковими для виконання портовим співтовариством.</w:t>
            </w:r>
          </w:p>
          <w:p w14:paraId="7A0445D9" w14:textId="77777777" w:rsidR="00524897" w:rsidRPr="00B36AD9" w:rsidRDefault="00524897" w:rsidP="00AA755F">
            <w:pPr>
              <w:ind w:firstLine="567"/>
              <w:jc w:val="both"/>
              <w:rPr>
                <w:i/>
                <w:lang w:val="uk-UA"/>
              </w:rPr>
            </w:pPr>
          </w:p>
          <w:p w14:paraId="10F89F67" w14:textId="77777777" w:rsidR="00524897" w:rsidRPr="00B36AD9" w:rsidRDefault="00524897" w:rsidP="00AA755F">
            <w:pPr>
              <w:ind w:firstLine="567"/>
              <w:jc w:val="both"/>
              <w:rPr>
                <w:lang w:val="uk-UA"/>
              </w:rPr>
            </w:pPr>
            <w:r w:rsidRPr="00B36AD9">
              <w:rPr>
                <w:i/>
                <w:lang w:val="uk-UA"/>
              </w:rPr>
              <w:t>У разі функціонування в морському порту інформаційної системи портового співтовариства</w:t>
            </w:r>
            <w:r w:rsidRPr="00B36AD9">
              <w:rPr>
                <w:lang w:val="uk-UA"/>
              </w:rPr>
              <w:t xml:space="preserve"> </w:t>
            </w:r>
            <w:r w:rsidRPr="00B36AD9">
              <w:rPr>
                <w:i/>
                <w:lang w:val="uk-UA"/>
              </w:rPr>
              <w:t>під</w:t>
            </w:r>
            <w:r w:rsidRPr="00B36AD9">
              <w:rPr>
                <w:lang w:val="uk-UA"/>
              </w:rPr>
              <w:t xml:space="preserve"> час здійснення відповідного виду контролю державними органами за умови відсутності </w:t>
            </w:r>
            <w:r w:rsidRPr="00B36AD9">
              <w:rPr>
                <w:i/>
                <w:lang w:val="uk-UA"/>
              </w:rPr>
              <w:t>заперечень з</w:t>
            </w:r>
            <w:r w:rsidRPr="00B36AD9">
              <w:rPr>
                <w:lang w:val="uk-UA"/>
              </w:rPr>
              <w:t xml:space="preserve"> боку державних органів, уповноважених здійснювати відповідні види контролю в пунктах пропуску через державний кордон, після закінчення часу, визначеного технологічною схемою </w:t>
            </w:r>
            <w:r w:rsidRPr="00B36AD9">
              <w:rPr>
                <w:i/>
                <w:lang w:val="uk-UA"/>
              </w:rPr>
              <w:t>обробки і оформлення</w:t>
            </w:r>
            <w:r w:rsidRPr="00B36AD9">
              <w:rPr>
                <w:lang w:val="uk-UA"/>
              </w:rPr>
              <w:t xml:space="preserve"> осіб, транспортних засобів, товарів, у тому числі вантажів та багажу, пасажирів у морських портах </w:t>
            </w:r>
            <w:r w:rsidRPr="00B36AD9">
              <w:rPr>
                <w:i/>
                <w:lang w:val="uk-UA"/>
              </w:rPr>
              <w:t>з використанням інформаційної системи портового співтовариства, в інформаційну систему портового співтовариства автоматично вноситься</w:t>
            </w:r>
            <w:r w:rsidRPr="00B36AD9">
              <w:rPr>
                <w:lang w:val="uk-UA"/>
              </w:rPr>
              <w:t xml:space="preserve"> позитивне рішення про результати здійснення контролю.</w:t>
            </w:r>
          </w:p>
          <w:p w14:paraId="25DFB346" w14:textId="77777777" w:rsidR="00524897" w:rsidRPr="00B36AD9" w:rsidRDefault="00524897" w:rsidP="00524897">
            <w:pPr>
              <w:jc w:val="both"/>
              <w:rPr>
                <w:lang w:val="uk-UA"/>
              </w:rPr>
            </w:pPr>
          </w:p>
          <w:p w14:paraId="11ED5B20" w14:textId="77777777" w:rsidR="00524897" w:rsidRPr="00B36AD9" w:rsidRDefault="00524897" w:rsidP="00AA755F">
            <w:pPr>
              <w:ind w:firstLine="567"/>
              <w:jc w:val="both"/>
              <w:rPr>
                <w:lang w:val="uk-UA"/>
              </w:rPr>
            </w:pPr>
            <w:r w:rsidRPr="00B36AD9">
              <w:rPr>
                <w:i/>
                <w:lang w:val="uk-UA"/>
              </w:rPr>
              <w:t xml:space="preserve">Інформаційна системи портового співтовариства </w:t>
            </w:r>
            <w:r w:rsidRPr="00B36AD9">
              <w:rPr>
                <w:lang w:val="uk-UA"/>
              </w:rPr>
              <w:t xml:space="preserve">після впровадження в морському порту використовується портовим співтовариством під час виконання операцій з товарами і транспортними засобами. Інформаційна система портового співтовариства використовується на підставі угод про інформаційне співробітництво, укладених </w:t>
            </w:r>
            <w:r w:rsidRPr="00B36AD9">
              <w:rPr>
                <w:i/>
                <w:lang w:val="uk-UA"/>
              </w:rPr>
              <w:t>державним підприємством “Адміністрація морських портів України”</w:t>
            </w:r>
            <w:r w:rsidRPr="00B36AD9">
              <w:rPr>
                <w:lang w:val="uk-UA"/>
              </w:rPr>
              <w:t xml:space="preserve"> з кожним із таких державних органів і суб’єктів господарювання.</w:t>
            </w:r>
          </w:p>
          <w:p w14:paraId="59CD942B" w14:textId="77777777" w:rsidR="00524897" w:rsidRDefault="00524897" w:rsidP="00AA755F">
            <w:pPr>
              <w:ind w:firstLine="567"/>
              <w:jc w:val="both"/>
              <w:rPr>
                <w:lang w:val="uk-UA"/>
              </w:rPr>
            </w:pPr>
          </w:p>
          <w:p w14:paraId="3EBA22A4" w14:textId="77777777" w:rsidR="00524897" w:rsidRPr="00B36AD9" w:rsidRDefault="00524897" w:rsidP="00AA755F">
            <w:pPr>
              <w:ind w:firstLine="567"/>
              <w:jc w:val="both"/>
              <w:rPr>
                <w:lang w:val="uk-UA"/>
              </w:rPr>
            </w:pPr>
          </w:p>
          <w:p w14:paraId="49385194" w14:textId="77777777" w:rsidR="00524897" w:rsidRDefault="00524897" w:rsidP="00AA755F">
            <w:pPr>
              <w:ind w:firstLine="567"/>
              <w:jc w:val="both"/>
              <w:rPr>
                <w:lang w:val="uk-UA"/>
              </w:rPr>
            </w:pPr>
          </w:p>
          <w:p w14:paraId="05CFD26F" w14:textId="482EDF46" w:rsidR="00524897" w:rsidRPr="00B36AD9" w:rsidRDefault="00524897" w:rsidP="00AA755F">
            <w:pPr>
              <w:ind w:firstLine="567"/>
              <w:jc w:val="both"/>
              <w:rPr>
                <w:lang w:val="uk-UA"/>
              </w:rPr>
            </w:pPr>
            <w:r w:rsidRPr="00B36AD9">
              <w:rPr>
                <w:lang w:val="uk-UA"/>
              </w:rPr>
              <w:t xml:space="preserve">Після впровадження в морському порту інформаційної системи портового співтовариства відмітки державних органів, уповноважених здійснювати відповідні види контролю в пунктах пропуску через державний кордон, проставляються в </w:t>
            </w:r>
            <w:r w:rsidRPr="00B36AD9">
              <w:rPr>
                <w:i/>
                <w:lang w:val="uk-UA"/>
              </w:rPr>
              <w:t>такій</w:t>
            </w:r>
            <w:r w:rsidRPr="00B36AD9">
              <w:rPr>
                <w:lang w:val="uk-UA"/>
              </w:rPr>
              <w:t xml:space="preserve"> </w:t>
            </w:r>
            <w:r w:rsidRPr="00B36AD9">
              <w:rPr>
                <w:i/>
                <w:lang w:val="uk-UA"/>
              </w:rPr>
              <w:t>системі</w:t>
            </w:r>
            <w:r w:rsidRPr="00B36AD9">
              <w:rPr>
                <w:lang w:val="uk-UA"/>
              </w:rPr>
              <w:t>.</w:t>
            </w:r>
          </w:p>
          <w:p w14:paraId="10C8B289" w14:textId="77777777" w:rsidR="00524897" w:rsidRPr="00B36AD9" w:rsidRDefault="00524897" w:rsidP="00AA755F">
            <w:pPr>
              <w:ind w:firstLine="567"/>
              <w:jc w:val="both"/>
              <w:rPr>
                <w:lang w:val="uk-UA"/>
              </w:rPr>
            </w:pPr>
          </w:p>
        </w:tc>
        <w:tc>
          <w:tcPr>
            <w:tcW w:w="5420" w:type="dxa"/>
          </w:tcPr>
          <w:p w14:paraId="7E75ECCF" w14:textId="77777777" w:rsidR="00524897" w:rsidRPr="00B36AD9" w:rsidRDefault="00524897">
            <w:pPr>
              <w:ind w:firstLine="567"/>
              <w:jc w:val="both"/>
              <w:rPr>
                <w:lang w:val="uk-UA"/>
              </w:rPr>
            </w:pPr>
            <w:r w:rsidRPr="00B36AD9">
              <w:rPr>
                <w:lang w:val="uk-UA"/>
              </w:rPr>
              <w:t xml:space="preserve">7. </w:t>
            </w:r>
            <w:bookmarkStart w:id="0" w:name="n38"/>
            <w:bookmarkStart w:id="1" w:name="n39"/>
            <w:bookmarkStart w:id="2" w:name="n40"/>
            <w:bookmarkStart w:id="3" w:name="n41"/>
            <w:bookmarkStart w:id="4" w:name="n495"/>
            <w:bookmarkStart w:id="5" w:name="n42"/>
            <w:bookmarkStart w:id="6" w:name="n434"/>
            <w:bookmarkStart w:id="7" w:name="n43"/>
            <w:bookmarkStart w:id="8" w:name="n497"/>
            <w:bookmarkStart w:id="9" w:name="n505"/>
            <w:bookmarkStart w:id="10" w:name="n498"/>
            <w:bookmarkStart w:id="11" w:name="n504"/>
            <w:bookmarkStart w:id="12" w:name="n499"/>
            <w:bookmarkStart w:id="13" w:name="n503"/>
            <w:bookmarkStart w:id="14" w:name="n50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D0AC680" w14:textId="77777777" w:rsidR="00524897" w:rsidRPr="00B36AD9" w:rsidRDefault="00524897" w:rsidP="00B72A3B">
            <w:pPr>
              <w:ind w:firstLine="567"/>
              <w:jc w:val="both"/>
              <w:rPr>
                <w:b/>
                <w:lang w:val="uk-UA"/>
              </w:rPr>
            </w:pPr>
            <w:r w:rsidRPr="00B36AD9">
              <w:rPr>
                <w:b/>
                <w:lang w:val="uk-UA"/>
              </w:rPr>
              <w:t>Виключено</w:t>
            </w:r>
          </w:p>
          <w:p w14:paraId="716DD55E" w14:textId="77777777" w:rsidR="00524897" w:rsidRPr="00B36AD9" w:rsidRDefault="00524897" w:rsidP="00AA755F">
            <w:pPr>
              <w:ind w:firstLine="567"/>
              <w:jc w:val="both"/>
              <w:rPr>
                <w:b/>
                <w:lang w:val="uk-UA"/>
              </w:rPr>
            </w:pPr>
          </w:p>
          <w:p w14:paraId="1D9F722F" w14:textId="77777777" w:rsidR="00524897" w:rsidRPr="00B36AD9" w:rsidRDefault="00524897" w:rsidP="00AA755F">
            <w:pPr>
              <w:ind w:firstLine="567"/>
              <w:jc w:val="both"/>
              <w:rPr>
                <w:b/>
                <w:lang w:val="uk-UA"/>
              </w:rPr>
            </w:pPr>
          </w:p>
          <w:p w14:paraId="08EC3272" w14:textId="77777777" w:rsidR="00524897" w:rsidRPr="00B36AD9" w:rsidRDefault="00524897" w:rsidP="00AA755F">
            <w:pPr>
              <w:ind w:firstLine="567"/>
              <w:jc w:val="both"/>
              <w:rPr>
                <w:b/>
                <w:lang w:val="uk-UA"/>
              </w:rPr>
            </w:pPr>
          </w:p>
          <w:p w14:paraId="6857E9D2" w14:textId="77777777" w:rsidR="00524897" w:rsidRPr="00B36AD9" w:rsidRDefault="00524897" w:rsidP="00AA755F">
            <w:pPr>
              <w:ind w:firstLine="567"/>
              <w:jc w:val="both"/>
              <w:rPr>
                <w:b/>
                <w:lang w:val="uk-UA"/>
              </w:rPr>
            </w:pPr>
          </w:p>
          <w:p w14:paraId="0FB21627" w14:textId="77777777" w:rsidR="00524897" w:rsidRPr="00B36AD9" w:rsidRDefault="00524897" w:rsidP="00AA755F">
            <w:pPr>
              <w:ind w:firstLine="567"/>
              <w:jc w:val="both"/>
              <w:rPr>
                <w:b/>
                <w:lang w:val="uk-UA"/>
              </w:rPr>
            </w:pPr>
          </w:p>
          <w:p w14:paraId="3E08891F" w14:textId="77777777" w:rsidR="00524897" w:rsidRPr="00B36AD9" w:rsidRDefault="00524897" w:rsidP="00AA755F">
            <w:pPr>
              <w:ind w:firstLine="567"/>
              <w:jc w:val="both"/>
              <w:rPr>
                <w:b/>
                <w:lang w:val="uk-UA"/>
              </w:rPr>
            </w:pPr>
          </w:p>
          <w:p w14:paraId="68813184" w14:textId="77777777" w:rsidR="00524897" w:rsidRPr="00B36AD9" w:rsidRDefault="00524897" w:rsidP="00AA755F">
            <w:pPr>
              <w:ind w:firstLine="567"/>
              <w:jc w:val="both"/>
              <w:rPr>
                <w:b/>
                <w:lang w:val="uk-UA"/>
              </w:rPr>
            </w:pPr>
          </w:p>
          <w:p w14:paraId="3469FF66" w14:textId="77777777" w:rsidR="00524897" w:rsidRDefault="00524897" w:rsidP="00B72A3B">
            <w:pPr>
              <w:ind w:firstLine="567"/>
              <w:jc w:val="both"/>
              <w:rPr>
                <w:b/>
                <w:lang w:val="uk-UA"/>
              </w:rPr>
            </w:pPr>
          </w:p>
          <w:p w14:paraId="4C0C470F" w14:textId="77777777" w:rsidR="00524897" w:rsidRDefault="00524897" w:rsidP="00B72A3B">
            <w:pPr>
              <w:ind w:firstLine="567"/>
              <w:jc w:val="both"/>
              <w:rPr>
                <w:b/>
                <w:lang w:val="uk-UA"/>
              </w:rPr>
            </w:pPr>
          </w:p>
          <w:p w14:paraId="6E610525" w14:textId="77777777" w:rsidR="00524897" w:rsidRDefault="00524897" w:rsidP="00B72A3B">
            <w:pPr>
              <w:ind w:firstLine="567"/>
              <w:jc w:val="both"/>
              <w:rPr>
                <w:b/>
                <w:lang w:val="uk-UA"/>
              </w:rPr>
            </w:pPr>
          </w:p>
          <w:p w14:paraId="3F558B31" w14:textId="0E0EF1DB" w:rsidR="00524897" w:rsidRPr="00B36AD9" w:rsidRDefault="00524897" w:rsidP="00B72A3B">
            <w:pPr>
              <w:ind w:firstLine="567"/>
              <w:jc w:val="both"/>
              <w:rPr>
                <w:b/>
                <w:lang w:val="uk-UA"/>
              </w:rPr>
            </w:pPr>
            <w:r w:rsidRPr="00B36AD9">
              <w:rPr>
                <w:b/>
                <w:lang w:val="uk-UA"/>
              </w:rPr>
              <w:t>Виключено</w:t>
            </w:r>
          </w:p>
          <w:p w14:paraId="4FC9A267" w14:textId="77777777" w:rsidR="00524897" w:rsidRPr="00B36AD9" w:rsidRDefault="00524897" w:rsidP="00AA755F">
            <w:pPr>
              <w:ind w:firstLine="567"/>
              <w:jc w:val="both"/>
              <w:rPr>
                <w:b/>
                <w:lang w:val="uk-UA"/>
              </w:rPr>
            </w:pPr>
          </w:p>
          <w:p w14:paraId="05682DD3" w14:textId="77777777" w:rsidR="00524897" w:rsidRPr="00B36AD9" w:rsidRDefault="00524897" w:rsidP="00AA755F">
            <w:pPr>
              <w:ind w:firstLine="567"/>
              <w:jc w:val="both"/>
              <w:rPr>
                <w:b/>
                <w:lang w:val="uk-UA"/>
              </w:rPr>
            </w:pPr>
          </w:p>
          <w:p w14:paraId="08B2BA6B" w14:textId="77777777" w:rsidR="00524897" w:rsidRPr="00B36AD9" w:rsidRDefault="00524897" w:rsidP="00AA755F">
            <w:pPr>
              <w:ind w:firstLine="567"/>
              <w:jc w:val="both"/>
              <w:rPr>
                <w:b/>
                <w:lang w:val="uk-UA"/>
              </w:rPr>
            </w:pPr>
          </w:p>
          <w:p w14:paraId="34C435E6" w14:textId="77777777" w:rsidR="00524897" w:rsidRDefault="00524897" w:rsidP="00B72A3B">
            <w:pPr>
              <w:ind w:firstLine="567"/>
              <w:jc w:val="both"/>
              <w:rPr>
                <w:b/>
                <w:lang w:val="uk-UA"/>
              </w:rPr>
            </w:pPr>
          </w:p>
          <w:p w14:paraId="4BA64847" w14:textId="1B0F4B30" w:rsidR="00524897" w:rsidRPr="00B36AD9" w:rsidRDefault="00524897" w:rsidP="00B72A3B">
            <w:pPr>
              <w:ind w:firstLine="567"/>
              <w:jc w:val="both"/>
              <w:rPr>
                <w:b/>
                <w:lang w:val="uk-UA"/>
              </w:rPr>
            </w:pPr>
            <w:r w:rsidRPr="00B36AD9">
              <w:rPr>
                <w:b/>
                <w:lang w:val="uk-UA"/>
              </w:rPr>
              <w:t>Виключено</w:t>
            </w:r>
          </w:p>
          <w:p w14:paraId="452FA87B" w14:textId="77777777" w:rsidR="00524897" w:rsidRPr="00B36AD9" w:rsidRDefault="00524897" w:rsidP="00AA755F">
            <w:pPr>
              <w:ind w:firstLine="567"/>
              <w:jc w:val="both"/>
              <w:rPr>
                <w:b/>
                <w:lang w:val="uk-UA"/>
              </w:rPr>
            </w:pPr>
          </w:p>
          <w:p w14:paraId="505F449C" w14:textId="77777777" w:rsidR="00524897" w:rsidRPr="00B36AD9" w:rsidRDefault="00524897" w:rsidP="00AA755F">
            <w:pPr>
              <w:ind w:firstLine="567"/>
              <w:jc w:val="both"/>
              <w:rPr>
                <w:b/>
                <w:lang w:val="uk-UA"/>
              </w:rPr>
            </w:pPr>
          </w:p>
          <w:p w14:paraId="71D7EAE9" w14:textId="77777777" w:rsidR="00524897" w:rsidRPr="00B36AD9" w:rsidRDefault="00524897" w:rsidP="00AA755F">
            <w:pPr>
              <w:ind w:firstLine="567"/>
              <w:jc w:val="both"/>
              <w:rPr>
                <w:b/>
                <w:lang w:val="uk-UA"/>
              </w:rPr>
            </w:pPr>
          </w:p>
          <w:p w14:paraId="035BEF79" w14:textId="77777777" w:rsidR="00524897" w:rsidRPr="00B36AD9" w:rsidRDefault="00524897" w:rsidP="00AA755F">
            <w:pPr>
              <w:ind w:firstLine="567"/>
              <w:jc w:val="both"/>
              <w:rPr>
                <w:b/>
                <w:lang w:val="uk-UA"/>
              </w:rPr>
            </w:pPr>
          </w:p>
          <w:p w14:paraId="51F1C75C" w14:textId="77777777" w:rsidR="00524897" w:rsidRDefault="00524897" w:rsidP="00B72A3B">
            <w:pPr>
              <w:ind w:firstLine="567"/>
              <w:jc w:val="both"/>
              <w:rPr>
                <w:b/>
                <w:lang w:val="uk-UA"/>
              </w:rPr>
            </w:pPr>
          </w:p>
          <w:p w14:paraId="342ECF2B" w14:textId="77777777" w:rsidR="00524897" w:rsidRDefault="00524897" w:rsidP="00B72A3B">
            <w:pPr>
              <w:ind w:firstLine="567"/>
              <w:jc w:val="both"/>
              <w:rPr>
                <w:b/>
                <w:lang w:val="uk-UA"/>
              </w:rPr>
            </w:pPr>
          </w:p>
          <w:p w14:paraId="78FEAE20" w14:textId="743BC62E" w:rsidR="00524897" w:rsidRPr="00B36AD9" w:rsidRDefault="00524897" w:rsidP="00B72A3B">
            <w:pPr>
              <w:ind w:firstLine="567"/>
              <w:jc w:val="both"/>
              <w:rPr>
                <w:b/>
                <w:lang w:val="uk-UA"/>
              </w:rPr>
            </w:pPr>
            <w:r w:rsidRPr="00B36AD9">
              <w:rPr>
                <w:b/>
                <w:lang w:val="uk-UA"/>
              </w:rPr>
              <w:t>Виключено</w:t>
            </w:r>
          </w:p>
          <w:p w14:paraId="5D6AF22A" w14:textId="77777777" w:rsidR="00524897" w:rsidRPr="00B36AD9" w:rsidRDefault="00524897" w:rsidP="00AA755F">
            <w:pPr>
              <w:ind w:firstLine="567"/>
              <w:jc w:val="both"/>
              <w:rPr>
                <w:b/>
                <w:lang w:val="uk-UA"/>
              </w:rPr>
            </w:pPr>
          </w:p>
          <w:p w14:paraId="6AD92EDD" w14:textId="77777777" w:rsidR="00524897" w:rsidRPr="00B36AD9" w:rsidRDefault="00524897" w:rsidP="00AA755F">
            <w:pPr>
              <w:ind w:firstLine="567"/>
              <w:jc w:val="both"/>
              <w:rPr>
                <w:b/>
                <w:lang w:val="uk-UA"/>
              </w:rPr>
            </w:pPr>
          </w:p>
          <w:p w14:paraId="28E7CCEC" w14:textId="77777777" w:rsidR="00524897" w:rsidRPr="00B36AD9" w:rsidRDefault="00524897" w:rsidP="00AA755F">
            <w:pPr>
              <w:ind w:firstLine="567"/>
              <w:jc w:val="both"/>
              <w:rPr>
                <w:b/>
                <w:lang w:val="uk-UA"/>
              </w:rPr>
            </w:pPr>
          </w:p>
          <w:p w14:paraId="5FAD3E4B" w14:textId="77777777" w:rsidR="00524897" w:rsidRPr="00B36AD9" w:rsidRDefault="00524897" w:rsidP="00AA755F">
            <w:pPr>
              <w:ind w:firstLine="567"/>
              <w:jc w:val="both"/>
              <w:rPr>
                <w:b/>
                <w:lang w:val="uk-UA"/>
              </w:rPr>
            </w:pPr>
          </w:p>
          <w:p w14:paraId="143BA4CE" w14:textId="77777777" w:rsidR="00524897" w:rsidRPr="00B36AD9" w:rsidRDefault="00524897" w:rsidP="00AA755F">
            <w:pPr>
              <w:ind w:firstLine="567"/>
              <w:jc w:val="both"/>
              <w:rPr>
                <w:b/>
                <w:lang w:val="uk-UA"/>
              </w:rPr>
            </w:pPr>
          </w:p>
          <w:p w14:paraId="4F2E3958" w14:textId="77777777" w:rsidR="00524897" w:rsidRPr="00B36AD9" w:rsidRDefault="00524897" w:rsidP="00AA755F">
            <w:pPr>
              <w:ind w:firstLine="567"/>
              <w:jc w:val="both"/>
              <w:rPr>
                <w:b/>
                <w:lang w:val="uk-UA"/>
              </w:rPr>
            </w:pPr>
          </w:p>
          <w:p w14:paraId="3B5ABBE3" w14:textId="77777777" w:rsidR="00524897" w:rsidRPr="00B36AD9" w:rsidRDefault="00524897" w:rsidP="00AA755F">
            <w:pPr>
              <w:ind w:firstLine="567"/>
              <w:jc w:val="both"/>
              <w:rPr>
                <w:b/>
                <w:lang w:val="uk-UA"/>
              </w:rPr>
            </w:pPr>
          </w:p>
          <w:p w14:paraId="22E6C1EB" w14:textId="77777777" w:rsidR="00524897" w:rsidRPr="00B36AD9" w:rsidRDefault="00524897" w:rsidP="00AA755F">
            <w:pPr>
              <w:ind w:firstLine="567"/>
              <w:jc w:val="both"/>
              <w:rPr>
                <w:b/>
                <w:lang w:val="uk-UA"/>
              </w:rPr>
            </w:pPr>
          </w:p>
          <w:p w14:paraId="09AA0EAB" w14:textId="77777777" w:rsidR="00524897" w:rsidRPr="00B36AD9" w:rsidRDefault="00524897" w:rsidP="00AA755F">
            <w:pPr>
              <w:ind w:firstLine="567"/>
              <w:jc w:val="both"/>
              <w:rPr>
                <w:b/>
                <w:lang w:val="uk-UA"/>
              </w:rPr>
            </w:pPr>
          </w:p>
          <w:p w14:paraId="5C0175BC" w14:textId="77777777" w:rsidR="00524897" w:rsidRPr="00B36AD9" w:rsidRDefault="00524897" w:rsidP="00AA755F">
            <w:pPr>
              <w:ind w:firstLine="567"/>
              <w:jc w:val="both"/>
              <w:rPr>
                <w:b/>
                <w:lang w:val="uk-UA"/>
              </w:rPr>
            </w:pPr>
          </w:p>
          <w:p w14:paraId="3F0E8F4E" w14:textId="77777777" w:rsidR="00524897" w:rsidRPr="00B36AD9" w:rsidRDefault="00524897" w:rsidP="00AA755F">
            <w:pPr>
              <w:ind w:firstLine="567"/>
              <w:jc w:val="both"/>
              <w:rPr>
                <w:b/>
                <w:lang w:val="uk-UA"/>
              </w:rPr>
            </w:pPr>
          </w:p>
          <w:p w14:paraId="2C9C6D4B" w14:textId="77777777" w:rsidR="00524897" w:rsidRPr="00B36AD9" w:rsidRDefault="00524897" w:rsidP="00AA755F">
            <w:pPr>
              <w:ind w:firstLine="567"/>
              <w:jc w:val="both"/>
              <w:rPr>
                <w:b/>
                <w:lang w:val="uk-UA"/>
              </w:rPr>
            </w:pPr>
          </w:p>
          <w:p w14:paraId="452719F0" w14:textId="77777777" w:rsidR="00524897" w:rsidRDefault="00524897" w:rsidP="00B72A3B">
            <w:pPr>
              <w:ind w:firstLine="567"/>
              <w:jc w:val="both"/>
              <w:rPr>
                <w:b/>
                <w:lang w:val="uk-UA"/>
              </w:rPr>
            </w:pPr>
          </w:p>
          <w:p w14:paraId="0B8CFC7F" w14:textId="77777777" w:rsidR="00524897" w:rsidRDefault="00524897" w:rsidP="00B72A3B">
            <w:pPr>
              <w:ind w:firstLine="567"/>
              <w:jc w:val="both"/>
              <w:rPr>
                <w:b/>
                <w:lang w:val="uk-UA"/>
              </w:rPr>
            </w:pPr>
          </w:p>
          <w:p w14:paraId="581F78B7" w14:textId="77777777" w:rsidR="00524897" w:rsidRDefault="00524897" w:rsidP="00B72A3B">
            <w:pPr>
              <w:ind w:firstLine="567"/>
              <w:jc w:val="both"/>
              <w:rPr>
                <w:b/>
                <w:lang w:val="uk-UA"/>
              </w:rPr>
            </w:pPr>
          </w:p>
          <w:p w14:paraId="6699EAE6" w14:textId="77777777" w:rsidR="00524897" w:rsidRDefault="00524897" w:rsidP="00B72A3B">
            <w:pPr>
              <w:ind w:firstLine="567"/>
              <w:jc w:val="both"/>
              <w:rPr>
                <w:b/>
                <w:lang w:val="uk-UA"/>
              </w:rPr>
            </w:pPr>
          </w:p>
          <w:p w14:paraId="4CB2C466" w14:textId="77777777" w:rsidR="00524897" w:rsidRDefault="00524897" w:rsidP="00B72A3B">
            <w:pPr>
              <w:ind w:firstLine="567"/>
              <w:jc w:val="both"/>
              <w:rPr>
                <w:b/>
                <w:lang w:val="uk-UA"/>
              </w:rPr>
            </w:pPr>
          </w:p>
          <w:p w14:paraId="08199471" w14:textId="39D5733D" w:rsidR="00524897" w:rsidRPr="00B36AD9" w:rsidRDefault="00524897" w:rsidP="00B72A3B">
            <w:pPr>
              <w:ind w:firstLine="567"/>
              <w:jc w:val="both"/>
              <w:rPr>
                <w:b/>
                <w:lang w:val="uk-UA"/>
              </w:rPr>
            </w:pPr>
            <w:r w:rsidRPr="00B36AD9">
              <w:rPr>
                <w:b/>
                <w:lang w:val="uk-UA"/>
              </w:rPr>
              <w:t>Виключено</w:t>
            </w:r>
          </w:p>
          <w:p w14:paraId="58605D62" w14:textId="77777777" w:rsidR="00524897" w:rsidRPr="00B36AD9" w:rsidRDefault="00524897" w:rsidP="00AA755F">
            <w:pPr>
              <w:ind w:firstLine="567"/>
              <w:jc w:val="both"/>
              <w:rPr>
                <w:b/>
                <w:lang w:val="uk-UA"/>
              </w:rPr>
            </w:pPr>
          </w:p>
          <w:p w14:paraId="03EB6A7F" w14:textId="77777777" w:rsidR="00524897" w:rsidRPr="00B36AD9" w:rsidRDefault="00524897" w:rsidP="00AA755F">
            <w:pPr>
              <w:ind w:firstLine="567"/>
              <w:jc w:val="both"/>
              <w:rPr>
                <w:b/>
                <w:lang w:val="uk-UA"/>
              </w:rPr>
            </w:pPr>
          </w:p>
          <w:p w14:paraId="79614135" w14:textId="77777777" w:rsidR="00524897" w:rsidRPr="00B36AD9" w:rsidRDefault="00524897" w:rsidP="00AA755F">
            <w:pPr>
              <w:ind w:firstLine="567"/>
              <w:jc w:val="both"/>
              <w:rPr>
                <w:b/>
                <w:lang w:val="uk-UA"/>
              </w:rPr>
            </w:pPr>
          </w:p>
          <w:p w14:paraId="230F7B80" w14:textId="77777777" w:rsidR="00524897" w:rsidRPr="00B36AD9" w:rsidRDefault="00524897" w:rsidP="00AA755F">
            <w:pPr>
              <w:ind w:firstLine="567"/>
              <w:jc w:val="both"/>
              <w:rPr>
                <w:b/>
                <w:lang w:val="uk-UA"/>
              </w:rPr>
            </w:pPr>
          </w:p>
          <w:p w14:paraId="2401B10C" w14:textId="77777777" w:rsidR="00524897" w:rsidRPr="00B36AD9" w:rsidRDefault="00524897" w:rsidP="00AA755F">
            <w:pPr>
              <w:ind w:firstLine="567"/>
              <w:jc w:val="both"/>
              <w:rPr>
                <w:b/>
                <w:lang w:val="uk-UA"/>
              </w:rPr>
            </w:pPr>
          </w:p>
          <w:p w14:paraId="126EEAC0" w14:textId="77777777" w:rsidR="00524897" w:rsidRDefault="00524897" w:rsidP="00B72A3B">
            <w:pPr>
              <w:ind w:firstLine="567"/>
              <w:jc w:val="both"/>
              <w:rPr>
                <w:b/>
                <w:lang w:val="uk-UA"/>
              </w:rPr>
            </w:pPr>
          </w:p>
          <w:p w14:paraId="16837440" w14:textId="77777777" w:rsidR="00524897" w:rsidRDefault="00524897" w:rsidP="00B72A3B">
            <w:pPr>
              <w:ind w:firstLine="567"/>
              <w:jc w:val="both"/>
              <w:rPr>
                <w:b/>
                <w:lang w:val="uk-UA"/>
              </w:rPr>
            </w:pPr>
          </w:p>
          <w:p w14:paraId="6FF1E123" w14:textId="443092FB" w:rsidR="00524897" w:rsidRPr="00B36AD9" w:rsidRDefault="00524897" w:rsidP="00B72A3B">
            <w:pPr>
              <w:ind w:firstLine="567"/>
              <w:jc w:val="both"/>
              <w:rPr>
                <w:b/>
                <w:lang w:val="uk-UA"/>
              </w:rPr>
            </w:pPr>
            <w:r w:rsidRPr="00B36AD9">
              <w:rPr>
                <w:b/>
                <w:lang w:val="uk-UA"/>
              </w:rPr>
              <w:t>Виключено</w:t>
            </w:r>
          </w:p>
          <w:p w14:paraId="2D56FC5E" w14:textId="77777777" w:rsidR="00524897" w:rsidRPr="00B36AD9" w:rsidRDefault="00524897" w:rsidP="00AA755F">
            <w:pPr>
              <w:ind w:firstLine="567"/>
              <w:jc w:val="both"/>
              <w:rPr>
                <w:b/>
                <w:lang w:val="uk-UA"/>
              </w:rPr>
            </w:pPr>
          </w:p>
          <w:p w14:paraId="7D1C7757" w14:textId="77777777" w:rsidR="00524897" w:rsidRPr="00B36AD9" w:rsidRDefault="00524897" w:rsidP="00AA755F">
            <w:pPr>
              <w:ind w:firstLine="567"/>
              <w:jc w:val="both"/>
              <w:rPr>
                <w:b/>
                <w:lang w:val="uk-UA"/>
              </w:rPr>
            </w:pPr>
          </w:p>
          <w:p w14:paraId="481B329A" w14:textId="77777777" w:rsidR="00524897" w:rsidRPr="00B36AD9" w:rsidRDefault="00524897" w:rsidP="00AA755F">
            <w:pPr>
              <w:ind w:firstLine="567"/>
              <w:jc w:val="both"/>
              <w:rPr>
                <w:b/>
                <w:lang w:val="uk-UA"/>
              </w:rPr>
            </w:pPr>
          </w:p>
          <w:p w14:paraId="56710A4C" w14:textId="77777777" w:rsidR="00524897" w:rsidRPr="00B36AD9" w:rsidRDefault="00524897" w:rsidP="00AA755F">
            <w:pPr>
              <w:ind w:firstLine="567"/>
              <w:jc w:val="both"/>
              <w:rPr>
                <w:b/>
                <w:lang w:val="uk-UA"/>
              </w:rPr>
            </w:pPr>
          </w:p>
          <w:p w14:paraId="49A4E2F8" w14:textId="77777777" w:rsidR="00524897" w:rsidRPr="00B36AD9" w:rsidRDefault="00524897" w:rsidP="00AA755F">
            <w:pPr>
              <w:ind w:firstLine="567"/>
              <w:jc w:val="both"/>
              <w:rPr>
                <w:b/>
                <w:lang w:val="uk-UA"/>
              </w:rPr>
            </w:pPr>
          </w:p>
          <w:p w14:paraId="55A42A5F" w14:textId="77777777" w:rsidR="00524897" w:rsidRPr="00B36AD9" w:rsidRDefault="00524897" w:rsidP="00AA755F">
            <w:pPr>
              <w:ind w:firstLine="567"/>
              <w:jc w:val="both"/>
              <w:rPr>
                <w:b/>
                <w:lang w:val="uk-UA"/>
              </w:rPr>
            </w:pPr>
          </w:p>
          <w:p w14:paraId="15FA5608" w14:textId="77777777" w:rsidR="00524897" w:rsidRPr="00B36AD9" w:rsidRDefault="00524897" w:rsidP="00AA755F">
            <w:pPr>
              <w:ind w:firstLine="567"/>
              <w:jc w:val="both"/>
              <w:rPr>
                <w:b/>
                <w:lang w:val="uk-UA"/>
              </w:rPr>
            </w:pPr>
          </w:p>
          <w:p w14:paraId="3FC32A60" w14:textId="77777777" w:rsidR="00524897" w:rsidRPr="00B36AD9" w:rsidRDefault="00524897" w:rsidP="00AA755F">
            <w:pPr>
              <w:ind w:firstLine="567"/>
              <w:jc w:val="both"/>
              <w:rPr>
                <w:b/>
                <w:lang w:val="uk-UA"/>
              </w:rPr>
            </w:pPr>
          </w:p>
          <w:p w14:paraId="3D3D8AEE" w14:textId="77777777" w:rsidR="00524897" w:rsidRPr="00B36AD9" w:rsidRDefault="00524897" w:rsidP="00AA755F">
            <w:pPr>
              <w:ind w:firstLine="567"/>
              <w:jc w:val="both"/>
              <w:rPr>
                <w:b/>
                <w:lang w:val="uk-UA"/>
              </w:rPr>
            </w:pPr>
          </w:p>
          <w:p w14:paraId="08EC322A" w14:textId="77777777" w:rsidR="00524897" w:rsidRDefault="00524897" w:rsidP="00B72A3B">
            <w:pPr>
              <w:ind w:firstLine="567"/>
              <w:jc w:val="both"/>
              <w:rPr>
                <w:b/>
                <w:lang w:val="uk-UA"/>
              </w:rPr>
            </w:pPr>
          </w:p>
          <w:p w14:paraId="75E0C648" w14:textId="77777777" w:rsidR="00524897" w:rsidRDefault="00524897" w:rsidP="00B72A3B">
            <w:pPr>
              <w:ind w:firstLine="567"/>
              <w:jc w:val="both"/>
              <w:rPr>
                <w:b/>
                <w:lang w:val="uk-UA"/>
              </w:rPr>
            </w:pPr>
          </w:p>
          <w:p w14:paraId="327EA91A" w14:textId="77777777" w:rsidR="00524897" w:rsidRDefault="00524897" w:rsidP="00B72A3B">
            <w:pPr>
              <w:ind w:firstLine="567"/>
              <w:jc w:val="both"/>
              <w:rPr>
                <w:b/>
                <w:lang w:val="uk-UA"/>
              </w:rPr>
            </w:pPr>
          </w:p>
          <w:p w14:paraId="28E796EA" w14:textId="77777777" w:rsidR="00524897" w:rsidRDefault="00524897" w:rsidP="00B72A3B">
            <w:pPr>
              <w:ind w:firstLine="567"/>
              <w:jc w:val="both"/>
              <w:rPr>
                <w:b/>
                <w:lang w:val="uk-UA"/>
              </w:rPr>
            </w:pPr>
          </w:p>
          <w:p w14:paraId="7D078F12" w14:textId="402A1154" w:rsidR="00524897" w:rsidRPr="00B36AD9" w:rsidRDefault="00524897" w:rsidP="00B72A3B">
            <w:pPr>
              <w:ind w:firstLine="567"/>
              <w:jc w:val="both"/>
              <w:rPr>
                <w:b/>
                <w:lang w:val="uk-UA"/>
              </w:rPr>
            </w:pPr>
            <w:r w:rsidRPr="00B36AD9">
              <w:rPr>
                <w:b/>
                <w:lang w:val="uk-UA"/>
              </w:rPr>
              <w:t>Виключено</w:t>
            </w:r>
          </w:p>
          <w:p w14:paraId="260891BD" w14:textId="77777777" w:rsidR="00524897" w:rsidRPr="00B36AD9" w:rsidRDefault="00524897" w:rsidP="00AA755F">
            <w:pPr>
              <w:ind w:firstLine="567"/>
              <w:jc w:val="both"/>
              <w:rPr>
                <w:b/>
                <w:lang w:val="uk-UA"/>
              </w:rPr>
            </w:pPr>
          </w:p>
          <w:p w14:paraId="31CBBE3A" w14:textId="77777777" w:rsidR="00524897" w:rsidRPr="00B36AD9" w:rsidRDefault="00524897" w:rsidP="00AA755F">
            <w:pPr>
              <w:ind w:firstLine="567"/>
              <w:jc w:val="both"/>
              <w:rPr>
                <w:b/>
                <w:lang w:val="uk-UA"/>
              </w:rPr>
            </w:pPr>
          </w:p>
          <w:p w14:paraId="704D843E" w14:textId="77777777" w:rsidR="00524897" w:rsidRPr="00B36AD9" w:rsidRDefault="00524897" w:rsidP="00AA755F">
            <w:pPr>
              <w:ind w:firstLine="567"/>
              <w:jc w:val="both"/>
              <w:rPr>
                <w:b/>
                <w:lang w:val="uk-UA"/>
              </w:rPr>
            </w:pPr>
          </w:p>
          <w:p w14:paraId="68D7422C" w14:textId="77777777" w:rsidR="00524897" w:rsidRPr="00B36AD9" w:rsidRDefault="00524897" w:rsidP="00AA755F">
            <w:pPr>
              <w:ind w:firstLine="567"/>
              <w:jc w:val="both"/>
              <w:rPr>
                <w:b/>
                <w:lang w:val="uk-UA"/>
              </w:rPr>
            </w:pPr>
          </w:p>
          <w:p w14:paraId="2512715F" w14:textId="77777777" w:rsidR="00524897" w:rsidRPr="00B36AD9" w:rsidRDefault="00524897" w:rsidP="00AA755F">
            <w:pPr>
              <w:ind w:firstLine="567"/>
              <w:jc w:val="both"/>
              <w:rPr>
                <w:b/>
                <w:lang w:val="uk-UA"/>
              </w:rPr>
            </w:pPr>
          </w:p>
          <w:p w14:paraId="4F9405C1" w14:textId="77777777" w:rsidR="00524897" w:rsidRPr="00B36AD9" w:rsidRDefault="00524897" w:rsidP="00AA755F">
            <w:pPr>
              <w:ind w:firstLine="567"/>
              <w:jc w:val="both"/>
              <w:rPr>
                <w:b/>
                <w:lang w:val="uk-UA"/>
              </w:rPr>
            </w:pPr>
          </w:p>
          <w:p w14:paraId="7CAD9873" w14:textId="579548DA" w:rsidR="00524897" w:rsidRDefault="00524897" w:rsidP="00AA755F">
            <w:pPr>
              <w:ind w:firstLine="567"/>
              <w:jc w:val="both"/>
              <w:rPr>
                <w:b/>
                <w:lang w:val="uk-UA"/>
              </w:rPr>
            </w:pPr>
          </w:p>
          <w:p w14:paraId="1518B5BB" w14:textId="700074F0" w:rsidR="00524897" w:rsidRDefault="00524897" w:rsidP="00AA755F">
            <w:pPr>
              <w:ind w:firstLine="567"/>
              <w:jc w:val="both"/>
              <w:rPr>
                <w:b/>
                <w:lang w:val="uk-UA"/>
              </w:rPr>
            </w:pPr>
          </w:p>
          <w:p w14:paraId="5C930941" w14:textId="0FD6FC60" w:rsidR="00524897" w:rsidRDefault="00524897" w:rsidP="00AA755F">
            <w:pPr>
              <w:ind w:firstLine="567"/>
              <w:jc w:val="both"/>
              <w:rPr>
                <w:b/>
                <w:lang w:val="uk-UA"/>
              </w:rPr>
            </w:pPr>
          </w:p>
          <w:p w14:paraId="459CA8B8" w14:textId="77777777" w:rsidR="00524897" w:rsidRPr="00B36AD9" w:rsidRDefault="00524897" w:rsidP="00AA755F">
            <w:pPr>
              <w:ind w:firstLine="567"/>
              <w:jc w:val="both"/>
              <w:rPr>
                <w:b/>
                <w:lang w:val="uk-UA"/>
              </w:rPr>
            </w:pPr>
          </w:p>
          <w:p w14:paraId="2ABE5DBA" w14:textId="77777777" w:rsidR="00524897" w:rsidRPr="00B36AD9" w:rsidRDefault="00524897" w:rsidP="00B72A3B">
            <w:pPr>
              <w:ind w:firstLine="567"/>
              <w:jc w:val="both"/>
              <w:rPr>
                <w:b/>
                <w:lang w:val="uk-UA"/>
              </w:rPr>
            </w:pPr>
            <w:r w:rsidRPr="00B36AD9">
              <w:rPr>
                <w:b/>
                <w:lang w:val="uk-UA"/>
              </w:rPr>
              <w:t>Виключено</w:t>
            </w:r>
          </w:p>
          <w:p w14:paraId="641E7C6A" w14:textId="77777777" w:rsidR="00524897" w:rsidRPr="00B36AD9" w:rsidRDefault="00524897" w:rsidP="00AA755F">
            <w:pPr>
              <w:ind w:firstLine="567"/>
              <w:jc w:val="both"/>
              <w:rPr>
                <w:b/>
                <w:lang w:val="uk-UA"/>
              </w:rPr>
            </w:pPr>
          </w:p>
          <w:p w14:paraId="0097D22B" w14:textId="77777777" w:rsidR="00524897" w:rsidRPr="00B36AD9" w:rsidRDefault="00524897" w:rsidP="00AA755F">
            <w:pPr>
              <w:ind w:firstLine="567"/>
              <w:jc w:val="both"/>
              <w:rPr>
                <w:b/>
                <w:lang w:val="uk-UA"/>
              </w:rPr>
            </w:pPr>
          </w:p>
          <w:p w14:paraId="5B665F10" w14:textId="77777777" w:rsidR="00524897" w:rsidRPr="00B36AD9" w:rsidRDefault="00524897" w:rsidP="00AA755F">
            <w:pPr>
              <w:ind w:firstLine="567"/>
              <w:jc w:val="both"/>
              <w:rPr>
                <w:b/>
                <w:lang w:val="uk-UA"/>
              </w:rPr>
            </w:pPr>
          </w:p>
          <w:p w14:paraId="0159BF6F" w14:textId="77777777" w:rsidR="00524897" w:rsidRPr="00B36AD9" w:rsidRDefault="00524897" w:rsidP="00AA755F">
            <w:pPr>
              <w:ind w:firstLine="567"/>
              <w:jc w:val="both"/>
              <w:rPr>
                <w:b/>
                <w:lang w:val="uk-UA"/>
              </w:rPr>
            </w:pPr>
          </w:p>
          <w:p w14:paraId="6B11C35D" w14:textId="77777777" w:rsidR="00524897" w:rsidRPr="00B36AD9" w:rsidRDefault="00524897" w:rsidP="00AA755F">
            <w:pPr>
              <w:ind w:firstLine="567"/>
              <w:jc w:val="both"/>
              <w:rPr>
                <w:b/>
                <w:lang w:val="uk-UA"/>
              </w:rPr>
            </w:pPr>
          </w:p>
          <w:p w14:paraId="2380AFEA" w14:textId="77777777" w:rsidR="00524897" w:rsidRPr="00B36AD9" w:rsidRDefault="00524897" w:rsidP="00AA755F">
            <w:pPr>
              <w:ind w:firstLine="567"/>
              <w:jc w:val="both"/>
              <w:rPr>
                <w:b/>
                <w:lang w:val="uk-UA"/>
              </w:rPr>
            </w:pPr>
          </w:p>
          <w:p w14:paraId="2233A03F" w14:textId="77777777" w:rsidR="00524897" w:rsidRDefault="00524897" w:rsidP="00B72A3B">
            <w:pPr>
              <w:ind w:firstLine="567"/>
              <w:jc w:val="both"/>
              <w:rPr>
                <w:b/>
                <w:lang w:val="uk-UA"/>
              </w:rPr>
            </w:pPr>
          </w:p>
          <w:p w14:paraId="162E928B" w14:textId="77777777" w:rsidR="00524897" w:rsidRDefault="00524897" w:rsidP="00B72A3B">
            <w:pPr>
              <w:ind w:firstLine="567"/>
              <w:jc w:val="both"/>
              <w:rPr>
                <w:b/>
                <w:lang w:val="uk-UA"/>
              </w:rPr>
            </w:pPr>
          </w:p>
          <w:p w14:paraId="2AADD02A" w14:textId="77777777" w:rsidR="00524897" w:rsidRDefault="00524897" w:rsidP="00B72A3B">
            <w:pPr>
              <w:ind w:firstLine="567"/>
              <w:jc w:val="both"/>
              <w:rPr>
                <w:b/>
                <w:lang w:val="uk-UA"/>
              </w:rPr>
            </w:pPr>
          </w:p>
          <w:p w14:paraId="1AE95D08" w14:textId="13B89160" w:rsidR="00524897" w:rsidRPr="00B36AD9" w:rsidRDefault="00524897" w:rsidP="00B72A3B">
            <w:pPr>
              <w:ind w:firstLine="567"/>
              <w:jc w:val="both"/>
              <w:rPr>
                <w:b/>
                <w:lang w:val="uk-UA"/>
              </w:rPr>
            </w:pPr>
            <w:r w:rsidRPr="00B36AD9">
              <w:rPr>
                <w:b/>
                <w:lang w:val="uk-UA"/>
              </w:rPr>
              <w:t>Виключено</w:t>
            </w:r>
          </w:p>
          <w:p w14:paraId="05A2B827" w14:textId="77777777" w:rsidR="00524897" w:rsidRPr="00B36AD9" w:rsidRDefault="00524897" w:rsidP="00AA755F">
            <w:pPr>
              <w:ind w:firstLine="567"/>
              <w:jc w:val="both"/>
              <w:rPr>
                <w:b/>
                <w:lang w:val="uk-UA"/>
              </w:rPr>
            </w:pPr>
          </w:p>
          <w:p w14:paraId="4E7F6524" w14:textId="77777777" w:rsidR="00524897" w:rsidRPr="00B36AD9" w:rsidRDefault="00524897" w:rsidP="00AA755F">
            <w:pPr>
              <w:ind w:firstLine="567"/>
              <w:jc w:val="both"/>
              <w:rPr>
                <w:b/>
                <w:lang w:val="uk-UA"/>
              </w:rPr>
            </w:pPr>
          </w:p>
          <w:p w14:paraId="08580008" w14:textId="77777777" w:rsidR="00524897" w:rsidRPr="00B36AD9" w:rsidRDefault="00524897" w:rsidP="00AA755F">
            <w:pPr>
              <w:ind w:firstLine="567"/>
              <w:jc w:val="both"/>
              <w:rPr>
                <w:b/>
                <w:lang w:val="uk-UA"/>
              </w:rPr>
            </w:pPr>
          </w:p>
          <w:p w14:paraId="3305E03D" w14:textId="77777777" w:rsidR="00524897" w:rsidRPr="00B36AD9" w:rsidRDefault="00524897" w:rsidP="00AA755F">
            <w:pPr>
              <w:ind w:firstLine="567"/>
              <w:jc w:val="both"/>
              <w:rPr>
                <w:b/>
                <w:lang w:val="uk-UA"/>
              </w:rPr>
            </w:pPr>
          </w:p>
          <w:p w14:paraId="037859E2" w14:textId="77777777" w:rsidR="00524897" w:rsidRPr="00B36AD9" w:rsidRDefault="00524897" w:rsidP="00AA755F">
            <w:pPr>
              <w:ind w:firstLine="567"/>
              <w:jc w:val="both"/>
              <w:rPr>
                <w:b/>
                <w:lang w:val="uk-UA"/>
              </w:rPr>
            </w:pPr>
          </w:p>
          <w:p w14:paraId="3B1CDEC9" w14:textId="77777777" w:rsidR="00524897" w:rsidRPr="00B36AD9" w:rsidRDefault="00524897" w:rsidP="00AA755F">
            <w:pPr>
              <w:ind w:firstLine="567"/>
              <w:jc w:val="both"/>
              <w:rPr>
                <w:b/>
                <w:lang w:val="uk-UA"/>
              </w:rPr>
            </w:pPr>
          </w:p>
          <w:p w14:paraId="4CAB1BD7" w14:textId="77777777" w:rsidR="00524897" w:rsidRDefault="00524897" w:rsidP="00B72A3B">
            <w:pPr>
              <w:ind w:firstLine="567"/>
              <w:jc w:val="both"/>
              <w:rPr>
                <w:b/>
                <w:lang w:val="uk-UA"/>
              </w:rPr>
            </w:pPr>
          </w:p>
          <w:p w14:paraId="5779DD46" w14:textId="77777777" w:rsidR="00524897" w:rsidRDefault="00524897" w:rsidP="00B72A3B">
            <w:pPr>
              <w:ind w:firstLine="567"/>
              <w:jc w:val="both"/>
              <w:rPr>
                <w:b/>
                <w:lang w:val="uk-UA"/>
              </w:rPr>
            </w:pPr>
          </w:p>
          <w:p w14:paraId="5D9B9AE3" w14:textId="5B57EF08" w:rsidR="00524897" w:rsidRPr="00B36AD9" w:rsidRDefault="00524897" w:rsidP="00B72A3B">
            <w:pPr>
              <w:ind w:firstLine="567"/>
              <w:jc w:val="both"/>
              <w:rPr>
                <w:b/>
                <w:lang w:val="uk-UA"/>
              </w:rPr>
            </w:pPr>
            <w:r w:rsidRPr="00B36AD9">
              <w:rPr>
                <w:b/>
                <w:lang w:val="uk-UA"/>
              </w:rPr>
              <w:t>Виключено</w:t>
            </w:r>
          </w:p>
          <w:p w14:paraId="3591D673" w14:textId="77777777" w:rsidR="00524897" w:rsidRPr="00B36AD9" w:rsidRDefault="00524897" w:rsidP="00AA755F">
            <w:pPr>
              <w:ind w:firstLine="567"/>
              <w:jc w:val="both"/>
              <w:rPr>
                <w:b/>
                <w:lang w:val="uk-UA"/>
              </w:rPr>
            </w:pPr>
          </w:p>
          <w:p w14:paraId="36DCC767" w14:textId="77777777" w:rsidR="00524897" w:rsidRPr="00B36AD9" w:rsidRDefault="00524897" w:rsidP="00AA755F">
            <w:pPr>
              <w:ind w:firstLine="567"/>
              <w:jc w:val="both"/>
              <w:rPr>
                <w:b/>
                <w:lang w:val="uk-UA"/>
              </w:rPr>
            </w:pPr>
          </w:p>
          <w:p w14:paraId="4EDA9B26" w14:textId="77777777" w:rsidR="00524897" w:rsidRPr="00B36AD9" w:rsidRDefault="00524897" w:rsidP="00AA755F">
            <w:pPr>
              <w:ind w:firstLine="567"/>
              <w:jc w:val="both"/>
              <w:rPr>
                <w:b/>
                <w:lang w:val="uk-UA"/>
              </w:rPr>
            </w:pPr>
          </w:p>
          <w:p w14:paraId="72229672" w14:textId="77777777" w:rsidR="00524897" w:rsidRDefault="00524897" w:rsidP="00B72A3B">
            <w:pPr>
              <w:ind w:firstLine="567"/>
              <w:jc w:val="both"/>
              <w:rPr>
                <w:b/>
                <w:lang w:val="uk-UA"/>
              </w:rPr>
            </w:pPr>
          </w:p>
          <w:p w14:paraId="337EEDC0" w14:textId="792A9853" w:rsidR="00524897" w:rsidRPr="00B36AD9" w:rsidRDefault="00524897" w:rsidP="00B72A3B">
            <w:pPr>
              <w:ind w:firstLine="567"/>
              <w:jc w:val="both"/>
              <w:rPr>
                <w:b/>
                <w:lang w:val="uk-UA"/>
              </w:rPr>
            </w:pPr>
            <w:r w:rsidRPr="00B36AD9">
              <w:rPr>
                <w:b/>
                <w:lang w:val="uk-UA"/>
              </w:rPr>
              <w:t>Виключено</w:t>
            </w:r>
          </w:p>
          <w:p w14:paraId="2773BCA3" w14:textId="77777777" w:rsidR="00524897" w:rsidRPr="00B36AD9" w:rsidRDefault="00524897" w:rsidP="00AA755F">
            <w:pPr>
              <w:ind w:firstLine="567"/>
              <w:jc w:val="both"/>
              <w:rPr>
                <w:b/>
                <w:lang w:val="uk-UA"/>
              </w:rPr>
            </w:pPr>
          </w:p>
          <w:p w14:paraId="1E18838C" w14:textId="77777777" w:rsidR="00524897" w:rsidRPr="00B36AD9" w:rsidRDefault="00524897" w:rsidP="00AA755F">
            <w:pPr>
              <w:ind w:firstLine="567"/>
              <w:jc w:val="both"/>
              <w:rPr>
                <w:b/>
                <w:lang w:val="uk-UA"/>
              </w:rPr>
            </w:pPr>
          </w:p>
          <w:p w14:paraId="2D7B4C88" w14:textId="77777777" w:rsidR="00524897" w:rsidRPr="00B36AD9" w:rsidRDefault="00524897" w:rsidP="00AA755F">
            <w:pPr>
              <w:ind w:firstLine="567"/>
              <w:jc w:val="both"/>
              <w:rPr>
                <w:b/>
                <w:lang w:val="uk-UA"/>
              </w:rPr>
            </w:pPr>
          </w:p>
          <w:p w14:paraId="6E33B97F" w14:textId="77777777" w:rsidR="00524897" w:rsidRPr="00B36AD9" w:rsidRDefault="00524897" w:rsidP="00AA755F">
            <w:pPr>
              <w:ind w:firstLine="567"/>
              <w:jc w:val="both"/>
              <w:rPr>
                <w:b/>
                <w:lang w:val="uk-UA"/>
              </w:rPr>
            </w:pPr>
          </w:p>
          <w:p w14:paraId="787E0F87" w14:textId="77777777" w:rsidR="00524897" w:rsidRDefault="00524897" w:rsidP="00AA755F">
            <w:pPr>
              <w:ind w:firstLine="567"/>
              <w:jc w:val="both"/>
              <w:rPr>
                <w:b/>
                <w:lang w:val="uk-UA"/>
              </w:rPr>
            </w:pPr>
          </w:p>
          <w:p w14:paraId="3F59B6D7" w14:textId="77777777" w:rsidR="00524897" w:rsidRDefault="00524897" w:rsidP="00AA755F">
            <w:pPr>
              <w:ind w:firstLine="567"/>
              <w:jc w:val="both"/>
              <w:rPr>
                <w:b/>
                <w:lang w:val="uk-UA"/>
              </w:rPr>
            </w:pPr>
          </w:p>
          <w:p w14:paraId="516030E6" w14:textId="17269CCA" w:rsidR="00524897" w:rsidRPr="00B36AD9" w:rsidRDefault="00524897" w:rsidP="00AA755F">
            <w:pPr>
              <w:ind w:firstLine="567"/>
              <w:jc w:val="both"/>
              <w:rPr>
                <w:b/>
                <w:lang w:val="uk-UA"/>
              </w:rPr>
            </w:pPr>
            <w:r w:rsidRPr="00B36AD9">
              <w:rPr>
                <w:b/>
                <w:lang w:val="uk-UA"/>
              </w:rPr>
              <w:t>Виключено</w:t>
            </w:r>
          </w:p>
          <w:p w14:paraId="7240D9D1" w14:textId="77777777" w:rsidR="00524897" w:rsidRPr="00B36AD9" w:rsidRDefault="00524897" w:rsidP="00AA755F">
            <w:pPr>
              <w:ind w:firstLine="567"/>
              <w:jc w:val="both"/>
              <w:rPr>
                <w:b/>
                <w:lang w:val="uk-UA"/>
              </w:rPr>
            </w:pPr>
          </w:p>
          <w:p w14:paraId="3CF12734" w14:textId="77777777" w:rsidR="00524897" w:rsidRPr="00B36AD9" w:rsidRDefault="00524897" w:rsidP="00AA755F">
            <w:pPr>
              <w:ind w:firstLine="567"/>
              <w:jc w:val="both"/>
              <w:rPr>
                <w:b/>
                <w:lang w:val="uk-UA"/>
              </w:rPr>
            </w:pPr>
          </w:p>
          <w:p w14:paraId="7014AF5D" w14:textId="77777777" w:rsidR="00524897" w:rsidRDefault="00524897" w:rsidP="00AA755F">
            <w:pPr>
              <w:ind w:firstLine="567"/>
              <w:jc w:val="both"/>
              <w:rPr>
                <w:b/>
                <w:lang w:val="uk-UA"/>
              </w:rPr>
            </w:pPr>
          </w:p>
          <w:p w14:paraId="4A2532D0" w14:textId="77777777" w:rsidR="00524897" w:rsidRDefault="00524897" w:rsidP="00AA755F">
            <w:pPr>
              <w:ind w:firstLine="567"/>
              <w:jc w:val="both"/>
              <w:rPr>
                <w:b/>
                <w:lang w:val="uk-UA"/>
              </w:rPr>
            </w:pPr>
          </w:p>
          <w:p w14:paraId="0A79CE89" w14:textId="649884A2" w:rsidR="00524897" w:rsidRPr="0081722A" w:rsidRDefault="00524897" w:rsidP="00AA755F">
            <w:pPr>
              <w:ind w:firstLine="567"/>
              <w:jc w:val="both"/>
              <w:rPr>
                <w:b/>
                <w:lang w:val="uk-UA"/>
              </w:rPr>
            </w:pPr>
            <w:r w:rsidRPr="00B36AD9">
              <w:rPr>
                <w:b/>
                <w:lang w:val="uk-UA"/>
              </w:rPr>
              <w:t xml:space="preserve">Інформаційна система «Морське Вікно» впроваджується державним підприємством «Адміністрація морських портів України» (далі – Адміністратор). </w:t>
            </w:r>
          </w:p>
          <w:p w14:paraId="7DF50CAC" w14:textId="77777777" w:rsidR="00524897" w:rsidRPr="00B36AD9" w:rsidRDefault="00524897" w:rsidP="000F18B9">
            <w:pPr>
              <w:ind w:firstLine="567"/>
              <w:jc w:val="both"/>
              <w:rPr>
                <w:b/>
                <w:lang w:val="uk-UA"/>
              </w:rPr>
            </w:pPr>
            <w:r w:rsidRPr="00B36AD9">
              <w:rPr>
                <w:b/>
                <w:lang w:val="uk-UA"/>
              </w:rPr>
              <w:t>Інформаційні системи електронної взаємодії учасників портових співтовариств впроваджуються учасниками портового співтовариства або окремо кожним із його учасників з урахуванням цієї Типової технологічної схеми та правил, передбачених частиною другою статті 19 Закону України «Про морські порти</w:t>
            </w:r>
            <w:r>
              <w:rPr>
                <w:b/>
                <w:lang w:val="uk-UA"/>
              </w:rPr>
              <w:t xml:space="preserve"> України</w:t>
            </w:r>
            <w:r w:rsidRPr="00B36AD9">
              <w:rPr>
                <w:b/>
                <w:lang w:val="uk-UA"/>
              </w:rPr>
              <w:t>».</w:t>
            </w:r>
          </w:p>
          <w:p w14:paraId="7B345F14" w14:textId="101B27FD" w:rsidR="00524897" w:rsidRPr="00524897" w:rsidRDefault="00524897" w:rsidP="00524897">
            <w:pPr>
              <w:ind w:firstLine="567"/>
              <w:jc w:val="both"/>
              <w:rPr>
                <w:b/>
                <w:lang w:val="uk-UA"/>
              </w:rPr>
            </w:pPr>
            <w:r w:rsidRPr="00B36AD9">
              <w:rPr>
                <w:b/>
                <w:lang w:val="uk-UA"/>
              </w:rPr>
              <w:t>Адміністратор з метою впровадження, забезпечення функціонування та розвитку інформаційної системи «Морське Вікно»:</w:t>
            </w:r>
          </w:p>
          <w:p w14:paraId="05ED2ACC" w14:textId="77777777" w:rsidR="00524897" w:rsidRPr="00B36AD9" w:rsidRDefault="00524897" w:rsidP="00AA755F">
            <w:pPr>
              <w:ind w:firstLine="567"/>
              <w:jc w:val="both"/>
              <w:rPr>
                <w:lang w:val="uk-UA"/>
              </w:rPr>
            </w:pPr>
          </w:p>
          <w:p w14:paraId="23308D56" w14:textId="77777777" w:rsidR="00524897" w:rsidRPr="00B36AD9" w:rsidRDefault="00524897" w:rsidP="00AA755F">
            <w:pPr>
              <w:ind w:firstLine="567"/>
              <w:jc w:val="both"/>
              <w:rPr>
                <w:lang w:val="uk-UA"/>
              </w:rPr>
            </w:pPr>
            <w:r w:rsidRPr="00B36AD9">
              <w:rPr>
                <w:lang w:val="uk-UA"/>
              </w:rPr>
              <w:t xml:space="preserve">визначає: структуру та формат обміну даними в </w:t>
            </w:r>
            <w:r w:rsidRPr="00B36AD9">
              <w:rPr>
                <w:b/>
                <w:lang w:val="uk-UA"/>
              </w:rPr>
              <w:t>інформаційній системі «Морське Вікно»</w:t>
            </w:r>
            <w:r w:rsidRPr="00B36AD9">
              <w:rPr>
                <w:lang w:val="uk-UA"/>
              </w:rPr>
              <w:t xml:space="preserve">, форми електронних документів, технологічні умови створення, впровадження і функціонування </w:t>
            </w:r>
            <w:r w:rsidRPr="00B36AD9">
              <w:rPr>
                <w:b/>
                <w:lang w:val="uk-UA"/>
              </w:rPr>
              <w:t>інформаційної системи «Морське Вікно»,</w:t>
            </w:r>
            <w:r w:rsidRPr="00B36AD9">
              <w:rPr>
                <w:lang w:val="uk-UA"/>
              </w:rPr>
              <w:t xml:space="preserve"> порядок і умови підключення та використання</w:t>
            </w:r>
            <w:r w:rsidRPr="00B36AD9">
              <w:rPr>
                <w:b/>
                <w:lang w:val="uk-UA"/>
              </w:rPr>
              <w:t xml:space="preserve"> інформаційної системи «Морське Вікно»;</w:t>
            </w:r>
            <w:r w:rsidRPr="00B36AD9">
              <w:rPr>
                <w:lang w:val="uk-UA"/>
              </w:rPr>
              <w:t xml:space="preserve"> </w:t>
            </w:r>
          </w:p>
          <w:p w14:paraId="18AAD484" w14:textId="77777777" w:rsidR="00524897" w:rsidRPr="00B36AD9" w:rsidRDefault="00524897" w:rsidP="00AA755F">
            <w:pPr>
              <w:ind w:firstLine="567"/>
              <w:jc w:val="both"/>
              <w:rPr>
                <w:lang w:val="uk-UA"/>
              </w:rPr>
            </w:pPr>
          </w:p>
          <w:p w14:paraId="48C9DC92" w14:textId="77777777" w:rsidR="00524897" w:rsidRDefault="00524897" w:rsidP="00524897">
            <w:pPr>
              <w:jc w:val="both"/>
              <w:rPr>
                <w:lang w:val="uk-UA"/>
              </w:rPr>
            </w:pPr>
          </w:p>
          <w:p w14:paraId="7713C16B" w14:textId="77777777" w:rsidR="00524897" w:rsidRDefault="00524897" w:rsidP="00AA755F">
            <w:pPr>
              <w:ind w:firstLine="567"/>
              <w:jc w:val="both"/>
              <w:rPr>
                <w:lang w:val="uk-UA"/>
              </w:rPr>
            </w:pPr>
          </w:p>
          <w:p w14:paraId="6ECAE8FF" w14:textId="79596F67" w:rsidR="00524897" w:rsidRDefault="00524897" w:rsidP="00AA755F">
            <w:pPr>
              <w:ind w:firstLine="567"/>
              <w:jc w:val="both"/>
              <w:rPr>
                <w:lang w:val="uk-UA"/>
              </w:rPr>
            </w:pPr>
            <w:r w:rsidRPr="00B36AD9">
              <w:rPr>
                <w:lang w:val="uk-UA"/>
              </w:rPr>
              <w:t xml:space="preserve">розробляє: </w:t>
            </w:r>
          </w:p>
          <w:p w14:paraId="732EF558" w14:textId="031F9CB1" w:rsidR="00524897" w:rsidRPr="00B36AD9" w:rsidRDefault="00524897" w:rsidP="00AA755F">
            <w:pPr>
              <w:ind w:firstLine="567"/>
              <w:jc w:val="both"/>
              <w:rPr>
                <w:b/>
                <w:lang w:val="uk-UA"/>
              </w:rPr>
            </w:pPr>
            <w:r w:rsidRPr="00B36AD9">
              <w:rPr>
                <w:lang w:val="uk-UA"/>
              </w:rPr>
              <w:t xml:space="preserve">плани заходів щодо створення, впровадження та розвитку </w:t>
            </w:r>
            <w:r w:rsidRPr="00B36AD9">
              <w:rPr>
                <w:b/>
                <w:lang w:val="uk-UA"/>
              </w:rPr>
              <w:t>інформаційної системи «Морське Вікно»,</w:t>
            </w:r>
            <w:r w:rsidRPr="00B36AD9">
              <w:rPr>
                <w:lang w:val="uk-UA"/>
              </w:rPr>
              <w:t xml:space="preserve"> плани заходів щодо застосування документів в електронній формі замість документів на папері, технологічні схеми обробки і оформлення осіб, транспортних засобів, товарів, у тому числі вантажів та багажу, пасажирів у морських портах з використанням </w:t>
            </w:r>
            <w:r w:rsidRPr="00B36AD9">
              <w:rPr>
                <w:b/>
                <w:lang w:val="uk-UA"/>
              </w:rPr>
              <w:t>інформаційної системи «Морське Вікно».</w:t>
            </w:r>
          </w:p>
          <w:p w14:paraId="6B87173E" w14:textId="77777777" w:rsidR="00524897" w:rsidRPr="00B36AD9" w:rsidRDefault="00524897" w:rsidP="00AA755F">
            <w:pPr>
              <w:ind w:firstLine="567"/>
              <w:jc w:val="both"/>
              <w:rPr>
                <w:b/>
                <w:lang w:val="uk-UA"/>
              </w:rPr>
            </w:pPr>
          </w:p>
          <w:p w14:paraId="3893A37B" w14:textId="77777777" w:rsidR="00524897" w:rsidRPr="00B36AD9" w:rsidRDefault="00524897" w:rsidP="00AA755F">
            <w:pPr>
              <w:ind w:firstLine="567"/>
              <w:jc w:val="both"/>
              <w:rPr>
                <w:b/>
                <w:lang w:val="uk-UA"/>
              </w:rPr>
            </w:pPr>
          </w:p>
          <w:p w14:paraId="12F36633" w14:textId="0B36A5BB" w:rsidR="00524897" w:rsidRDefault="00524897" w:rsidP="00AA755F">
            <w:pPr>
              <w:ind w:firstLine="567"/>
              <w:jc w:val="both"/>
              <w:rPr>
                <w:b/>
                <w:lang w:val="uk-UA"/>
              </w:rPr>
            </w:pPr>
          </w:p>
          <w:p w14:paraId="1EA47511" w14:textId="77777777" w:rsidR="00524897" w:rsidRPr="00B36AD9" w:rsidRDefault="00524897" w:rsidP="00AA755F">
            <w:pPr>
              <w:ind w:firstLine="567"/>
              <w:jc w:val="both"/>
              <w:rPr>
                <w:lang w:val="uk-UA"/>
              </w:rPr>
            </w:pPr>
            <w:r w:rsidRPr="00B36AD9">
              <w:rPr>
                <w:lang w:val="uk-UA"/>
              </w:rPr>
              <w:t xml:space="preserve">Зазначені документи затверджуються </w:t>
            </w:r>
            <w:r w:rsidRPr="00B36AD9">
              <w:rPr>
                <w:b/>
                <w:lang w:val="uk-UA"/>
              </w:rPr>
              <w:t>Адміністратором</w:t>
            </w:r>
            <w:r w:rsidRPr="00B36AD9">
              <w:rPr>
                <w:lang w:val="uk-UA"/>
              </w:rPr>
              <w:t xml:space="preserve">. У разі коли документи (або зміни до них), зазначені в </w:t>
            </w:r>
            <w:r w:rsidRPr="00B36AD9">
              <w:rPr>
                <w:b/>
                <w:lang w:val="uk-UA"/>
              </w:rPr>
              <w:t xml:space="preserve">абзацах четвертому та п’ятому </w:t>
            </w:r>
            <w:r w:rsidRPr="00B36AD9">
              <w:rPr>
                <w:lang w:val="uk-UA"/>
              </w:rPr>
              <w:t>цього пункту, стосуються виконання функцій державними органами, уповноваженими здійснювати відповідні види контролю в пунктах пропуску через державний кордон, вони затверджуються за погодженням з відповідними органами.</w:t>
            </w:r>
          </w:p>
          <w:p w14:paraId="262BCC0B" w14:textId="77777777" w:rsidR="00524897" w:rsidRPr="00B36AD9" w:rsidRDefault="00524897" w:rsidP="00AA755F">
            <w:pPr>
              <w:ind w:firstLine="567"/>
              <w:jc w:val="both"/>
            </w:pPr>
          </w:p>
          <w:p w14:paraId="793F84AE" w14:textId="77777777" w:rsidR="00524897" w:rsidRPr="00B36AD9" w:rsidRDefault="00524897" w:rsidP="00AA755F">
            <w:pPr>
              <w:ind w:firstLine="567"/>
              <w:jc w:val="both"/>
              <w:rPr>
                <w:lang w:val="uk-UA"/>
              </w:rPr>
            </w:pPr>
          </w:p>
          <w:p w14:paraId="14D1FA61" w14:textId="77777777" w:rsidR="00524897" w:rsidRPr="00B36AD9" w:rsidRDefault="00524897" w:rsidP="00AA755F">
            <w:pPr>
              <w:ind w:firstLine="567"/>
              <w:jc w:val="both"/>
              <w:rPr>
                <w:lang w:val="uk-UA"/>
              </w:rPr>
            </w:pPr>
          </w:p>
          <w:p w14:paraId="567F15C2" w14:textId="77777777" w:rsidR="00524897" w:rsidRPr="00B36AD9" w:rsidRDefault="00524897" w:rsidP="00AA755F">
            <w:pPr>
              <w:ind w:firstLine="567"/>
              <w:jc w:val="both"/>
              <w:rPr>
                <w:b/>
                <w:lang w:val="uk-UA"/>
              </w:rPr>
            </w:pPr>
            <w:r w:rsidRPr="00B36AD9">
              <w:rPr>
                <w:b/>
                <w:lang w:val="uk-UA"/>
              </w:rPr>
              <w:t>Виключено</w:t>
            </w:r>
          </w:p>
          <w:p w14:paraId="647287FE" w14:textId="77777777" w:rsidR="00524897" w:rsidRPr="00B36AD9" w:rsidRDefault="00524897" w:rsidP="00AA755F">
            <w:pPr>
              <w:ind w:firstLine="567"/>
              <w:jc w:val="both"/>
              <w:rPr>
                <w:lang w:val="uk-UA"/>
              </w:rPr>
            </w:pPr>
          </w:p>
          <w:p w14:paraId="18D81748" w14:textId="77777777" w:rsidR="00524897" w:rsidRPr="00B36AD9" w:rsidRDefault="00524897" w:rsidP="00AA755F">
            <w:pPr>
              <w:ind w:firstLine="567"/>
              <w:jc w:val="both"/>
              <w:rPr>
                <w:lang w:val="uk-UA"/>
              </w:rPr>
            </w:pPr>
          </w:p>
          <w:p w14:paraId="56450068" w14:textId="77777777" w:rsidR="00524897" w:rsidRDefault="00524897" w:rsidP="00B72A3B">
            <w:pPr>
              <w:ind w:firstLine="567"/>
              <w:jc w:val="both"/>
              <w:rPr>
                <w:lang w:val="uk-UA"/>
              </w:rPr>
            </w:pPr>
          </w:p>
          <w:p w14:paraId="3501F03C" w14:textId="4BF02194" w:rsidR="00524897" w:rsidRPr="00B36AD9" w:rsidRDefault="00524897" w:rsidP="00B72A3B">
            <w:pPr>
              <w:ind w:firstLine="567"/>
              <w:jc w:val="both"/>
              <w:rPr>
                <w:b/>
                <w:lang w:val="uk-UA"/>
              </w:rPr>
            </w:pPr>
            <w:r w:rsidRPr="00B36AD9">
              <w:rPr>
                <w:lang w:val="uk-UA"/>
              </w:rPr>
              <w:t xml:space="preserve">Під час здійснення відповідного виду контролю </w:t>
            </w:r>
            <w:r w:rsidRPr="00B36AD9">
              <w:rPr>
                <w:b/>
                <w:lang w:val="uk-UA"/>
              </w:rPr>
              <w:t xml:space="preserve">в пунктах пропуску для міжнародного морського сполучення </w:t>
            </w:r>
            <w:r w:rsidRPr="00B36AD9">
              <w:rPr>
                <w:lang w:val="uk-UA"/>
              </w:rPr>
              <w:t xml:space="preserve">за умови відсутності </w:t>
            </w:r>
            <w:r w:rsidRPr="00B36AD9">
              <w:rPr>
                <w:b/>
                <w:lang w:val="uk-UA"/>
              </w:rPr>
              <w:t xml:space="preserve">заборони щодо переміщення через державний кордон України окремих </w:t>
            </w:r>
            <w:r w:rsidRPr="00B36AD9">
              <w:rPr>
                <w:lang w:val="uk-UA"/>
              </w:rPr>
              <w:t>товарів з боку державних органів, уповноважених здійснювати відповідні види контролю в пунктах пропуску через державний кордон, після закінчення часу, визначеного технологічною схемою обробки і оформлення осіб,</w:t>
            </w:r>
            <w:r w:rsidRPr="00B36AD9">
              <w:rPr>
                <w:b/>
                <w:lang w:val="uk-UA"/>
              </w:rPr>
              <w:t xml:space="preserve"> </w:t>
            </w:r>
            <w:r w:rsidRPr="00B36AD9">
              <w:rPr>
                <w:lang w:val="uk-UA"/>
              </w:rPr>
              <w:t>транспортних засобів, товарів</w:t>
            </w:r>
            <w:r w:rsidRPr="00B36AD9">
              <w:rPr>
                <w:bCs/>
                <w:lang w:val="uk-UA"/>
              </w:rPr>
              <w:t>, у тому числі вантажів та багажу, пасажирів у морських портах</w:t>
            </w:r>
            <w:r w:rsidRPr="00B36AD9">
              <w:rPr>
                <w:lang w:val="uk-UA"/>
              </w:rPr>
              <w:t xml:space="preserve"> </w:t>
            </w:r>
            <w:r w:rsidRPr="00B36AD9">
              <w:rPr>
                <w:bCs/>
                <w:lang w:val="uk-UA"/>
              </w:rPr>
              <w:t xml:space="preserve">з використанням </w:t>
            </w:r>
            <w:r w:rsidRPr="00B36AD9">
              <w:rPr>
                <w:b/>
                <w:bCs/>
                <w:lang w:val="uk-UA"/>
              </w:rPr>
              <w:t>інформаційної системи «Морське Вікно»</w:t>
            </w:r>
            <w:r w:rsidRPr="00B36AD9">
              <w:rPr>
                <w:bCs/>
                <w:lang w:val="uk-UA"/>
              </w:rPr>
              <w:t xml:space="preserve">, </w:t>
            </w:r>
            <w:r w:rsidRPr="00B36AD9">
              <w:rPr>
                <w:b/>
                <w:lang w:val="uk-UA"/>
              </w:rPr>
              <w:t>позитивне рішення про результати здійснення контролю вважається прийнятим.</w:t>
            </w:r>
          </w:p>
          <w:p w14:paraId="4CB989A1" w14:textId="77777777" w:rsidR="00524897" w:rsidRPr="00B36AD9" w:rsidRDefault="00524897" w:rsidP="00524897">
            <w:pPr>
              <w:jc w:val="both"/>
              <w:rPr>
                <w:b/>
                <w:lang w:val="uk-UA"/>
              </w:rPr>
            </w:pPr>
          </w:p>
          <w:p w14:paraId="5DA96FB2" w14:textId="77777777" w:rsidR="00524897" w:rsidRDefault="00524897" w:rsidP="00AA755F">
            <w:pPr>
              <w:ind w:firstLine="567"/>
              <w:jc w:val="both"/>
              <w:rPr>
                <w:b/>
                <w:lang w:val="uk-UA"/>
              </w:rPr>
            </w:pPr>
          </w:p>
          <w:p w14:paraId="04E1B6A4" w14:textId="302D8739" w:rsidR="00524897" w:rsidRPr="00B36AD9" w:rsidRDefault="00524897" w:rsidP="00AA755F">
            <w:pPr>
              <w:ind w:firstLine="567"/>
              <w:jc w:val="both"/>
              <w:rPr>
                <w:lang w:val="uk-UA"/>
              </w:rPr>
            </w:pPr>
            <w:r w:rsidRPr="00B36AD9">
              <w:rPr>
                <w:b/>
                <w:lang w:val="uk-UA"/>
              </w:rPr>
              <w:t>Інформаційні системи електронної взаємодії учасників портового співтовариства та інформаційна система «Морське Вікно»</w:t>
            </w:r>
            <w:r w:rsidRPr="00B36AD9">
              <w:rPr>
                <w:lang w:val="uk-UA"/>
              </w:rPr>
              <w:t xml:space="preserve"> після впровадження в морському порту використовується портовим співтовариством </w:t>
            </w:r>
            <w:r w:rsidRPr="00B36AD9">
              <w:rPr>
                <w:b/>
                <w:lang w:val="uk-UA"/>
              </w:rPr>
              <w:t xml:space="preserve">або окремо кожним із його учасників </w:t>
            </w:r>
            <w:r w:rsidRPr="00B36AD9">
              <w:rPr>
                <w:lang w:val="uk-UA"/>
              </w:rPr>
              <w:t xml:space="preserve">під час переміщення осіб, виконання операцій з транспортними засобами і товарами. </w:t>
            </w:r>
            <w:r w:rsidRPr="00B36AD9">
              <w:rPr>
                <w:b/>
                <w:lang w:val="uk-UA"/>
              </w:rPr>
              <w:t>Інформаційні системи електронної взаємодії учасників портового співтовариства та інформаційна система «Морське Вікно»</w:t>
            </w:r>
            <w:r w:rsidRPr="00B36AD9">
              <w:rPr>
                <w:lang w:val="uk-UA"/>
              </w:rPr>
              <w:t xml:space="preserve"> використовуються на підставі відповідних договорів (угод).</w:t>
            </w:r>
          </w:p>
          <w:p w14:paraId="4118CE83" w14:textId="77777777" w:rsidR="00524897" w:rsidRPr="00B36AD9" w:rsidRDefault="00524897" w:rsidP="00524897">
            <w:pPr>
              <w:jc w:val="both"/>
              <w:rPr>
                <w:lang w:val="uk-UA"/>
              </w:rPr>
            </w:pPr>
          </w:p>
          <w:p w14:paraId="6FB740B8" w14:textId="77777777" w:rsidR="00524897" w:rsidRPr="00B36AD9" w:rsidRDefault="00524897" w:rsidP="00AA755F">
            <w:pPr>
              <w:ind w:firstLine="567"/>
              <w:jc w:val="both"/>
              <w:rPr>
                <w:b/>
                <w:lang w:val="uk-UA"/>
              </w:rPr>
            </w:pPr>
            <w:r w:rsidRPr="00B36AD9">
              <w:rPr>
                <w:lang w:val="uk-UA"/>
              </w:rPr>
              <w:t xml:space="preserve">Після впровадження в морському порту </w:t>
            </w:r>
            <w:r w:rsidRPr="00B36AD9">
              <w:rPr>
                <w:b/>
                <w:lang w:val="uk-UA"/>
              </w:rPr>
              <w:t>інформаційної системи «Морське Вікно», інформаційних систем електронної взаємодії</w:t>
            </w:r>
            <w:r w:rsidRPr="00B36AD9">
              <w:rPr>
                <w:lang w:val="uk-UA"/>
              </w:rPr>
              <w:t xml:space="preserve"> </w:t>
            </w:r>
            <w:r w:rsidRPr="00B36AD9">
              <w:rPr>
                <w:b/>
                <w:lang w:val="uk-UA"/>
              </w:rPr>
              <w:t>учасників портового співтовариства</w:t>
            </w:r>
            <w:r w:rsidRPr="00B36AD9">
              <w:rPr>
                <w:lang w:val="uk-UA"/>
              </w:rPr>
              <w:t xml:space="preserve"> відмітки державних органів, уповноважених здійснювати відповідні види контролю в пунктах пропуску через державний кордон, проставляються в </w:t>
            </w:r>
            <w:r w:rsidRPr="00B36AD9">
              <w:rPr>
                <w:b/>
                <w:lang w:val="uk-UA"/>
              </w:rPr>
              <w:t>таких системах або налаштовується обмін інформацією на рівні «система-система» для прозорої організації взаємного доступу користувачів інформаційних систем.</w:t>
            </w:r>
          </w:p>
          <w:p w14:paraId="643AB778" w14:textId="77777777" w:rsidR="00524897" w:rsidRPr="00B36AD9" w:rsidRDefault="00524897" w:rsidP="00AA755F">
            <w:pPr>
              <w:ind w:firstLine="567"/>
              <w:jc w:val="both"/>
              <w:rPr>
                <w:b/>
                <w:lang w:val="uk-UA" w:eastAsia="uk-UA"/>
              </w:rPr>
            </w:pPr>
          </w:p>
          <w:p w14:paraId="3B9D74B3" w14:textId="17E336DE" w:rsidR="00524897" w:rsidRPr="00B36AD9" w:rsidRDefault="00524897" w:rsidP="00BD3C97">
            <w:pPr>
              <w:ind w:firstLine="567"/>
              <w:jc w:val="both"/>
              <w:rPr>
                <w:b/>
                <w:lang w:val="uk-UA" w:eastAsia="uk-UA"/>
              </w:rPr>
            </w:pPr>
            <w:r w:rsidRPr="00B36AD9">
              <w:rPr>
                <w:b/>
                <w:lang w:val="uk-UA" w:eastAsia="uk-UA"/>
              </w:rPr>
              <w:t>Подання інформації про судно через інформаційну систему «Морське Вікно</w:t>
            </w:r>
            <w:r>
              <w:rPr>
                <w:b/>
                <w:lang w:val="uk-UA" w:eastAsia="uk-UA"/>
              </w:rPr>
              <w:t>» з 30 червня</w:t>
            </w:r>
            <w:r w:rsidRPr="00255EA2">
              <w:rPr>
                <w:b/>
                <w:lang w:val="uk-UA" w:eastAsia="uk-UA"/>
              </w:rPr>
              <w:t xml:space="preserve"> 2020 року</w:t>
            </w:r>
            <w:r w:rsidRPr="00B36AD9">
              <w:rPr>
                <w:b/>
                <w:lang w:val="uk-UA" w:eastAsia="uk-UA"/>
              </w:rPr>
              <w:t xml:space="preserve"> із дотриманням структури та формат обміну даними, форми електронних документів, встановлених Адміністратором системи є обов’язковим.</w:t>
            </w:r>
          </w:p>
          <w:p w14:paraId="2292C568" w14:textId="77777777" w:rsidR="00524897" w:rsidRPr="00B36AD9" w:rsidRDefault="00524897" w:rsidP="00B72A3B">
            <w:pPr>
              <w:ind w:firstLine="567"/>
              <w:jc w:val="both"/>
              <w:rPr>
                <w:b/>
                <w:lang w:val="uk-UA"/>
              </w:rPr>
            </w:pPr>
          </w:p>
          <w:p w14:paraId="28302527" w14:textId="77777777" w:rsidR="00524897" w:rsidRDefault="00524897" w:rsidP="00BD3C97">
            <w:pPr>
              <w:ind w:firstLine="567"/>
              <w:jc w:val="both"/>
              <w:rPr>
                <w:b/>
                <w:lang w:val="uk-UA"/>
              </w:rPr>
            </w:pPr>
            <w:r w:rsidRPr="00B36AD9">
              <w:rPr>
                <w:b/>
                <w:lang w:val="uk-UA"/>
              </w:rPr>
              <w:t xml:space="preserve">Для здійснення контролю за переміщенням в пунктах пропуску товарів і транспортних засобів </w:t>
            </w:r>
            <w:r w:rsidRPr="00B92F22">
              <w:rPr>
                <w:b/>
                <w:lang w:val="uk-UA"/>
              </w:rPr>
              <w:t>митним органам</w:t>
            </w:r>
            <w:r w:rsidRPr="00B36AD9">
              <w:rPr>
                <w:b/>
                <w:lang w:val="uk-UA"/>
              </w:rPr>
              <w:t xml:space="preserve"> через інформаційну систему  «Морське </w:t>
            </w:r>
            <w:r>
              <w:rPr>
                <w:b/>
                <w:lang w:val="uk-UA"/>
              </w:rPr>
              <w:t>В</w:t>
            </w:r>
            <w:r w:rsidRPr="00B36AD9">
              <w:rPr>
                <w:b/>
                <w:lang w:val="uk-UA"/>
              </w:rPr>
              <w:t xml:space="preserve">ікно» </w:t>
            </w:r>
            <w:r w:rsidRPr="00B92F22">
              <w:rPr>
                <w:b/>
                <w:lang w:val="uk-UA"/>
              </w:rPr>
              <w:t xml:space="preserve">та/або інформаційну систему електронної взаємодії </w:t>
            </w:r>
            <w:r w:rsidRPr="00B36AD9">
              <w:rPr>
                <w:b/>
                <w:lang w:val="uk-UA"/>
              </w:rPr>
              <w:t>надається в електронному вигляді інформація про окремі операції з товарами та транспортними засобами в морському порту. Структура та формат узгоджуються Адміністратором з ДФС.</w:t>
            </w:r>
          </w:p>
          <w:p w14:paraId="73ABDA1B" w14:textId="408FB835" w:rsidR="00524897" w:rsidRPr="00B36AD9" w:rsidRDefault="00524897" w:rsidP="00BD3C97">
            <w:pPr>
              <w:ind w:firstLine="567"/>
              <w:jc w:val="both"/>
              <w:rPr>
                <w:b/>
                <w:lang w:val="uk-UA" w:eastAsia="uk-UA"/>
              </w:rPr>
            </w:pPr>
          </w:p>
        </w:tc>
        <w:tc>
          <w:tcPr>
            <w:tcW w:w="4452" w:type="dxa"/>
          </w:tcPr>
          <w:p w14:paraId="0A44B354" w14:textId="79B0D5D5" w:rsidR="00A709E8" w:rsidRPr="002B1307" w:rsidRDefault="00B122BF" w:rsidP="00B122BF">
            <w:pPr>
              <w:ind w:firstLine="717"/>
              <w:jc w:val="both"/>
              <w:rPr>
                <w:color w:val="000000"/>
                <w:shd w:val="clear" w:color="auto" w:fill="FFFFFF"/>
                <w:lang w:val="uk-UA"/>
              </w:rPr>
            </w:pPr>
            <w:r>
              <w:rPr>
                <w:lang w:val="uk-UA"/>
              </w:rPr>
              <w:t>З метою дерегуляції</w:t>
            </w:r>
            <w:r>
              <w:rPr>
                <w:lang w:val="uk-UA"/>
              </w:rPr>
              <w:t xml:space="preserve"> та </w:t>
            </w:r>
            <w:r>
              <w:rPr>
                <w:color w:val="000000"/>
                <w:shd w:val="clear" w:color="auto" w:fill="FFFFFF"/>
                <w:lang w:val="uk-UA"/>
              </w:rPr>
              <w:t>з</w:t>
            </w:r>
            <w:r w:rsidR="00A709E8">
              <w:rPr>
                <w:color w:val="000000"/>
                <w:shd w:val="clear" w:color="auto" w:fill="FFFFFF"/>
                <w:lang w:val="uk-UA"/>
              </w:rPr>
              <w:t xml:space="preserve">абезпечення виконання </w:t>
            </w:r>
            <w:r w:rsidR="00A709E8" w:rsidRPr="002B1307">
              <w:rPr>
                <w:color w:val="000000"/>
                <w:shd w:val="clear" w:color="auto" w:fill="FFFFFF"/>
                <w:lang w:val="uk-UA"/>
              </w:rPr>
              <w:t xml:space="preserve">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w:t>
            </w:r>
          </w:p>
          <w:p w14:paraId="5586506C" w14:textId="5B4F3F85" w:rsidR="002B1307" w:rsidRDefault="002B1307">
            <w:pPr>
              <w:ind w:firstLine="567"/>
              <w:jc w:val="both"/>
              <w:rPr>
                <w:lang w:val="uk-UA"/>
              </w:rPr>
            </w:pPr>
          </w:p>
          <w:p w14:paraId="451A6CB1" w14:textId="77777777" w:rsidR="002B1307" w:rsidRDefault="002B1307">
            <w:pPr>
              <w:ind w:firstLine="567"/>
              <w:jc w:val="both"/>
              <w:rPr>
                <w:lang w:val="uk-UA"/>
              </w:rPr>
            </w:pPr>
          </w:p>
          <w:p w14:paraId="29DB4E94" w14:textId="77777777" w:rsidR="002B1307" w:rsidRDefault="002B1307">
            <w:pPr>
              <w:ind w:firstLine="567"/>
              <w:jc w:val="both"/>
              <w:rPr>
                <w:lang w:val="uk-UA"/>
              </w:rPr>
            </w:pPr>
          </w:p>
          <w:p w14:paraId="1D4147F0" w14:textId="77777777" w:rsidR="002B1307" w:rsidRDefault="002B1307">
            <w:pPr>
              <w:ind w:firstLine="567"/>
              <w:jc w:val="both"/>
              <w:rPr>
                <w:lang w:val="uk-UA"/>
              </w:rPr>
            </w:pPr>
          </w:p>
          <w:p w14:paraId="5987B7BC" w14:textId="77777777" w:rsidR="002B1307" w:rsidRDefault="002B1307">
            <w:pPr>
              <w:ind w:firstLine="567"/>
              <w:jc w:val="both"/>
              <w:rPr>
                <w:lang w:val="uk-UA"/>
              </w:rPr>
            </w:pPr>
          </w:p>
          <w:p w14:paraId="1B27381B" w14:textId="77777777" w:rsidR="002B1307" w:rsidRDefault="002B1307">
            <w:pPr>
              <w:ind w:firstLine="567"/>
              <w:jc w:val="both"/>
              <w:rPr>
                <w:lang w:val="uk-UA"/>
              </w:rPr>
            </w:pPr>
          </w:p>
          <w:p w14:paraId="7EDD2CD2" w14:textId="77777777" w:rsidR="002B1307" w:rsidRDefault="002B1307">
            <w:pPr>
              <w:ind w:firstLine="567"/>
              <w:jc w:val="both"/>
              <w:rPr>
                <w:lang w:val="uk-UA"/>
              </w:rPr>
            </w:pPr>
          </w:p>
          <w:p w14:paraId="4C26E3EF" w14:textId="77777777" w:rsidR="002B1307" w:rsidRDefault="002B1307">
            <w:pPr>
              <w:ind w:firstLine="567"/>
              <w:jc w:val="both"/>
              <w:rPr>
                <w:lang w:val="uk-UA"/>
              </w:rPr>
            </w:pPr>
          </w:p>
          <w:p w14:paraId="14F5487D" w14:textId="77777777" w:rsidR="002B1307" w:rsidRDefault="002B1307">
            <w:pPr>
              <w:ind w:firstLine="567"/>
              <w:jc w:val="both"/>
              <w:rPr>
                <w:lang w:val="uk-UA"/>
              </w:rPr>
            </w:pPr>
          </w:p>
          <w:p w14:paraId="65491600" w14:textId="77777777" w:rsidR="002B1307" w:rsidRDefault="002B1307">
            <w:pPr>
              <w:ind w:firstLine="567"/>
              <w:jc w:val="both"/>
              <w:rPr>
                <w:lang w:val="uk-UA"/>
              </w:rPr>
            </w:pPr>
          </w:p>
          <w:p w14:paraId="42318547" w14:textId="77777777" w:rsidR="002B1307" w:rsidRDefault="002B1307">
            <w:pPr>
              <w:ind w:firstLine="567"/>
              <w:jc w:val="both"/>
              <w:rPr>
                <w:lang w:val="uk-UA"/>
              </w:rPr>
            </w:pPr>
          </w:p>
          <w:p w14:paraId="33B53E5C" w14:textId="77777777" w:rsidR="002B1307" w:rsidRDefault="002B1307">
            <w:pPr>
              <w:ind w:firstLine="567"/>
              <w:jc w:val="both"/>
              <w:rPr>
                <w:lang w:val="uk-UA"/>
              </w:rPr>
            </w:pPr>
          </w:p>
          <w:p w14:paraId="0F83099D" w14:textId="77777777" w:rsidR="002B1307" w:rsidRDefault="002B1307">
            <w:pPr>
              <w:ind w:firstLine="567"/>
              <w:jc w:val="both"/>
              <w:rPr>
                <w:lang w:val="uk-UA"/>
              </w:rPr>
            </w:pPr>
          </w:p>
          <w:p w14:paraId="7D88D26F" w14:textId="77777777" w:rsidR="002B1307" w:rsidRDefault="002B1307">
            <w:pPr>
              <w:ind w:firstLine="567"/>
              <w:jc w:val="both"/>
              <w:rPr>
                <w:lang w:val="uk-UA"/>
              </w:rPr>
            </w:pPr>
          </w:p>
          <w:p w14:paraId="1DBDD97A" w14:textId="77777777" w:rsidR="002B1307" w:rsidRDefault="002B1307">
            <w:pPr>
              <w:ind w:firstLine="567"/>
              <w:jc w:val="both"/>
              <w:rPr>
                <w:lang w:val="uk-UA"/>
              </w:rPr>
            </w:pPr>
          </w:p>
          <w:p w14:paraId="7C376E25" w14:textId="77777777" w:rsidR="002B1307" w:rsidRDefault="002B1307">
            <w:pPr>
              <w:ind w:firstLine="567"/>
              <w:jc w:val="both"/>
              <w:rPr>
                <w:lang w:val="uk-UA"/>
              </w:rPr>
            </w:pPr>
          </w:p>
          <w:p w14:paraId="35AFDA97" w14:textId="77777777" w:rsidR="002B1307" w:rsidRDefault="002B1307">
            <w:pPr>
              <w:ind w:firstLine="567"/>
              <w:jc w:val="both"/>
              <w:rPr>
                <w:lang w:val="uk-UA"/>
              </w:rPr>
            </w:pPr>
          </w:p>
          <w:p w14:paraId="5BB7FF82" w14:textId="77777777" w:rsidR="002B1307" w:rsidRDefault="002B1307">
            <w:pPr>
              <w:ind w:firstLine="567"/>
              <w:jc w:val="both"/>
              <w:rPr>
                <w:lang w:val="uk-UA"/>
              </w:rPr>
            </w:pPr>
          </w:p>
          <w:p w14:paraId="5FCA22F7" w14:textId="77777777" w:rsidR="002B1307" w:rsidRDefault="002B1307">
            <w:pPr>
              <w:ind w:firstLine="567"/>
              <w:jc w:val="both"/>
              <w:rPr>
                <w:lang w:val="uk-UA"/>
              </w:rPr>
            </w:pPr>
          </w:p>
          <w:p w14:paraId="339D198A" w14:textId="77777777" w:rsidR="002B1307" w:rsidRDefault="002B1307">
            <w:pPr>
              <w:ind w:firstLine="567"/>
              <w:jc w:val="both"/>
              <w:rPr>
                <w:lang w:val="uk-UA"/>
              </w:rPr>
            </w:pPr>
          </w:p>
          <w:p w14:paraId="14CB4116" w14:textId="77777777" w:rsidR="002B1307" w:rsidRDefault="002B1307">
            <w:pPr>
              <w:ind w:firstLine="567"/>
              <w:jc w:val="both"/>
              <w:rPr>
                <w:lang w:val="uk-UA"/>
              </w:rPr>
            </w:pPr>
          </w:p>
          <w:p w14:paraId="33276493" w14:textId="77777777" w:rsidR="002B1307" w:rsidRDefault="002B1307">
            <w:pPr>
              <w:ind w:firstLine="567"/>
              <w:jc w:val="both"/>
              <w:rPr>
                <w:lang w:val="uk-UA"/>
              </w:rPr>
            </w:pPr>
          </w:p>
          <w:p w14:paraId="7DC42A62" w14:textId="77777777" w:rsidR="002B1307" w:rsidRDefault="002B1307">
            <w:pPr>
              <w:ind w:firstLine="567"/>
              <w:jc w:val="both"/>
              <w:rPr>
                <w:lang w:val="uk-UA"/>
              </w:rPr>
            </w:pPr>
          </w:p>
          <w:p w14:paraId="77EAC133" w14:textId="77777777" w:rsidR="002B1307" w:rsidRDefault="002B1307">
            <w:pPr>
              <w:ind w:firstLine="567"/>
              <w:jc w:val="both"/>
              <w:rPr>
                <w:lang w:val="uk-UA"/>
              </w:rPr>
            </w:pPr>
          </w:p>
          <w:p w14:paraId="79D488FC" w14:textId="77777777" w:rsidR="002B1307" w:rsidRDefault="002B1307">
            <w:pPr>
              <w:ind w:firstLine="567"/>
              <w:jc w:val="both"/>
              <w:rPr>
                <w:lang w:val="uk-UA"/>
              </w:rPr>
            </w:pPr>
          </w:p>
          <w:p w14:paraId="0B6372A4" w14:textId="77777777" w:rsidR="002B1307" w:rsidRDefault="002B1307">
            <w:pPr>
              <w:ind w:firstLine="567"/>
              <w:jc w:val="both"/>
              <w:rPr>
                <w:lang w:val="uk-UA"/>
              </w:rPr>
            </w:pPr>
          </w:p>
          <w:p w14:paraId="6870EE21" w14:textId="77777777" w:rsidR="002B1307" w:rsidRDefault="002B1307">
            <w:pPr>
              <w:ind w:firstLine="567"/>
              <w:jc w:val="both"/>
              <w:rPr>
                <w:lang w:val="uk-UA"/>
              </w:rPr>
            </w:pPr>
          </w:p>
          <w:p w14:paraId="0A707943" w14:textId="77777777" w:rsidR="002B1307" w:rsidRDefault="002B1307">
            <w:pPr>
              <w:ind w:firstLine="567"/>
              <w:jc w:val="both"/>
              <w:rPr>
                <w:lang w:val="uk-UA"/>
              </w:rPr>
            </w:pPr>
          </w:p>
          <w:p w14:paraId="56E1396C" w14:textId="77777777" w:rsidR="002B1307" w:rsidRDefault="002B1307">
            <w:pPr>
              <w:ind w:firstLine="567"/>
              <w:jc w:val="both"/>
              <w:rPr>
                <w:lang w:val="uk-UA"/>
              </w:rPr>
            </w:pPr>
          </w:p>
          <w:p w14:paraId="4A2FE150" w14:textId="77777777" w:rsidR="002B1307" w:rsidRDefault="002B1307">
            <w:pPr>
              <w:ind w:firstLine="567"/>
              <w:jc w:val="both"/>
              <w:rPr>
                <w:lang w:val="uk-UA"/>
              </w:rPr>
            </w:pPr>
          </w:p>
          <w:p w14:paraId="1C79C1E6" w14:textId="77777777" w:rsidR="002B1307" w:rsidRDefault="002B1307">
            <w:pPr>
              <w:ind w:firstLine="567"/>
              <w:jc w:val="both"/>
              <w:rPr>
                <w:lang w:val="uk-UA"/>
              </w:rPr>
            </w:pPr>
          </w:p>
          <w:p w14:paraId="3E42B78E" w14:textId="77777777" w:rsidR="002B1307" w:rsidRDefault="002B1307">
            <w:pPr>
              <w:ind w:firstLine="567"/>
              <w:jc w:val="both"/>
              <w:rPr>
                <w:lang w:val="uk-UA"/>
              </w:rPr>
            </w:pPr>
          </w:p>
          <w:p w14:paraId="339556E4" w14:textId="77777777" w:rsidR="002B1307" w:rsidRDefault="002B1307">
            <w:pPr>
              <w:ind w:firstLine="567"/>
              <w:jc w:val="both"/>
              <w:rPr>
                <w:lang w:val="uk-UA"/>
              </w:rPr>
            </w:pPr>
          </w:p>
          <w:p w14:paraId="608BAC0D" w14:textId="77777777" w:rsidR="002B1307" w:rsidRDefault="002B1307">
            <w:pPr>
              <w:ind w:firstLine="567"/>
              <w:jc w:val="both"/>
              <w:rPr>
                <w:lang w:val="uk-UA"/>
              </w:rPr>
            </w:pPr>
          </w:p>
          <w:p w14:paraId="629B9789" w14:textId="77777777" w:rsidR="002B1307" w:rsidRDefault="002B1307">
            <w:pPr>
              <w:ind w:firstLine="567"/>
              <w:jc w:val="both"/>
              <w:rPr>
                <w:lang w:val="uk-UA"/>
              </w:rPr>
            </w:pPr>
          </w:p>
          <w:p w14:paraId="61A4B7EF" w14:textId="77777777" w:rsidR="002B1307" w:rsidRDefault="002B1307">
            <w:pPr>
              <w:ind w:firstLine="567"/>
              <w:jc w:val="both"/>
              <w:rPr>
                <w:lang w:val="uk-UA"/>
              </w:rPr>
            </w:pPr>
          </w:p>
          <w:p w14:paraId="03FA56DF" w14:textId="77777777" w:rsidR="002B1307" w:rsidRDefault="002B1307">
            <w:pPr>
              <w:ind w:firstLine="567"/>
              <w:jc w:val="both"/>
              <w:rPr>
                <w:lang w:val="uk-UA"/>
              </w:rPr>
            </w:pPr>
          </w:p>
          <w:p w14:paraId="707F40A3" w14:textId="77777777" w:rsidR="002B1307" w:rsidRDefault="002B1307">
            <w:pPr>
              <w:ind w:firstLine="567"/>
              <w:jc w:val="both"/>
              <w:rPr>
                <w:lang w:val="uk-UA"/>
              </w:rPr>
            </w:pPr>
          </w:p>
          <w:p w14:paraId="0A3DE885" w14:textId="77777777" w:rsidR="002B1307" w:rsidRDefault="002B1307">
            <w:pPr>
              <w:ind w:firstLine="567"/>
              <w:jc w:val="both"/>
              <w:rPr>
                <w:lang w:val="uk-UA"/>
              </w:rPr>
            </w:pPr>
          </w:p>
          <w:p w14:paraId="22C699D4" w14:textId="77777777" w:rsidR="002B1307" w:rsidRDefault="002B1307">
            <w:pPr>
              <w:ind w:firstLine="567"/>
              <w:jc w:val="both"/>
              <w:rPr>
                <w:lang w:val="uk-UA"/>
              </w:rPr>
            </w:pPr>
          </w:p>
          <w:p w14:paraId="2A75AFDE" w14:textId="77777777" w:rsidR="002B1307" w:rsidRDefault="002B1307">
            <w:pPr>
              <w:ind w:firstLine="567"/>
              <w:jc w:val="both"/>
              <w:rPr>
                <w:lang w:val="uk-UA"/>
              </w:rPr>
            </w:pPr>
          </w:p>
          <w:p w14:paraId="189B2BE0" w14:textId="77777777" w:rsidR="002B1307" w:rsidRDefault="002B1307">
            <w:pPr>
              <w:ind w:firstLine="567"/>
              <w:jc w:val="both"/>
              <w:rPr>
                <w:lang w:val="uk-UA"/>
              </w:rPr>
            </w:pPr>
          </w:p>
          <w:p w14:paraId="50A79CD9" w14:textId="77777777" w:rsidR="002B1307" w:rsidRDefault="002B1307">
            <w:pPr>
              <w:ind w:firstLine="567"/>
              <w:jc w:val="both"/>
              <w:rPr>
                <w:lang w:val="uk-UA"/>
              </w:rPr>
            </w:pPr>
          </w:p>
          <w:p w14:paraId="2B97C2F4" w14:textId="77777777" w:rsidR="002B1307" w:rsidRDefault="002B1307">
            <w:pPr>
              <w:ind w:firstLine="567"/>
              <w:jc w:val="both"/>
              <w:rPr>
                <w:lang w:val="uk-UA"/>
              </w:rPr>
            </w:pPr>
          </w:p>
          <w:p w14:paraId="501F832C" w14:textId="77777777" w:rsidR="002B1307" w:rsidRDefault="002B1307">
            <w:pPr>
              <w:ind w:firstLine="567"/>
              <w:jc w:val="both"/>
              <w:rPr>
                <w:lang w:val="uk-UA"/>
              </w:rPr>
            </w:pPr>
          </w:p>
          <w:p w14:paraId="3CBF609A" w14:textId="77777777" w:rsidR="002B1307" w:rsidRDefault="002B1307">
            <w:pPr>
              <w:ind w:firstLine="567"/>
              <w:jc w:val="both"/>
              <w:rPr>
                <w:lang w:val="uk-UA"/>
              </w:rPr>
            </w:pPr>
          </w:p>
          <w:p w14:paraId="67BF32BE" w14:textId="77777777" w:rsidR="002B1307" w:rsidRDefault="002B1307">
            <w:pPr>
              <w:ind w:firstLine="567"/>
              <w:jc w:val="both"/>
              <w:rPr>
                <w:lang w:val="uk-UA"/>
              </w:rPr>
            </w:pPr>
          </w:p>
          <w:p w14:paraId="09505A56" w14:textId="77777777" w:rsidR="002B1307" w:rsidRDefault="002B1307">
            <w:pPr>
              <w:ind w:firstLine="567"/>
              <w:jc w:val="both"/>
              <w:rPr>
                <w:lang w:val="uk-UA"/>
              </w:rPr>
            </w:pPr>
          </w:p>
          <w:p w14:paraId="0896C8A4" w14:textId="77777777" w:rsidR="002B1307" w:rsidRDefault="002B1307">
            <w:pPr>
              <w:ind w:firstLine="567"/>
              <w:jc w:val="both"/>
              <w:rPr>
                <w:lang w:val="uk-UA"/>
              </w:rPr>
            </w:pPr>
          </w:p>
          <w:p w14:paraId="46D5CD47" w14:textId="77777777" w:rsidR="002B1307" w:rsidRDefault="002B1307">
            <w:pPr>
              <w:ind w:firstLine="567"/>
              <w:jc w:val="both"/>
              <w:rPr>
                <w:lang w:val="uk-UA"/>
              </w:rPr>
            </w:pPr>
          </w:p>
          <w:p w14:paraId="57C03E8A" w14:textId="77777777" w:rsidR="002B1307" w:rsidRDefault="002B1307">
            <w:pPr>
              <w:ind w:firstLine="567"/>
              <w:jc w:val="both"/>
              <w:rPr>
                <w:lang w:val="uk-UA"/>
              </w:rPr>
            </w:pPr>
          </w:p>
          <w:p w14:paraId="09DB3032" w14:textId="77777777" w:rsidR="002B1307" w:rsidRDefault="002B1307">
            <w:pPr>
              <w:ind w:firstLine="567"/>
              <w:jc w:val="both"/>
              <w:rPr>
                <w:lang w:val="uk-UA"/>
              </w:rPr>
            </w:pPr>
          </w:p>
          <w:p w14:paraId="52270CC8" w14:textId="77777777" w:rsidR="002B1307" w:rsidRDefault="002B1307">
            <w:pPr>
              <w:ind w:firstLine="567"/>
              <w:jc w:val="both"/>
              <w:rPr>
                <w:lang w:val="uk-UA"/>
              </w:rPr>
            </w:pPr>
          </w:p>
          <w:p w14:paraId="1E448577" w14:textId="77777777" w:rsidR="002B1307" w:rsidRDefault="002B1307">
            <w:pPr>
              <w:ind w:firstLine="567"/>
              <w:jc w:val="both"/>
              <w:rPr>
                <w:lang w:val="uk-UA"/>
              </w:rPr>
            </w:pPr>
          </w:p>
          <w:p w14:paraId="14B16C4E" w14:textId="77777777" w:rsidR="002B1307" w:rsidRDefault="002B1307">
            <w:pPr>
              <w:ind w:firstLine="567"/>
              <w:jc w:val="both"/>
              <w:rPr>
                <w:lang w:val="uk-UA"/>
              </w:rPr>
            </w:pPr>
          </w:p>
          <w:p w14:paraId="636D2D18" w14:textId="77777777" w:rsidR="002B1307" w:rsidRDefault="002B1307">
            <w:pPr>
              <w:ind w:firstLine="567"/>
              <w:jc w:val="both"/>
              <w:rPr>
                <w:lang w:val="uk-UA"/>
              </w:rPr>
            </w:pPr>
          </w:p>
          <w:p w14:paraId="1F82F86A" w14:textId="77777777" w:rsidR="002B1307" w:rsidRDefault="002B1307">
            <w:pPr>
              <w:ind w:firstLine="567"/>
              <w:jc w:val="both"/>
              <w:rPr>
                <w:lang w:val="uk-UA"/>
              </w:rPr>
            </w:pPr>
          </w:p>
          <w:p w14:paraId="2E6DB6DE" w14:textId="77777777" w:rsidR="002B1307" w:rsidRDefault="002B1307">
            <w:pPr>
              <w:ind w:firstLine="567"/>
              <w:jc w:val="both"/>
              <w:rPr>
                <w:lang w:val="uk-UA"/>
              </w:rPr>
            </w:pPr>
          </w:p>
          <w:p w14:paraId="10ED580D" w14:textId="77777777" w:rsidR="002B1307" w:rsidRDefault="002B1307">
            <w:pPr>
              <w:ind w:firstLine="567"/>
              <w:jc w:val="both"/>
              <w:rPr>
                <w:lang w:val="uk-UA"/>
              </w:rPr>
            </w:pPr>
          </w:p>
          <w:p w14:paraId="491A93AA" w14:textId="77777777" w:rsidR="002B1307" w:rsidRDefault="002B1307">
            <w:pPr>
              <w:ind w:firstLine="567"/>
              <w:jc w:val="both"/>
              <w:rPr>
                <w:lang w:val="uk-UA"/>
              </w:rPr>
            </w:pPr>
          </w:p>
          <w:p w14:paraId="5930D7FA" w14:textId="77777777" w:rsidR="002B1307" w:rsidRDefault="002B1307">
            <w:pPr>
              <w:ind w:firstLine="567"/>
              <w:jc w:val="both"/>
              <w:rPr>
                <w:lang w:val="uk-UA"/>
              </w:rPr>
            </w:pPr>
          </w:p>
          <w:p w14:paraId="76AE1E0B" w14:textId="77777777" w:rsidR="002B1307" w:rsidRDefault="002B1307">
            <w:pPr>
              <w:ind w:firstLine="567"/>
              <w:jc w:val="both"/>
              <w:rPr>
                <w:lang w:val="uk-UA"/>
              </w:rPr>
            </w:pPr>
          </w:p>
          <w:p w14:paraId="357C7997" w14:textId="77777777" w:rsidR="002B1307" w:rsidRDefault="002B1307">
            <w:pPr>
              <w:ind w:firstLine="567"/>
              <w:jc w:val="both"/>
              <w:rPr>
                <w:lang w:val="uk-UA"/>
              </w:rPr>
            </w:pPr>
          </w:p>
          <w:p w14:paraId="6536FCD8" w14:textId="77777777" w:rsidR="002B1307" w:rsidRDefault="002B1307">
            <w:pPr>
              <w:ind w:firstLine="567"/>
              <w:jc w:val="both"/>
              <w:rPr>
                <w:lang w:val="uk-UA"/>
              </w:rPr>
            </w:pPr>
          </w:p>
          <w:p w14:paraId="4835AF09" w14:textId="77777777" w:rsidR="002B1307" w:rsidRDefault="002B1307">
            <w:pPr>
              <w:ind w:firstLine="567"/>
              <w:jc w:val="both"/>
              <w:rPr>
                <w:lang w:val="uk-UA"/>
              </w:rPr>
            </w:pPr>
          </w:p>
          <w:p w14:paraId="6DA6CE8D" w14:textId="77777777" w:rsidR="002B1307" w:rsidRDefault="002B1307">
            <w:pPr>
              <w:ind w:firstLine="567"/>
              <w:jc w:val="both"/>
              <w:rPr>
                <w:lang w:val="uk-UA"/>
              </w:rPr>
            </w:pPr>
          </w:p>
          <w:p w14:paraId="76856D34" w14:textId="77777777" w:rsidR="002B1307" w:rsidRDefault="002B1307">
            <w:pPr>
              <w:ind w:firstLine="567"/>
              <w:jc w:val="both"/>
              <w:rPr>
                <w:lang w:val="uk-UA"/>
              </w:rPr>
            </w:pPr>
          </w:p>
          <w:p w14:paraId="6C1851BC" w14:textId="77777777" w:rsidR="002B1307" w:rsidRDefault="002B1307">
            <w:pPr>
              <w:ind w:firstLine="567"/>
              <w:jc w:val="both"/>
              <w:rPr>
                <w:lang w:val="uk-UA"/>
              </w:rPr>
            </w:pPr>
          </w:p>
          <w:p w14:paraId="55E3A7DE" w14:textId="77777777" w:rsidR="002B1307" w:rsidRDefault="002B1307">
            <w:pPr>
              <w:ind w:firstLine="567"/>
              <w:jc w:val="both"/>
              <w:rPr>
                <w:lang w:val="uk-UA"/>
              </w:rPr>
            </w:pPr>
          </w:p>
          <w:p w14:paraId="720C67A9" w14:textId="77777777" w:rsidR="002B1307" w:rsidRDefault="002B1307">
            <w:pPr>
              <w:ind w:firstLine="567"/>
              <w:jc w:val="both"/>
              <w:rPr>
                <w:lang w:val="uk-UA"/>
              </w:rPr>
            </w:pPr>
          </w:p>
          <w:p w14:paraId="33BF95A0" w14:textId="77777777" w:rsidR="002B1307" w:rsidRDefault="002B1307">
            <w:pPr>
              <w:ind w:firstLine="567"/>
              <w:jc w:val="both"/>
              <w:rPr>
                <w:lang w:val="uk-UA"/>
              </w:rPr>
            </w:pPr>
          </w:p>
          <w:p w14:paraId="2A9F6CEF" w14:textId="77777777" w:rsidR="002B1307" w:rsidRDefault="002B1307">
            <w:pPr>
              <w:ind w:firstLine="567"/>
              <w:jc w:val="both"/>
              <w:rPr>
                <w:lang w:val="uk-UA"/>
              </w:rPr>
            </w:pPr>
          </w:p>
          <w:p w14:paraId="6E6BADCE" w14:textId="77777777" w:rsidR="002B1307" w:rsidRDefault="002B1307">
            <w:pPr>
              <w:ind w:firstLine="567"/>
              <w:jc w:val="both"/>
              <w:rPr>
                <w:lang w:val="uk-UA"/>
              </w:rPr>
            </w:pPr>
          </w:p>
          <w:p w14:paraId="3E73AACD" w14:textId="77777777" w:rsidR="002B1307" w:rsidRDefault="002B1307">
            <w:pPr>
              <w:ind w:firstLine="567"/>
              <w:jc w:val="both"/>
              <w:rPr>
                <w:lang w:val="uk-UA"/>
              </w:rPr>
            </w:pPr>
          </w:p>
          <w:p w14:paraId="33D47F48" w14:textId="77777777" w:rsidR="002B1307" w:rsidRDefault="002B1307">
            <w:pPr>
              <w:ind w:firstLine="567"/>
              <w:jc w:val="both"/>
              <w:rPr>
                <w:lang w:val="uk-UA"/>
              </w:rPr>
            </w:pPr>
          </w:p>
          <w:p w14:paraId="4631DD5D" w14:textId="77777777" w:rsidR="002B1307" w:rsidRDefault="002B1307">
            <w:pPr>
              <w:ind w:firstLine="567"/>
              <w:jc w:val="both"/>
              <w:rPr>
                <w:lang w:val="uk-UA"/>
              </w:rPr>
            </w:pPr>
          </w:p>
          <w:p w14:paraId="407DB958" w14:textId="77777777" w:rsidR="002B1307" w:rsidRDefault="002B1307">
            <w:pPr>
              <w:ind w:firstLine="567"/>
              <w:jc w:val="both"/>
              <w:rPr>
                <w:lang w:val="uk-UA"/>
              </w:rPr>
            </w:pPr>
          </w:p>
          <w:p w14:paraId="4E4D9C56" w14:textId="77777777" w:rsidR="002B1307" w:rsidRDefault="002B1307">
            <w:pPr>
              <w:ind w:firstLine="567"/>
              <w:jc w:val="both"/>
              <w:rPr>
                <w:lang w:val="uk-UA"/>
              </w:rPr>
            </w:pPr>
          </w:p>
          <w:p w14:paraId="71BB2EFA" w14:textId="77777777" w:rsidR="002B1307" w:rsidRDefault="002B1307">
            <w:pPr>
              <w:ind w:firstLine="567"/>
              <w:jc w:val="both"/>
              <w:rPr>
                <w:lang w:val="uk-UA"/>
              </w:rPr>
            </w:pPr>
          </w:p>
          <w:p w14:paraId="4889F5E5" w14:textId="77777777" w:rsidR="002B1307" w:rsidRDefault="002B1307">
            <w:pPr>
              <w:ind w:firstLine="567"/>
              <w:jc w:val="both"/>
              <w:rPr>
                <w:lang w:val="uk-UA"/>
              </w:rPr>
            </w:pPr>
          </w:p>
          <w:p w14:paraId="15CA94D0" w14:textId="77777777" w:rsidR="002B1307" w:rsidRDefault="002B1307">
            <w:pPr>
              <w:ind w:firstLine="567"/>
              <w:jc w:val="both"/>
              <w:rPr>
                <w:lang w:val="uk-UA"/>
              </w:rPr>
            </w:pPr>
          </w:p>
          <w:p w14:paraId="15A6BA15" w14:textId="77777777" w:rsidR="002B1307" w:rsidRDefault="002B1307">
            <w:pPr>
              <w:ind w:firstLine="567"/>
              <w:jc w:val="both"/>
              <w:rPr>
                <w:lang w:val="uk-UA"/>
              </w:rPr>
            </w:pPr>
          </w:p>
          <w:p w14:paraId="283FB11A" w14:textId="77777777" w:rsidR="002B1307" w:rsidRDefault="002B1307">
            <w:pPr>
              <w:ind w:firstLine="567"/>
              <w:jc w:val="both"/>
              <w:rPr>
                <w:lang w:val="uk-UA"/>
              </w:rPr>
            </w:pPr>
          </w:p>
          <w:p w14:paraId="1889FCF9" w14:textId="77777777" w:rsidR="002B1307" w:rsidRDefault="002B1307">
            <w:pPr>
              <w:ind w:firstLine="567"/>
              <w:jc w:val="both"/>
              <w:rPr>
                <w:lang w:val="uk-UA"/>
              </w:rPr>
            </w:pPr>
          </w:p>
          <w:p w14:paraId="1360F0C5" w14:textId="77777777" w:rsidR="002B1307" w:rsidRDefault="002B1307">
            <w:pPr>
              <w:ind w:firstLine="567"/>
              <w:jc w:val="both"/>
              <w:rPr>
                <w:lang w:val="uk-UA"/>
              </w:rPr>
            </w:pPr>
          </w:p>
          <w:p w14:paraId="18EAC85C" w14:textId="77777777" w:rsidR="002B1307" w:rsidRDefault="002B1307">
            <w:pPr>
              <w:ind w:firstLine="567"/>
              <w:jc w:val="both"/>
              <w:rPr>
                <w:lang w:val="uk-UA"/>
              </w:rPr>
            </w:pPr>
          </w:p>
          <w:p w14:paraId="7FE370E9" w14:textId="77777777" w:rsidR="002B1307" w:rsidRDefault="002B1307">
            <w:pPr>
              <w:ind w:firstLine="567"/>
              <w:jc w:val="both"/>
              <w:rPr>
                <w:lang w:val="uk-UA"/>
              </w:rPr>
            </w:pPr>
          </w:p>
          <w:p w14:paraId="78FDCD5A" w14:textId="77777777" w:rsidR="002B1307" w:rsidRDefault="002B1307">
            <w:pPr>
              <w:ind w:firstLine="567"/>
              <w:jc w:val="both"/>
              <w:rPr>
                <w:lang w:val="uk-UA"/>
              </w:rPr>
            </w:pPr>
          </w:p>
          <w:p w14:paraId="328DC47B" w14:textId="77777777" w:rsidR="002B1307" w:rsidRDefault="002B1307">
            <w:pPr>
              <w:ind w:firstLine="567"/>
              <w:jc w:val="both"/>
              <w:rPr>
                <w:lang w:val="uk-UA"/>
              </w:rPr>
            </w:pPr>
          </w:p>
          <w:p w14:paraId="30031FEF" w14:textId="77777777" w:rsidR="002B1307" w:rsidRDefault="002B1307">
            <w:pPr>
              <w:ind w:firstLine="567"/>
              <w:jc w:val="both"/>
              <w:rPr>
                <w:lang w:val="uk-UA"/>
              </w:rPr>
            </w:pPr>
          </w:p>
          <w:p w14:paraId="523074ED" w14:textId="77777777" w:rsidR="002B1307" w:rsidRDefault="002B1307">
            <w:pPr>
              <w:ind w:firstLine="567"/>
              <w:jc w:val="both"/>
              <w:rPr>
                <w:lang w:val="uk-UA"/>
              </w:rPr>
            </w:pPr>
          </w:p>
          <w:p w14:paraId="04CF4AE4" w14:textId="77777777" w:rsidR="002B1307" w:rsidRDefault="002B1307">
            <w:pPr>
              <w:ind w:firstLine="567"/>
              <w:jc w:val="both"/>
              <w:rPr>
                <w:lang w:val="uk-UA"/>
              </w:rPr>
            </w:pPr>
          </w:p>
          <w:p w14:paraId="756DCDE7" w14:textId="77777777" w:rsidR="002B1307" w:rsidRDefault="002B1307">
            <w:pPr>
              <w:ind w:firstLine="567"/>
              <w:jc w:val="both"/>
              <w:rPr>
                <w:lang w:val="uk-UA"/>
              </w:rPr>
            </w:pPr>
          </w:p>
          <w:p w14:paraId="42A31A8B" w14:textId="77777777" w:rsidR="002B1307" w:rsidRDefault="002B1307">
            <w:pPr>
              <w:ind w:firstLine="567"/>
              <w:jc w:val="both"/>
              <w:rPr>
                <w:lang w:val="uk-UA"/>
              </w:rPr>
            </w:pPr>
          </w:p>
          <w:p w14:paraId="19E9A3B7" w14:textId="77777777" w:rsidR="002B1307" w:rsidRDefault="002B1307">
            <w:pPr>
              <w:ind w:firstLine="567"/>
              <w:jc w:val="both"/>
              <w:rPr>
                <w:lang w:val="uk-UA"/>
              </w:rPr>
            </w:pPr>
          </w:p>
          <w:p w14:paraId="642EB83F" w14:textId="77777777" w:rsidR="002B1307" w:rsidRDefault="002B1307">
            <w:pPr>
              <w:ind w:firstLine="567"/>
              <w:jc w:val="both"/>
              <w:rPr>
                <w:lang w:val="uk-UA"/>
              </w:rPr>
            </w:pPr>
          </w:p>
          <w:p w14:paraId="3233CF2E" w14:textId="77777777" w:rsidR="002B1307" w:rsidRDefault="002B1307">
            <w:pPr>
              <w:ind w:firstLine="567"/>
              <w:jc w:val="both"/>
              <w:rPr>
                <w:lang w:val="uk-UA"/>
              </w:rPr>
            </w:pPr>
          </w:p>
          <w:p w14:paraId="792B151A" w14:textId="77777777" w:rsidR="002B1307" w:rsidRDefault="002B1307">
            <w:pPr>
              <w:ind w:firstLine="567"/>
              <w:jc w:val="both"/>
              <w:rPr>
                <w:lang w:val="uk-UA"/>
              </w:rPr>
            </w:pPr>
          </w:p>
          <w:p w14:paraId="0C56BA2E" w14:textId="77777777" w:rsidR="002B1307" w:rsidRDefault="002B1307">
            <w:pPr>
              <w:ind w:firstLine="567"/>
              <w:jc w:val="both"/>
              <w:rPr>
                <w:lang w:val="uk-UA"/>
              </w:rPr>
            </w:pPr>
          </w:p>
          <w:p w14:paraId="566BADC6" w14:textId="77777777" w:rsidR="002B1307" w:rsidRDefault="002B1307">
            <w:pPr>
              <w:ind w:firstLine="567"/>
              <w:jc w:val="both"/>
              <w:rPr>
                <w:lang w:val="uk-UA"/>
              </w:rPr>
            </w:pPr>
          </w:p>
          <w:p w14:paraId="36B270D3" w14:textId="77777777" w:rsidR="002B1307" w:rsidRDefault="002B1307">
            <w:pPr>
              <w:ind w:firstLine="567"/>
              <w:jc w:val="both"/>
              <w:rPr>
                <w:lang w:val="uk-UA"/>
              </w:rPr>
            </w:pPr>
          </w:p>
          <w:p w14:paraId="5109D0A7" w14:textId="77777777" w:rsidR="002B1307" w:rsidRDefault="002B1307">
            <w:pPr>
              <w:ind w:firstLine="567"/>
              <w:jc w:val="both"/>
              <w:rPr>
                <w:lang w:val="uk-UA"/>
              </w:rPr>
            </w:pPr>
          </w:p>
          <w:p w14:paraId="29E7D48D" w14:textId="77777777" w:rsidR="002B1307" w:rsidRDefault="002B1307">
            <w:pPr>
              <w:ind w:firstLine="567"/>
              <w:jc w:val="both"/>
              <w:rPr>
                <w:lang w:val="uk-UA"/>
              </w:rPr>
            </w:pPr>
          </w:p>
          <w:p w14:paraId="392AC8E8" w14:textId="77777777" w:rsidR="002B1307" w:rsidRDefault="002B1307">
            <w:pPr>
              <w:ind w:firstLine="567"/>
              <w:jc w:val="both"/>
              <w:rPr>
                <w:lang w:val="uk-UA"/>
              </w:rPr>
            </w:pPr>
          </w:p>
          <w:p w14:paraId="39762E73" w14:textId="77777777" w:rsidR="002B1307" w:rsidRDefault="002B1307">
            <w:pPr>
              <w:ind w:firstLine="567"/>
              <w:jc w:val="both"/>
              <w:rPr>
                <w:lang w:val="uk-UA"/>
              </w:rPr>
            </w:pPr>
          </w:p>
          <w:p w14:paraId="18E5411F" w14:textId="77777777" w:rsidR="002B1307" w:rsidRDefault="002B1307">
            <w:pPr>
              <w:ind w:firstLine="567"/>
              <w:jc w:val="both"/>
              <w:rPr>
                <w:lang w:val="uk-UA"/>
              </w:rPr>
            </w:pPr>
          </w:p>
          <w:p w14:paraId="5015BEBC" w14:textId="77777777" w:rsidR="002B1307" w:rsidRDefault="002B1307">
            <w:pPr>
              <w:ind w:firstLine="567"/>
              <w:jc w:val="both"/>
              <w:rPr>
                <w:lang w:val="uk-UA"/>
              </w:rPr>
            </w:pPr>
          </w:p>
          <w:p w14:paraId="4323AAA2" w14:textId="77777777" w:rsidR="002B1307" w:rsidRDefault="002B1307">
            <w:pPr>
              <w:ind w:firstLine="567"/>
              <w:jc w:val="both"/>
              <w:rPr>
                <w:lang w:val="uk-UA"/>
              </w:rPr>
            </w:pPr>
          </w:p>
          <w:p w14:paraId="5BA17513" w14:textId="77777777" w:rsidR="002B1307" w:rsidRDefault="002B1307">
            <w:pPr>
              <w:ind w:firstLine="567"/>
              <w:jc w:val="both"/>
              <w:rPr>
                <w:lang w:val="uk-UA"/>
              </w:rPr>
            </w:pPr>
          </w:p>
          <w:p w14:paraId="56AB646F" w14:textId="5C154978" w:rsidR="002B1307" w:rsidRPr="00B36AD9" w:rsidRDefault="002B1307" w:rsidP="00B122BF">
            <w:pPr>
              <w:pStyle w:val="af0"/>
              <w:ind w:firstLine="575"/>
              <w:contextualSpacing/>
              <w:jc w:val="both"/>
              <w:rPr>
                <w:lang w:val="uk-UA"/>
              </w:rPr>
            </w:pPr>
          </w:p>
        </w:tc>
      </w:tr>
      <w:tr w:rsidR="00524897" w:rsidRPr="004F638F" w14:paraId="4318160E" w14:textId="0838E286" w:rsidTr="00524897">
        <w:tc>
          <w:tcPr>
            <w:tcW w:w="5482" w:type="dxa"/>
          </w:tcPr>
          <w:p w14:paraId="4C96D0EA" w14:textId="77777777" w:rsidR="00524897" w:rsidRPr="00B36AD9" w:rsidRDefault="00524897" w:rsidP="00AA755F">
            <w:pPr>
              <w:ind w:firstLine="567"/>
              <w:jc w:val="both"/>
              <w:rPr>
                <w:lang w:val="uk-UA"/>
              </w:rPr>
            </w:pPr>
            <w:r w:rsidRPr="00B36AD9">
              <w:rPr>
                <w:lang w:val="uk-UA"/>
              </w:rPr>
              <w:t>10.</w:t>
            </w:r>
          </w:p>
          <w:p w14:paraId="50D96E7C" w14:textId="77777777" w:rsidR="00524897" w:rsidRPr="00B36AD9" w:rsidRDefault="00524897" w:rsidP="00AA755F">
            <w:pPr>
              <w:ind w:firstLine="567"/>
              <w:jc w:val="both"/>
              <w:rPr>
                <w:lang w:val="uk-UA"/>
              </w:rPr>
            </w:pPr>
            <w:r w:rsidRPr="00B36AD9">
              <w:rPr>
                <w:lang w:val="uk-UA"/>
              </w:rPr>
              <w:t>……..</w:t>
            </w:r>
          </w:p>
          <w:p w14:paraId="40705DD8" w14:textId="77777777" w:rsidR="00524897" w:rsidRPr="00B36AD9" w:rsidRDefault="00524897" w:rsidP="00AA755F">
            <w:pPr>
              <w:ind w:firstLine="567"/>
              <w:jc w:val="both"/>
              <w:rPr>
                <w:lang w:val="uk-UA"/>
              </w:rPr>
            </w:pPr>
            <w:r w:rsidRPr="00B36AD9">
              <w:rPr>
                <w:lang w:val="uk-UA"/>
              </w:rPr>
              <w:t>У разі функціонування в морському порту інформаційної системи портового співтовариства відомості щодо результатів проведення перевірки маси брутто контейнерів передаються від портового оператора морському агентові з використанням такої системи.</w:t>
            </w:r>
          </w:p>
          <w:p w14:paraId="31CCF64B" w14:textId="77777777" w:rsidR="00524897" w:rsidRPr="00B36AD9" w:rsidRDefault="00524897" w:rsidP="00AA755F">
            <w:pPr>
              <w:ind w:firstLine="567"/>
              <w:jc w:val="both"/>
              <w:rPr>
                <w:lang w:val="uk-UA"/>
              </w:rPr>
            </w:pPr>
          </w:p>
          <w:p w14:paraId="1F117862" w14:textId="77777777" w:rsidR="00524897" w:rsidRPr="00B36AD9" w:rsidRDefault="00524897" w:rsidP="00AA755F">
            <w:pPr>
              <w:ind w:firstLine="567"/>
              <w:jc w:val="both"/>
              <w:rPr>
                <w:lang w:val="uk-UA"/>
              </w:rPr>
            </w:pPr>
          </w:p>
          <w:p w14:paraId="7C4418F8" w14:textId="649A911C" w:rsidR="00524897" w:rsidRDefault="00524897" w:rsidP="00911062">
            <w:pPr>
              <w:jc w:val="both"/>
            </w:pPr>
          </w:p>
          <w:p w14:paraId="18BDC06E" w14:textId="77777777" w:rsidR="00524897" w:rsidRPr="00B36AD9" w:rsidRDefault="00524897" w:rsidP="00911062">
            <w:pPr>
              <w:jc w:val="both"/>
            </w:pPr>
          </w:p>
          <w:p w14:paraId="1006BF1D" w14:textId="77777777" w:rsidR="00524897" w:rsidRDefault="00524897" w:rsidP="00370E29">
            <w:pPr>
              <w:ind w:firstLine="567"/>
              <w:jc w:val="both"/>
            </w:pPr>
          </w:p>
          <w:p w14:paraId="0C3E1645" w14:textId="77777777" w:rsidR="00524897" w:rsidRDefault="00524897" w:rsidP="00370E29">
            <w:pPr>
              <w:ind w:firstLine="567"/>
              <w:jc w:val="both"/>
            </w:pPr>
          </w:p>
          <w:p w14:paraId="5B7EEC56" w14:textId="6DDE826A" w:rsidR="00524897" w:rsidRPr="00B36AD9" w:rsidRDefault="00524897" w:rsidP="00370E29">
            <w:pPr>
              <w:ind w:firstLine="567"/>
              <w:jc w:val="both"/>
              <w:rPr>
                <w:lang w:val="uk-UA"/>
              </w:rPr>
            </w:pPr>
            <w:r w:rsidRPr="00B36AD9">
              <w:rPr>
                <w:lang w:val="uk-UA"/>
              </w:rPr>
              <w:t xml:space="preserve">Капітан судна (представник судновласника, морський агент, оператор морського термінала, який обслуговує яхти) заздалегідь, щонайменше за чотири години до приходу або відходу судна, звертається з використанням наявних засобів комунікації до адміністрації порту, підрозділу охорони державного кордону, митного органу та інших контролюючих органів та надає документи, передбачені Конвенцією про полегшення міжнародного морського судноплавства 1965 року, для здійснення прикордонного, митного, </w:t>
            </w:r>
            <w:r w:rsidRPr="00B36AD9">
              <w:rPr>
                <w:i/>
                <w:lang w:val="uk-UA"/>
              </w:rPr>
              <w:t xml:space="preserve">санітарного, ветеринарного, </w:t>
            </w:r>
            <w:proofErr w:type="spellStart"/>
            <w:r w:rsidRPr="00B36AD9">
              <w:rPr>
                <w:i/>
                <w:lang w:val="uk-UA"/>
              </w:rPr>
              <w:t>фітосанітарного</w:t>
            </w:r>
            <w:proofErr w:type="spellEnd"/>
            <w:r w:rsidRPr="00B36AD9">
              <w:rPr>
                <w:i/>
                <w:lang w:val="uk-UA"/>
              </w:rPr>
              <w:t xml:space="preserve"> контролю.</w:t>
            </w:r>
            <w:r w:rsidRPr="00B36AD9">
              <w:rPr>
                <w:lang w:val="uk-UA"/>
              </w:rPr>
              <w:t xml:space="preserve"> Контроль, як правило, здійснюється документально у приміщеннях контролюючих органів до прибуття (вибуття) судна до (із) порту.</w:t>
            </w:r>
          </w:p>
          <w:p w14:paraId="791DF082" w14:textId="77777777" w:rsidR="00524897" w:rsidRDefault="00524897" w:rsidP="00AA755F">
            <w:pPr>
              <w:ind w:firstLine="567"/>
              <w:jc w:val="both"/>
              <w:rPr>
                <w:lang w:val="uk-UA"/>
              </w:rPr>
            </w:pPr>
          </w:p>
          <w:p w14:paraId="3BF0C30C" w14:textId="77777777" w:rsidR="00524897" w:rsidRDefault="00524897" w:rsidP="00AA755F">
            <w:pPr>
              <w:ind w:firstLine="567"/>
              <w:jc w:val="both"/>
              <w:rPr>
                <w:lang w:val="uk-UA"/>
              </w:rPr>
            </w:pPr>
          </w:p>
          <w:p w14:paraId="6518A3C3" w14:textId="679AEFC0" w:rsidR="00524897" w:rsidRPr="00B36AD9" w:rsidRDefault="00524897" w:rsidP="00AA755F">
            <w:pPr>
              <w:ind w:firstLine="567"/>
              <w:jc w:val="both"/>
              <w:rPr>
                <w:lang w:val="uk-UA"/>
              </w:rPr>
            </w:pPr>
            <w:r w:rsidRPr="00B36AD9">
              <w:rPr>
                <w:lang w:val="uk-UA"/>
              </w:rPr>
              <w:t>……</w:t>
            </w:r>
          </w:p>
          <w:p w14:paraId="7D4F6C24" w14:textId="77777777" w:rsidR="00524897" w:rsidRPr="00B36AD9" w:rsidRDefault="00524897" w:rsidP="00AA755F">
            <w:pPr>
              <w:ind w:firstLine="567"/>
              <w:jc w:val="both"/>
              <w:rPr>
                <w:lang w:val="uk-UA"/>
              </w:rPr>
            </w:pPr>
            <w:r w:rsidRPr="00B36AD9">
              <w:rPr>
                <w:lang w:val="uk-UA"/>
              </w:rPr>
              <w:t xml:space="preserve">У такому разі співробітник контролюючого органу </w:t>
            </w:r>
            <w:r w:rsidRPr="00B36AD9">
              <w:rPr>
                <w:i/>
                <w:lang w:val="uk-UA"/>
              </w:rPr>
              <w:t>у генеральній (загальній) декларації</w:t>
            </w:r>
            <w:r w:rsidRPr="00B36AD9">
              <w:rPr>
                <w:lang w:val="uk-UA"/>
              </w:rPr>
              <w:t xml:space="preserve"> зазначає підставу для здійснення контролю. У разі функціонування в морському порту </w:t>
            </w:r>
            <w:r w:rsidRPr="00B36AD9">
              <w:rPr>
                <w:i/>
                <w:lang w:val="uk-UA"/>
              </w:rPr>
              <w:t xml:space="preserve">інформаційної системи портового співтовариства </w:t>
            </w:r>
            <w:r w:rsidRPr="00B36AD9">
              <w:rPr>
                <w:lang w:val="uk-UA"/>
              </w:rPr>
              <w:t>підстава зазначається у такій системі.</w:t>
            </w:r>
          </w:p>
          <w:p w14:paraId="47D32259" w14:textId="77777777" w:rsidR="00524897" w:rsidRDefault="00524897" w:rsidP="00255EA2">
            <w:pPr>
              <w:jc w:val="both"/>
              <w:rPr>
                <w:lang w:val="uk-UA"/>
              </w:rPr>
            </w:pPr>
          </w:p>
          <w:p w14:paraId="499304E8" w14:textId="77777777" w:rsidR="00524897" w:rsidRDefault="00524897" w:rsidP="00255EA2">
            <w:pPr>
              <w:jc w:val="both"/>
              <w:rPr>
                <w:lang w:val="uk-UA"/>
              </w:rPr>
            </w:pPr>
          </w:p>
          <w:p w14:paraId="09D97917" w14:textId="77777777" w:rsidR="00524897" w:rsidRPr="00B36AD9" w:rsidRDefault="00524897" w:rsidP="00AA755F">
            <w:pPr>
              <w:ind w:firstLine="567"/>
              <w:jc w:val="both"/>
              <w:rPr>
                <w:lang w:val="uk-UA"/>
              </w:rPr>
            </w:pPr>
            <w:r w:rsidRPr="00B36AD9">
              <w:rPr>
                <w:lang w:val="uk-UA"/>
              </w:rPr>
              <w:t>……</w:t>
            </w:r>
          </w:p>
          <w:p w14:paraId="68C23659" w14:textId="726834BB" w:rsidR="00524897" w:rsidRDefault="00524897" w:rsidP="00255EA2">
            <w:pPr>
              <w:ind w:firstLine="567"/>
              <w:jc w:val="both"/>
              <w:rPr>
                <w:lang w:val="uk-UA"/>
              </w:rPr>
            </w:pPr>
            <w:r w:rsidRPr="00B36AD9">
              <w:rPr>
                <w:i/>
                <w:lang w:val="uk-UA"/>
              </w:rPr>
              <w:t>Після впровадження в морському порту інформаційної системи портового співтовариства</w:t>
            </w:r>
            <w:r w:rsidRPr="00B36AD9">
              <w:rPr>
                <w:lang w:val="uk-UA"/>
              </w:rPr>
              <w:t xml:space="preserve"> обмін інформацією і документами в електронній формі, необхідними для прийняття рішення про необхідність здійснення контролю безпосередньо на судні, між адміністрацією порту, державними органами, уповноваженими здійснювати відповідні види контролю в пунктах пропуску через державний кордон, </w:t>
            </w:r>
            <w:r w:rsidRPr="00B36AD9">
              <w:rPr>
                <w:i/>
                <w:lang w:val="uk-UA"/>
              </w:rPr>
              <w:t>та суб’єктами господарювання, що провадять свою діяльність у морському порту, здійснюється з використанням такої системи.</w:t>
            </w:r>
          </w:p>
          <w:p w14:paraId="7DABE04D" w14:textId="77777777" w:rsidR="00524897" w:rsidRPr="00B36AD9" w:rsidRDefault="00524897" w:rsidP="00AA755F">
            <w:pPr>
              <w:ind w:firstLine="567"/>
              <w:rPr>
                <w:lang w:val="uk-UA"/>
              </w:rPr>
            </w:pPr>
          </w:p>
          <w:p w14:paraId="6FFD9F49" w14:textId="77777777" w:rsidR="00524897" w:rsidRPr="00B36AD9" w:rsidRDefault="00524897" w:rsidP="00AA755F">
            <w:pPr>
              <w:ind w:firstLine="567"/>
              <w:jc w:val="both"/>
              <w:rPr>
                <w:shd w:val="clear" w:color="auto" w:fill="FFFFFF"/>
                <w:lang w:val="uk-UA"/>
              </w:rPr>
            </w:pPr>
          </w:p>
          <w:p w14:paraId="715EBDFB" w14:textId="77777777" w:rsidR="00524897" w:rsidRDefault="00524897" w:rsidP="00524897">
            <w:pPr>
              <w:jc w:val="both"/>
              <w:rPr>
                <w:lang w:val="uk-UA"/>
              </w:rPr>
            </w:pPr>
          </w:p>
          <w:p w14:paraId="465402F6" w14:textId="0304FCB1" w:rsidR="00524897" w:rsidRPr="00B36AD9" w:rsidRDefault="00524897" w:rsidP="00370E29">
            <w:pPr>
              <w:ind w:firstLine="567"/>
              <w:jc w:val="both"/>
              <w:rPr>
                <w:lang w:val="uk-UA"/>
              </w:rPr>
            </w:pPr>
            <w:r w:rsidRPr="00B36AD9">
              <w:rPr>
                <w:lang w:val="uk-UA"/>
              </w:rPr>
              <w:t>14. Контроль осіб, транспортних засобів і товарів вважається закінченим, якщо в товаросупровідних (товаротранспортних) документах на транспортний засіб і товари проставлено відповідні відмітки посадових осіб митного органу, інших контролюючих органів (у разі проведення державного контролю посадовими особами цих органів)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зони спрощеного контролю) 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w:t>
            </w:r>
          </w:p>
          <w:p w14:paraId="20027388" w14:textId="77777777" w:rsidR="00524897" w:rsidRPr="00B36AD9" w:rsidRDefault="00524897" w:rsidP="00AA755F">
            <w:pPr>
              <w:ind w:firstLine="567"/>
              <w:jc w:val="both"/>
              <w:rPr>
                <w:shd w:val="clear" w:color="auto" w:fill="FFFFFF"/>
                <w:lang w:val="uk-UA"/>
              </w:rPr>
            </w:pPr>
          </w:p>
          <w:p w14:paraId="1B7450AC" w14:textId="77777777" w:rsidR="00524897" w:rsidRPr="00B36AD9" w:rsidRDefault="00524897" w:rsidP="00255EA2">
            <w:pPr>
              <w:jc w:val="both"/>
              <w:rPr>
                <w:shd w:val="clear" w:color="auto" w:fill="FFFFFF"/>
                <w:lang w:val="uk-UA"/>
              </w:rPr>
            </w:pPr>
          </w:p>
          <w:p w14:paraId="1F65631A" w14:textId="58479892" w:rsidR="00524897" w:rsidRDefault="00524897" w:rsidP="00AA755F">
            <w:pPr>
              <w:ind w:firstLine="567"/>
              <w:jc w:val="both"/>
              <w:rPr>
                <w:shd w:val="clear" w:color="auto" w:fill="FFFFFF"/>
                <w:lang w:val="uk-UA"/>
              </w:rPr>
            </w:pPr>
          </w:p>
          <w:p w14:paraId="04AEBA6A" w14:textId="77777777" w:rsidR="00524897" w:rsidRDefault="00524897" w:rsidP="00524897">
            <w:pPr>
              <w:jc w:val="both"/>
              <w:rPr>
                <w:shd w:val="clear" w:color="auto" w:fill="FFFFFF"/>
                <w:lang w:val="uk-UA"/>
              </w:rPr>
            </w:pPr>
          </w:p>
          <w:p w14:paraId="2EA50E74" w14:textId="77777777" w:rsidR="00524897" w:rsidRDefault="00524897" w:rsidP="00524897">
            <w:pPr>
              <w:jc w:val="both"/>
              <w:rPr>
                <w:shd w:val="clear" w:color="auto" w:fill="FFFFFF"/>
                <w:lang w:val="uk-UA"/>
              </w:rPr>
            </w:pPr>
          </w:p>
          <w:p w14:paraId="0F978FED" w14:textId="2EDEA678" w:rsidR="00524897" w:rsidRPr="00B36AD9" w:rsidRDefault="00524897" w:rsidP="00AA755F">
            <w:pPr>
              <w:ind w:firstLine="567"/>
              <w:jc w:val="both"/>
              <w:rPr>
                <w:shd w:val="clear" w:color="auto" w:fill="FFFFFF"/>
                <w:lang w:val="uk-UA"/>
              </w:rPr>
            </w:pPr>
            <w:r w:rsidRPr="00B36AD9">
              <w:rPr>
                <w:shd w:val="clear" w:color="auto" w:fill="FFFFFF"/>
                <w:lang w:val="uk-UA"/>
              </w:rPr>
              <w:t>15.</w:t>
            </w:r>
          </w:p>
          <w:p w14:paraId="44792268" w14:textId="77777777" w:rsidR="00524897" w:rsidRPr="00B36AD9" w:rsidRDefault="00524897" w:rsidP="00AA755F">
            <w:pPr>
              <w:ind w:firstLine="567"/>
              <w:jc w:val="both"/>
              <w:rPr>
                <w:shd w:val="clear" w:color="auto" w:fill="FFFFFF"/>
                <w:lang w:val="uk-UA"/>
              </w:rPr>
            </w:pPr>
            <w:r w:rsidRPr="00B36AD9">
              <w:rPr>
                <w:shd w:val="clear" w:color="auto" w:fill="FFFFFF"/>
                <w:lang w:val="uk-UA"/>
              </w:rPr>
              <w:t>…….</w:t>
            </w:r>
          </w:p>
          <w:p w14:paraId="7629C92B" w14:textId="77777777" w:rsidR="00524897" w:rsidRPr="00B36AD9" w:rsidRDefault="00524897" w:rsidP="00AA755F">
            <w:pPr>
              <w:ind w:firstLine="567"/>
              <w:jc w:val="both"/>
              <w:rPr>
                <w:lang w:val="uk-UA"/>
              </w:rPr>
            </w:pPr>
            <w:r w:rsidRPr="00B36AD9">
              <w:rPr>
                <w:shd w:val="clear" w:color="auto" w:fill="FFFFFF"/>
                <w:lang w:val="uk-UA"/>
              </w:rPr>
              <w:t xml:space="preserve">Інформація про вивезення вантажів з території морського порту надається підрозділу охорони державного кордону, а у разі наявності </w:t>
            </w:r>
            <w:r w:rsidRPr="00B36AD9">
              <w:rPr>
                <w:i/>
                <w:shd w:val="clear" w:color="auto" w:fill="FFFFFF"/>
                <w:lang w:val="uk-UA"/>
              </w:rPr>
              <w:t>інформаційної системи портового співтовариства</w:t>
            </w:r>
            <w:r w:rsidRPr="00B36AD9">
              <w:rPr>
                <w:shd w:val="clear" w:color="auto" w:fill="FFFFFF"/>
                <w:lang w:val="uk-UA"/>
              </w:rPr>
              <w:t xml:space="preserve"> - </w:t>
            </w:r>
            <w:r w:rsidRPr="00B36AD9">
              <w:rPr>
                <w:i/>
                <w:shd w:val="clear" w:color="auto" w:fill="FFFFFF"/>
                <w:lang w:val="uk-UA"/>
              </w:rPr>
              <w:t>через таку систему</w:t>
            </w:r>
            <w:r w:rsidRPr="00B36AD9">
              <w:rPr>
                <w:shd w:val="clear" w:color="auto" w:fill="FFFFFF"/>
                <w:lang w:val="uk-UA"/>
              </w:rPr>
              <w:t>.</w:t>
            </w:r>
          </w:p>
        </w:tc>
        <w:tc>
          <w:tcPr>
            <w:tcW w:w="5420" w:type="dxa"/>
          </w:tcPr>
          <w:p w14:paraId="3C176B36" w14:textId="77777777" w:rsidR="00524897" w:rsidRPr="00B36AD9" w:rsidRDefault="00524897" w:rsidP="00AA755F">
            <w:pPr>
              <w:ind w:firstLine="567"/>
              <w:jc w:val="both"/>
              <w:rPr>
                <w:lang w:val="uk-UA"/>
              </w:rPr>
            </w:pPr>
            <w:r w:rsidRPr="00B36AD9">
              <w:rPr>
                <w:lang w:val="uk-UA"/>
              </w:rPr>
              <w:t>10.</w:t>
            </w:r>
          </w:p>
          <w:p w14:paraId="6978C25E" w14:textId="77777777" w:rsidR="00524897" w:rsidRPr="00B36AD9" w:rsidRDefault="00524897" w:rsidP="00AA755F">
            <w:pPr>
              <w:ind w:firstLine="567"/>
              <w:jc w:val="both"/>
              <w:rPr>
                <w:lang w:val="uk-UA"/>
              </w:rPr>
            </w:pPr>
            <w:r w:rsidRPr="00B36AD9">
              <w:rPr>
                <w:lang w:val="uk-UA"/>
              </w:rPr>
              <w:t>……..</w:t>
            </w:r>
          </w:p>
          <w:p w14:paraId="58C5827D" w14:textId="77777777" w:rsidR="00524897" w:rsidRPr="00B36AD9" w:rsidRDefault="00524897" w:rsidP="00911062">
            <w:pPr>
              <w:ind w:firstLine="567"/>
              <w:jc w:val="both"/>
              <w:rPr>
                <w:b/>
              </w:rPr>
            </w:pPr>
            <w:r w:rsidRPr="00B36AD9">
              <w:rPr>
                <w:b/>
                <w:lang w:val="uk-UA"/>
              </w:rPr>
              <w:t>Після впровадження у морському порту  інформаційної системи «Морське Вікно</w:t>
            </w:r>
            <w:r w:rsidRPr="00B36AD9">
              <w:rPr>
                <w:lang w:val="uk-UA"/>
              </w:rPr>
              <w:t xml:space="preserve">» відомості щодо результатів проведення перевірки маси брутто контейнерів передаються від портового оператора морському агентові з використанням такої системи. </w:t>
            </w:r>
            <w:r w:rsidRPr="00B36AD9">
              <w:rPr>
                <w:b/>
                <w:lang w:val="uk-UA"/>
              </w:rPr>
              <w:t>У разі функціонування в морському порту інформаційних систем електронної взаємодії учасників портового співтовариства</w:t>
            </w:r>
            <w:r>
              <w:rPr>
                <w:b/>
                <w:lang w:val="uk-UA"/>
              </w:rPr>
              <w:t>,</w:t>
            </w:r>
            <w:r w:rsidRPr="00B36AD9">
              <w:rPr>
                <w:b/>
                <w:lang w:val="uk-UA"/>
              </w:rPr>
              <w:t xml:space="preserve"> відомості щодо результатів проведення перевірки маси брутто контейнерів передаються також з використанням таких систем.</w:t>
            </w:r>
          </w:p>
          <w:p w14:paraId="2C2BD64B" w14:textId="77777777" w:rsidR="00524897" w:rsidRPr="00B36AD9" w:rsidRDefault="00524897" w:rsidP="00370E29">
            <w:pPr>
              <w:ind w:firstLine="567"/>
              <w:jc w:val="both"/>
              <w:rPr>
                <w:lang w:val="uk-UA"/>
              </w:rPr>
            </w:pPr>
            <w:r w:rsidRPr="00B36AD9">
              <w:rPr>
                <w:lang w:val="uk-UA"/>
              </w:rPr>
              <w:t xml:space="preserve">Капітан судна (представник судновласника, морський агент, оператор морського термінала, який обслуговує яхти) заздалегідь, щонайменше за чотири години до приходу або відходу судна, звертається з використанням наявних засобів комунікації до адміністрації порту, підрозділу охорони державного кордону, митного органу та інших контролюючих органів та надає документи, передбачені Конвенцією про полегшення міжнародного морського судноплавства 1965 року, для здійснення прикордонного, митного, </w:t>
            </w:r>
            <w:r w:rsidRPr="00B36AD9">
              <w:rPr>
                <w:b/>
                <w:lang w:val="uk-UA"/>
              </w:rPr>
              <w:t>та інших видів контролю.</w:t>
            </w:r>
            <w:r w:rsidRPr="00B36AD9">
              <w:rPr>
                <w:lang w:val="uk-UA"/>
              </w:rPr>
              <w:t xml:space="preserve"> Контроль, як правило, здійснюється документально у приміщеннях контролюючих органів до прибуття (вибуття) судна до (із) порту.</w:t>
            </w:r>
          </w:p>
          <w:p w14:paraId="11D9FA68" w14:textId="77777777" w:rsidR="00524897" w:rsidRDefault="00524897" w:rsidP="00255EA2">
            <w:pPr>
              <w:jc w:val="both"/>
              <w:rPr>
                <w:lang w:val="uk-UA"/>
              </w:rPr>
            </w:pPr>
          </w:p>
          <w:p w14:paraId="3A365AB7" w14:textId="77777777" w:rsidR="00524897" w:rsidRDefault="00524897" w:rsidP="00AA755F">
            <w:pPr>
              <w:ind w:firstLine="567"/>
              <w:jc w:val="both"/>
              <w:rPr>
                <w:lang w:val="uk-UA"/>
              </w:rPr>
            </w:pPr>
          </w:p>
          <w:p w14:paraId="3AD767D9" w14:textId="77777777" w:rsidR="00524897" w:rsidRPr="00B36AD9" w:rsidRDefault="00524897" w:rsidP="00AA755F">
            <w:pPr>
              <w:ind w:firstLine="567"/>
              <w:jc w:val="both"/>
              <w:rPr>
                <w:lang w:val="uk-UA"/>
              </w:rPr>
            </w:pPr>
            <w:r w:rsidRPr="00B36AD9">
              <w:rPr>
                <w:lang w:val="uk-UA"/>
              </w:rPr>
              <w:t>.…….</w:t>
            </w:r>
          </w:p>
          <w:p w14:paraId="74B7BAE8" w14:textId="77777777" w:rsidR="00524897" w:rsidRPr="00B36AD9" w:rsidRDefault="00524897" w:rsidP="00AA755F">
            <w:pPr>
              <w:ind w:firstLine="567"/>
              <w:jc w:val="both"/>
              <w:rPr>
                <w:b/>
                <w:lang w:val="uk-UA"/>
              </w:rPr>
            </w:pPr>
            <w:r w:rsidRPr="00B36AD9">
              <w:rPr>
                <w:lang w:val="uk-UA"/>
              </w:rPr>
              <w:t xml:space="preserve">У такому разі </w:t>
            </w:r>
            <w:r w:rsidRPr="00B36AD9">
              <w:rPr>
                <w:b/>
                <w:lang w:val="uk-UA"/>
              </w:rPr>
              <w:t>посадова особа</w:t>
            </w:r>
            <w:r w:rsidRPr="00B36AD9">
              <w:rPr>
                <w:lang w:val="uk-UA"/>
              </w:rPr>
              <w:t xml:space="preserve"> контролюючого органу зазначає підставу для здійснення контролю </w:t>
            </w:r>
            <w:r w:rsidRPr="00B36AD9">
              <w:rPr>
                <w:b/>
                <w:lang w:val="uk-UA"/>
              </w:rPr>
              <w:t>в інформаційній системі «Морське Вікно»</w:t>
            </w:r>
            <w:r w:rsidRPr="00B36AD9">
              <w:rPr>
                <w:lang w:val="uk-UA"/>
              </w:rPr>
              <w:t xml:space="preserve">. У разі функціонування в морському порту </w:t>
            </w:r>
            <w:r w:rsidRPr="00B36AD9">
              <w:rPr>
                <w:b/>
                <w:lang w:val="uk-UA"/>
              </w:rPr>
              <w:t xml:space="preserve">інформаційної системи «Морське Вікно» </w:t>
            </w:r>
            <w:r w:rsidRPr="00B36AD9">
              <w:rPr>
                <w:lang w:val="uk-UA"/>
              </w:rPr>
              <w:t>підстава зазначається у такій системі.</w:t>
            </w:r>
          </w:p>
          <w:p w14:paraId="6FD49633" w14:textId="77777777" w:rsidR="00524897" w:rsidRDefault="00524897" w:rsidP="00AA755F">
            <w:pPr>
              <w:ind w:firstLine="567"/>
              <w:jc w:val="both"/>
              <w:rPr>
                <w:lang w:val="uk-UA"/>
              </w:rPr>
            </w:pPr>
          </w:p>
          <w:p w14:paraId="212A648A" w14:textId="77777777" w:rsidR="00524897" w:rsidRPr="00B36AD9" w:rsidRDefault="00524897" w:rsidP="00AA755F">
            <w:pPr>
              <w:ind w:firstLine="567"/>
              <w:jc w:val="both"/>
              <w:rPr>
                <w:lang w:val="uk-UA"/>
              </w:rPr>
            </w:pPr>
            <w:r w:rsidRPr="00B36AD9">
              <w:rPr>
                <w:lang w:val="uk-UA"/>
              </w:rPr>
              <w:t>…….</w:t>
            </w:r>
          </w:p>
          <w:p w14:paraId="725FB3E2" w14:textId="77777777" w:rsidR="00524897" w:rsidRPr="00B36AD9" w:rsidRDefault="00524897" w:rsidP="00AA755F">
            <w:pPr>
              <w:ind w:firstLine="567"/>
              <w:jc w:val="both"/>
              <w:rPr>
                <w:b/>
                <w:lang w:val="uk-UA"/>
              </w:rPr>
            </w:pPr>
            <w:r w:rsidRPr="00B36AD9">
              <w:rPr>
                <w:b/>
                <w:shd w:val="clear" w:color="auto" w:fill="FFFFFF"/>
                <w:lang w:val="uk-UA"/>
              </w:rPr>
              <w:t>Обмін інформацією і документами в електронній формі,</w:t>
            </w:r>
            <w:r w:rsidRPr="00B36AD9">
              <w:rPr>
                <w:shd w:val="clear" w:color="auto" w:fill="FFFFFF"/>
                <w:lang w:val="uk-UA"/>
              </w:rPr>
              <w:t xml:space="preserve"> необхідними для прийняття рішення про необхідність здійснення контролю безпосередньо на судні, між адміністрацією морського порту, державними органами, уповноваженими здійснювати відповідні види контролю в пунктах пропуску через державний кордон, </w:t>
            </w:r>
            <w:r w:rsidRPr="00B36AD9">
              <w:rPr>
                <w:b/>
                <w:shd w:val="clear" w:color="auto" w:fill="FFFFFF"/>
                <w:lang w:val="uk-UA"/>
              </w:rPr>
              <w:t>та учасниками портового співтовариства, здійснюється з використанням відповідного модулю в інформаційно-телекомунікаційній системі органів доходів і зборів та інформаційної системи «Морське Вікно» після її впровадження у морському порту.</w:t>
            </w:r>
          </w:p>
          <w:p w14:paraId="52430402" w14:textId="77777777" w:rsidR="00524897" w:rsidRPr="00B36AD9" w:rsidRDefault="00524897" w:rsidP="00AA755F">
            <w:pPr>
              <w:ind w:firstLine="567"/>
              <w:jc w:val="both"/>
              <w:rPr>
                <w:shd w:val="clear" w:color="auto" w:fill="FFFFFF"/>
                <w:lang w:val="uk-UA"/>
              </w:rPr>
            </w:pPr>
          </w:p>
          <w:p w14:paraId="79DC679C" w14:textId="109E69BE" w:rsidR="00524897" w:rsidRDefault="00524897" w:rsidP="00524897">
            <w:pPr>
              <w:ind w:firstLine="567"/>
              <w:jc w:val="both"/>
              <w:rPr>
                <w:shd w:val="clear" w:color="auto" w:fill="FFFFFF"/>
                <w:lang w:val="uk-UA"/>
              </w:rPr>
            </w:pPr>
            <w:r w:rsidRPr="00B36AD9">
              <w:rPr>
                <w:shd w:val="clear" w:color="auto" w:fill="FFFFFF"/>
                <w:lang w:val="uk-UA"/>
              </w:rPr>
              <w:t xml:space="preserve">14. Контроль осіб, транспортних засобів і товарів вважається закінченим, якщо </w:t>
            </w:r>
            <w:r w:rsidRPr="00B36AD9">
              <w:rPr>
                <w:b/>
                <w:shd w:val="clear" w:color="auto" w:fill="FFFFFF"/>
                <w:lang w:val="uk-UA"/>
              </w:rPr>
              <w:t>у встановлених законодавством випадках у</w:t>
            </w:r>
            <w:r w:rsidRPr="00B36AD9">
              <w:rPr>
                <w:shd w:val="clear" w:color="auto" w:fill="FFFFFF"/>
                <w:lang w:val="uk-UA"/>
              </w:rPr>
              <w:t xml:space="preserve"> товаросупровідних (товаротранспортних) документах на транспортний засіб і товари </w:t>
            </w:r>
            <w:r w:rsidRPr="00B36AD9">
              <w:rPr>
                <w:b/>
                <w:shd w:val="clear" w:color="auto" w:fill="FFFFFF"/>
                <w:lang w:val="uk-UA"/>
              </w:rPr>
              <w:t>або у відповідних інформаційних (інформаційно-телекомунікаційних) системах</w:t>
            </w:r>
            <w:r w:rsidRPr="00B36AD9">
              <w:rPr>
                <w:shd w:val="clear" w:color="auto" w:fill="FFFFFF"/>
                <w:lang w:val="uk-UA"/>
              </w:rPr>
              <w:t xml:space="preserve"> поставлено відповідні відмітки посадових осіб митного органу, інших контролюючих органів</w:t>
            </w:r>
            <w:r w:rsidRPr="00B36AD9">
              <w:rPr>
                <w:b/>
                <w:shd w:val="clear" w:color="auto" w:fill="FFFFFF"/>
                <w:lang w:val="uk-UA"/>
              </w:rPr>
              <w:t>, у тому числі з використанням єдиного державного інформаційного веб-порталу «Єдине вікно для міжнародної торгівлі»,</w:t>
            </w:r>
            <w:r w:rsidRPr="00B36AD9">
              <w:rPr>
                <w:shd w:val="clear" w:color="auto" w:fill="FFFFFF"/>
                <w:lang w:val="uk-UA"/>
              </w:rPr>
              <w:t xml:space="preserve"> або якщо за результатами перевірки паспортних документів осіб у передбачених законодавством випадках (зокрема, проходження через «зелені коридори», зони спрощеного контролю) 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w:t>
            </w:r>
          </w:p>
          <w:p w14:paraId="0B22699C" w14:textId="77777777" w:rsidR="00524897" w:rsidRDefault="00524897" w:rsidP="00AA755F">
            <w:pPr>
              <w:ind w:firstLine="567"/>
              <w:jc w:val="both"/>
              <w:rPr>
                <w:shd w:val="clear" w:color="auto" w:fill="FFFFFF"/>
                <w:lang w:val="uk-UA"/>
              </w:rPr>
            </w:pPr>
          </w:p>
          <w:p w14:paraId="177FB386" w14:textId="77777777" w:rsidR="00524897" w:rsidRPr="00B36AD9" w:rsidRDefault="00524897" w:rsidP="00AA755F">
            <w:pPr>
              <w:ind w:firstLine="567"/>
              <w:jc w:val="both"/>
              <w:rPr>
                <w:shd w:val="clear" w:color="auto" w:fill="FFFFFF"/>
                <w:lang w:val="uk-UA"/>
              </w:rPr>
            </w:pPr>
            <w:r w:rsidRPr="00B36AD9">
              <w:rPr>
                <w:shd w:val="clear" w:color="auto" w:fill="FFFFFF"/>
                <w:lang w:val="uk-UA"/>
              </w:rPr>
              <w:t>15.</w:t>
            </w:r>
          </w:p>
          <w:p w14:paraId="1916EC3B" w14:textId="77777777" w:rsidR="00524897" w:rsidRPr="00B36AD9" w:rsidRDefault="00524897" w:rsidP="00AA755F">
            <w:pPr>
              <w:ind w:firstLine="567"/>
              <w:jc w:val="both"/>
              <w:rPr>
                <w:shd w:val="clear" w:color="auto" w:fill="FFFFFF"/>
                <w:lang w:val="uk-UA"/>
              </w:rPr>
            </w:pPr>
            <w:r w:rsidRPr="00B36AD9">
              <w:rPr>
                <w:shd w:val="clear" w:color="auto" w:fill="FFFFFF"/>
                <w:lang w:val="uk-UA"/>
              </w:rPr>
              <w:t>…….</w:t>
            </w:r>
          </w:p>
          <w:p w14:paraId="593E38DB" w14:textId="0D284F36" w:rsidR="00524897" w:rsidRPr="00B36AD9" w:rsidRDefault="00524897" w:rsidP="00524897">
            <w:pPr>
              <w:ind w:firstLine="567"/>
              <w:jc w:val="both"/>
              <w:rPr>
                <w:b/>
                <w:shd w:val="clear" w:color="auto" w:fill="FFFFFF"/>
                <w:lang w:val="uk-UA"/>
              </w:rPr>
            </w:pPr>
            <w:r w:rsidRPr="00B36AD9">
              <w:rPr>
                <w:shd w:val="clear" w:color="auto" w:fill="FFFFFF"/>
                <w:lang w:val="uk-UA"/>
              </w:rPr>
              <w:t xml:space="preserve">Інформація про вивезення вантажів із території морського порту надається підрозділу охорони державного кордону, а у разі наявності  </w:t>
            </w:r>
            <w:r w:rsidRPr="00B36AD9">
              <w:rPr>
                <w:b/>
                <w:shd w:val="clear" w:color="auto" w:fill="FFFFFF"/>
                <w:lang w:val="uk-UA"/>
              </w:rPr>
              <w:t>інформаційних систем електронної взаємодії учасників портового співтовариства – з використанням цих систем.</w:t>
            </w:r>
          </w:p>
        </w:tc>
        <w:tc>
          <w:tcPr>
            <w:tcW w:w="4452" w:type="dxa"/>
          </w:tcPr>
          <w:p w14:paraId="164588DA" w14:textId="1BA32104" w:rsidR="004F638F" w:rsidRPr="002B1307" w:rsidRDefault="004F638F" w:rsidP="004F638F">
            <w:pPr>
              <w:ind w:firstLine="717"/>
              <w:jc w:val="both"/>
              <w:rPr>
                <w:color w:val="000000"/>
                <w:shd w:val="clear" w:color="auto" w:fill="FFFFFF"/>
                <w:lang w:val="uk-UA"/>
              </w:rPr>
            </w:pPr>
            <w:r>
              <w:rPr>
                <w:shd w:val="clear" w:color="auto" w:fill="FFFFFF"/>
                <w:lang w:val="uk-UA"/>
              </w:rPr>
              <w:t>Д</w:t>
            </w:r>
            <w:r w:rsidRPr="003A3E78">
              <w:rPr>
                <w:shd w:val="clear" w:color="auto" w:fill="FFFFFF"/>
                <w:lang w:val="uk-UA"/>
              </w:rPr>
              <w:t>емонополізаці</w:t>
            </w:r>
            <w:r>
              <w:rPr>
                <w:shd w:val="clear" w:color="auto" w:fill="FFFFFF"/>
                <w:lang w:val="uk-UA"/>
              </w:rPr>
              <w:t>я</w:t>
            </w:r>
            <w:r w:rsidR="00A709E8">
              <w:rPr>
                <w:lang w:val="uk-UA"/>
              </w:rPr>
              <w:t xml:space="preserve"> та спрощення заходів офіційного контролю </w:t>
            </w:r>
            <w:r>
              <w:rPr>
                <w:lang w:val="uk-UA"/>
              </w:rPr>
              <w:t xml:space="preserve">і </w:t>
            </w:r>
            <w:r>
              <w:rPr>
                <w:lang w:val="uk-UA"/>
              </w:rPr>
              <w:t>з</w:t>
            </w:r>
            <w:r>
              <w:rPr>
                <w:color w:val="000000"/>
                <w:shd w:val="clear" w:color="auto" w:fill="FFFFFF"/>
                <w:lang w:val="uk-UA"/>
              </w:rPr>
              <w:t xml:space="preserve">абезпечення виконання </w:t>
            </w:r>
            <w:r w:rsidRPr="002B1307">
              <w:rPr>
                <w:color w:val="000000"/>
                <w:shd w:val="clear" w:color="auto" w:fill="FFFFFF"/>
                <w:lang w:val="uk-UA"/>
              </w:rPr>
              <w:t xml:space="preserve">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w:t>
            </w:r>
          </w:p>
          <w:p w14:paraId="057B23D4" w14:textId="124ADAAA" w:rsidR="00524897" w:rsidRDefault="00524897" w:rsidP="00AA755F">
            <w:pPr>
              <w:ind w:firstLine="567"/>
              <w:jc w:val="both"/>
              <w:rPr>
                <w:lang w:val="uk-UA"/>
              </w:rPr>
            </w:pPr>
          </w:p>
          <w:p w14:paraId="67D923BA" w14:textId="77777777" w:rsidR="00A709E8" w:rsidRDefault="00A709E8" w:rsidP="00AA755F">
            <w:pPr>
              <w:ind w:firstLine="567"/>
              <w:jc w:val="both"/>
              <w:rPr>
                <w:lang w:val="uk-UA"/>
              </w:rPr>
            </w:pPr>
          </w:p>
          <w:p w14:paraId="7DE72D51" w14:textId="77777777" w:rsidR="00A709E8" w:rsidRDefault="00A709E8" w:rsidP="00AA755F">
            <w:pPr>
              <w:ind w:firstLine="567"/>
              <w:jc w:val="both"/>
              <w:rPr>
                <w:lang w:val="uk-UA"/>
              </w:rPr>
            </w:pPr>
          </w:p>
          <w:p w14:paraId="4681F1B0" w14:textId="77777777" w:rsidR="00A709E8" w:rsidRDefault="00A709E8" w:rsidP="00AA755F">
            <w:pPr>
              <w:ind w:firstLine="567"/>
              <w:jc w:val="both"/>
              <w:rPr>
                <w:lang w:val="uk-UA"/>
              </w:rPr>
            </w:pPr>
          </w:p>
          <w:p w14:paraId="66072420" w14:textId="77777777" w:rsidR="00A709E8" w:rsidRDefault="00A709E8" w:rsidP="00AA755F">
            <w:pPr>
              <w:ind w:firstLine="567"/>
              <w:jc w:val="both"/>
              <w:rPr>
                <w:lang w:val="uk-UA"/>
              </w:rPr>
            </w:pPr>
          </w:p>
          <w:p w14:paraId="4F0C322F" w14:textId="77777777" w:rsidR="00A709E8" w:rsidRDefault="00A709E8" w:rsidP="00AA755F">
            <w:pPr>
              <w:ind w:firstLine="567"/>
              <w:jc w:val="both"/>
              <w:rPr>
                <w:lang w:val="uk-UA"/>
              </w:rPr>
            </w:pPr>
          </w:p>
          <w:p w14:paraId="480C12A8" w14:textId="77777777" w:rsidR="00A709E8" w:rsidRDefault="00A709E8" w:rsidP="00AA755F">
            <w:pPr>
              <w:ind w:firstLine="567"/>
              <w:jc w:val="both"/>
              <w:rPr>
                <w:lang w:val="uk-UA"/>
              </w:rPr>
            </w:pPr>
          </w:p>
          <w:p w14:paraId="07FC71CA" w14:textId="77777777" w:rsidR="00A709E8" w:rsidRDefault="00A709E8" w:rsidP="00AA755F">
            <w:pPr>
              <w:ind w:firstLine="567"/>
              <w:jc w:val="both"/>
              <w:rPr>
                <w:lang w:val="uk-UA"/>
              </w:rPr>
            </w:pPr>
          </w:p>
          <w:p w14:paraId="4C307221" w14:textId="77777777" w:rsidR="00A709E8" w:rsidRDefault="00A709E8" w:rsidP="00AA755F">
            <w:pPr>
              <w:ind w:firstLine="567"/>
              <w:jc w:val="both"/>
              <w:rPr>
                <w:lang w:val="uk-UA"/>
              </w:rPr>
            </w:pPr>
          </w:p>
          <w:p w14:paraId="3C1233FE" w14:textId="77777777" w:rsidR="00A709E8" w:rsidRDefault="00A709E8" w:rsidP="00AA755F">
            <w:pPr>
              <w:ind w:firstLine="567"/>
              <w:jc w:val="both"/>
              <w:rPr>
                <w:lang w:val="uk-UA"/>
              </w:rPr>
            </w:pPr>
          </w:p>
          <w:p w14:paraId="34372072" w14:textId="77777777" w:rsidR="00A709E8" w:rsidRDefault="00A709E8" w:rsidP="00AA755F">
            <w:pPr>
              <w:ind w:firstLine="567"/>
              <w:jc w:val="both"/>
              <w:rPr>
                <w:lang w:val="uk-UA"/>
              </w:rPr>
            </w:pPr>
          </w:p>
          <w:p w14:paraId="78D13CDA" w14:textId="77777777" w:rsidR="00A709E8" w:rsidRDefault="00A709E8" w:rsidP="00AA755F">
            <w:pPr>
              <w:ind w:firstLine="567"/>
              <w:jc w:val="both"/>
              <w:rPr>
                <w:lang w:val="uk-UA"/>
              </w:rPr>
            </w:pPr>
          </w:p>
          <w:p w14:paraId="58A6F876" w14:textId="77777777" w:rsidR="00A709E8" w:rsidRDefault="00A709E8" w:rsidP="00AA755F">
            <w:pPr>
              <w:ind w:firstLine="567"/>
              <w:jc w:val="both"/>
              <w:rPr>
                <w:lang w:val="uk-UA"/>
              </w:rPr>
            </w:pPr>
          </w:p>
          <w:p w14:paraId="6563B424" w14:textId="77777777" w:rsidR="00A709E8" w:rsidRDefault="00A709E8" w:rsidP="00AA755F">
            <w:pPr>
              <w:ind w:firstLine="567"/>
              <w:jc w:val="both"/>
              <w:rPr>
                <w:lang w:val="uk-UA"/>
              </w:rPr>
            </w:pPr>
          </w:p>
          <w:p w14:paraId="2A9832E1" w14:textId="77777777" w:rsidR="00A709E8" w:rsidRDefault="00A709E8" w:rsidP="00AA755F">
            <w:pPr>
              <w:ind w:firstLine="567"/>
              <w:jc w:val="both"/>
              <w:rPr>
                <w:lang w:val="uk-UA"/>
              </w:rPr>
            </w:pPr>
          </w:p>
          <w:p w14:paraId="7E762B88" w14:textId="77777777" w:rsidR="00A709E8" w:rsidRDefault="00A709E8" w:rsidP="00AA755F">
            <w:pPr>
              <w:ind w:firstLine="567"/>
              <w:jc w:val="both"/>
              <w:rPr>
                <w:lang w:val="uk-UA"/>
              </w:rPr>
            </w:pPr>
          </w:p>
          <w:p w14:paraId="091A07DF" w14:textId="77777777" w:rsidR="00A709E8" w:rsidRDefault="00A709E8" w:rsidP="00AA755F">
            <w:pPr>
              <w:ind w:firstLine="567"/>
              <w:jc w:val="both"/>
              <w:rPr>
                <w:lang w:val="uk-UA"/>
              </w:rPr>
            </w:pPr>
          </w:p>
          <w:p w14:paraId="6A957F12" w14:textId="77777777" w:rsidR="00A709E8" w:rsidRDefault="00A709E8" w:rsidP="00AA755F">
            <w:pPr>
              <w:ind w:firstLine="567"/>
              <w:jc w:val="both"/>
              <w:rPr>
                <w:lang w:val="uk-UA"/>
              </w:rPr>
            </w:pPr>
          </w:p>
          <w:p w14:paraId="0ECF40DA" w14:textId="77777777" w:rsidR="00A709E8" w:rsidRDefault="00A709E8" w:rsidP="00AA755F">
            <w:pPr>
              <w:ind w:firstLine="567"/>
              <w:jc w:val="both"/>
              <w:rPr>
                <w:lang w:val="uk-UA"/>
              </w:rPr>
            </w:pPr>
          </w:p>
          <w:p w14:paraId="1A5B14FA" w14:textId="77777777" w:rsidR="00A709E8" w:rsidRDefault="00A709E8" w:rsidP="00AA755F">
            <w:pPr>
              <w:ind w:firstLine="567"/>
              <w:jc w:val="both"/>
              <w:rPr>
                <w:lang w:val="uk-UA"/>
              </w:rPr>
            </w:pPr>
          </w:p>
          <w:p w14:paraId="4BE7F35B" w14:textId="77777777" w:rsidR="00A709E8" w:rsidRDefault="00A709E8" w:rsidP="00AA755F">
            <w:pPr>
              <w:ind w:firstLine="567"/>
              <w:jc w:val="both"/>
              <w:rPr>
                <w:lang w:val="uk-UA"/>
              </w:rPr>
            </w:pPr>
          </w:p>
          <w:p w14:paraId="0764B89A" w14:textId="77777777" w:rsidR="00A709E8" w:rsidRDefault="00A709E8" w:rsidP="00AA755F">
            <w:pPr>
              <w:ind w:firstLine="567"/>
              <w:jc w:val="both"/>
              <w:rPr>
                <w:lang w:val="uk-UA"/>
              </w:rPr>
            </w:pPr>
          </w:p>
          <w:p w14:paraId="36903B0E" w14:textId="77777777" w:rsidR="00A709E8" w:rsidRDefault="00A709E8" w:rsidP="00AA755F">
            <w:pPr>
              <w:ind w:firstLine="567"/>
              <w:jc w:val="both"/>
              <w:rPr>
                <w:lang w:val="uk-UA"/>
              </w:rPr>
            </w:pPr>
          </w:p>
          <w:p w14:paraId="0096A46B" w14:textId="77777777" w:rsidR="00A709E8" w:rsidRDefault="00A709E8" w:rsidP="00AA755F">
            <w:pPr>
              <w:ind w:firstLine="567"/>
              <w:jc w:val="both"/>
              <w:rPr>
                <w:lang w:val="uk-UA"/>
              </w:rPr>
            </w:pPr>
          </w:p>
          <w:p w14:paraId="422C13BD" w14:textId="77777777" w:rsidR="00A709E8" w:rsidRDefault="00A709E8" w:rsidP="00AA755F">
            <w:pPr>
              <w:ind w:firstLine="567"/>
              <w:jc w:val="both"/>
              <w:rPr>
                <w:lang w:val="uk-UA"/>
              </w:rPr>
            </w:pPr>
          </w:p>
          <w:p w14:paraId="3FC4E824" w14:textId="77777777" w:rsidR="00A709E8" w:rsidRDefault="00A709E8" w:rsidP="00AA755F">
            <w:pPr>
              <w:ind w:firstLine="567"/>
              <w:jc w:val="both"/>
              <w:rPr>
                <w:lang w:val="uk-UA"/>
              </w:rPr>
            </w:pPr>
          </w:p>
          <w:p w14:paraId="2F09357E" w14:textId="77777777" w:rsidR="00A709E8" w:rsidRDefault="00A709E8" w:rsidP="00AA755F">
            <w:pPr>
              <w:ind w:firstLine="567"/>
              <w:jc w:val="both"/>
              <w:rPr>
                <w:lang w:val="uk-UA"/>
              </w:rPr>
            </w:pPr>
          </w:p>
          <w:p w14:paraId="6F0E4642" w14:textId="77777777" w:rsidR="00A709E8" w:rsidRDefault="00A709E8" w:rsidP="00AA755F">
            <w:pPr>
              <w:ind w:firstLine="567"/>
              <w:jc w:val="both"/>
              <w:rPr>
                <w:lang w:val="uk-UA"/>
              </w:rPr>
            </w:pPr>
          </w:p>
          <w:p w14:paraId="4BC3DB9E" w14:textId="77777777" w:rsidR="00A709E8" w:rsidRDefault="00A709E8" w:rsidP="00AA755F">
            <w:pPr>
              <w:ind w:firstLine="567"/>
              <w:jc w:val="both"/>
              <w:rPr>
                <w:lang w:val="uk-UA"/>
              </w:rPr>
            </w:pPr>
          </w:p>
          <w:p w14:paraId="5C4B65CF" w14:textId="77777777" w:rsidR="00A709E8" w:rsidRDefault="00A709E8" w:rsidP="00AA755F">
            <w:pPr>
              <w:ind w:firstLine="567"/>
              <w:jc w:val="both"/>
              <w:rPr>
                <w:lang w:val="uk-UA"/>
              </w:rPr>
            </w:pPr>
          </w:p>
          <w:p w14:paraId="7865C69B" w14:textId="77777777" w:rsidR="00A709E8" w:rsidRDefault="00A709E8" w:rsidP="00AA755F">
            <w:pPr>
              <w:ind w:firstLine="567"/>
              <w:jc w:val="both"/>
              <w:rPr>
                <w:lang w:val="uk-UA"/>
              </w:rPr>
            </w:pPr>
          </w:p>
          <w:p w14:paraId="397E037C" w14:textId="77777777" w:rsidR="00A709E8" w:rsidRDefault="00A709E8" w:rsidP="00AA755F">
            <w:pPr>
              <w:ind w:firstLine="567"/>
              <w:jc w:val="both"/>
              <w:rPr>
                <w:lang w:val="uk-UA"/>
              </w:rPr>
            </w:pPr>
          </w:p>
          <w:p w14:paraId="059FCEF9" w14:textId="77777777" w:rsidR="00A709E8" w:rsidRDefault="00A709E8" w:rsidP="00AA755F">
            <w:pPr>
              <w:ind w:firstLine="567"/>
              <w:jc w:val="both"/>
              <w:rPr>
                <w:lang w:val="uk-UA"/>
              </w:rPr>
            </w:pPr>
          </w:p>
          <w:p w14:paraId="00C9B296" w14:textId="77777777" w:rsidR="00A709E8" w:rsidRDefault="00A709E8" w:rsidP="00AA755F">
            <w:pPr>
              <w:ind w:firstLine="567"/>
              <w:jc w:val="both"/>
              <w:rPr>
                <w:lang w:val="uk-UA"/>
              </w:rPr>
            </w:pPr>
          </w:p>
          <w:p w14:paraId="03E41CFA" w14:textId="77777777" w:rsidR="00A709E8" w:rsidRDefault="00A709E8" w:rsidP="00AA755F">
            <w:pPr>
              <w:ind w:firstLine="567"/>
              <w:jc w:val="both"/>
              <w:rPr>
                <w:lang w:val="uk-UA"/>
              </w:rPr>
            </w:pPr>
          </w:p>
          <w:p w14:paraId="4BDFF5ED" w14:textId="77777777" w:rsidR="00A709E8" w:rsidRDefault="00A709E8" w:rsidP="00AA755F">
            <w:pPr>
              <w:ind w:firstLine="567"/>
              <w:jc w:val="both"/>
              <w:rPr>
                <w:lang w:val="uk-UA"/>
              </w:rPr>
            </w:pPr>
          </w:p>
          <w:p w14:paraId="5D01691C" w14:textId="77777777" w:rsidR="00A709E8" w:rsidRDefault="00A709E8" w:rsidP="00AA755F">
            <w:pPr>
              <w:ind w:firstLine="567"/>
              <w:jc w:val="both"/>
              <w:rPr>
                <w:lang w:val="uk-UA"/>
              </w:rPr>
            </w:pPr>
          </w:p>
          <w:p w14:paraId="6438FD20" w14:textId="77777777" w:rsidR="00A709E8" w:rsidRDefault="00A709E8" w:rsidP="00AA755F">
            <w:pPr>
              <w:ind w:firstLine="567"/>
              <w:jc w:val="both"/>
              <w:rPr>
                <w:lang w:val="uk-UA"/>
              </w:rPr>
            </w:pPr>
          </w:p>
          <w:p w14:paraId="17170B30" w14:textId="77777777" w:rsidR="00A709E8" w:rsidRDefault="00A709E8" w:rsidP="00AA755F">
            <w:pPr>
              <w:ind w:firstLine="567"/>
              <w:jc w:val="both"/>
              <w:rPr>
                <w:lang w:val="uk-UA"/>
              </w:rPr>
            </w:pPr>
          </w:p>
          <w:p w14:paraId="400AC793" w14:textId="77777777" w:rsidR="00A709E8" w:rsidRDefault="00A709E8" w:rsidP="00AA755F">
            <w:pPr>
              <w:ind w:firstLine="567"/>
              <w:jc w:val="both"/>
              <w:rPr>
                <w:lang w:val="uk-UA"/>
              </w:rPr>
            </w:pPr>
          </w:p>
          <w:p w14:paraId="5A3E5B8E" w14:textId="77777777" w:rsidR="00A709E8" w:rsidRDefault="00A709E8" w:rsidP="00AA755F">
            <w:pPr>
              <w:ind w:firstLine="567"/>
              <w:jc w:val="both"/>
              <w:rPr>
                <w:lang w:val="uk-UA"/>
              </w:rPr>
            </w:pPr>
          </w:p>
          <w:p w14:paraId="550B638A" w14:textId="77777777" w:rsidR="00A709E8" w:rsidRDefault="00A709E8" w:rsidP="00AA755F">
            <w:pPr>
              <w:ind w:firstLine="567"/>
              <w:jc w:val="both"/>
              <w:rPr>
                <w:lang w:val="uk-UA"/>
              </w:rPr>
            </w:pPr>
          </w:p>
          <w:p w14:paraId="7B8EA6D5" w14:textId="77777777" w:rsidR="00A709E8" w:rsidRDefault="00A709E8" w:rsidP="00AA755F">
            <w:pPr>
              <w:ind w:firstLine="567"/>
              <w:jc w:val="both"/>
              <w:rPr>
                <w:lang w:val="uk-UA"/>
              </w:rPr>
            </w:pPr>
          </w:p>
          <w:p w14:paraId="52666091" w14:textId="77777777" w:rsidR="00A709E8" w:rsidRDefault="00A709E8" w:rsidP="00AA755F">
            <w:pPr>
              <w:ind w:firstLine="567"/>
              <w:jc w:val="both"/>
              <w:rPr>
                <w:lang w:val="uk-UA"/>
              </w:rPr>
            </w:pPr>
          </w:p>
          <w:p w14:paraId="7F51647A" w14:textId="77777777" w:rsidR="00A709E8" w:rsidRDefault="00A709E8" w:rsidP="00AA755F">
            <w:pPr>
              <w:ind w:firstLine="567"/>
              <w:jc w:val="both"/>
              <w:rPr>
                <w:lang w:val="uk-UA"/>
              </w:rPr>
            </w:pPr>
          </w:p>
          <w:p w14:paraId="4215076F" w14:textId="77777777" w:rsidR="00A709E8" w:rsidRDefault="00A709E8" w:rsidP="00AA755F">
            <w:pPr>
              <w:ind w:firstLine="567"/>
              <w:jc w:val="both"/>
              <w:rPr>
                <w:lang w:val="uk-UA"/>
              </w:rPr>
            </w:pPr>
          </w:p>
          <w:p w14:paraId="37846596" w14:textId="77777777" w:rsidR="00A709E8" w:rsidRDefault="00A709E8" w:rsidP="004F638F">
            <w:pPr>
              <w:ind w:firstLine="717"/>
              <w:jc w:val="both"/>
              <w:rPr>
                <w:color w:val="000000"/>
                <w:shd w:val="clear" w:color="auto" w:fill="FFFFFF"/>
                <w:lang w:val="uk-UA"/>
              </w:rPr>
            </w:pPr>
            <w:r>
              <w:rPr>
                <w:lang w:val="uk-UA"/>
              </w:rPr>
              <w:t>Приведення до відповідності до акту вищої юридичної сили</w:t>
            </w:r>
            <w:r w:rsidR="00B122BF">
              <w:rPr>
                <w:lang w:val="uk-UA"/>
              </w:rPr>
              <w:t xml:space="preserve"> </w:t>
            </w:r>
            <w:r w:rsidR="004F638F">
              <w:rPr>
                <w:lang w:val="uk-UA"/>
              </w:rPr>
              <w:t xml:space="preserve">- </w:t>
            </w:r>
            <w:r w:rsidR="004F638F" w:rsidRPr="002B1307">
              <w:rPr>
                <w:color w:val="000000"/>
                <w:shd w:val="clear" w:color="auto" w:fill="FFFFFF"/>
                <w:lang w:val="uk-UA"/>
              </w:rPr>
              <w:t>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p w14:paraId="6447B26E" w14:textId="77777777" w:rsidR="004F638F" w:rsidRDefault="004F638F" w:rsidP="004F638F">
            <w:pPr>
              <w:ind w:firstLine="717"/>
              <w:jc w:val="both"/>
              <w:rPr>
                <w:color w:val="000000"/>
                <w:shd w:val="clear" w:color="auto" w:fill="FFFFFF"/>
                <w:lang w:val="uk-UA"/>
              </w:rPr>
            </w:pPr>
          </w:p>
          <w:p w14:paraId="4C0300A8" w14:textId="77777777" w:rsidR="004F638F" w:rsidRDefault="004F638F" w:rsidP="004F638F">
            <w:pPr>
              <w:ind w:firstLine="717"/>
              <w:jc w:val="both"/>
              <w:rPr>
                <w:color w:val="000000"/>
                <w:shd w:val="clear" w:color="auto" w:fill="FFFFFF"/>
                <w:lang w:val="uk-UA"/>
              </w:rPr>
            </w:pPr>
          </w:p>
          <w:p w14:paraId="0271285C" w14:textId="77777777" w:rsidR="004F638F" w:rsidRDefault="004F638F" w:rsidP="004F638F">
            <w:pPr>
              <w:ind w:firstLine="717"/>
              <w:jc w:val="both"/>
              <w:rPr>
                <w:color w:val="000000"/>
                <w:shd w:val="clear" w:color="auto" w:fill="FFFFFF"/>
                <w:lang w:val="uk-UA"/>
              </w:rPr>
            </w:pPr>
          </w:p>
          <w:p w14:paraId="2FE7399C" w14:textId="77777777" w:rsidR="004F638F" w:rsidRDefault="004F638F" w:rsidP="004F638F">
            <w:pPr>
              <w:ind w:firstLine="717"/>
              <w:jc w:val="both"/>
              <w:rPr>
                <w:color w:val="000000"/>
                <w:shd w:val="clear" w:color="auto" w:fill="FFFFFF"/>
                <w:lang w:val="uk-UA"/>
              </w:rPr>
            </w:pPr>
          </w:p>
          <w:p w14:paraId="2E1C4211" w14:textId="77777777" w:rsidR="004F638F" w:rsidRDefault="004F638F" w:rsidP="004F638F">
            <w:pPr>
              <w:ind w:firstLine="717"/>
              <w:jc w:val="both"/>
              <w:rPr>
                <w:color w:val="000000"/>
                <w:shd w:val="clear" w:color="auto" w:fill="FFFFFF"/>
                <w:lang w:val="uk-UA"/>
              </w:rPr>
            </w:pPr>
          </w:p>
          <w:p w14:paraId="082EE591" w14:textId="77777777" w:rsidR="004F638F" w:rsidRDefault="004F638F" w:rsidP="004F638F">
            <w:pPr>
              <w:ind w:firstLine="717"/>
              <w:jc w:val="both"/>
              <w:rPr>
                <w:color w:val="000000"/>
                <w:shd w:val="clear" w:color="auto" w:fill="FFFFFF"/>
                <w:lang w:val="uk-UA"/>
              </w:rPr>
            </w:pPr>
          </w:p>
          <w:p w14:paraId="7BEAB465" w14:textId="77777777" w:rsidR="004F638F" w:rsidRDefault="004F638F" w:rsidP="004F638F">
            <w:pPr>
              <w:ind w:firstLine="717"/>
              <w:jc w:val="both"/>
              <w:rPr>
                <w:color w:val="000000"/>
                <w:shd w:val="clear" w:color="auto" w:fill="FFFFFF"/>
                <w:lang w:val="uk-UA"/>
              </w:rPr>
            </w:pPr>
          </w:p>
          <w:p w14:paraId="7DD005D5" w14:textId="77777777" w:rsidR="004F638F" w:rsidRDefault="004F638F" w:rsidP="004F638F">
            <w:pPr>
              <w:ind w:firstLine="717"/>
              <w:jc w:val="both"/>
              <w:rPr>
                <w:color w:val="000000"/>
                <w:shd w:val="clear" w:color="auto" w:fill="FFFFFF"/>
                <w:lang w:val="uk-UA"/>
              </w:rPr>
            </w:pPr>
          </w:p>
          <w:p w14:paraId="3A560928" w14:textId="77777777" w:rsidR="004F638F" w:rsidRDefault="004F638F" w:rsidP="004F638F">
            <w:pPr>
              <w:ind w:firstLine="717"/>
              <w:jc w:val="both"/>
              <w:rPr>
                <w:color w:val="000000"/>
                <w:shd w:val="clear" w:color="auto" w:fill="FFFFFF"/>
                <w:lang w:val="uk-UA"/>
              </w:rPr>
            </w:pPr>
          </w:p>
          <w:p w14:paraId="435E57E7" w14:textId="77777777" w:rsidR="004F638F" w:rsidRDefault="004F638F" w:rsidP="004F638F">
            <w:pPr>
              <w:ind w:firstLine="717"/>
              <w:jc w:val="both"/>
              <w:rPr>
                <w:color w:val="000000"/>
                <w:shd w:val="clear" w:color="auto" w:fill="FFFFFF"/>
                <w:lang w:val="uk-UA"/>
              </w:rPr>
            </w:pPr>
          </w:p>
          <w:p w14:paraId="7C53C327" w14:textId="77777777" w:rsidR="004F638F" w:rsidRDefault="004F638F" w:rsidP="004F638F">
            <w:pPr>
              <w:ind w:firstLine="717"/>
              <w:jc w:val="both"/>
              <w:rPr>
                <w:color w:val="000000"/>
                <w:shd w:val="clear" w:color="auto" w:fill="FFFFFF"/>
                <w:lang w:val="uk-UA"/>
              </w:rPr>
            </w:pPr>
          </w:p>
          <w:p w14:paraId="2DECCAC7" w14:textId="77777777" w:rsidR="004F638F" w:rsidRDefault="004F638F" w:rsidP="004F638F">
            <w:pPr>
              <w:ind w:firstLine="717"/>
              <w:jc w:val="both"/>
              <w:rPr>
                <w:color w:val="000000"/>
                <w:shd w:val="clear" w:color="auto" w:fill="FFFFFF"/>
                <w:lang w:val="uk-UA"/>
              </w:rPr>
            </w:pPr>
          </w:p>
          <w:p w14:paraId="71922883" w14:textId="77777777" w:rsidR="004F638F" w:rsidRDefault="004F638F" w:rsidP="004F638F">
            <w:pPr>
              <w:ind w:firstLine="717"/>
              <w:jc w:val="both"/>
              <w:rPr>
                <w:color w:val="000000"/>
                <w:shd w:val="clear" w:color="auto" w:fill="FFFFFF"/>
                <w:lang w:val="uk-UA"/>
              </w:rPr>
            </w:pPr>
          </w:p>
          <w:p w14:paraId="36DF3D65" w14:textId="77777777" w:rsidR="004F638F" w:rsidRDefault="004F638F" w:rsidP="004F638F">
            <w:pPr>
              <w:ind w:firstLine="717"/>
              <w:jc w:val="both"/>
              <w:rPr>
                <w:color w:val="000000"/>
                <w:shd w:val="clear" w:color="auto" w:fill="FFFFFF"/>
                <w:lang w:val="uk-UA"/>
              </w:rPr>
            </w:pPr>
          </w:p>
          <w:p w14:paraId="0956ED40" w14:textId="47692F99" w:rsidR="004F638F" w:rsidRPr="001623FA" w:rsidRDefault="004F638F" w:rsidP="001623FA">
            <w:pPr>
              <w:ind w:firstLine="717"/>
              <w:jc w:val="both"/>
              <w:rPr>
                <w:color w:val="000000"/>
                <w:shd w:val="clear" w:color="auto" w:fill="FFFFFF"/>
                <w:lang w:val="uk-UA"/>
              </w:rPr>
            </w:pPr>
            <w:r>
              <w:rPr>
                <w:color w:val="000000"/>
                <w:shd w:val="clear" w:color="auto" w:fill="FFFFFF"/>
                <w:lang w:val="uk-UA"/>
              </w:rPr>
              <w:t>Підвищення планування логістики у морських портах</w:t>
            </w:r>
            <w:r w:rsidRPr="001623FA">
              <w:rPr>
                <w:color w:val="000000"/>
                <w:shd w:val="clear" w:color="auto" w:fill="FFFFFF"/>
                <w:lang w:val="uk-UA"/>
              </w:rPr>
              <w:t>.</w:t>
            </w:r>
            <w:r w:rsidR="001623FA" w:rsidRPr="001623FA">
              <w:rPr>
                <w:color w:val="000000"/>
                <w:shd w:val="clear" w:color="auto" w:fill="FFFFFF"/>
                <w:lang w:val="uk-UA"/>
              </w:rPr>
              <w:t xml:space="preserve"> </w:t>
            </w:r>
            <w:r w:rsidR="001623FA" w:rsidRPr="001623FA">
              <w:rPr>
                <w:color w:val="000000"/>
                <w:shd w:val="clear" w:color="auto" w:fill="FFFFFF"/>
                <w:lang w:val="uk-UA"/>
              </w:rPr>
              <w:t>Забезпечення демонополізації суб’єктів господарювання, що провадять діяльність у морському порту та підвищення якісної конкуренції</w:t>
            </w:r>
          </w:p>
        </w:tc>
      </w:tr>
      <w:tr w:rsidR="00524897" w:rsidRPr="00B36AD9" w14:paraId="07C884BD" w14:textId="66D85710" w:rsidTr="00DB66DB">
        <w:tc>
          <w:tcPr>
            <w:tcW w:w="15354" w:type="dxa"/>
            <w:gridSpan w:val="3"/>
          </w:tcPr>
          <w:p w14:paraId="1490DE1A" w14:textId="24B682FD" w:rsidR="00524897" w:rsidRPr="00B36AD9" w:rsidRDefault="00524897" w:rsidP="00BD3C97">
            <w:pPr>
              <w:ind w:firstLine="567"/>
              <w:jc w:val="center"/>
              <w:rPr>
                <w:b/>
                <w:bCs/>
                <w:lang w:val="uk-UA"/>
              </w:rPr>
            </w:pPr>
            <w:r w:rsidRPr="00B36AD9">
              <w:rPr>
                <w:b/>
                <w:bCs/>
                <w:lang w:val="uk-UA"/>
              </w:rPr>
              <w:t>Типова технологічна схема</w:t>
            </w:r>
            <w:r w:rsidRPr="00B36AD9">
              <w:rPr>
                <w:b/>
                <w:lang w:val="uk-UA"/>
              </w:rPr>
              <w:t xml:space="preserve"> </w:t>
            </w:r>
            <w:r w:rsidRPr="00B36AD9">
              <w:rPr>
                <w:b/>
                <w:bCs/>
                <w:lang w:val="uk-UA"/>
              </w:rPr>
              <w:t xml:space="preserve">здійснення митного контролю водних транспортних засобів перевізників і товарів, </w:t>
            </w:r>
            <w:r w:rsidRPr="00B36AD9">
              <w:rPr>
                <w:b/>
                <w:bCs/>
                <w:lang w:val="uk-UA"/>
              </w:rPr>
              <w:br/>
              <w:t xml:space="preserve">що переміщуються ними, у пунктах пропуску через державний кордон, </w:t>
            </w:r>
            <w:r w:rsidRPr="00B36AD9">
              <w:rPr>
                <w:b/>
                <w:bCs/>
                <w:lang w:val="uk-UA"/>
              </w:rPr>
              <w:br/>
              <w:t>затверджена постановою Кабінету Міністрів України від 21 травня 2012 р. № 451</w:t>
            </w:r>
          </w:p>
        </w:tc>
      </w:tr>
      <w:tr w:rsidR="00524897" w:rsidRPr="00B122BF" w14:paraId="014C637E" w14:textId="14A54465" w:rsidTr="00524897">
        <w:tc>
          <w:tcPr>
            <w:tcW w:w="5482" w:type="dxa"/>
          </w:tcPr>
          <w:p w14:paraId="3298FF15" w14:textId="77777777" w:rsidR="00524897" w:rsidRPr="00B36AD9" w:rsidRDefault="00524897" w:rsidP="00AA755F">
            <w:pPr>
              <w:ind w:firstLine="567"/>
              <w:jc w:val="both"/>
              <w:rPr>
                <w:lang w:val="uk-UA"/>
              </w:rPr>
            </w:pPr>
            <w:r w:rsidRPr="00B36AD9">
              <w:rPr>
                <w:lang w:val="uk-UA"/>
              </w:rPr>
              <w:t>5. Агентська організація (морський агент) зобов’язана не пізніше ніж за одну добу до прибуття судна закордонного плавання в порт призначення на митній території України подати митному органу, в зоні діяльності якого розташований такий порт, інформацію в електронному вигляді за формою, встановленою Мінфіном, про товари, прийняті до перевезення у контейнерах у порт призначення на митній території України. Така інформація використовується митним органом виключно для визначення форми та обсягу контролю, достатнього для забезпечення додержання законодавства з питань державної митної справи.</w:t>
            </w:r>
          </w:p>
          <w:p w14:paraId="327E99DA" w14:textId="77777777" w:rsidR="00524897" w:rsidRPr="00B36AD9" w:rsidRDefault="00524897" w:rsidP="00AA755F">
            <w:pPr>
              <w:ind w:firstLine="567"/>
              <w:jc w:val="both"/>
              <w:rPr>
                <w:lang w:val="uk-UA"/>
              </w:rPr>
            </w:pPr>
          </w:p>
          <w:p w14:paraId="3DE11623" w14:textId="77777777" w:rsidR="00524897" w:rsidRPr="00B36AD9" w:rsidRDefault="00524897" w:rsidP="00AA755F">
            <w:pPr>
              <w:ind w:firstLine="567"/>
              <w:jc w:val="both"/>
              <w:rPr>
                <w:lang w:val="uk-UA"/>
              </w:rPr>
            </w:pPr>
          </w:p>
          <w:p w14:paraId="135431A0" w14:textId="77777777" w:rsidR="00524897" w:rsidRDefault="00524897" w:rsidP="00AA755F">
            <w:pPr>
              <w:ind w:firstLine="567"/>
              <w:jc w:val="both"/>
              <w:rPr>
                <w:lang w:val="uk-UA"/>
              </w:rPr>
            </w:pPr>
          </w:p>
          <w:p w14:paraId="7F1B23AA" w14:textId="08CBF3CA" w:rsidR="00524897" w:rsidRPr="00B36AD9" w:rsidRDefault="00524897" w:rsidP="00AA755F">
            <w:pPr>
              <w:ind w:firstLine="567"/>
              <w:jc w:val="both"/>
              <w:rPr>
                <w:i/>
                <w:lang w:val="uk-UA"/>
              </w:rPr>
            </w:pPr>
            <w:r w:rsidRPr="00B36AD9">
              <w:rPr>
                <w:lang w:val="uk-UA"/>
              </w:rPr>
              <w:t xml:space="preserve">Порядок і форма подання інформації про товари, що підлягають </w:t>
            </w:r>
            <w:r w:rsidRPr="00B36AD9">
              <w:rPr>
                <w:i/>
                <w:lang w:val="uk-UA"/>
              </w:rPr>
              <w:t xml:space="preserve">санітарно-епідеміологічному, ветеринарно-санітарному, </w:t>
            </w:r>
            <w:proofErr w:type="spellStart"/>
            <w:r w:rsidRPr="00B36AD9">
              <w:rPr>
                <w:i/>
                <w:lang w:val="uk-UA"/>
              </w:rPr>
              <w:t>фітосанітарному</w:t>
            </w:r>
            <w:proofErr w:type="spellEnd"/>
            <w:r w:rsidRPr="00B36AD9">
              <w:rPr>
                <w:i/>
                <w:lang w:val="uk-UA"/>
              </w:rPr>
              <w:t>, радіологічному, екологічному контролю,</w:t>
            </w:r>
            <w:r w:rsidRPr="00B36AD9">
              <w:rPr>
                <w:lang w:val="uk-UA"/>
              </w:rPr>
              <w:t xml:space="preserve"> встановлюються державними органами, які здійснюють такі </w:t>
            </w:r>
            <w:r w:rsidRPr="00B36AD9">
              <w:rPr>
                <w:i/>
                <w:lang w:val="uk-UA"/>
              </w:rPr>
              <w:t>види контролю.</w:t>
            </w:r>
          </w:p>
          <w:p w14:paraId="4F3420A0" w14:textId="77777777" w:rsidR="00524897" w:rsidRPr="00B36AD9" w:rsidRDefault="00524897" w:rsidP="00370E29">
            <w:pPr>
              <w:ind w:firstLine="567"/>
              <w:jc w:val="both"/>
              <w:rPr>
                <w:lang w:val="uk-UA"/>
              </w:rPr>
            </w:pPr>
            <w:r w:rsidRPr="00B36AD9">
              <w:rPr>
                <w:lang w:val="uk-UA"/>
              </w:rPr>
              <w:t>………</w:t>
            </w:r>
          </w:p>
          <w:p w14:paraId="1DD47B4F" w14:textId="77777777" w:rsidR="00524897" w:rsidRPr="00B36AD9" w:rsidRDefault="00524897" w:rsidP="00370E29">
            <w:pPr>
              <w:ind w:firstLine="567"/>
              <w:jc w:val="both"/>
              <w:rPr>
                <w:i/>
                <w:lang w:val="uk-UA"/>
              </w:rPr>
            </w:pPr>
            <w:r w:rsidRPr="00B36AD9">
              <w:rPr>
                <w:i/>
                <w:lang w:val="uk-UA"/>
              </w:rPr>
              <w:t>15. У разі необхідності проведення санітарно-епідеміологічного контролю на судні контролюючі органи розпочинають роботу після завершення медичного (санітарного) огляду членів екіпажу.</w:t>
            </w:r>
          </w:p>
          <w:p w14:paraId="7B8B4FBA" w14:textId="77777777" w:rsidR="00524897" w:rsidRDefault="00524897" w:rsidP="00370E29">
            <w:pPr>
              <w:ind w:firstLine="567"/>
              <w:jc w:val="both"/>
              <w:rPr>
                <w:lang w:val="uk-UA"/>
              </w:rPr>
            </w:pPr>
          </w:p>
          <w:p w14:paraId="58A85755" w14:textId="77777777" w:rsidR="004F638F" w:rsidRDefault="004F638F" w:rsidP="00370E29">
            <w:pPr>
              <w:ind w:firstLine="567"/>
              <w:jc w:val="both"/>
              <w:rPr>
                <w:lang w:val="uk-UA"/>
              </w:rPr>
            </w:pPr>
          </w:p>
          <w:p w14:paraId="0FB003EE" w14:textId="77777777" w:rsidR="004F638F" w:rsidRDefault="004F638F" w:rsidP="00370E29">
            <w:pPr>
              <w:ind w:firstLine="567"/>
              <w:jc w:val="both"/>
              <w:rPr>
                <w:lang w:val="uk-UA"/>
              </w:rPr>
            </w:pPr>
          </w:p>
          <w:p w14:paraId="2BFF5595" w14:textId="77777777" w:rsidR="004F638F" w:rsidRDefault="004F638F" w:rsidP="00370E29">
            <w:pPr>
              <w:ind w:firstLine="567"/>
              <w:jc w:val="both"/>
              <w:rPr>
                <w:lang w:val="uk-UA"/>
              </w:rPr>
            </w:pPr>
          </w:p>
          <w:p w14:paraId="25E82887" w14:textId="77777777" w:rsidR="004F638F" w:rsidRDefault="004F638F" w:rsidP="00370E29">
            <w:pPr>
              <w:ind w:firstLine="567"/>
              <w:jc w:val="both"/>
              <w:rPr>
                <w:lang w:val="uk-UA"/>
              </w:rPr>
            </w:pPr>
          </w:p>
          <w:p w14:paraId="5F64E27F" w14:textId="77777777" w:rsidR="004F638F" w:rsidRDefault="004F638F" w:rsidP="00370E29">
            <w:pPr>
              <w:ind w:firstLine="567"/>
              <w:jc w:val="both"/>
              <w:rPr>
                <w:lang w:val="uk-UA"/>
              </w:rPr>
            </w:pPr>
          </w:p>
          <w:p w14:paraId="2A7E7E18" w14:textId="566798FC" w:rsidR="00524897" w:rsidRPr="00B36AD9" w:rsidRDefault="00524897" w:rsidP="00370E29">
            <w:pPr>
              <w:ind w:firstLine="567"/>
              <w:jc w:val="both"/>
              <w:rPr>
                <w:lang w:val="uk-UA"/>
              </w:rPr>
            </w:pPr>
            <w:r w:rsidRPr="00B36AD9">
              <w:rPr>
                <w:lang w:val="uk-UA"/>
              </w:rPr>
              <w:t>16…………</w:t>
            </w:r>
          </w:p>
          <w:p w14:paraId="51B82B5F" w14:textId="77777777" w:rsidR="00524897" w:rsidRPr="00B36AD9" w:rsidRDefault="00524897" w:rsidP="00370E29">
            <w:pPr>
              <w:ind w:firstLine="567"/>
              <w:jc w:val="both"/>
              <w:rPr>
                <w:lang w:val="uk-UA"/>
              </w:rPr>
            </w:pPr>
            <w:r w:rsidRPr="00B36AD9">
              <w:rPr>
                <w:lang w:val="uk-UA"/>
              </w:rPr>
              <w:t>Подані документи повинні бути скріплені печаткою судна, засвідчені підписом капітана судна або іншої особи, що входить до командного складу судна і належним чином уповноважена на це капітаном або уповноваженим працівником агентської організації (морським агентом). Посадова особа митного органу здійснює оформлення поданих документів у порядку, встановленому Мінфіном.</w:t>
            </w:r>
          </w:p>
          <w:p w14:paraId="407C7849" w14:textId="77777777" w:rsidR="00524897" w:rsidRDefault="00524897" w:rsidP="00370E29">
            <w:pPr>
              <w:jc w:val="both"/>
              <w:rPr>
                <w:lang w:val="uk-UA"/>
              </w:rPr>
            </w:pPr>
          </w:p>
          <w:p w14:paraId="2E82BB65" w14:textId="77777777" w:rsidR="00524897" w:rsidRPr="00B36AD9" w:rsidRDefault="00524897" w:rsidP="00370E29">
            <w:pPr>
              <w:jc w:val="both"/>
              <w:rPr>
                <w:lang w:val="uk-UA"/>
              </w:rPr>
            </w:pPr>
            <w:r w:rsidRPr="00B36AD9">
              <w:rPr>
                <w:lang w:val="uk-UA"/>
              </w:rPr>
              <w:t>……..</w:t>
            </w:r>
          </w:p>
          <w:p w14:paraId="2947F381" w14:textId="77777777" w:rsidR="00524897" w:rsidRPr="00B36AD9" w:rsidRDefault="00524897" w:rsidP="00370E29">
            <w:pPr>
              <w:ind w:firstLine="567"/>
              <w:jc w:val="both"/>
              <w:rPr>
                <w:i/>
                <w:lang w:val="uk-UA"/>
              </w:rPr>
            </w:pPr>
            <w:r w:rsidRPr="00B36AD9">
              <w:rPr>
                <w:i/>
                <w:lang w:val="uk-UA"/>
              </w:rPr>
              <w:t>23. Відповідно до переліку товарів, що підлягають державному контролю (у тому числі у формі попереднього документального контролю), у разі переміщення їх через митний кордон України та поданих товаросупровідних (товаротранспортних) документів посадова особа митного органу визначає вид (види) державного контролю та форму його проведення (попередній документальний контроль посадовою особою митного органу або державний контроль посадовими особами відповідних контролюючих органів).</w:t>
            </w:r>
          </w:p>
          <w:p w14:paraId="485555DC" w14:textId="77777777" w:rsidR="00524897" w:rsidRPr="00B36AD9" w:rsidRDefault="00524897" w:rsidP="00370E29">
            <w:pPr>
              <w:ind w:firstLine="567"/>
              <w:jc w:val="both"/>
              <w:rPr>
                <w:i/>
                <w:lang w:val="uk-UA"/>
              </w:rPr>
            </w:pPr>
          </w:p>
          <w:p w14:paraId="0CCBA308" w14:textId="77777777" w:rsidR="00524897" w:rsidRPr="00B36AD9" w:rsidRDefault="00524897" w:rsidP="00370E29">
            <w:pPr>
              <w:ind w:firstLine="567"/>
              <w:jc w:val="both"/>
              <w:rPr>
                <w:lang w:val="uk-UA"/>
              </w:rPr>
            </w:pPr>
            <w:r w:rsidRPr="00B36AD9">
              <w:rPr>
                <w:i/>
                <w:lang w:val="uk-UA"/>
              </w:rPr>
              <w:t xml:space="preserve">У пунктах пропуску санітарно-епідеміологічний, ветеринарно-санітарний, </w:t>
            </w:r>
            <w:proofErr w:type="spellStart"/>
            <w:r w:rsidRPr="00B36AD9">
              <w:rPr>
                <w:i/>
                <w:lang w:val="uk-UA"/>
              </w:rPr>
              <w:t>фітосанітарний</w:t>
            </w:r>
            <w:proofErr w:type="spellEnd"/>
            <w:r w:rsidRPr="00B36AD9">
              <w:rPr>
                <w:i/>
                <w:lang w:val="uk-UA"/>
              </w:rPr>
              <w:t>, радіологічний та екологічний види контролю здійснюються митними органами у формі попереднього документального контролю на підставі інформації, отриманої від державних органів, уповноважених на здійснення таких видів контролю, з використанням засобів інформаційних технологій.</w:t>
            </w:r>
          </w:p>
        </w:tc>
        <w:tc>
          <w:tcPr>
            <w:tcW w:w="5420" w:type="dxa"/>
          </w:tcPr>
          <w:p w14:paraId="7B3A0FAB" w14:textId="77777777" w:rsidR="00524897" w:rsidRPr="00B36AD9" w:rsidRDefault="00524897" w:rsidP="00370E29">
            <w:pPr>
              <w:ind w:firstLine="567"/>
              <w:jc w:val="both"/>
              <w:rPr>
                <w:lang w:val="uk-UA"/>
              </w:rPr>
            </w:pPr>
            <w:r w:rsidRPr="00B36AD9">
              <w:rPr>
                <w:lang w:val="uk-UA"/>
              </w:rPr>
              <w:t>5. Агентська організація (морський агент) зобов’язана не пізніше ніж за одну добу до прибуття судна закордонного плавання в порт призначення на митній території України подати митному органу, в зоні діяльності якого розташований такий порт, інформацію в електронному вигляд</w:t>
            </w:r>
            <w:r w:rsidRPr="00B92F22">
              <w:rPr>
                <w:lang w:val="uk-UA"/>
              </w:rPr>
              <w:t>і</w:t>
            </w:r>
            <w:r w:rsidRPr="00B92F22">
              <w:rPr>
                <w:b/>
                <w:lang w:val="uk-UA"/>
              </w:rPr>
              <w:t>,</w:t>
            </w:r>
            <w:r>
              <w:rPr>
                <w:b/>
                <w:lang w:val="uk-UA"/>
              </w:rPr>
              <w:t xml:space="preserve"> </w:t>
            </w:r>
            <w:r w:rsidRPr="00B36AD9">
              <w:rPr>
                <w:lang w:val="uk-UA"/>
              </w:rPr>
              <w:t>за формою, встановленою Мінфіном, про товари, прийняті до перевезення у контейнерах у порт призначення на митній території України.</w:t>
            </w:r>
            <w:r>
              <w:rPr>
                <w:lang w:val="uk-UA"/>
              </w:rPr>
              <w:t xml:space="preserve"> </w:t>
            </w:r>
            <w:r w:rsidRPr="00B36AD9">
              <w:rPr>
                <w:b/>
                <w:lang w:val="uk-UA"/>
              </w:rPr>
              <w:t xml:space="preserve">Така інформація може бути подана із використанням інформаційної системи «Морське Вікно». </w:t>
            </w:r>
            <w:r w:rsidRPr="00B36AD9">
              <w:rPr>
                <w:lang w:val="uk-UA"/>
              </w:rPr>
              <w:t>Така інформація використовується митним органом виключно для визначення форми та обсягу контролю, достатнього для забезпечення додержання законодавства з питань державної митної справи.</w:t>
            </w:r>
          </w:p>
          <w:p w14:paraId="7D7801F0" w14:textId="77777777" w:rsidR="00524897" w:rsidRPr="00B36AD9" w:rsidRDefault="00524897" w:rsidP="009F2DB9">
            <w:pPr>
              <w:ind w:firstLine="567"/>
              <w:jc w:val="both"/>
              <w:rPr>
                <w:b/>
                <w:lang w:val="uk-UA"/>
              </w:rPr>
            </w:pPr>
          </w:p>
          <w:p w14:paraId="7FEF46E6" w14:textId="77777777" w:rsidR="00524897" w:rsidRPr="00B36AD9" w:rsidRDefault="00524897" w:rsidP="00370E29">
            <w:pPr>
              <w:ind w:firstLine="567"/>
              <w:jc w:val="both"/>
              <w:rPr>
                <w:lang w:val="uk-UA"/>
              </w:rPr>
            </w:pPr>
            <w:r w:rsidRPr="00B36AD9">
              <w:rPr>
                <w:lang w:val="uk-UA"/>
              </w:rPr>
              <w:t xml:space="preserve">Порядок і форма подання інформації про товари, що підлягають </w:t>
            </w:r>
            <w:r w:rsidRPr="00B36AD9">
              <w:rPr>
                <w:b/>
                <w:lang w:val="uk-UA"/>
              </w:rPr>
              <w:t xml:space="preserve">заходам офіційного контролю </w:t>
            </w:r>
            <w:r w:rsidRPr="00B36AD9">
              <w:rPr>
                <w:lang w:val="uk-UA"/>
              </w:rPr>
              <w:t xml:space="preserve">встановлюються державними органами, які здійснюють такі </w:t>
            </w:r>
            <w:r w:rsidRPr="00B36AD9">
              <w:rPr>
                <w:b/>
                <w:lang w:val="uk-UA"/>
              </w:rPr>
              <w:t>заходи</w:t>
            </w:r>
            <w:r w:rsidRPr="00B36AD9">
              <w:rPr>
                <w:lang w:val="uk-UA"/>
              </w:rPr>
              <w:t>.</w:t>
            </w:r>
          </w:p>
          <w:p w14:paraId="197FE95B" w14:textId="77777777" w:rsidR="00524897" w:rsidRPr="00B36AD9" w:rsidRDefault="00524897" w:rsidP="00370E29">
            <w:pPr>
              <w:ind w:firstLine="567"/>
              <w:jc w:val="both"/>
              <w:rPr>
                <w:lang w:val="uk-UA"/>
              </w:rPr>
            </w:pPr>
          </w:p>
          <w:p w14:paraId="5B280F04" w14:textId="77777777" w:rsidR="00524897" w:rsidRPr="00B36AD9" w:rsidRDefault="00524897" w:rsidP="00370E29">
            <w:pPr>
              <w:ind w:firstLine="567"/>
              <w:jc w:val="both"/>
              <w:rPr>
                <w:lang w:val="uk-UA"/>
              </w:rPr>
            </w:pPr>
          </w:p>
          <w:p w14:paraId="2AD4E6D1" w14:textId="77777777" w:rsidR="00524897" w:rsidRPr="00B36AD9" w:rsidRDefault="00524897" w:rsidP="00370E29">
            <w:pPr>
              <w:ind w:firstLine="567"/>
              <w:jc w:val="both"/>
              <w:rPr>
                <w:lang w:val="uk-UA"/>
              </w:rPr>
            </w:pPr>
            <w:r w:rsidRPr="00B36AD9">
              <w:rPr>
                <w:lang w:val="uk-UA"/>
              </w:rPr>
              <w:t>………</w:t>
            </w:r>
          </w:p>
          <w:p w14:paraId="44A7BC03" w14:textId="77777777" w:rsidR="00524897" w:rsidRPr="00B36AD9" w:rsidRDefault="00524897" w:rsidP="00370E29">
            <w:pPr>
              <w:ind w:firstLine="567"/>
              <w:jc w:val="both"/>
              <w:rPr>
                <w:b/>
                <w:lang w:val="uk-UA"/>
              </w:rPr>
            </w:pPr>
            <w:r w:rsidRPr="00B36AD9">
              <w:rPr>
                <w:b/>
                <w:lang w:val="uk-UA"/>
              </w:rPr>
              <w:t>Виключити</w:t>
            </w:r>
          </w:p>
          <w:p w14:paraId="71E4A1FE" w14:textId="77777777" w:rsidR="00524897" w:rsidRPr="00B36AD9" w:rsidRDefault="00524897" w:rsidP="00370E29">
            <w:pPr>
              <w:ind w:firstLine="567"/>
              <w:jc w:val="both"/>
              <w:rPr>
                <w:lang w:val="uk-UA"/>
              </w:rPr>
            </w:pPr>
          </w:p>
          <w:p w14:paraId="6B27847B" w14:textId="77777777" w:rsidR="00524897" w:rsidRPr="00B36AD9" w:rsidRDefault="00524897" w:rsidP="00370E29">
            <w:pPr>
              <w:ind w:firstLine="567"/>
              <w:jc w:val="both"/>
              <w:rPr>
                <w:b/>
                <w:lang w:val="uk-UA"/>
              </w:rPr>
            </w:pPr>
          </w:p>
          <w:p w14:paraId="66126296" w14:textId="77777777" w:rsidR="00524897" w:rsidRDefault="00524897" w:rsidP="00370E29">
            <w:pPr>
              <w:ind w:firstLine="567"/>
              <w:jc w:val="both"/>
              <w:rPr>
                <w:lang w:val="uk-UA"/>
              </w:rPr>
            </w:pPr>
          </w:p>
          <w:p w14:paraId="4F018562" w14:textId="77777777" w:rsidR="00524897" w:rsidRDefault="00524897" w:rsidP="00370E29">
            <w:pPr>
              <w:ind w:firstLine="567"/>
              <w:jc w:val="both"/>
              <w:rPr>
                <w:lang w:val="uk-UA"/>
              </w:rPr>
            </w:pPr>
          </w:p>
          <w:p w14:paraId="6BEE1D32" w14:textId="77777777" w:rsidR="00524897" w:rsidRDefault="00524897" w:rsidP="00370E29">
            <w:pPr>
              <w:ind w:firstLine="567"/>
              <w:jc w:val="both"/>
              <w:rPr>
                <w:lang w:val="uk-UA"/>
              </w:rPr>
            </w:pPr>
          </w:p>
          <w:p w14:paraId="07408E5A" w14:textId="77777777" w:rsidR="004F638F" w:rsidRDefault="004F638F" w:rsidP="00370E29">
            <w:pPr>
              <w:ind w:firstLine="567"/>
              <w:jc w:val="both"/>
              <w:rPr>
                <w:lang w:val="uk-UA"/>
              </w:rPr>
            </w:pPr>
          </w:p>
          <w:p w14:paraId="2610B711" w14:textId="77777777" w:rsidR="004F638F" w:rsidRDefault="004F638F" w:rsidP="00370E29">
            <w:pPr>
              <w:ind w:firstLine="567"/>
              <w:jc w:val="both"/>
              <w:rPr>
                <w:lang w:val="uk-UA"/>
              </w:rPr>
            </w:pPr>
          </w:p>
          <w:p w14:paraId="7B8B6D8E" w14:textId="77777777" w:rsidR="004F638F" w:rsidRDefault="004F638F" w:rsidP="00370E29">
            <w:pPr>
              <w:ind w:firstLine="567"/>
              <w:jc w:val="both"/>
              <w:rPr>
                <w:lang w:val="uk-UA"/>
              </w:rPr>
            </w:pPr>
          </w:p>
          <w:p w14:paraId="4D3A983D" w14:textId="77777777" w:rsidR="004F638F" w:rsidRDefault="004F638F" w:rsidP="00370E29">
            <w:pPr>
              <w:ind w:firstLine="567"/>
              <w:jc w:val="both"/>
              <w:rPr>
                <w:lang w:val="uk-UA"/>
              </w:rPr>
            </w:pPr>
          </w:p>
          <w:p w14:paraId="0111A588" w14:textId="77777777" w:rsidR="004F638F" w:rsidRDefault="004F638F" w:rsidP="00370E29">
            <w:pPr>
              <w:ind w:firstLine="567"/>
              <w:jc w:val="both"/>
              <w:rPr>
                <w:lang w:val="uk-UA"/>
              </w:rPr>
            </w:pPr>
          </w:p>
          <w:p w14:paraId="6A5CF0BA" w14:textId="5BEF2956" w:rsidR="00524897" w:rsidRPr="00B36AD9" w:rsidRDefault="00524897" w:rsidP="00370E29">
            <w:pPr>
              <w:ind w:firstLine="567"/>
              <w:jc w:val="both"/>
              <w:rPr>
                <w:lang w:val="uk-UA"/>
              </w:rPr>
            </w:pPr>
            <w:r w:rsidRPr="00B36AD9">
              <w:rPr>
                <w:lang w:val="uk-UA"/>
              </w:rPr>
              <w:t>16…………</w:t>
            </w:r>
          </w:p>
          <w:p w14:paraId="0A8C006A" w14:textId="330725B4" w:rsidR="00524897" w:rsidRDefault="00524897" w:rsidP="00370E29">
            <w:pPr>
              <w:ind w:firstLine="567"/>
              <w:jc w:val="both"/>
              <w:rPr>
                <w:lang w:val="uk-UA"/>
              </w:rPr>
            </w:pPr>
            <w:r w:rsidRPr="00B36AD9">
              <w:rPr>
                <w:lang w:val="uk-UA"/>
              </w:rPr>
              <w:t xml:space="preserve">Подані документи повинні бути скріплені печаткою судна </w:t>
            </w:r>
            <w:r w:rsidRPr="00B36AD9">
              <w:rPr>
                <w:b/>
                <w:lang w:val="uk-UA"/>
              </w:rPr>
              <w:t>(за наявності),</w:t>
            </w:r>
            <w:r w:rsidRPr="00B36AD9">
              <w:rPr>
                <w:lang w:val="uk-UA"/>
              </w:rPr>
              <w:t xml:space="preserve"> засвідчені підписом капітана судна або іншої особи, що входить до командного складу судна і належним чином уповноважена на це капітаном або уповноваженим працівником агентської організації (морським агентом). Посадова особа митного органу здійснює оформлення поданих документів у порядку, встановленому Мінфіном.</w:t>
            </w:r>
          </w:p>
          <w:p w14:paraId="15D342E2" w14:textId="77777777" w:rsidR="00524897" w:rsidRPr="00BB7E4E" w:rsidRDefault="00524897" w:rsidP="001623FA">
            <w:pPr>
              <w:jc w:val="both"/>
              <w:rPr>
                <w:lang w:val="uk-UA"/>
              </w:rPr>
            </w:pPr>
          </w:p>
          <w:p w14:paraId="37F8AB1D" w14:textId="77777777" w:rsidR="00524897" w:rsidRPr="00B36AD9" w:rsidRDefault="00524897" w:rsidP="00370E29">
            <w:pPr>
              <w:jc w:val="both"/>
              <w:rPr>
                <w:lang w:val="uk-UA"/>
              </w:rPr>
            </w:pPr>
            <w:r w:rsidRPr="00B36AD9">
              <w:rPr>
                <w:lang w:val="uk-UA"/>
              </w:rPr>
              <w:t>……..</w:t>
            </w:r>
          </w:p>
          <w:p w14:paraId="26D56763" w14:textId="77777777" w:rsidR="00524897" w:rsidRDefault="00524897" w:rsidP="00370E29">
            <w:pPr>
              <w:ind w:firstLine="567"/>
              <w:jc w:val="both"/>
              <w:rPr>
                <w:b/>
                <w:lang w:val="uk-UA"/>
              </w:rPr>
            </w:pPr>
          </w:p>
          <w:p w14:paraId="1B5200E7" w14:textId="28E2FB74" w:rsidR="00524897" w:rsidRPr="00B36AD9" w:rsidRDefault="00524897" w:rsidP="00370E29">
            <w:pPr>
              <w:ind w:firstLine="567"/>
              <w:jc w:val="both"/>
              <w:rPr>
                <w:b/>
                <w:lang w:val="uk-UA"/>
              </w:rPr>
            </w:pPr>
            <w:r w:rsidRPr="00B36AD9">
              <w:rPr>
                <w:b/>
                <w:lang w:val="uk-UA"/>
              </w:rPr>
              <w:t>Виключити</w:t>
            </w:r>
          </w:p>
          <w:p w14:paraId="33F962B4" w14:textId="77777777" w:rsidR="00524897" w:rsidRPr="00B36AD9" w:rsidRDefault="00524897" w:rsidP="009F2DB9">
            <w:pPr>
              <w:ind w:firstLine="567"/>
              <w:jc w:val="both"/>
              <w:rPr>
                <w:b/>
                <w:lang w:val="uk-UA"/>
              </w:rPr>
            </w:pPr>
          </w:p>
        </w:tc>
        <w:tc>
          <w:tcPr>
            <w:tcW w:w="4452" w:type="dxa"/>
          </w:tcPr>
          <w:p w14:paraId="69E4F6C2" w14:textId="3260556E" w:rsidR="00524897" w:rsidRPr="001623FA" w:rsidRDefault="001623FA" w:rsidP="00370E29">
            <w:pPr>
              <w:ind w:firstLine="567"/>
              <w:jc w:val="both"/>
              <w:rPr>
                <w:color w:val="000000"/>
                <w:shd w:val="clear" w:color="auto" w:fill="FFFFFF"/>
                <w:lang w:val="uk-UA"/>
              </w:rPr>
            </w:pPr>
            <w:r w:rsidRPr="001623FA">
              <w:rPr>
                <w:color w:val="000000"/>
                <w:shd w:val="clear" w:color="auto" w:fill="FFFFFF"/>
                <w:lang w:val="uk-UA"/>
              </w:rPr>
              <w:t>Запровадження принципу «єдиного вікна» міжнародної практики і рекомендацій міжнародних організацій за для організації електронної взаємодії, у тому числі забезпечення демонополізації суб’єктів господарювання, що провадять діяльність у морському порту.</w:t>
            </w:r>
          </w:p>
          <w:p w14:paraId="6F7340E8" w14:textId="77777777" w:rsidR="00B122BF" w:rsidRPr="001623FA" w:rsidRDefault="00B122BF" w:rsidP="00370E29">
            <w:pPr>
              <w:ind w:firstLine="567"/>
              <w:jc w:val="both"/>
              <w:rPr>
                <w:color w:val="000000"/>
                <w:shd w:val="clear" w:color="auto" w:fill="FFFFFF"/>
                <w:lang w:val="uk-UA"/>
              </w:rPr>
            </w:pPr>
          </w:p>
          <w:p w14:paraId="6A2F3C24" w14:textId="77777777" w:rsidR="00B122BF" w:rsidRPr="001623FA" w:rsidRDefault="00B122BF" w:rsidP="00370E29">
            <w:pPr>
              <w:ind w:firstLine="567"/>
              <w:jc w:val="both"/>
              <w:rPr>
                <w:color w:val="000000"/>
                <w:shd w:val="clear" w:color="auto" w:fill="FFFFFF"/>
                <w:lang w:val="uk-UA"/>
              </w:rPr>
            </w:pPr>
          </w:p>
          <w:p w14:paraId="2960BFCB" w14:textId="77777777" w:rsidR="00B122BF" w:rsidRPr="001623FA" w:rsidRDefault="00B122BF" w:rsidP="00370E29">
            <w:pPr>
              <w:ind w:firstLine="567"/>
              <w:jc w:val="both"/>
              <w:rPr>
                <w:color w:val="000000"/>
                <w:shd w:val="clear" w:color="auto" w:fill="FFFFFF"/>
                <w:lang w:val="uk-UA"/>
              </w:rPr>
            </w:pPr>
          </w:p>
          <w:p w14:paraId="4F044BD4" w14:textId="77777777" w:rsidR="00B122BF" w:rsidRPr="001623FA" w:rsidRDefault="00B122BF" w:rsidP="00370E29">
            <w:pPr>
              <w:ind w:firstLine="567"/>
              <w:jc w:val="both"/>
              <w:rPr>
                <w:color w:val="000000"/>
                <w:shd w:val="clear" w:color="auto" w:fill="FFFFFF"/>
                <w:lang w:val="uk-UA"/>
              </w:rPr>
            </w:pPr>
          </w:p>
          <w:p w14:paraId="484F414B" w14:textId="77777777" w:rsidR="00B122BF" w:rsidRPr="001623FA" w:rsidRDefault="00B122BF" w:rsidP="00370E29">
            <w:pPr>
              <w:ind w:firstLine="567"/>
              <w:jc w:val="both"/>
              <w:rPr>
                <w:color w:val="000000"/>
                <w:shd w:val="clear" w:color="auto" w:fill="FFFFFF"/>
                <w:lang w:val="uk-UA"/>
              </w:rPr>
            </w:pPr>
          </w:p>
          <w:p w14:paraId="50546BF0" w14:textId="77777777" w:rsidR="00B122BF" w:rsidRPr="001623FA" w:rsidRDefault="00B122BF" w:rsidP="00370E29">
            <w:pPr>
              <w:ind w:firstLine="567"/>
              <w:jc w:val="both"/>
              <w:rPr>
                <w:color w:val="000000"/>
                <w:shd w:val="clear" w:color="auto" w:fill="FFFFFF"/>
                <w:lang w:val="uk-UA"/>
              </w:rPr>
            </w:pPr>
          </w:p>
          <w:p w14:paraId="74C09217" w14:textId="77777777" w:rsidR="00B122BF" w:rsidRPr="001623FA" w:rsidRDefault="00B122BF" w:rsidP="00370E29">
            <w:pPr>
              <w:ind w:firstLine="567"/>
              <w:jc w:val="both"/>
              <w:rPr>
                <w:color w:val="000000"/>
                <w:shd w:val="clear" w:color="auto" w:fill="FFFFFF"/>
                <w:lang w:val="uk-UA"/>
              </w:rPr>
            </w:pPr>
          </w:p>
          <w:p w14:paraId="273ABDBB" w14:textId="77777777" w:rsidR="00B122BF" w:rsidRPr="001623FA" w:rsidRDefault="00B122BF" w:rsidP="00370E29">
            <w:pPr>
              <w:ind w:firstLine="567"/>
              <w:jc w:val="both"/>
              <w:rPr>
                <w:color w:val="000000"/>
                <w:shd w:val="clear" w:color="auto" w:fill="FFFFFF"/>
                <w:lang w:val="uk-UA"/>
              </w:rPr>
            </w:pPr>
          </w:p>
          <w:p w14:paraId="3549A22F" w14:textId="77777777" w:rsidR="00B122BF" w:rsidRPr="001623FA" w:rsidRDefault="00B122BF" w:rsidP="00370E29">
            <w:pPr>
              <w:ind w:firstLine="567"/>
              <w:jc w:val="both"/>
              <w:rPr>
                <w:color w:val="000000"/>
                <w:shd w:val="clear" w:color="auto" w:fill="FFFFFF"/>
                <w:lang w:val="uk-UA"/>
              </w:rPr>
            </w:pPr>
          </w:p>
          <w:p w14:paraId="751C5AA7" w14:textId="77777777" w:rsidR="00B122BF" w:rsidRPr="001623FA" w:rsidRDefault="00B122BF" w:rsidP="00370E29">
            <w:pPr>
              <w:ind w:firstLine="567"/>
              <w:jc w:val="both"/>
              <w:rPr>
                <w:color w:val="000000"/>
                <w:shd w:val="clear" w:color="auto" w:fill="FFFFFF"/>
                <w:lang w:val="uk-UA"/>
              </w:rPr>
            </w:pPr>
          </w:p>
          <w:p w14:paraId="24213A23" w14:textId="77777777" w:rsidR="00B122BF" w:rsidRPr="001623FA" w:rsidRDefault="00B122BF" w:rsidP="00370E29">
            <w:pPr>
              <w:ind w:firstLine="567"/>
              <w:jc w:val="both"/>
              <w:rPr>
                <w:color w:val="000000"/>
                <w:shd w:val="clear" w:color="auto" w:fill="FFFFFF"/>
                <w:lang w:val="uk-UA"/>
              </w:rPr>
            </w:pPr>
          </w:p>
          <w:p w14:paraId="66F3D707" w14:textId="77777777" w:rsidR="00B122BF" w:rsidRPr="001623FA" w:rsidRDefault="00B122BF" w:rsidP="004F638F">
            <w:pPr>
              <w:jc w:val="both"/>
              <w:rPr>
                <w:color w:val="000000"/>
                <w:shd w:val="clear" w:color="auto" w:fill="FFFFFF"/>
                <w:lang w:val="uk-UA"/>
              </w:rPr>
            </w:pPr>
          </w:p>
          <w:p w14:paraId="572E3D19" w14:textId="77777777" w:rsidR="001623FA" w:rsidRDefault="001623FA" w:rsidP="004F638F">
            <w:pPr>
              <w:ind w:firstLine="717"/>
              <w:jc w:val="both"/>
              <w:rPr>
                <w:color w:val="000000"/>
                <w:shd w:val="clear" w:color="auto" w:fill="FFFFFF"/>
                <w:lang w:val="uk-UA"/>
              </w:rPr>
            </w:pPr>
          </w:p>
          <w:p w14:paraId="0082E7E2" w14:textId="77777777" w:rsidR="001623FA" w:rsidRDefault="001623FA" w:rsidP="004F638F">
            <w:pPr>
              <w:ind w:firstLine="717"/>
              <w:jc w:val="both"/>
              <w:rPr>
                <w:color w:val="000000"/>
                <w:shd w:val="clear" w:color="auto" w:fill="FFFFFF"/>
                <w:lang w:val="uk-UA"/>
              </w:rPr>
            </w:pPr>
          </w:p>
          <w:p w14:paraId="4A365C4F" w14:textId="77777777" w:rsidR="001623FA" w:rsidRDefault="001623FA" w:rsidP="004F638F">
            <w:pPr>
              <w:ind w:firstLine="717"/>
              <w:jc w:val="both"/>
              <w:rPr>
                <w:color w:val="000000"/>
                <w:shd w:val="clear" w:color="auto" w:fill="FFFFFF"/>
                <w:lang w:val="uk-UA"/>
              </w:rPr>
            </w:pPr>
          </w:p>
          <w:p w14:paraId="2635BE6E" w14:textId="77777777" w:rsidR="001623FA" w:rsidRDefault="001623FA" w:rsidP="004F638F">
            <w:pPr>
              <w:ind w:firstLine="717"/>
              <w:jc w:val="both"/>
              <w:rPr>
                <w:color w:val="000000"/>
                <w:shd w:val="clear" w:color="auto" w:fill="FFFFFF"/>
                <w:lang w:val="uk-UA"/>
              </w:rPr>
            </w:pPr>
          </w:p>
          <w:p w14:paraId="509497B5" w14:textId="228011C0" w:rsidR="004F638F" w:rsidRPr="002B1307" w:rsidRDefault="004F638F" w:rsidP="004F638F">
            <w:pPr>
              <w:ind w:firstLine="717"/>
              <w:jc w:val="both"/>
              <w:rPr>
                <w:color w:val="000000"/>
                <w:shd w:val="clear" w:color="auto" w:fill="FFFFFF"/>
                <w:lang w:val="uk-UA"/>
              </w:rPr>
            </w:pPr>
            <w:r w:rsidRPr="001623FA">
              <w:rPr>
                <w:color w:val="000000"/>
                <w:shd w:val="clear" w:color="auto" w:fill="FFFFFF"/>
                <w:lang w:val="uk-UA"/>
              </w:rPr>
              <w:t xml:space="preserve">Приведення до відповідності </w:t>
            </w:r>
            <w:r w:rsidR="001623FA" w:rsidRPr="001623FA">
              <w:rPr>
                <w:color w:val="000000"/>
                <w:shd w:val="clear" w:color="auto" w:fill="FFFFFF"/>
                <w:lang w:val="uk-UA"/>
              </w:rPr>
              <w:t>до встановленого КМУ «Порядку 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 (ПКМУ № 364 від 25.05.2016 р.)</w:t>
            </w:r>
            <w:r w:rsidRPr="002B1307">
              <w:rPr>
                <w:color w:val="000000"/>
                <w:shd w:val="clear" w:color="auto" w:fill="FFFFFF"/>
                <w:lang w:val="uk-UA"/>
              </w:rPr>
              <w:t xml:space="preserve"> </w:t>
            </w:r>
          </w:p>
          <w:p w14:paraId="6BCF2300" w14:textId="77777777" w:rsidR="00B122BF" w:rsidRPr="001623FA" w:rsidRDefault="00B122BF" w:rsidP="00370E29">
            <w:pPr>
              <w:ind w:firstLine="567"/>
              <w:jc w:val="both"/>
              <w:rPr>
                <w:color w:val="000000"/>
                <w:shd w:val="clear" w:color="auto" w:fill="FFFFFF"/>
                <w:lang w:val="uk-UA"/>
              </w:rPr>
            </w:pPr>
          </w:p>
          <w:p w14:paraId="071CD322" w14:textId="77777777" w:rsidR="00B122BF" w:rsidRPr="001623FA" w:rsidRDefault="00B122BF" w:rsidP="00370E29">
            <w:pPr>
              <w:ind w:firstLine="567"/>
              <w:jc w:val="both"/>
              <w:rPr>
                <w:color w:val="000000"/>
                <w:shd w:val="clear" w:color="auto" w:fill="FFFFFF"/>
                <w:lang w:val="uk-UA"/>
              </w:rPr>
            </w:pPr>
          </w:p>
          <w:p w14:paraId="0D01296D" w14:textId="77777777" w:rsidR="001623FA" w:rsidRPr="001623FA" w:rsidRDefault="001623FA" w:rsidP="004F638F">
            <w:pPr>
              <w:ind w:firstLine="717"/>
              <w:jc w:val="both"/>
              <w:rPr>
                <w:color w:val="000000"/>
                <w:shd w:val="clear" w:color="auto" w:fill="FFFFFF"/>
                <w:lang w:val="uk-UA"/>
              </w:rPr>
            </w:pPr>
          </w:p>
          <w:p w14:paraId="3C521201" w14:textId="0CB814C3" w:rsidR="004F638F" w:rsidRPr="002B1307" w:rsidRDefault="004F638F" w:rsidP="004F638F">
            <w:pPr>
              <w:ind w:firstLine="717"/>
              <w:jc w:val="both"/>
              <w:rPr>
                <w:color w:val="000000"/>
                <w:shd w:val="clear" w:color="auto" w:fill="FFFFFF"/>
                <w:lang w:val="uk-UA"/>
              </w:rPr>
            </w:pPr>
            <w:r w:rsidRPr="001623FA">
              <w:rPr>
                <w:color w:val="000000"/>
                <w:shd w:val="clear" w:color="auto" w:fill="FFFFFF"/>
                <w:lang w:val="uk-UA"/>
              </w:rPr>
              <w:t>Приведення до відповідності до акту вищої юридичної сили</w:t>
            </w:r>
          </w:p>
          <w:p w14:paraId="5CC9BC3C" w14:textId="77777777" w:rsidR="00B122BF" w:rsidRPr="001623FA" w:rsidRDefault="00B122BF" w:rsidP="00370E29">
            <w:pPr>
              <w:ind w:firstLine="567"/>
              <w:jc w:val="both"/>
              <w:rPr>
                <w:color w:val="000000"/>
                <w:shd w:val="clear" w:color="auto" w:fill="FFFFFF"/>
                <w:lang w:val="uk-UA"/>
              </w:rPr>
            </w:pPr>
          </w:p>
          <w:p w14:paraId="3D713E6C" w14:textId="77777777" w:rsidR="00B122BF" w:rsidRPr="001623FA" w:rsidRDefault="00B122BF" w:rsidP="00370E29">
            <w:pPr>
              <w:ind w:firstLine="567"/>
              <w:jc w:val="both"/>
              <w:rPr>
                <w:color w:val="000000"/>
                <w:shd w:val="clear" w:color="auto" w:fill="FFFFFF"/>
                <w:lang w:val="uk-UA"/>
              </w:rPr>
            </w:pPr>
          </w:p>
          <w:p w14:paraId="7B917747" w14:textId="1699CBE4" w:rsidR="00B122BF" w:rsidRPr="001623FA" w:rsidRDefault="00B122BF" w:rsidP="00370E29">
            <w:pPr>
              <w:ind w:firstLine="567"/>
              <w:jc w:val="both"/>
              <w:rPr>
                <w:color w:val="000000"/>
                <w:shd w:val="clear" w:color="auto" w:fill="FFFFFF"/>
                <w:lang w:val="uk-UA"/>
              </w:rPr>
            </w:pPr>
          </w:p>
          <w:p w14:paraId="6C903B87" w14:textId="77777777" w:rsidR="001623FA" w:rsidRPr="001623FA" w:rsidRDefault="001623FA" w:rsidP="004F638F">
            <w:pPr>
              <w:ind w:firstLine="717"/>
              <w:jc w:val="both"/>
              <w:rPr>
                <w:color w:val="000000"/>
                <w:shd w:val="clear" w:color="auto" w:fill="FFFFFF"/>
                <w:lang w:val="uk-UA"/>
              </w:rPr>
            </w:pPr>
          </w:p>
          <w:p w14:paraId="218FFD6C" w14:textId="77777777" w:rsidR="001623FA" w:rsidRPr="001623FA" w:rsidRDefault="001623FA" w:rsidP="004F638F">
            <w:pPr>
              <w:ind w:firstLine="717"/>
              <w:jc w:val="both"/>
              <w:rPr>
                <w:color w:val="000000"/>
                <w:shd w:val="clear" w:color="auto" w:fill="FFFFFF"/>
                <w:lang w:val="uk-UA"/>
              </w:rPr>
            </w:pPr>
          </w:p>
          <w:p w14:paraId="293114FB" w14:textId="77777777" w:rsidR="001623FA" w:rsidRPr="001623FA" w:rsidRDefault="001623FA" w:rsidP="004F638F">
            <w:pPr>
              <w:ind w:firstLine="717"/>
              <w:jc w:val="both"/>
              <w:rPr>
                <w:color w:val="000000"/>
                <w:shd w:val="clear" w:color="auto" w:fill="FFFFFF"/>
                <w:lang w:val="uk-UA"/>
              </w:rPr>
            </w:pPr>
          </w:p>
          <w:p w14:paraId="7662C8FE" w14:textId="77777777" w:rsidR="001623FA" w:rsidRPr="001623FA" w:rsidRDefault="001623FA" w:rsidP="004F638F">
            <w:pPr>
              <w:ind w:firstLine="717"/>
              <w:jc w:val="both"/>
              <w:rPr>
                <w:color w:val="000000"/>
                <w:shd w:val="clear" w:color="auto" w:fill="FFFFFF"/>
                <w:lang w:val="uk-UA"/>
              </w:rPr>
            </w:pPr>
          </w:p>
          <w:p w14:paraId="2682DD44" w14:textId="77777777" w:rsidR="001623FA" w:rsidRPr="001623FA" w:rsidRDefault="001623FA" w:rsidP="004F638F">
            <w:pPr>
              <w:ind w:firstLine="717"/>
              <w:jc w:val="both"/>
              <w:rPr>
                <w:color w:val="000000"/>
                <w:shd w:val="clear" w:color="auto" w:fill="FFFFFF"/>
                <w:lang w:val="uk-UA"/>
              </w:rPr>
            </w:pPr>
          </w:p>
          <w:p w14:paraId="156CEC27" w14:textId="77777777" w:rsidR="001623FA" w:rsidRPr="001623FA" w:rsidRDefault="001623FA" w:rsidP="004F638F">
            <w:pPr>
              <w:ind w:firstLine="717"/>
              <w:jc w:val="both"/>
              <w:rPr>
                <w:color w:val="000000"/>
                <w:shd w:val="clear" w:color="auto" w:fill="FFFFFF"/>
                <w:lang w:val="uk-UA"/>
              </w:rPr>
            </w:pPr>
          </w:p>
          <w:p w14:paraId="7FB7193F" w14:textId="77777777" w:rsidR="001623FA" w:rsidRPr="001623FA" w:rsidRDefault="001623FA" w:rsidP="001623FA">
            <w:pPr>
              <w:jc w:val="both"/>
              <w:rPr>
                <w:color w:val="000000"/>
                <w:shd w:val="clear" w:color="auto" w:fill="FFFFFF"/>
                <w:lang w:val="uk-UA"/>
              </w:rPr>
            </w:pPr>
          </w:p>
          <w:p w14:paraId="3F9E9205" w14:textId="7DBABB79" w:rsidR="004F638F" w:rsidRPr="002B1307" w:rsidRDefault="004F638F" w:rsidP="004F638F">
            <w:pPr>
              <w:ind w:firstLine="717"/>
              <w:jc w:val="both"/>
              <w:rPr>
                <w:color w:val="000000"/>
                <w:shd w:val="clear" w:color="auto" w:fill="FFFFFF"/>
                <w:lang w:val="uk-UA"/>
              </w:rPr>
            </w:pPr>
            <w:r w:rsidRPr="001623FA">
              <w:rPr>
                <w:color w:val="000000"/>
                <w:shd w:val="clear" w:color="auto" w:fill="FFFFFF"/>
                <w:lang w:val="uk-UA"/>
              </w:rPr>
              <w:t xml:space="preserve">Приведення до відповідності </w:t>
            </w:r>
            <w:r w:rsidR="001623FA" w:rsidRPr="001623FA">
              <w:rPr>
                <w:color w:val="000000"/>
                <w:shd w:val="clear" w:color="auto" w:fill="FFFFFF"/>
                <w:lang w:val="uk-UA"/>
              </w:rPr>
              <w:t>до встановленого КМУ «Порядку 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 (ПКМУ № 364 від 25.05.2016 р.)</w:t>
            </w:r>
            <w:r w:rsidRPr="001623FA">
              <w:rPr>
                <w:color w:val="000000"/>
                <w:shd w:val="clear" w:color="auto" w:fill="FFFFFF"/>
                <w:lang w:val="uk-UA"/>
              </w:rPr>
              <w:t xml:space="preserve"> </w:t>
            </w:r>
            <w:r w:rsidRPr="001623FA">
              <w:rPr>
                <w:color w:val="000000"/>
                <w:shd w:val="clear" w:color="auto" w:fill="FFFFFF"/>
                <w:lang w:val="uk-UA"/>
              </w:rPr>
              <w:t xml:space="preserve">та </w:t>
            </w:r>
            <w:r w:rsidRPr="001623FA">
              <w:rPr>
                <w:color w:val="000000"/>
                <w:shd w:val="clear" w:color="auto" w:fill="FFFFFF"/>
                <w:lang w:val="uk-UA"/>
              </w:rPr>
              <w:t>з</w:t>
            </w:r>
            <w:r>
              <w:rPr>
                <w:color w:val="000000"/>
                <w:shd w:val="clear" w:color="auto" w:fill="FFFFFF"/>
                <w:lang w:val="uk-UA"/>
              </w:rPr>
              <w:t xml:space="preserve">абезпечення виконання </w:t>
            </w:r>
            <w:r w:rsidRPr="002B1307">
              <w:rPr>
                <w:color w:val="000000"/>
                <w:shd w:val="clear" w:color="auto" w:fill="FFFFFF"/>
                <w:lang w:val="uk-UA"/>
              </w:rPr>
              <w:t xml:space="preserve">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w:t>
            </w:r>
          </w:p>
          <w:p w14:paraId="252FAF4A" w14:textId="31646BF9" w:rsidR="00B122BF" w:rsidRPr="001623FA" w:rsidRDefault="00B122BF" w:rsidP="00370E29">
            <w:pPr>
              <w:ind w:firstLine="567"/>
              <w:jc w:val="both"/>
              <w:rPr>
                <w:color w:val="000000"/>
                <w:shd w:val="clear" w:color="auto" w:fill="FFFFFF"/>
                <w:lang w:val="uk-UA"/>
              </w:rPr>
            </w:pPr>
          </w:p>
          <w:p w14:paraId="5B039627" w14:textId="33A44E47" w:rsidR="00B122BF" w:rsidRPr="001623FA" w:rsidRDefault="00B122BF" w:rsidP="00370E29">
            <w:pPr>
              <w:ind w:firstLine="567"/>
              <w:jc w:val="both"/>
              <w:rPr>
                <w:color w:val="000000"/>
                <w:shd w:val="clear" w:color="auto" w:fill="FFFFFF"/>
                <w:lang w:val="uk-UA"/>
              </w:rPr>
            </w:pPr>
          </w:p>
          <w:p w14:paraId="233D8BF8" w14:textId="3427756B" w:rsidR="00B122BF" w:rsidRPr="001623FA" w:rsidRDefault="00B122BF" w:rsidP="004F638F">
            <w:pPr>
              <w:ind w:firstLine="567"/>
              <w:jc w:val="both"/>
              <w:rPr>
                <w:color w:val="000000"/>
                <w:shd w:val="clear" w:color="auto" w:fill="FFFFFF"/>
                <w:lang w:val="uk-UA"/>
              </w:rPr>
            </w:pPr>
          </w:p>
        </w:tc>
      </w:tr>
    </w:tbl>
    <w:p w14:paraId="404F437F" w14:textId="77777777" w:rsidR="00296C32" w:rsidRPr="00B36AD9" w:rsidRDefault="00296C32" w:rsidP="00AA755F">
      <w:pPr>
        <w:ind w:firstLine="567"/>
        <w:rPr>
          <w:sz w:val="28"/>
          <w:szCs w:val="28"/>
          <w:lang w:val="uk-UA"/>
        </w:rPr>
      </w:pPr>
    </w:p>
    <w:p w14:paraId="3BDD31EF" w14:textId="77777777" w:rsidR="00871509" w:rsidRPr="00B36AD9" w:rsidRDefault="00871509" w:rsidP="00AA755F">
      <w:pPr>
        <w:ind w:firstLine="567"/>
        <w:rPr>
          <w:sz w:val="28"/>
          <w:szCs w:val="28"/>
          <w:lang w:val="uk-UA"/>
        </w:rPr>
      </w:pPr>
    </w:p>
    <w:p w14:paraId="2FD16CA6" w14:textId="77777777" w:rsidR="00871509" w:rsidRPr="00B36AD9" w:rsidRDefault="00871509" w:rsidP="00AA755F">
      <w:pPr>
        <w:ind w:firstLine="567"/>
        <w:rPr>
          <w:sz w:val="28"/>
          <w:szCs w:val="28"/>
          <w:lang w:val="uk-UA"/>
        </w:rPr>
      </w:pPr>
    </w:p>
    <w:p w14:paraId="1041F972" w14:textId="41549319" w:rsidR="00B122BF" w:rsidRPr="00B36AD9" w:rsidRDefault="00B122BF" w:rsidP="00B122BF">
      <w:pPr>
        <w:ind w:firstLine="567"/>
        <w:rPr>
          <w:sz w:val="28"/>
          <w:szCs w:val="28"/>
          <w:lang w:val="uk-UA"/>
        </w:rPr>
      </w:pPr>
      <w:r>
        <w:rPr>
          <w:sz w:val="28"/>
          <w:szCs w:val="28"/>
          <w:lang w:val="uk-UA"/>
        </w:rPr>
        <w:t>Генеральний</w:t>
      </w:r>
      <w:r w:rsidR="00BB7E4E">
        <w:rPr>
          <w:sz w:val="28"/>
          <w:szCs w:val="28"/>
          <w:lang w:val="uk-UA"/>
        </w:rPr>
        <w:t xml:space="preserve"> д</w:t>
      </w:r>
      <w:r w:rsidR="00904E79">
        <w:rPr>
          <w:sz w:val="28"/>
          <w:szCs w:val="28"/>
          <w:lang w:val="uk-UA"/>
        </w:rPr>
        <w:t>иректор</w:t>
      </w:r>
      <w:r w:rsidR="00817EDB" w:rsidRPr="00B36AD9">
        <w:rPr>
          <w:sz w:val="28"/>
          <w:szCs w:val="28"/>
          <w:lang w:val="uk-UA"/>
        </w:rPr>
        <w:t xml:space="preserve"> </w:t>
      </w:r>
      <w:r>
        <w:rPr>
          <w:sz w:val="28"/>
          <w:szCs w:val="28"/>
          <w:lang w:val="uk-UA"/>
        </w:rPr>
        <w:t xml:space="preserve">Директорату </w:t>
      </w:r>
    </w:p>
    <w:p w14:paraId="4E0B356C" w14:textId="5134DB71" w:rsidR="00817EDB" w:rsidRPr="00904E79" w:rsidRDefault="00817EDB" w:rsidP="00817EDB">
      <w:pPr>
        <w:ind w:firstLine="567"/>
        <w:rPr>
          <w:sz w:val="26"/>
          <w:szCs w:val="28"/>
          <w:lang w:val="uk-UA"/>
        </w:rPr>
      </w:pPr>
      <w:r w:rsidRPr="00B36AD9">
        <w:rPr>
          <w:sz w:val="28"/>
          <w:szCs w:val="28"/>
          <w:lang w:val="uk-UA"/>
        </w:rPr>
        <w:t>морського та річкового тра</w:t>
      </w:r>
      <w:r w:rsidR="00BB7E4E">
        <w:rPr>
          <w:sz w:val="28"/>
          <w:szCs w:val="28"/>
          <w:lang w:val="uk-UA"/>
        </w:rPr>
        <w:t>нспорту</w:t>
      </w:r>
      <w:r w:rsidR="00BB7E4E">
        <w:rPr>
          <w:sz w:val="28"/>
          <w:szCs w:val="28"/>
          <w:lang w:val="uk-UA"/>
        </w:rPr>
        <w:tab/>
      </w:r>
      <w:r w:rsidR="00BB7E4E">
        <w:rPr>
          <w:sz w:val="28"/>
          <w:szCs w:val="28"/>
          <w:lang w:val="uk-UA"/>
        </w:rPr>
        <w:tab/>
      </w:r>
      <w:r w:rsidR="00BB7E4E">
        <w:rPr>
          <w:sz w:val="28"/>
          <w:szCs w:val="28"/>
          <w:lang w:val="uk-UA"/>
        </w:rPr>
        <w:tab/>
      </w:r>
      <w:r w:rsidR="00BB7E4E">
        <w:rPr>
          <w:sz w:val="28"/>
          <w:szCs w:val="28"/>
          <w:lang w:val="uk-UA"/>
        </w:rPr>
        <w:tab/>
      </w:r>
      <w:r w:rsidR="00BB7E4E">
        <w:rPr>
          <w:sz w:val="28"/>
          <w:szCs w:val="28"/>
          <w:lang w:val="uk-UA"/>
        </w:rPr>
        <w:tab/>
      </w:r>
      <w:r w:rsidR="00BB7E4E">
        <w:rPr>
          <w:sz w:val="28"/>
          <w:szCs w:val="28"/>
          <w:lang w:val="uk-UA"/>
        </w:rPr>
        <w:tab/>
        <w:t xml:space="preserve">       </w:t>
      </w:r>
      <w:r w:rsidR="00B122BF">
        <w:rPr>
          <w:sz w:val="28"/>
          <w:szCs w:val="28"/>
          <w:lang w:val="uk-UA"/>
        </w:rPr>
        <w:tab/>
      </w:r>
      <w:r w:rsidR="00B122BF">
        <w:rPr>
          <w:sz w:val="28"/>
          <w:szCs w:val="28"/>
          <w:lang w:val="uk-UA"/>
        </w:rPr>
        <w:tab/>
      </w:r>
      <w:r w:rsidR="00B122BF">
        <w:rPr>
          <w:sz w:val="28"/>
          <w:szCs w:val="28"/>
          <w:lang w:val="uk-UA"/>
        </w:rPr>
        <w:tab/>
      </w:r>
      <w:r w:rsidR="00BB7E4E">
        <w:rPr>
          <w:sz w:val="28"/>
          <w:szCs w:val="28"/>
          <w:lang w:val="uk-UA"/>
        </w:rPr>
        <w:tab/>
      </w:r>
      <w:r w:rsidR="00BB7E4E">
        <w:rPr>
          <w:sz w:val="28"/>
          <w:szCs w:val="28"/>
          <w:lang w:val="uk-UA"/>
        </w:rPr>
        <w:tab/>
      </w:r>
      <w:r w:rsidR="00904E79">
        <w:rPr>
          <w:sz w:val="28"/>
          <w:szCs w:val="28"/>
          <w:lang w:val="uk-UA"/>
        </w:rPr>
        <w:t>О</w:t>
      </w:r>
      <w:r w:rsidR="00BB7E4E">
        <w:rPr>
          <w:sz w:val="28"/>
          <w:szCs w:val="28"/>
          <w:lang w:val="uk-UA"/>
        </w:rPr>
        <w:t xml:space="preserve">лександр </w:t>
      </w:r>
      <w:r w:rsidR="00904E79">
        <w:rPr>
          <w:sz w:val="28"/>
          <w:szCs w:val="28"/>
          <w:lang w:val="uk-UA"/>
        </w:rPr>
        <w:t xml:space="preserve"> БАСЮК</w:t>
      </w:r>
    </w:p>
    <w:p w14:paraId="1F0D541E" w14:textId="77777777" w:rsidR="00191EFA" w:rsidRPr="00B36AD9" w:rsidRDefault="00D474BB" w:rsidP="00AA755F">
      <w:pPr>
        <w:ind w:firstLine="567"/>
        <w:rPr>
          <w:sz w:val="28"/>
          <w:szCs w:val="28"/>
          <w:lang w:val="uk-UA"/>
        </w:rPr>
      </w:pP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p>
    <w:p w14:paraId="5D60BB3E" w14:textId="77777777" w:rsidR="009A394A" w:rsidRPr="00365FDF" w:rsidRDefault="00FC7FEF" w:rsidP="00AA755F">
      <w:pPr>
        <w:ind w:firstLine="567"/>
        <w:rPr>
          <w:sz w:val="28"/>
          <w:szCs w:val="28"/>
          <w:lang w:val="uk-UA"/>
        </w:rPr>
      </w:pPr>
      <w:r w:rsidRPr="00B36AD9">
        <w:rPr>
          <w:sz w:val="28"/>
          <w:szCs w:val="28"/>
          <w:lang w:val="uk-UA"/>
        </w:rPr>
        <w:t>«___»</w:t>
      </w:r>
      <w:r w:rsidR="004267A1" w:rsidRPr="00B36AD9">
        <w:rPr>
          <w:sz w:val="28"/>
          <w:szCs w:val="28"/>
          <w:lang w:val="uk-UA"/>
        </w:rPr>
        <w:t xml:space="preserve"> _______ </w:t>
      </w:r>
      <w:r w:rsidR="00817EDB" w:rsidRPr="00B36AD9">
        <w:rPr>
          <w:sz w:val="28"/>
          <w:szCs w:val="28"/>
          <w:lang w:val="uk-UA"/>
        </w:rPr>
        <w:t>2019</w:t>
      </w:r>
      <w:r w:rsidRPr="00B36AD9">
        <w:rPr>
          <w:sz w:val="28"/>
          <w:szCs w:val="28"/>
          <w:lang w:val="uk-UA"/>
        </w:rPr>
        <w:t xml:space="preserve"> року</w:t>
      </w:r>
    </w:p>
    <w:sectPr w:rsidR="009A394A" w:rsidRPr="00365FDF" w:rsidSect="00911E36">
      <w:headerReference w:type="default" r:id="rId8"/>
      <w:pgSz w:w="16838" w:h="11906" w:orient="landscape"/>
      <w:pgMar w:top="1417" w:right="850" w:bottom="709"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3532" w14:textId="77777777" w:rsidR="00C27029" w:rsidRDefault="00C27029" w:rsidP="004051AC">
      <w:r>
        <w:separator/>
      </w:r>
    </w:p>
  </w:endnote>
  <w:endnote w:type="continuationSeparator" w:id="0">
    <w:p w14:paraId="7005AD1B" w14:textId="77777777" w:rsidR="00C27029" w:rsidRDefault="00C27029" w:rsidP="0040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64D2" w14:textId="77777777" w:rsidR="00C27029" w:rsidRDefault="00C27029" w:rsidP="004051AC">
      <w:r>
        <w:separator/>
      </w:r>
    </w:p>
  </w:footnote>
  <w:footnote w:type="continuationSeparator" w:id="0">
    <w:p w14:paraId="458AC2CE" w14:textId="77777777" w:rsidR="00C27029" w:rsidRDefault="00C27029" w:rsidP="0040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251706"/>
      <w:docPartObj>
        <w:docPartGallery w:val="Page Numbers (Top of Page)"/>
        <w:docPartUnique/>
      </w:docPartObj>
    </w:sdtPr>
    <w:sdtEndPr/>
    <w:sdtContent>
      <w:p w14:paraId="62FC2A24" w14:textId="77777777" w:rsidR="004051AC" w:rsidRDefault="004051AC">
        <w:pPr>
          <w:pStyle w:val="ab"/>
          <w:jc w:val="center"/>
        </w:pPr>
        <w:r>
          <w:fldChar w:fldCharType="begin"/>
        </w:r>
        <w:r>
          <w:instrText>PAGE   \* MERGEFORMAT</w:instrText>
        </w:r>
        <w:r>
          <w:fldChar w:fldCharType="separate"/>
        </w:r>
        <w:r w:rsidR="00E4442C" w:rsidRPr="00E4442C">
          <w:rPr>
            <w:noProof/>
            <w:lang w:val="ru-RU"/>
          </w:rPr>
          <w:t>12</w:t>
        </w:r>
        <w:r>
          <w:fldChar w:fldCharType="end"/>
        </w:r>
      </w:p>
    </w:sdtContent>
  </w:sdt>
  <w:p w14:paraId="7EE98123" w14:textId="77777777" w:rsidR="004051AC" w:rsidRDefault="004051A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01E3"/>
    <w:multiLevelType w:val="hybridMultilevel"/>
    <w:tmpl w:val="1D3E549E"/>
    <w:lvl w:ilvl="0" w:tplc="BCBC1738">
      <w:start w:val="1"/>
      <w:numFmt w:val="decimal"/>
      <w:lvlText w:val="%1)"/>
      <w:lvlJc w:val="left"/>
      <w:pPr>
        <w:ind w:left="1429" w:hanging="360"/>
      </w:pPr>
      <w:rPr>
        <w:rFonts w:ascii="Times New Roman" w:hAnsi="Times New Roman" w:cs="Times New Roman" w:hint="default"/>
        <w:sz w:val="28"/>
        <w:szCs w:val="28"/>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1F470EF"/>
    <w:multiLevelType w:val="multilevel"/>
    <w:tmpl w:val="071E4332"/>
    <w:lvl w:ilvl="0">
      <w:start w:val="1"/>
      <w:numFmt w:val="decimal"/>
      <w:lvlText w:val="%1."/>
      <w:lvlJc w:val="left"/>
      <w:pPr>
        <w:ind w:left="643" w:hanging="360"/>
      </w:pPr>
      <w:rPr>
        <w:rFonts w:cs="Times New Roman" w:hint="default"/>
      </w:rPr>
    </w:lvl>
    <w:lvl w:ilvl="1">
      <w:start w:val="1"/>
      <w:numFmt w:val="decimal"/>
      <w:pStyle w:val="2"/>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56E"/>
    <w:rsid w:val="000101E7"/>
    <w:rsid w:val="00022B42"/>
    <w:rsid w:val="00050A8E"/>
    <w:rsid w:val="00056F89"/>
    <w:rsid w:val="00064ADC"/>
    <w:rsid w:val="00066F35"/>
    <w:rsid w:val="00072252"/>
    <w:rsid w:val="0008015A"/>
    <w:rsid w:val="000831DE"/>
    <w:rsid w:val="000D6F7A"/>
    <w:rsid w:val="000F18B9"/>
    <w:rsid w:val="00151DAA"/>
    <w:rsid w:val="001623FA"/>
    <w:rsid w:val="00167DDE"/>
    <w:rsid w:val="001750DF"/>
    <w:rsid w:val="00184D1F"/>
    <w:rsid w:val="00187535"/>
    <w:rsid w:val="00191EFA"/>
    <w:rsid w:val="00194504"/>
    <w:rsid w:val="001A3BDE"/>
    <w:rsid w:val="001A6189"/>
    <w:rsid w:val="001C08EB"/>
    <w:rsid w:val="001C5C99"/>
    <w:rsid w:val="001D4DD1"/>
    <w:rsid w:val="001E14B7"/>
    <w:rsid w:val="001E2974"/>
    <w:rsid w:val="001E7C2B"/>
    <w:rsid w:val="001F0FCF"/>
    <w:rsid w:val="001F5085"/>
    <w:rsid w:val="00200BC6"/>
    <w:rsid w:val="00203E63"/>
    <w:rsid w:val="0021086C"/>
    <w:rsid w:val="002253E7"/>
    <w:rsid w:val="00225E2C"/>
    <w:rsid w:val="002419E1"/>
    <w:rsid w:val="00250348"/>
    <w:rsid w:val="00255EA2"/>
    <w:rsid w:val="00273ADA"/>
    <w:rsid w:val="00281ECC"/>
    <w:rsid w:val="0028525A"/>
    <w:rsid w:val="00286A74"/>
    <w:rsid w:val="00296C32"/>
    <w:rsid w:val="002A047E"/>
    <w:rsid w:val="002B1307"/>
    <w:rsid w:val="002B56A4"/>
    <w:rsid w:val="002C6637"/>
    <w:rsid w:val="002E2151"/>
    <w:rsid w:val="002E4D0F"/>
    <w:rsid w:val="0030469D"/>
    <w:rsid w:val="00316008"/>
    <w:rsid w:val="00325934"/>
    <w:rsid w:val="00326F29"/>
    <w:rsid w:val="0033107D"/>
    <w:rsid w:val="003335E6"/>
    <w:rsid w:val="00333EC8"/>
    <w:rsid w:val="00343177"/>
    <w:rsid w:val="003466C5"/>
    <w:rsid w:val="0036286C"/>
    <w:rsid w:val="00363D78"/>
    <w:rsid w:val="0036570E"/>
    <w:rsid w:val="00365FDF"/>
    <w:rsid w:val="00370E29"/>
    <w:rsid w:val="003804E8"/>
    <w:rsid w:val="00381158"/>
    <w:rsid w:val="00395F62"/>
    <w:rsid w:val="00396445"/>
    <w:rsid w:val="00397381"/>
    <w:rsid w:val="003A3E78"/>
    <w:rsid w:val="003C1B35"/>
    <w:rsid w:val="003C40D2"/>
    <w:rsid w:val="003D6483"/>
    <w:rsid w:val="003E13DE"/>
    <w:rsid w:val="003F5EA1"/>
    <w:rsid w:val="004051AC"/>
    <w:rsid w:val="0041183E"/>
    <w:rsid w:val="004263BB"/>
    <w:rsid w:val="004267A1"/>
    <w:rsid w:val="00442603"/>
    <w:rsid w:val="00446B48"/>
    <w:rsid w:val="00446BA5"/>
    <w:rsid w:val="00452AD9"/>
    <w:rsid w:val="00457A79"/>
    <w:rsid w:val="004634E5"/>
    <w:rsid w:val="00465DD5"/>
    <w:rsid w:val="00492F54"/>
    <w:rsid w:val="00497F34"/>
    <w:rsid w:val="004A1065"/>
    <w:rsid w:val="004A1E93"/>
    <w:rsid w:val="004A53B4"/>
    <w:rsid w:val="004B1611"/>
    <w:rsid w:val="004B643B"/>
    <w:rsid w:val="004C0817"/>
    <w:rsid w:val="004D1DB6"/>
    <w:rsid w:val="004D7F88"/>
    <w:rsid w:val="004F0E11"/>
    <w:rsid w:val="004F638F"/>
    <w:rsid w:val="00507A4E"/>
    <w:rsid w:val="005200E3"/>
    <w:rsid w:val="00524897"/>
    <w:rsid w:val="00544E9D"/>
    <w:rsid w:val="00584485"/>
    <w:rsid w:val="005A7F93"/>
    <w:rsid w:val="005C5247"/>
    <w:rsid w:val="005E189E"/>
    <w:rsid w:val="005E4A8A"/>
    <w:rsid w:val="0064478E"/>
    <w:rsid w:val="00644F91"/>
    <w:rsid w:val="00674269"/>
    <w:rsid w:val="006A071E"/>
    <w:rsid w:val="006A7D03"/>
    <w:rsid w:val="006B19EB"/>
    <w:rsid w:val="006B304C"/>
    <w:rsid w:val="006B7E47"/>
    <w:rsid w:val="006D6F54"/>
    <w:rsid w:val="007324B9"/>
    <w:rsid w:val="00732816"/>
    <w:rsid w:val="007406F9"/>
    <w:rsid w:val="0074402B"/>
    <w:rsid w:val="00744A79"/>
    <w:rsid w:val="0075466B"/>
    <w:rsid w:val="00796F71"/>
    <w:rsid w:val="007A4D1B"/>
    <w:rsid w:val="007C6B29"/>
    <w:rsid w:val="007D0EAC"/>
    <w:rsid w:val="007F435F"/>
    <w:rsid w:val="0081722A"/>
    <w:rsid w:val="00817EDB"/>
    <w:rsid w:val="00821F1A"/>
    <w:rsid w:val="00831180"/>
    <w:rsid w:val="00835508"/>
    <w:rsid w:val="0084021A"/>
    <w:rsid w:val="008504F5"/>
    <w:rsid w:val="00871509"/>
    <w:rsid w:val="00896683"/>
    <w:rsid w:val="008A35C0"/>
    <w:rsid w:val="008A3866"/>
    <w:rsid w:val="008A54E7"/>
    <w:rsid w:val="008A7E50"/>
    <w:rsid w:val="008B34BB"/>
    <w:rsid w:val="008C12F2"/>
    <w:rsid w:val="008C18C0"/>
    <w:rsid w:val="008C5133"/>
    <w:rsid w:val="008F1BF7"/>
    <w:rsid w:val="0090153D"/>
    <w:rsid w:val="00902809"/>
    <w:rsid w:val="00904E79"/>
    <w:rsid w:val="00911062"/>
    <w:rsid w:val="00911B66"/>
    <w:rsid w:val="00911E36"/>
    <w:rsid w:val="0091706C"/>
    <w:rsid w:val="0093464D"/>
    <w:rsid w:val="00973850"/>
    <w:rsid w:val="00983FD9"/>
    <w:rsid w:val="00987BDD"/>
    <w:rsid w:val="009A394A"/>
    <w:rsid w:val="009B0F85"/>
    <w:rsid w:val="009C09FC"/>
    <w:rsid w:val="009D2190"/>
    <w:rsid w:val="009D3878"/>
    <w:rsid w:val="009E7999"/>
    <w:rsid w:val="009F1E8D"/>
    <w:rsid w:val="009F2DB9"/>
    <w:rsid w:val="009F7EFB"/>
    <w:rsid w:val="00A07D4E"/>
    <w:rsid w:val="00A21012"/>
    <w:rsid w:val="00A30C2A"/>
    <w:rsid w:val="00A32F1E"/>
    <w:rsid w:val="00A33B27"/>
    <w:rsid w:val="00A40CC4"/>
    <w:rsid w:val="00A478C4"/>
    <w:rsid w:val="00A56AA1"/>
    <w:rsid w:val="00A709E8"/>
    <w:rsid w:val="00A71A1F"/>
    <w:rsid w:val="00A735B9"/>
    <w:rsid w:val="00A77CD7"/>
    <w:rsid w:val="00A81D33"/>
    <w:rsid w:val="00A86AB9"/>
    <w:rsid w:val="00A97DD0"/>
    <w:rsid w:val="00AA3A51"/>
    <w:rsid w:val="00AA755F"/>
    <w:rsid w:val="00AC79FE"/>
    <w:rsid w:val="00AD7B04"/>
    <w:rsid w:val="00AE0BFF"/>
    <w:rsid w:val="00B122BF"/>
    <w:rsid w:val="00B14518"/>
    <w:rsid w:val="00B23CBD"/>
    <w:rsid w:val="00B31B4D"/>
    <w:rsid w:val="00B32A39"/>
    <w:rsid w:val="00B349C6"/>
    <w:rsid w:val="00B36AD9"/>
    <w:rsid w:val="00B4092E"/>
    <w:rsid w:val="00B50E11"/>
    <w:rsid w:val="00B615D6"/>
    <w:rsid w:val="00B620E1"/>
    <w:rsid w:val="00B72A3B"/>
    <w:rsid w:val="00B76956"/>
    <w:rsid w:val="00B80940"/>
    <w:rsid w:val="00B92F22"/>
    <w:rsid w:val="00B94286"/>
    <w:rsid w:val="00B968DB"/>
    <w:rsid w:val="00BA080B"/>
    <w:rsid w:val="00BA249B"/>
    <w:rsid w:val="00BA2801"/>
    <w:rsid w:val="00BB2AD1"/>
    <w:rsid w:val="00BB7E4E"/>
    <w:rsid w:val="00BD2190"/>
    <w:rsid w:val="00BD3C97"/>
    <w:rsid w:val="00C0014D"/>
    <w:rsid w:val="00C0373A"/>
    <w:rsid w:val="00C063FE"/>
    <w:rsid w:val="00C25DFC"/>
    <w:rsid w:val="00C27029"/>
    <w:rsid w:val="00C33509"/>
    <w:rsid w:val="00C43C46"/>
    <w:rsid w:val="00C64237"/>
    <w:rsid w:val="00C70D38"/>
    <w:rsid w:val="00C70E5C"/>
    <w:rsid w:val="00C76EF1"/>
    <w:rsid w:val="00CA0E15"/>
    <w:rsid w:val="00CC2060"/>
    <w:rsid w:val="00CD345E"/>
    <w:rsid w:val="00CE17CA"/>
    <w:rsid w:val="00D006C6"/>
    <w:rsid w:val="00D017ED"/>
    <w:rsid w:val="00D02FC4"/>
    <w:rsid w:val="00D43532"/>
    <w:rsid w:val="00D474BB"/>
    <w:rsid w:val="00D51D28"/>
    <w:rsid w:val="00D56D50"/>
    <w:rsid w:val="00D56FE3"/>
    <w:rsid w:val="00D6639D"/>
    <w:rsid w:val="00D82E76"/>
    <w:rsid w:val="00D927E0"/>
    <w:rsid w:val="00D92C9B"/>
    <w:rsid w:val="00DA5EA3"/>
    <w:rsid w:val="00DB44E8"/>
    <w:rsid w:val="00DC1BDE"/>
    <w:rsid w:val="00DD2BF2"/>
    <w:rsid w:val="00DF0360"/>
    <w:rsid w:val="00DF1183"/>
    <w:rsid w:val="00DF4379"/>
    <w:rsid w:val="00DF67B7"/>
    <w:rsid w:val="00DF7656"/>
    <w:rsid w:val="00DF784A"/>
    <w:rsid w:val="00DF7DA0"/>
    <w:rsid w:val="00E27F2B"/>
    <w:rsid w:val="00E3372E"/>
    <w:rsid w:val="00E4360B"/>
    <w:rsid w:val="00E4442C"/>
    <w:rsid w:val="00E54D30"/>
    <w:rsid w:val="00E55A91"/>
    <w:rsid w:val="00E6200B"/>
    <w:rsid w:val="00E85145"/>
    <w:rsid w:val="00E9647A"/>
    <w:rsid w:val="00E97ED2"/>
    <w:rsid w:val="00E97FE7"/>
    <w:rsid w:val="00EB66B1"/>
    <w:rsid w:val="00EE6AC7"/>
    <w:rsid w:val="00F03114"/>
    <w:rsid w:val="00F07E09"/>
    <w:rsid w:val="00F32AA0"/>
    <w:rsid w:val="00F3556E"/>
    <w:rsid w:val="00F47AD1"/>
    <w:rsid w:val="00F631F7"/>
    <w:rsid w:val="00F65A27"/>
    <w:rsid w:val="00FA4143"/>
    <w:rsid w:val="00FB2547"/>
    <w:rsid w:val="00FB48F8"/>
    <w:rsid w:val="00FC7FEF"/>
    <w:rsid w:val="00FE1842"/>
    <w:rsid w:val="00FF7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191"/>
  <w15:docId w15:val="{B01FAC1C-455F-F040-9C84-B895258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13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3107D"/>
    <w:rPr>
      <w:sz w:val="16"/>
      <w:szCs w:val="16"/>
    </w:rPr>
  </w:style>
  <w:style w:type="paragraph" w:styleId="a5">
    <w:name w:val="annotation text"/>
    <w:basedOn w:val="a"/>
    <w:link w:val="a6"/>
    <w:uiPriority w:val="99"/>
    <w:semiHidden/>
    <w:unhideWhenUsed/>
    <w:rsid w:val="0033107D"/>
    <w:pPr>
      <w:spacing w:after="160"/>
    </w:pPr>
    <w:rPr>
      <w:rFonts w:asciiTheme="minorHAnsi" w:eastAsiaTheme="minorHAnsi" w:hAnsiTheme="minorHAnsi" w:cstheme="minorBidi"/>
      <w:sz w:val="20"/>
      <w:szCs w:val="20"/>
      <w:lang w:val="uk-UA" w:eastAsia="en-US"/>
    </w:rPr>
  </w:style>
  <w:style w:type="character" w:customStyle="1" w:styleId="a6">
    <w:name w:val="Текст примечания Знак"/>
    <w:basedOn w:val="a0"/>
    <w:link w:val="a5"/>
    <w:uiPriority w:val="99"/>
    <w:semiHidden/>
    <w:rsid w:val="0033107D"/>
    <w:rPr>
      <w:sz w:val="20"/>
      <w:szCs w:val="20"/>
    </w:rPr>
  </w:style>
  <w:style w:type="paragraph" w:styleId="a7">
    <w:name w:val="annotation subject"/>
    <w:basedOn w:val="a5"/>
    <w:next w:val="a5"/>
    <w:link w:val="a8"/>
    <w:uiPriority w:val="99"/>
    <w:semiHidden/>
    <w:unhideWhenUsed/>
    <w:rsid w:val="0033107D"/>
    <w:rPr>
      <w:b/>
      <w:bCs/>
    </w:rPr>
  </w:style>
  <w:style w:type="character" w:customStyle="1" w:styleId="a8">
    <w:name w:val="Тема примечания Знак"/>
    <w:basedOn w:val="a6"/>
    <w:link w:val="a7"/>
    <w:uiPriority w:val="99"/>
    <w:semiHidden/>
    <w:rsid w:val="0033107D"/>
    <w:rPr>
      <w:b/>
      <w:bCs/>
      <w:sz w:val="20"/>
      <w:szCs w:val="20"/>
    </w:rPr>
  </w:style>
  <w:style w:type="paragraph" w:styleId="a9">
    <w:name w:val="Balloon Text"/>
    <w:basedOn w:val="a"/>
    <w:link w:val="aa"/>
    <w:uiPriority w:val="99"/>
    <w:semiHidden/>
    <w:unhideWhenUsed/>
    <w:rsid w:val="0033107D"/>
    <w:rPr>
      <w:rFonts w:ascii="Segoe UI" w:eastAsiaTheme="minorHAnsi" w:hAnsi="Segoe UI" w:cs="Segoe UI"/>
      <w:sz w:val="18"/>
      <w:szCs w:val="18"/>
      <w:lang w:val="uk-UA" w:eastAsia="en-US"/>
    </w:rPr>
  </w:style>
  <w:style w:type="character" w:customStyle="1" w:styleId="aa">
    <w:name w:val="Текст выноски Знак"/>
    <w:basedOn w:val="a0"/>
    <w:link w:val="a9"/>
    <w:uiPriority w:val="99"/>
    <w:semiHidden/>
    <w:rsid w:val="0033107D"/>
    <w:rPr>
      <w:rFonts w:ascii="Segoe UI" w:hAnsi="Segoe UI" w:cs="Segoe UI"/>
      <w:sz w:val="18"/>
      <w:szCs w:val="18"/>
    </w:rPr>
  </w:style>
  <w:style w:type="paragraph" w:styleId="ab">
    <w:name w:val="header"/>
    <w:basedOn w:val="a"/>
    <w:link w:val="ac"/>
    <w:uiPriority w:val="99"/>
    <w:unhideWhenUsed/>
    <w:rsid w:val="004051A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c">
    <w:name w:val="Верхний колонтитул Знак"/>
    <w:basedOn w:val="a0"/>
    <w:link w:val="ab"/>
    <w:uiPriority w:val="99"/>
    <w:rsid w:val="004051AC"/>
  </w:style>
  <w:style w:type="paragraph" w:styleId="ad">
    <w:name w:val="footer"/>
    <w:basedOn w:val="a"/>
    <w:link w:val="ae"/>
    <w:uiPriority w:val="99"/>
    <w:unhideWhenUsed/>
    <w:rsid w:val="004051A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Нижний колонтитул Знак"/>
    <w:basedOn w:val="a0"/>
    <w:link w:val="ad"/>
    <w:uiPriority w:val="99"/>
    <w:rsid w:val="004051AC"/>
  </w:style>
  <w:style w:type="paragraph" w:customStyle="1" w:styleId="rvps2">
    <w:name w:val="rvps2"/>
    <w:basedOn w:val="a"/>
    <w:rsid w:val="00442603"/>
    <w:pPr>
      <w:spacing w:before="100" w:beforeAutospacing="1" w:after="100" w:afterAutospacing="1"/>
    </w:pPr>
    <w:rPr>
      <w:rFonts w:eastAsiaTheme="minorHAnsi"/>
    </w:rPr>
  </w:style>
  <w:style w:type="character" w:customStyle="1" w:styleId="rvts46">
    <w:name w:val="rvts46"/>
    <w:basedOn w:val="a0"/>
    <w:rsid w:val="00442603"/>
  </w:style>
  <w:style w:type="character" w:customStyle="1" w:styleId="apple-converted-space">
    <w:name w:val="apple-converted-space"/>
    <w:basedOn w:val="a0"/>
    <w:rsid w:val="00442603"/>
  </w:style>
  <w:style w:type="character" w:styleId="af">
    <w:name w:val="Hyperlink"/>
    <w:basedOn w:val="a0"/>
    <w:uiPriority w:val="99"/>
    <w:unhideWhenUsed/>
    <w:rsid w:val="00442603"/>
    <w:rPr>
      <w:color w:val="0000FF"/>
      <w:u w:val="single"/>
    </w:rPr>
  </w:style>
  <w:style w:type="paragraph" w:customStyle="1" w:styleId="2">
    <w:name w:val="Пункт 2"/>
    <w:basedOn w:val="a"/>
    <w:link w:val="20"/>
    <w:qFormat/>
    <w:rsid w:val="00AE0BFF"/>
    <w:pPr>
      <w:numPr>
        <w:ilvl w:val="1"/>
        <w:numId w:val="1"/>
      </w:numPr>
      <w:spacing w:after="120" w:line="360" w:lineRule="auto"/>
      <w:ind w:left="0" w:firstLine="0"/>
      <w:contextualSpacing/>
    </w:pPr>
    <w:rPr>
      <w:sz w:val="28"/>
      <w:szCs w:val="28"/>
      <w:lang w:val="uk-UA" w:eastAsia="en-US"/>
    </w:rPr>
  </w:style>
  <w:style w:type="character" w:customStyle="1" w:styleId="20">
    <w:name w:val="Пункт 2 Знак"/>
    <w:basedOn w:val="a0"/>
    <w:link w:val="2"/>
    <w:rsid w:val="00AE0BFF"/>
    <w:rPr>
      <w:rFonts w:ascii="Times New Roman" w:eastAsia="Times New Roman" w:hAnsi="Times New Roman" w:cs="Times New Roman"/>
      <w:sz w:val="28"/>
      <w:szCs w:val="28"/>
    </w:rPr>
  </w:style>
  <w:style w:type="character" w:customStyle="1" w:styleId="rvts15">
    <w:name w:val="rvts15"/>
    <w:basedOn w:val="a0"/>
    <w:rsid w:val="00544E9D"/>
  </w:style>
  <w:style w:type="paragraph" w:styleId="af0">
    <w:name w:val="Normal (Web)"/>
    <w:basedOn w:val="a"/>
    <w:uiPriority w:val="99"/>
    <w:rsid w:val="00674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0731">
      <w:bodyDiv w:val="1"/>
      <w:marLeft w:val="0"/>
      <w:marRight w:val="0"/>
      <w:marTop w:val="0"/>
      <w:marBottom w:val="0"/>
      <w:divBdr>
        <w:top w:val="none" w:sz="0" w:space="0" w:color="auto"/>
        <w:left w:val="none" w:sz="0" w:space="0" w:color="auto"/>
        <w:bottom w:val="none" w:sz="0" w:space="0" w:color="auto"/>
        <w:right w:val="none" w:sz="0" w:space="0" w:color="auto"/>
      </w:divBdr>
    </w:div>
    <w:div w:id="102962691">
      <w:bodyDiv w:val="1"/>
      <w:marLeft w:val="0"/>
      <w:marRight w:val="0"/>
      <w:marTop w:val="0"/>
      <w:marBottom w:val="0"/>
      <w:divBdr>
        <w:top w:val="none" w:sz="0" w:space="0" w:color="auto"/>
        <w:left w:val="none" w:sz="0" w:space="0" w:color="auto"/>
        <w:bottom w:val="none" w:sz="0" w:space="0" w:color="auto"/>
        <w:right w:val="none" w:sz="0" w:space="0" w:color="auto"/>
      </w:divBdr>
    </w:div>
    <w:div w:id="200479709">
      <w:bodyDiv w:val="1"/>
      <w:marLeft w:val="0"/>
      <w:marRight w:val="0"/>
      <w:marTop w:val="0"/>
      <w:marBottom w:val="0"/>
      <w:divBdr>
        <w:top w:val="none" w:sz="0" w:space="0" w:color="auto"/>
        <w:left w:val="none" w:sz="0" w:space="0" w:color="auto"/>
        <w:bottom w:val="none" w:sz="0" w:space="0" w:color="auto"/>
        <w:right w:val="none" w:sz="0" w:space="0" w:color="auto"/>
      </w:divBdr>
    </w:div>
    <w:div w:id="243615785">
      <w:bodyDiv w:val="1"/>
      <w:marLeft w:val="0"/>
      <w:marRight w:val="0"/>
      <w:marTop w:val="0"/>
      <w:marBottom w:val="0"/>
      <w:divBdr>
        <w:top w:val="none" w:sz="0" w:space="0" w:color="auto"/>
        <w:left w:val="none" w:sz="0" w:space="0" w:color="auto"/>
        <w:bottom w:val="none" w:sz="0" w:space="0" w:color="auto"/>
        <w:right w:val="none" w:sz="0" w:space="0" w:color="auto"/>
      </w:divBdr>
    </w:div>
    <w:div w:id="314723256">
      <w:bodyDiv w:val="1"/>
      <w:marLeft w:val="0"/>
      <w:marRight w:val="0"/>
      <w:marTop w:val="0"/>
      <w:marBottom w:val="0"/>
      <w:divBdr>
        <w:top w:val="none" w:sz="0" w:space="0" w:color="auto"/>
        <w:left w:val="none" w:sz="0" w:space="0" w:color="auto"/>
        <w:bottom w:val="none" w:sz="0" w:space="0" w:color="auto"/>
        <w:right w:val="none" w:sz="0" w:space="0" w:color="auto"/>
      </w:divBdr>
    </w:div>
    <w:div w:id="421028041">
      <w:bodyDiv w:val="1"/>
      <w:marLeft w:val="0"/>
      <w:marRight w:val="0"/>
      <w:marTop w:val="0"/>
      <w:marBottom w:val="0"/>
      <w:divBdr>
        <w:top w:val="none" w:sz="0" w:space="0" w:color="auto"/>
        <w:left w:val="none" w:sz="0" w:space="0" w:color="auto"/>
        <w:bottom w:val="none" w:sz="0" w:space="0" w:color="auto"/>
        <w:right w:val="none" w:sz="0" w:space="0" w:color="auto"/>
      </w:divBdr>
    </w:div>
    <w:div w:id="437525037">
      <w:bodyDiv w:val="1"/>
      <w:marLeft w:val="0"/>
      <w:marRight w:val="0"/>
      <w:marTop w:val="0"/>
      <w:marBottom w:val="0"/>
      <w:divBdr>
        <w:top w:val="none" w:sz="0" w:space="0" w:color="auto"/>
        <w:left w:val="none" w:sz="0" w:space="0" w:color="auto"/>
        <w:bottom w:val="none" w:sz="0" w:space="0" w:color="auto"/>
        <w:right w:val="none" w:sz="0" w:space="0" w:color="auto"/>
      </w:divBdr>
    </w:div>
    <w:div w:id="636029444">
      <w:bodyDiv w:val="1"/>
      <w:marLeft w:val="0"/>
      <w:marRight w:val="0"/>
      <w:marTop w:val="0"/>
      <w:marBottom w:val="0"/>
      <w:divBdr>
        <w:top w:val="none" w:sz="0" w:space="0" w:color="auto"/>
        <w:left w:val="none" w:sz="0" w:space="0" w:color="auto"/>
        <w:bottom w:val="none" w:sz="0" w:space="0" w:color="auto"/>
        <w:right w:val="none" w:sz="0" w:space="0" w:color="auto"/>
      </w:divBdr>
    </w:div>
    <w:div w:id="657415679">
      <w:bodyDiv w:val="1"/>
      <w:marLeft w:val="0"/>
      <w:marRight w:val="0"/>
      <w:marTop w:val="0"/>
      <w:marBottom w:val="0"/>
      <w:divBdr>
        <w:top w:val="none" w:sz="0" w:space="0" w:color="auto"/>
        <w:left w:val="none" w:sz="0" w:space="0" w:color="auto"/>
        <w:bottom w:val="none" w:sz="0" w:space="0" w:color="auto"/>
        <w:right w:val="none" w:sz="0" w:space="0" w:color="auto"/>
      </w:divBdr>
    </w:div>
    <w:div w:id="659113186">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7174786">
      <w:bodyDiv w:val="1"/>
      <w:marLeft w:val="0"/>
      <w:marRight w:val="0"/>
      <w:marTop w:val="0"/>
      <w:marBottom w:val="0"/>
      <w:divBdr>
        <w:top w:val="none" w:sz="0" w:space="0" w:color="auto"/>
        <w:left w:val="none" w:sz="0" w:space="0" w:color="auto"/>
        <w:bottom w:val="none" w:sz="0" w:space="0" w:color="auto"/>
        <w:right w:val="none" w:sz="0" w:space="0" w:color="auto"/>
      </w:divBdr>
    </w:div>
    <w:div w:id="733893447">
      <w:bodyDiv w:val="1"/>
      <w:marLeft w:val="0"/>
      <w:marRight w:val="0"/>
      <w:marTop w:val="0"/>
      <w:marBottom w:val="0"/>
      <w:divBdr>
        <w:top w:val="none" w:sz="0" w:space="0" w:color="auto"/>
        <w:left w:val="none" w:sz="0" w:space="0" w:color="auto"/>
        <w:bottom w:val="none" w:sz="0" w:space="0" w:color="auto"/>
        <w:right w:val="none" w:sz="0" w:space="0" w:color="auto"/>
      </w:divBdr>
    </w:div>
    <w:div w:id="765074107">
      <w:bodyDiv w:val="1"/>
      <w:marLeft w:val="0"/>
      <w:marRight w:val="0"/>
      <w:marTop w:val="0"/>
      <w:marBottom w:val="0"/>
      <w:divBdr>
        <w:top w:val="none" w:sz="0" w:space="0" w:color="auto"/>
        <w:left w:val="none" w:sz="0" w:space="0" w:color="auto"/>
        <w:bottom w:val="none" w:sz="0" w:space="0" w:color="auto"/>
        <w:right w:val="none" w:sz="0" w:space="0" w:color="auto"/>
      </w:divBdr>
    </w:div>
    <w:div w:id="790972617">
      <w:bodyDiv w:val="1"/>
      <w:marLeft w:val="0"/>
      <w:marRight w:val="0"/>
      <w:marTop w:val="0"/>
      <w:marBottom w:val="0"/>
      <w:divBdr>
        <w:top w:val="none" w:sz="0" w:space="0" w:color="auto"/>
        <w:left w:val="none" w:sz="0" w:space="0" w:color="auto"/>
        <w:bottom w:val="none" w:sz="0" w:space="0" w:color="auto"/>
        <w:right w:val="none" w:sz="0" w:space="0" w:color="auto"/>
      </w:divBdr>
    </w:div>
    <w:div w:id="832989555">
      <w:bodyDiv w:val="1"/>
      <w:marLeft w:val="0"/>
      <w:marRight w:val="0"/>
      <w:marTop w:val="0"/>
      <w:marBottom w:val="0"/>
      <w:divBdr>
        <w:top w:val="none" w:sz="0" w:space="0" w:color="auto"/>
        <w:left w:val="none" w:sz="0" w:space="0" w:color="auto"/>
        <w:bottom w:val="none" w:sz="0" w:space="0" w:color="auto"/>
        <w:right w:val="none" w:sz="0" w:space="0" w:color="auto"/>
      </w:divBdr>
    </w:div>
    <w:div w:id="907107243">
      <w:bodyDiv w:val="1"/>
      <w:marLeft w:val="0"/>
      <w:marRight w:val="0"/>
      <w:marTop w:val="0"/>
      <w:marBottom w:val="0"/>
      <w:divBdr>
        <w:top w:val="none" w:sz="0" w:space="0" w:color="auto"/>
        <w:left w:val="none" w:sz="0" w:space="0" w:color="auto"/>
        <w:bottom w:val="none" w:sz="0" w:space="0" w:color="auto"/>
        <w:right w:val="none" w:sz="0" w:space="0" w:color="auto"/>
      </w:divBdr>
    </w:div>
    <w:div w:id="1289241832">
      <w:bodyDiv w:val="1"/>
      <w:marLeft w:val="0"/>
      <w:marRight w:val="0"/>
      <w:marTop w:val="0"/>
      <w:marBottom w:val="0"/>
      <w:divBdr>
        <w:top w:val="none" w:sz="0" w:space="0" w:color="auto"/>
        <w:left w:val="none" w:sz="0" w:space="0" w:color="auto"/>
        <w:bottom w:val="none" w:sz="0" w:space="0" w:color="auto"/>
        <w:right w:val="none" w:sz="0" w:space="0" w:color="auto"/>
      </w:divBdr>
    </w:div>
    <w:div w:id="1302617310">
      <w:bodyDiv w:val="1"/>
      <w:marLeft w:val="0"/>
      <w:marRight w:val="0"/>
      <w:marTop w:val="0"/>
      <w:marBottom w:val="0"/>
      <w:divBdr>
        <w:top w:val="none" w:sz="0" w:space="0" w:color="auto"/>
        <w:left w:val="none" w:sz="0" w:space="0" w:color="auto"/>
        <w:bottom w:val="none" w:sz="0" w:space="0" w:color="auto"/>
        <w:right w:val="none" w:sz="0" w:space="0" w:color="auto"/>
      </w:divBdr>
    </w:div>
    <w:div w:id="1413888100">
      <w:bodyDiv w:val="1"/>
      <w:marLeft w:val="0"/>
      <w:marRight w:val="0"/>
      <w:marTop w:val="0"/>
      <w:marBottom w:val="0"/>
      <w:divBdr>
        <w:top w:val="none" w:sz="0" w:space="0" w:color="auto"/>
        <w:left w:val="none" w:sz="0" w:space="0" w:color="auto"/>
        <w:bottom w:val="none" w:sz="0" w:space="0" w:color="auto"/>
        <w:right w:val="none" w:sz="0" w:space="0" w:color="auto"/>
      </w:divBdr>
    </w:div>
    <w:div w:id="1446534566">
      <w:bodyDiv w:val="1"/>
      <w:marLeft w:val="0"/>
      <w:marRight w:val="0"/>
      <w:marTop w:val="0"/>
      <w:marBottom w:val="0"/>
      <w:divBdr>
        <w:top w:val="none" w:sz="0" w:space="0" w:color="auto"/>
        <w:left w:val="none" w:sz="0" w:space="0" w:color="auto"/>
        <w:bottom w:val="none" w:sz="0" w:space="0" w:color="auto"/>
        <w:right w:val="none" w:sz="0" w:space="0" w:color="auto"/>
      </w:divBdr>
    </w:div>
    <w:div w:id="1632125367">
      <w:bodyDiv w:val="1"/>
      <w:marLeft w:val="0"/>
      <w:marRight w:val="0"/>
      <w:marTop w:val="0"/>
      <w:marBottom w:val="0"/>
      <w:divBdr>
        <w:top w:val="none" w:sz="0" w:space="0" w:color="auto"/>
        <w:left w:val="none" w:sz="0" w:space="0" w:color="auto"/>
        <w:bottom w:val="none" w:sz="0" w:space="0" w:color="auto"/>
        <w:right w:val="none" w:sz="0" w:space="0" w:color="auto"/>
      </w:divBdr>
    </w:div>
    <w:div w:id="1664701783">
      <w:bodyDiv w:val="1"/>
      <w:marLeft w:val="0"/>
      <w:marRight w:val="0"/>
      <w:marTop w:val="0"/>
      <w:marBottom w:val="0"/>
      <w:divBdr>
        <w:top w:val="none" w:sz="0" w:space="0" w:color="auto"/>
        <w:left w:val="none" w:sz="0" w:space="0" w:color="auto"/>
        <w:bottom w:val="none" w:sz="0" w:space="0" w:color="auto"/>
        <w:right w:val="none" w:sz="0" w:space="0" w:color="auto"/>
      </w:divBdr>
    </w:div>
    <w:div w:id="1682972493">
      <w:bodyDiv w:val="1"/>
      <w:marLeft w:val="0"/>
      <w:marRight w:val="0"/>
      <w:marTop w:val="0"/>
      <w:marBottom w:val="0"/>
      <w:divBdr>
        <w:top w:val="none" w:sz="0" w:space="0" w:color="auto"/>
        <w:left w:val="none" w:sz="0" w:space="0" w:color="auto"/>
        <w:bottom w:val="none" w:sz="0" w:space="0" w:color="auto"/>
        <w:right w:val="none" w:sz="0" w:space="0" w:color="auto"/>
      </w:divBdr>
    </w:div>
    <w:div w:id="1714378703">
      <w:bodyDiv w:val="1"/>
      <w:marLeft w:val="0"/>
      <w:marRight w:val="0"/>
      <w:marTop w:val="0"/>
      <w:marBottom w:val="0"/>
      <w:divBdr>
        <w:top w:val="none" w:sz="0" w:space="0" w:color="auto"/>
        <w:left w:val="none" w:sz="0" w:space="0" w:color="auto"/>
        <w:bottom w:val="none" w:sz="0" w:space="0" w:color="auto"/>
        <w:right w:val="none" w:sz="0" w:space="0" w:color="auto"/>
      </w:divBdr>
    </w:div>
    <w:div w:id="1737707497">
      <w:bodyDiv w:val="1"/>
      <w:marLeft w:val="0"/>
      <w:marRight w:val="0"/>
      <w:marTop w:val="0"/>
      <w:marBottom w:val="0"/>
      <w:divBdr>
        <w:top w:val="none" w:sz="0" w:space="0" w:color="auto"/>
        <w:left w:val="none" w:sz="0" w:space="0" w:color="auto"/>
        <w:bottom w:val="none" w:sz="0" w:space="0" w:color="auto"/>
        <w:right w:val="none" w:sz="0" w:space="0" w:color="auto"/>
      </w:divBdr>
    </w:div>
    <w:div w:id="2017805651">
      <w:bodyDiv w:val="1"/>
      <w:marLeft w:val="0"/>
      <w:marRight w:val="0"/>
      <w:marTop w:val="0"/>
      <w:marBottom w:val="0"/>
      <w:divBdr>
        <w:top w:val="none" w:sz="0" w:space="0" w:color="auto"/>
        <w:left w:val="none" w:sz="0" w:space="0" w:color="auto"/>
        <w:bottom w:val="none" w:sz="0" w:space="0" w:color="auto"/>
        <w:right w:val="none" w:sz="0" w:space="0" w:color="auto"/>
      </w:divBdr>
    </w:div>
    <w:div w:id="2025206213">
      <w:bodyDiv w:val="1"/>
      <w:marLeft w:val="0"/>
      <w:marRight w:val="0"/>
      <w:marTop w:val="0"/>
      <w:marBottom w:val="0"/>
      <w:divBdr>
        <w:top w:val="none" w:sz="0" w:space="0" w:color="auto"/>
        <w:left w:val="none" w:sz="0" w:space="0" w:color="auto"/>
        <w:bottom w:val="none" w:sz="0" w:space="0" w:color="auto"/>
        <w:right w:val="none" w:sz="0" w:space="0" w:color="auto"/>
      </w:divBdr>
    </w:div>
    <w:div w:id="2038240332">
      <w:bodyDiv w:val="1"/>
      <w:marLeft w:val="0"/>
      <w:marRight w:val="0"/>
      <w:marTop w:val="0"/>
      <w:marBottom w:val="0"/>
      <w:divBdr>
        <w:top w:val="none" w:sz="0" w:space="0" w:color="auto"/>
        <w:left w:val="none" w:sz="0" w:space="0" w:color="auto"/>
        <w:bottom w:val="none" w:sz="0" w:space="0" w:color="auto"/>
        <w:right w:val="none" w:sz="0" w:space="0" w:color="auto"/>
      </w:divBdr>
    </w:div>
    <w:div w:id="21200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ECF1-8ACD-2C42-810B-3BAE0730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5076</Words>
  <Characters>28935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Таволжанський Юрій Володимирович</dc:creator>
  <cp:lastModifiedBy>Поппер Леся Вікторівна</cp:lastModifiedBy>
  <cp:revision>2</cp:revision>
  <cp:lastPrinted>2019-07-01T11:31:00Z</cp:lastPrinted>
  <dcterms:created xsi:type="dcterms:W3CDTF">2019-10-22T08:34:00Z</dcterms:created>
  <dcterms:modified xsi:type="dcterms:W3CDTF">2019-10-22T08:34:00Z</dcterms:modified>
</cp:coreProperties>
</file>