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003A3" w14:textId="77777777" w:rsidR="005460C0" w:rsidRPr="0026184D" w:rsidRDefault="005C7A57" w:rsidP="005460C0">
      <w:pPr>
        <w:widowControl w:val="0"/>
        <w:jc w:val="center"/>
        <w:rPr>
          <w:b/>
          <w:sz w:val="28"/>
          <w:szCs w:val="28"/>
          <w:lang w:val="uk-UA"/>
        </w:rPr>
      </w:pPr>
      <w:r w:rsidRPr="0026184D">
        <w:rPr>
          <w:b/>
          <w:sz w:val="28"/>
          <w:szCs w:val="28"/>
          <w:lang w:val="uk-UA"/>
        </w:rPr>
        <w:t xml:space="preserve">Порівняльна таблиця </w:t>
      </w:r>
    </w:p>
    <w:p w14:paraId="0498D217" w14:textId="32010B07" w:rsidR="005460C0" w:rsidRPr="0026184D" w:rsidRDefault="005460C0" w:rsidP="005460C0">
      <w:pPr>
        <w:widowControl w:val="0"/>
        <w:jc w:val="center"/>
        <w:rPr>
          <w:sz w:val="28"/>
          <w:szCs w:val="28"/>
          <w:lang w:val="uk-UA"/>
        </w:rPr>
      </w:pPr>
      <w:r w:rsidRPr="0026184D">
        <w:rPr>
          <w:b/>
          <w:sz w:val="28"/>
          <w:szCs w:val="28"/>
          <w:lang w:val="uk-UA"/>
        </w:rPr>
        <w:t xml:space="preserve">до </w:t>
      </w:r>
      <w:proofErr w:type="spellStart"/>
      <w:r w:rsidRPr="0026184D">
        <w:rPr>
          <w:b/>
          <w:sz w:val="28"/>
          <w:szCs w:val="28"/>
          <w:lang w:val="uk-UA"/>
        </w:rPr>
        <w:t>проєкту</w:t>
      </w:r>
      <w:proofErr w:type="spellEnd"/>
      <w:r w:rsidRPr="0026184D">
        <w:rPr>
          <w:b/>
          <w:sz w:val="28"/>
          <w:szCs w:val="28"/>
          <w:lang w:val="uk-UA"/>
        </w:rPr>
        <w:t xml:space="preserve"> наказу Міністерства інфраструктури України «Про </w:t>
      </w:r>
      <w:r w:rsidR="00DB5C1C">
        <w:rPr>
          <w:b/>
          <w:sz w:val="28"/>
          <w:szCs w:val="28"/>
          <w:lang w:val="uk-UA"/>
        </w:rPr>
        <w:t>внесення з</w:t>
      </w:r>
      <w:r w:rsidRPr="0026184D">
        <w:rPr>
          <w:b/>
          <w:sz w:val="28"/>
          <w:szCs w:val="28"/>
          <w:lang w:val="uk-UA"/>
        </w:rPr>
        <w:t>мін до деяких нормативно-правових актів Міністерства транспорту України</w:t>
      </w:r>
      <w:r w:rsidRPr="0026184D">
        <w:rPr>
          <w:sz w:val="28"/>
          <w:szCs w:val="28"/>
          <w:lang w:val="uk-UA"/>
        </w:rPr>
        <w:t xml:space="preserve">, </w:t>
      </w:r>
      <w:r w:rsidRPr="0026184D">
        <w:rPr>
          <w:b/>
          <w:sz w:val="28"/>
          <w:szCs w:val="28"/>
          <w:lang w:val="uk-UA"/>
        </w:rPr>
        <w:t>Міністерства транспорту та зв’язку України»</w:t>
      </w:r>
    </w:p>
    <w:p w14:paraId="75C0760C" w14:textId="6057497F" w:rsidR="005C7A57" w:rsidRPr="0026184D" w:rsidRDefault="005C7A57" w:rsidP="005C7A57">
      <w:pPr>
        <w:widowControl w:val="0"/>
        <w:jc w:val="center"/>
        <w:rPr>
          <w:sz w:val="28"/>
          <w:szCs w:val="28"/>
          <w:lang w:val="uk-UA"/>
        </w:rPr>
      </w:pPr>
    </w:p>
    <w:p w14:paraId="737DA550" w14:textId="77777777" w:rsidR="005C7A57" w:rsidRPr="0026184D" w:rsidRDefault="005C7A57" w:rsidP="005C7A57">
      <w:pPr>
        <w:widowControl w:val="0"/>
        <w:jc w:val="center"/>
        <w:rPr>
          <w:sz w:val="28"/>
          <w:szCs w:val="28"/>
          <w:lang w:val="uk-UA"/>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7"/>
        <w:gridCol w:w="5007"/>
        <w:gridCol w:w="5007"/>
      </w:tblGrid>
      <w:tr w:rsidR="00E03A89" w:rsidRPr="0026184D" w14:paraId="35245486" w14:textId="77777777" w:rsidTr="00E03A89">
        <w:trPr>
          <w:tblHeader/>
        </w:trPr>
        <w:tc>
          <w:tcPr>
            <w:tcW w:w="5007" w:type="dxa"/>
            <w:shd w:val="clear" w:color="auto" w:fill="auto"/>
          </w:tcPr>
          <w:p w14:paraId="363BF11D" w14:textId="77777777" w:rsidR="00E03A89" w:rsidRPr="0026184D" w:rsidRDefault="00E03A89" w:rsidP="00E03A89">
            <w:pPr>
              <w:widowControl w:val="0"/>
              <w:spacing w:after="120"/>
              <w:jc w:val="center"/>
              <w:rPr>
                <w:lang w:val="uk-UA"/>
              </w:rPr>
            </w:pPr>
            <w:r w:rsidRPr="0026184D">
              <w:rPr>
                <w:color w:val="000000"/>
                <w:shd w:val="clear" w:color="auto" w:fill="FFFFFF"/>
                <w:lang w:val="uk-UA"/>
              </w:rPr>
              <w:t xml:space="preserve">Зміст положення </w:t>
            </w:r>
            <w:proofErr w:type="spellStart"/>
            <w:r w:rsidRPr="0026184D">
              <w:rPr>
                <w:color w:val="000000"/>
                <w:shd w:val="clear" w:color="auto" w:fill="FFFFFF"/>
                <w:lang w:val="uk-UA"/>
              </w:rPr>
              <w:t>акта</w:t>
            </w:r>
            <w:proofErr w:type="spellEnd"/>
            <w:r w:rsidRPr="0026184D">
              <w:rPr>
                <w:color w:val="000000"/>
                <w:shd w:val="clear" w:color="auto" w:fill="FFFFFF"/>
                <w:lang w:val="uk-UA"/>
              </w:rPr>
              <w:t xml:space="preserve"> законодавства</w:t>
            </w:r>
          </w:p>
        </w:tc>
        <w:tc>
          <w:tcPr>
            <w:tcW w:w="5007" w:type="dxa"/>
            <w:shd w:val="clear" w:color="auto" w:fill="auto"/>
          </w:tcPr>
          <w:p w14:paraId="349DB389" w14:textId="77777777" w:rsidR="00E03A89" w:rsidRPr="0026184D" w:rsidRDefault="00E03A89" w:rsidP="00E03A89">
            <w:pPr>
              <w:widowControl w:val="0"/>
              <w:spacing w:after="120"/>
              <w:jc w:val="center"/>
              <w:rPr>
                <w:lang w:val="uk-UA"/>
              </w:rPr>
            </w:pPr>
            <w:r w:rsidRPr="0026184D">
              <w:rPr>
                <w:color w:val="000000"/>
                <w:shd w:val="clear" w:color="auto" w:fill="FFFFFF"/>
                <w:lang w:val="uk-UA"/>
              </w:rPr>
              <w:t xml:space="preserve">Зміст відповідного положення </w:t>
            </w:r>
            <w:proofErr w:type="spellStart"/>
            <w:r w:rsidRPr="0026184D">
              <w:rPr>
                <w:color w:val="000000"/>
                <w:shd w:val="clear" w:color="auto" w:fill="FFFFFF"/>
                <w:lang w:val="uk-UA"/>
              </w:rPr>
              <w:t>проєкту</w:t>
            </w:r>
            <w:proofErr w:type="spellEnd"/>
            <w:r w:rsidRPr="0026184D">
              <w:rPr>
                <w:color w:val="000000"/>
                <w:shd w:val="clear" w:color="auto" w:fill="FFFFFF"/>
                <w:lang w:val="uk-UA"/>
              </w:rPr>
              <w:t xml:space="preserve"> </w:t>
            </w:r>
            <w:proofErr w:type="spellStart"/>
            <w:r w:rsidRPr="0026184D">
              <w:rPr>
                <w:color w:val="000000"/>
                <w:shd w:val="clear" w:color="auto" w:fill="FFFFFF"/>
                <w:lang w:val="uk-UA"/>
              </w:rPr>
              <w:t>акта</w:t>
            </w:r>
            <w:proofErr w:type="spellEnd"/>
          </w:p>
        </w:tc>
        <w:tc>
          <w:tcPr>
            <w:tcW w:w="5007" w:type="dxa"/>
          </w:tcPr>
          <w:p w14:paraId="20FD6BFC" w14:textId="77777777" w:rsidR="00E03A89" w:rsidRPr="0026184D" w:rsidRDefault="00E03A89" w:rsidP="00E03A89">
            <w:pPr>
              <w:widowControl w:val="0"/>
              <w:spacing w:after="120"/>
              <w:jc w:val="center"/>
              <w:rPr>
                <w:lang w:val="uk-UA"/>
              </w:rPr>
            </w:pPr>
            <w:r w:rsidRPr="0026184D">
              <w:rPr>
                <w:color w:val="000000"/>
                <w:shd w:val="clear" w:color="auto" w:fill="FFFFFF"/>
                <w:lang w:val="uk-UA"/>
              </w:rPr>
              <w:t>Пояснення змін</w:t>
            </w:r>
          </w:p>
        </w:tc>
      </w:tr>
      <w:tr w:rsidR="00225A39" w:rsidRPr="0026184D" w14:paraId="0916037C" w14:textId="77777777" w:rsidTr="00310A66">
        <w:tc>
          <w:tcPr>
            <w:tcW w:w="15021" w:type="dxa"/>
            <w:gridSpan w:val="3"/>
            <w:shd w:val="clear" w:color="auto" w:fill="auto"/>
          </w:tcPr>
          <w:p w14:paraId="7F72497C" w14:textId="77777777" w:rsidR="00225A39" w:rsidRPr="0026184D" w:rsidRDefault="00225A39" w:rsidP="00225A39">
            <w:pPr>
              <w:widowControl w:val="0"/>
              <w:jc w:val="center"/>
              <w:rPr>
                <w:b/>
                <w:lang w:val="uk-UA"/>
              </w:rPr>
            </w:pPr>
            <w:r w:rsidRPr="0026184D">
              <w:rPr>
                <w:b/>
                <w:lang w:val="uk-UA"/>
              </w:rPr>
              <w:t xml:space="preserve">Правила перевезення наливних вантажів, </w:t>
            </w:r>
          </w:p>
          <w:p w14:paraId="5E7A28C9" w14:textId="77777777" w:rsidR="00225A39" w:rsidRPr="0026184D" w:rsidRDefault="00225A39" w:rsidP="00225A39">
            <w:pPr>
              <w:widowControl w:val="0"/>
              <w:jc w:val="center"/>
              <w:rPr>
                <w:b/>
                <w:lang w:val="uk-UA"/>
              </w:rPr>
            </w:pPr>
            <w:r w:rsidRPr="0026184D">
              <w:rPr>
                <w:b/>
                <w:lang w:val="uk-UA"/>
              </w:rPr>
              <w:t xml:space="preserve">затверджені наказом Міністерства інфраструктури України від 18 квітня 2003 року № 299,  </w:t>
            </w:r>
          </w:p>
          <w:p w14:paraId="714898AC" w14:textId="0F7B81E9" w:rsidR="00225A39" w:rsidRPr="0026184D" w:rsidRDefault="00225A39" w:rsidP="00225A39">
            <w:pPr>
              <w:widowControl w:val="0"/>
              <w:jc w:val="center"/>
              <w:rPr>
                <w:lang w:val="uk-UA"/>
              </w:rPr>
            </w:pPr>
            <w:r w:rsidRPr="0026184D">
              <w:rPr>
                <w:b/>
                <w:lang w:val="uk-UA"/>
              </w:rPr>
              <w:t>зареєстрованим у Міністерстві юстиції України 07 липня 2003 року за № 558/7879</w:t>
            </w:r>
          </w:p>
        </w:tc>
      </w:tr>
      <w:tr w:rsidR="00225A39" w:rsidRPr="0026184D" w14:paraId="56389A9A" w14:textId="77777777" w:rsidTr="00E03A89">
        <w:tc>
          <w:tcPr>
            <w:tcW w:w="5007" w:type="dxa"/>
            <w:shd w:val="clear" w:color="auto" w:fill="auto"/>
          </w:tcPr>
          <w:p w14:paraId="3A5B7D13" w14:textId="77777777" w:rsidR="00225A39" w:rsidRPr="0026184D" w:rsidRDefault="00225A39" w:rsidP="00225A39">
            <w:pPr>
              <w:pStyle w:val="a3"/>
              <w:spacing w:before="0" w:beforeAutospacing="0" w:after="0" w:afterAutospacing="0"/>
              <w:jc w:val="both"/>
              <w:rPr>
                <w:b/>
                <w:lang w:val="uk-UA"/>
              </w:rPr>
            </w:pPr>
            <w:r w:rsidRPr="0026184D">
              <w:rPr>
                <w:lang w:val="uk-UA"/>
              </w:rPr>
              <w:t xml:space="preserve">1.2.3 </w:t>
            </w:r>
            <w:r w:rsidRPr="0026184D">
              <w:rPr>
                <w:b/>
                <w:lang w:val="uk-UA"/>
              </w:rPr>
              <w:t xml:space="preserve">Порожні цистерни, бункерні </w:t>
            </w:r>
            <w:proofErr w:type="spellStart"/>
            <w:r w:rsidRPr="0026184D">
              <w:rPr>
                <w:b/>
                <w:lang w:val="uk-UA"/>
              </w:rPr>
              <w:t>напіввагони</w:t>
            </w:r>
            <w:proofErr w:type="spellEnd"/>
            <w:r w:rsidRPr="0026184D">
              <w:rPr>
                <w:b/>
                <w:lang w:val="uk-UA"/>
              </w:rPr>
              <w:t xml:space="preserve"> після зливу направляються в пункти наливу за перевізними документами або за пересильними накладними форми ГУ-27-дс і ГУ-27-дт (додатки 2 і 3). </w:t>
            </w:r>
          </w:p>
          <w:p w14:paraId="62DA0CD4" w14:textId="77777777" w:rsidR="00225A39" w:rsidRPr="0026184D" w:rsidRDefault="00225A39" w:rsidP="00225A39">
            <w:pPr>
              <w:pStyle w:val="a3"/>
              <w:spacing w:before="0" w:beforeAutospacing="0" w:after="0" w:afterAutospacing="0"/>
              <w:jc w:val="both"/>
              <w:rPr>
                <w:b/>
                <w:lang w:val="uk-UA"/>
              </w:rPr>
            </w:pPr>
            <w:r w:rsidRPr="0026184D">
              <w:rPr>
                <w:b/>
                <w:lang w:val="uk-UA"/>
              </w:rPr>
              <w:t>Порожні власні та орендовані цистерни перевозяться за перевізними документами. Порожні спеціалізовані власні та орендовані цистерни, контейнери-цистерни після вивантаження небезпечних вантажів пломбуються одержувачем.</w:t>
            </w:r>
          </w:p>
          <w:p w14:paraId="6C993667" w14:textId="77777777" w:rsidR="00225A39" w:rsidRPr="0026184D" w:rsidRDefault="00225A39" w:rsidP="00CD6239">
            <w:pPr>
              <w:jc w:val="both"/>
              <w:rPr>
                <w:b/>
                <w:lang w:val="uk-UA"/>
              </w:rPr>
            </w:pPr>
            <w:r w:rsidRPr="0026184D">
              <w:rPr>
                <w:b/>
                <w:lang w:val="uk-UA"/>
              </w:rPr>
              <w:t>Перевезення порожніх власних (орендованих) цистерн з надлишковим тиском або залишками небезпечного вантажу, які допускаються нормативними документами на ці цистерни або вантаж, здійснюється на умовах, які встановлені правилами перевезення небезпечних вантажів. У перевізних документах на порожні цистерни відправник (одержувач вантажу) у графі 20 "Найменування вантажу" зазначає:</w:t>
            </w:r>
          </w:p>
          <w:p w14:paraId="2EA8C0E3" w14:textId="77777777" w:rsidR="00CD6239" w:rsidRPr="0026184D" w:rsidRDefault="00225A39" w:rsidP="00CD6239">
            <w:pPr>
              <w:pStyle w:val="a3"/>
              <w:spacing w:before="0" w:beforeAutospacing="0" w:after="0" w:afterAutospacing="0"/>
              <w:jc w:val="center"/>
              <w:rPr>
                <w:lang w:val="uk-UA"/>
              </w:rPr>
            </w:pPr>
            <w:r w:rsidRPr="0026184D">
              <w:rPr>
                <w:lang w:val="uk-UA"/>
              </w:rPr>
              <w:t>"Порожня власна цистерна (найменування власника) після</w:t>
            </w:r>
            <w:r w:rsidR="00CD6239" w:rsidRPr="0026184D">
              <w:rPr>
                <w:lang w:val="uk-UA"/>
              </w:rPr>
              <w:t xml:space="preserve"> </w:t>
            </w:r>
            <w:r w:rsidRPr="0026184D">
              <w:rPr>
                <w:lang w:val="uk-UA"/>
              </w:rPr>
              <w:t>перевезення</w:t>
            </w:r>
            <w:r w:rsidR="00CD6239" w:rsidRPr="0026184D">
              <w:rPr>
                <w:lang w:val="uk-UA"/>
              </w:rPr>
              <w:t xml:space="preserve"> </w:t>
            </w:r>
            <w:r w:rsidRPr="0026184D">
              <w:rPr>
                <w:lang w:val="uk-UA"/>
              </w:rPr>
              <w:t>________</w:t>
            </w:r>
            <w:r w:rsidR="00CD6239" w:rsidRPr="0026184D">
              <w:rPr>
                <w:lang w:val="uk-UA"/>
              </w:rPr>
              <w:t>_________</w:t>
            </w:r>
            <w:r w:rsidRPr="0026184D">
              <w:rPr>
                <w:lang w:val="uk-UA"/>
              </w:rPr>
              <w:t>_____________________,</w:t>
            </w:r>
            <w:r w:rsidRPr="0026184D">
              <w:rPr>
                <w:lang w:val="uk-UA"/>
              </w:rPr>
              <w:br/>
            </w:r>
            <w:r w:rsidRPr="0026184D">
              <w:rPr>
                <w:sz w:val="20"/>
                <w:szCs w:val="20"/>
                <w:lang w:val="uk-UA"/>
              </w:rPr>
              <w:t>(вказуються ідентифікаційний номер небезпеки,</w:t>
            </w:r>
            <w:r w:rsidRPr="0026184D">
              <w:rPr>
                <w:lang w:val="uk-UA"/>
              </w:rPr>
              <w:t xml:space="preserve"> </w:t>
            </w:r>
          </w:p>
          <w:p w14:paraId="787B05F2" w14:textId="77777777" w:rsidR="00CD6239" w:rsidRPr="0026184D" w:rsidRDefault="00CD6239" w:rsidP="00CD6239">
            <w:pPr>
              <w:pStyle w:val="a3"/>
              <w:spacing w:before="0" w:beforeAutospacing="0" w:after="0" w:afterAutospacing="0"/>
              <w:jc w:val="center"/>
              <w:rPr>
                <w:lang w:val="uk-UA"/>
              </w:rPr>
            </w:pPr>
          </w:p>
          <w:p w14:paraId="04BB6CE9" w14:textId="573835BE" w:rsidR="00CD6239" w:rsidRPr="0026184D" w:rsidRDefault="00CD6239" w:rsidP="00CD6239">
            <w:pPr>
              <w:pStyle w:val="a3"/>
              <w:spacing w:before="0" w:beforeAutospacing="0" w:after="0" w:afterAutospacing="0"/>
              <w:jc w:val="center"/>
              <w:rPr>
                <w:lang w:val="uk-UA"/>
              </w:rPr>
            </w:pPr>
            <w:r w:rsidRPr="0026184D">
              <w:rPr>
                <w:lang w:val="uk-UA"/>
              </w:rPr>
              <w:lastRenderedPageBreak/>
              <w:t>______________________________________,</w:t>
            </w:r>
          </w:p>
          <w:p w14:paraId="00971475" w14:textId="0BEA21C3" w:rsidR="00CD6239" w:rsidRPr="0026184D" w:rsidRDefault="00225A39" w:rsidP="00CD6239">
            <w:pPr>
              <w:pStyle w:val="a3"/>
              <w:spacing w:before="0" w:beforeAutospacing="0" w:after="0" w:afterAutospacing="0"/>
              <w:jc w:val="center"/>
              <w:rPr>
                <w:lang w:val="uk-UA"/>
              </w:rPr>
            </w:pPr>
            <w:r w:rsidRPr="0026184D">
              <w:rPr>
                <w:sz w:val="20"/>
                <w:lang w:val="uk-UA"/>
              </w:rPr>
              <w:t xml:space="preserve">номер ООН, найменування вантажу, номер зразка </w:t>
            </w:r>
            <w:proofErr w:type="spellStart"/>
            <w:r w:rsidRPr="0026184D">
              <w:rPr>
                <w:sz w:val="20"/>
                <w:lang w:val="uk-UA"/>
              </w:rPr>
              <w:t>знака</w:t>
            </w:r>
            <w:proofErr w:type="spellEnd"/>
            <w:r w:rsidRPr="0026184D">
              <w:rPr>
                <w:sz w:val="20"/>
                <w:lang w:val="uk-UA"/>
              </w:rPr>
              <w:t xml:space="preserve"> небезпеки,</w:t>
            </w:r>
            <w:r w:rsidRPr="0026184D">
              <w:rPr>
                <w:lang w:val="uk-UA"/>
              </w:rPr>
              <w:t xml:space="preserve"> </w:t>
            </w:r>
            <w:r w:rsidR="00CD6239" w:rsidRPr="0026184D">
              <w:rPr>
                <w:lang w:val="uk-UA"/>
              </w:rPr>
              <w:br/>
              <w:t>______________________________________,</w:t>
            </w:r>
          </w:p>
          <w:p w14:paraId="288E149D" w14:textId="77777777" w:rsidR="00CD6239" w:rsidRPr="0026184D" w:rsidRDefault="00225A39" w:rsidP="00CD6239">
            <w:pPr>
              <w:pStyle w:val="a3"/>
              <w:spacing w:before="0" w:beforeAutospacing="0" w:after="0" w:afterAutospacing="0"/>
              <w:jc w:val="center"/>
              <w:rPr>
                <w:sz w:val="20"/>
                <w:lang w:val="uk-UA"/>
              </w:rPr>
            </w:pPr>
            <w:r w:rsidRPr="0026184D">
              <w:rPr>
                <w:sz w:val="20"/>
                <w:lang w:val="uk-UA"/>
              </w:rPr>
              <w:t xml:space="preserve">група </w:t>
            </w:r>
            <w:proofErr w:type="spellStart"/>
            <w:r w:rsidRPr="0026184D">
              <w:rPr>
                <w:sz w:val="20"/>
                <w:lang w:val="uk-UA"/>
              </w:rPr>
              <w:t>паковання</w:t>
            </w:r>
            <w:proofErr w:type="spellEnd"/>
            <w:r w:rsidRPr="0026184D">
              <w:rPr>
                <w:sz w:val="20"/>
                <w:lang w:val="uk-UA"/>
              </w:rPr>
              <w:t>, номер аварійної картки)</w:t>
            </w:r>
          </w:p>
          <w:p w14:paraId="6D87B2FC" w14:textId="047021F1" w:rsidR="00225A39" w:rsidRPr="0026184D" w:rsidRDefault="00CD6239" w:rsidP="00CD6239">
            <w:pPr>
              <w:pStyle w:val="a3"/>
              <w:spacing w:before="120" w:beforeAutospacing="0" w:after="0" w:afterAutospacing="0"/>
              <w:jc w:val="center"/>
              <w:rPr>
                <w:lang w:val="uk-UA"/>
              </w:rPr>
            </w:pPr>
            <w:r w:rsidRPr="0026184D">
              <w:rPr>
                <w:lang w:val="uk-UA"/>
              </w:rPr>
              <w:t>що прибула за накладною №</w:t>
            </w:r>
            <w:r w:rsidR="00225A39" w:rsidRPr="0026184D">
              <w:rPr>
                <w:lang w:val="uk-UA"/>
              </w:rPr>
              <w:t>_______ із станції _______________________________________</w:t>
            </w:r>
          </w:p>
          <w:p w14:paraId="0101F960" w14:textId="3854F6E7" w:rsidR="00225A39" w:rsidRPr="0026184D" w:rsidRDefault="00CD6239" w:rsidP="00CD6239">
            <w:pPr>
              <w:jc w:val="center"/>
              <w:rPr>
                <w:sz w:val="20"/>
                <w:szCs w:val="20"/>
                <w:lang w:val="uk-UA"/>
              </w:rPr>
            </w:pPr>
            <w:r w:rsidRPr="0026184D">
              <w:rPr>
                <w:sz w:val="20"/>
                <w:szCs w:val="20"/>
                <w:lang w:val="uk-UA"/>
              </w:rPr>
              <w:t>(вказуються</w:t>
            </w:r>
            <w:r w:rsidR="00225A39" w:rsidRPr="0026184D">
              <w:rPr>
                <w:sz w:val="20"/>
                <w:szCs w:val="20"/>
                <w:lang w:val="uk-UA"/>
              </w:rPr>
              <w:t xml:space="preserve"> станція і залізниця відправлення вантажу)</w:t>
            </w:r>
          </w:p>
          <w:p w14:paraId="753416F0" w14:textId="075DC6EB" w:rsidR="00225A39" w:rsidRPr="0026184D" w:rsidRDefault="00225A39" w:rsidP="00CD6239">
            <w:pPr>
              <w:pStyle w:val="a3"/>
              <w:spacing w:before="120" w:beforeAutospacing="0" w:after="0" w:afterAutospacing="0"/>
              <w:jc w:val="both"/>
              <w:rPr>
                <w:lang w:val="uk-UA"/>
              </w:rPr>
            </w:pPr>
            <w:r w:rsidRPr="0026184D">
              <w:rPr>
                <w:lang w:val="uk-UA"/>
              </w:rPr>
              <w:t>злита повністю (вказується дата зливу), неочищена повертається власнику (направляється до</w:t>
            </w:r>
            <w:r w:rsidR="00E43C2F" w:rsidRPr="0026184D">
              <w:rPr>
                <w:lang w:val="uk-UA"/>
              </w:rPr>
              <w:t xml:space="preserve"> пункту навантаження, у ремонт)»</w:t>
            </w:r>
            <w:r w:rsidRPr="0026184D">
              <w:rPr>
                <w:lang w:val="uk-UA"/>
              </w:rPr>
              <w:t>. Відправник (одержувач) вантажу також проставляє відомості про небезпеку, передбачені для вантажу, що перевозився.</w:t>
            </w:r>
          </w:p>
          <w:p w14:paraId="0B9064A8" w14:textId="77777777" w:rsidR="003C3FEC" w:rsidRPr="0026184D" w:rsidRDefault="003C3FEC" w:rsidP="00E2016C">
            <w:pPr>
              <w:pStyle w:val="a3"/>
              <w:spacing w:before="0" w:beforeAutospacing="0" w:after="0" w:afterAutospacing="0"/>
              <w:jc w:val="both"/>
              <w:rPr>
                <w:lang w:val="uk-UA"/>
              </w:rPr>
            </w:pPr>
          </w:p>
          <w:p w14:paraId="086322B3" w14:textId="77777777" w:rsidR="003C3FEC" w:rsidRPr="0026184D" w:rsidRDefault="003C3FEC" w:rsidP="00E2016C">
            <w:pPr>
              <w:pStyle w:val="a3"/>
              <w:spacing w:before="0" w:beforeAutospacing="0" w:after="0" w:afterAutospacing="0"/>
              <w:jc w:val="both"/>
              <w:rPr>
                <w:lang w:val="uk-UA"/>
              </w:rPr>
            </w:pPr>
          </w:p>
          <w:p w14:paraId="618EF206" w14:textId="77777777" w:rsidR="003C3FEC" w:rsidRPr="0026184D" w:rsidRDefault="003C3FEC" w:rsidP="00E2016C">
            <w:pPr>
              <w:pStyle w:val="a3"/>
              <w:spacing w:before="0" w:beforeAutospacing="0" w:after="0" w:afterAutospacing="0"/>
              <w:jc w:val="both"/>
              <w:rPr>
                <w:lang w:val="uk-UA"/>
              </w:rPr>
            </w:pPr>
          </w:p>
          <w:p w14:paraId="451340F8" w14:textId="08E692E9" w:rsidR="00E2016C" w:rsidRPr="0026184D" w:rsidRDefault="00E2016C" w:rsidP="00E2016C">
            <w:pPr>
              <w:pStyle w:val="a3"/>
              <w:spacing w:before="0" w:beforeAutospacing="0" w:after="0" w:afterAutospacing="0"/>
              <w:jc w:val="both"/>
              <w:rPr>
                <w:lang w:val="uk-UA"/>
              </w:rPr>
            </w:pPr>
            <w:r w:rsidRPr="0026184D">
              <w:rPr>
                <w:lang w:val="uk-UA"/>
              </w:rPr>
              <w:t xml:space="preserve">Якщо після вивантаження порожні </w:t>
            </w:r>
            <w:r w:rsidRPr="00DE7DFC">
              <w:rPr>
                <w:b/>
                <w:strike/>
                <w:lang w:val="uk-UA"/>
              </w:rPr>
              <w:t>власні (орендовані)</w:t>
            </w:r>
            <w:r w:rsidRPr="0026184D">
              <w:rPr>
                <w:lang w:val="uk-UA"/>
              </w:rPr>
              <w:t xml:space="preserve"> цистерни очищалися (промивалися, дезінфікувалися), одержувач у графі 20 </w:t>
            </w:r>
            <w:r w:rsidR="00E43C2F" w:rsidRPr="0026184D">
              <w:rPr>
                <w:lang w:val="uk-UA"/>
              </w:rPr>
              <w:t>«Найменування вантажу»</w:t>
            </w:r>
            <w:r w:rsidRPr="0026184D">
              <w:rPr>
                <w:lang w:val="uk-UA"/>
              </w:rPr>
              <w:t xml:space="preserve"> зазначає </w:t>
            </w:r>
            <w:r w:rsidR="00E43C2F" w:rsidRPr="0026184D">
              <w:rPr>
                <w:lang w:val="uk-UA"/>
              </w:rPr>
              <w:t>«</w:t>
            </w:r>
            <w:r w:rsidRPr="0026184D">
              <w:rPr>
                <w:lang w:val="uk-UA"/>
              </w:rPr>
              <w:t>Порожня власна ц</w:t>
            </w:r>
            <w:r w:rsidR="00E43C2F" w:rsidRPr="0026184D">
              <w:rPr>
                <w:lang w:val="uk-UA"/>
              </w:rPr>
              <w:t>истерна (найменування власника)»</w:t>
            </w:r>
            <w:r w:rsidRPr="0026184D">
              <w:rPr>
                <w:lang w:val="uk-UA"/>
              </w:rPr>
              <w:t>, далі зазначаються номер ООН та найменування вантажу, що перевозився останн</w:t>
            </w:r>
            <w:r w:rsidR="00E43C2F" w:rsidRPr="0026184D">
              <w:rPr>
                <w:lang w:val="uk-UA"/>
              </w:rPr>
              <w:t>ього разу, а також інформація: «</w:t>
            </w:r>
            <w:r w:rsidRPr="0026184D">
              <w:rPr>
                <w:lang w:val="uk-UA"/>
              </w:rPr>
              <w:t>Цистерна очищена (промита, продезінфікована), безпечна направляється до пункту навантаження (у ремонт)</w:t>
            </w:r>
            <w:r w:rsidR="00E43C2F" w:rsidRPr="0026184D">
              <w:rPr>
                <w:lang w:val="uk-UA"/>
              </w:rPr>
              <w:t>»</w:t>
            </w:r>
            <w:r w:rsidRPr="0026184D">
              <w:rPr>
                <w:lang w:val="uk-UA"/>
              </w:rPr>
              <w:t xml:space="preserve">. </w:t>
            </w:r>
          </w:p>
          <w:p w14:paraId="0EB03AB8" w14:textId="77777777" w:rsidR="00E2016C" w:rsidRPr="0026184D" w:rsidRDefault="00E2016C" w:rsidP="00E2016C">
            <w:pPr>
              <w:pStyle w:val="a3"/>
              <w:spacing w:before="0" w:beforeAutospacing="0" w:after="0" w:afterAutospacing="0"/>
              <w:jc w:val="both"/>
              <w:rPr>
                <w:lang w:val="uk-UA"/>
              </w:rPr>
            </w:pPr>
            <w:r w:rsidRPr="0026184D">
              <w:rPr>
                <w:lang w:val="uk-UA"/>
              </w:rPr>
              <w:t xml:space="preserve">На перевезення порожніх цистерн після зливу світлих нафтопродуктів одержувач складає пересильні накладні форми ГУ-27-дс, а на перевезення бункерних </w:t>
            </w:r>
            <w:proofErr w:type="spellStart"/>
            <w:r w:rsidRPr="0026184D">
              <w:rPr>
                <w:lang w:val="uk-UA"/>
              </w:rPr>
              <w:t>напіввагонів</w:t>
            </w:r>
            <w:proofErr w:type="spellEnd"/>
            <w:r w:rsidRPr="0026184D">
              <w:rPr>
                <w:lang w:val="uk-UA"/>
              </w:rPr>
              <w:t xml:space="preserve"> і порожніх цистерн після зливу темних нафтопродуктів - пересильні накладні форми </w:t>
            </w:r>
            <w:r w:rsidRPr="0026184D">
              <w:rPr>
                <w:lang w:val="uk-UA"/>
              </w:rPr>
              <w:lastRenderedPageBreak/>
              <w:t>ГУ-27-дт. Перевезення непромитих цистерн здійснюється на умовах перевезення вантажів, що перевозилися в них до зливання; у пересильній накладній у графі "Найменування вантажу, який було злито з цистерни" зазначаються: ідентифікаційний номер небезпеки, номер ООН, найменування вантажу, знаки небезпеки (додатковий знак небезпеки зазначається в дужках), номер аварійної картки, у верхній частині накладної проставляються відомості та штемпелі про небезпеку, знаки небезпеки на цистерні повинні бути добре видимі.</w:t>
            </w:r>
          </w:p>
          <w:p w14:paraId="19C96968" w14:textId="77777777" w:rsidR="00E2016C" w:rsidRPr="0026184D" w:rsidRDefault="00E2016C" w:rsidP="00E2016C">
            <w:pPr>
              <w:pStyle w:val="a3"/>
              <w:spacing w:before="0" w:beforeAutospacing="0" w:after="0" w:afterAutospacing="0"/>
              <w:jc w:val="both"/>
              <w:rPr>
                <w:lang w:val="uk-UA"/>
              </w:rPr>
            </w:pPr>
            <w:r w:rsidRPr="0026184D">
              <w:rPr>
                <w:lang w:val="uk-UA"/>
              </w:rPr>
              <w:t xml:space="preserve">У пересильних накладних на порожні цистерни і бункерні </w:t>
            </w:r>
            <w:proofErr w:type="spellStart"/>
            <w:r w:rsidRPr="0026184D">
              <w:rPr>
                <w:lang w:val="uk-UA"/>
              </w:rPr>
              <w:t>напіввагони</w:t>
            </w:r>
            <w:proofErr w:type="spellEnd"/>
            <w:r w:rsidRPr="0026184D">
              <w:rPr>
                <w:lang w:val="uk-UA"/>
              </w:rPr>
              <w:t xml:space="preserve">, вивантажені організаціями Міністерства оборони, Служби безпеки, </w:t>
            </w:r>
            <w:proofErr w:type="spellStart"/>
            <w:r w:rsidRPr="0026184D">
              <w:rPr>
                <w:lang w:val="uk-UA"/>
              </w:rPr>
              <w:t>Держкомкордону</w:t>
            </w:r>
            <w:proofErr w:type="spellEnd"/>
            <w:r w:rsidRPr="0026184D">
              <w:rPr>
                <w:lang w:val="uk-UA"/>
              </w:rPr>
              <w:t xml:space="preserve"> та Міністерства внутрішніх справ України, графи про найменування організації, що злила вантаж, міністерства (відомства), до системи якого вона входить, і про посаду </w:t>
            </w:r>
            <w:proofErr w:type="spellStart"/>
            <w:r w:rsidRPr="0026184D">
              <w:rPr>
                <w:lang w:val="uk-UA"/>
              </w:rPr>
              <w:t>агента</w:t>
            </w:r>
            <w:proofErr w:type="spellEnd"/>
            <w:r w:rsidRPr="0026184D">
              <w:rPr>
                <w:lang w:val="uk-UA"/>
              </w:rPr>
              <w:t xml:space="preserve"> одержувача вантажу не заповнюються, печатка або штемпель одержувача не проставляється. </w:t>
            </w:r>
          </w:p>
          <w:p w14:paraId="5EDD75F9" w14:textId="77777777" w:rsidR="00E2016C" w:rsidRPr="0026184D" w:rsidRDefault="00E2016C" w:rsidP="00E2016C">
            <w:pPr>
              <w:pStyle w:val="a3"/>
              <w:spacing w:before="0" w:beforeAutospacing="0" w:after="0" w:afterAutospacing="0"/>
              <w:jc w:val="both"/>
              <w:rPr>
                <w:lang w:val="uk-UA"/>
              </w:rPr>
            </w:pPr>
            <w:r w:rsidRPr="0026184D">
              <w:rPr>
                <w:lang w:val="uk-UA"/>
              </w:rPr>
              <w:t xml:space="preserve">Пересильну накладну одержувач складає на кожну цистерну (бункерний </w:t>
            </w:r>
            <w:proofErr w:type="spellStart"/>
            <w:r w:rsidRPr="0026184D">
              <w:rPr>
                <w:lang w:val="uk-UA"/>
              </w:rPr>
              <w:t>напіввагон</w:t>
            </w:r>
            <w:proofErr w:type="spellEnd"/>
            <w:r w:rsidRPr="0026184D">
              <w:rPr>
                <w:lang w:val="uk-UA"/>
              </w:rPr>
              <w:t xml:space="preserve">) і пред'являє її станції одночасно з повідомленням про закінчення зливу. Без пред'явлення пересильної накладної цистерни (бункерні </w:t>
            </w:r>
            <w:proofErr w:type="spellStart"/>
            <w:r w:rsidRPr="0026184D">
              <w:rPr>
                <w:lang w:val="uk-UA"/>
              </w:rPr>
              <w:t>напіввагони</w:t>
            </w:r>
            <w:proofErr w:type="spellEnd"/>
            <w:r w:rsidRPr="0026184D">
              <w:rPr>
                <w:lang w:val="uk-UA"/>
              </w:rPr>
              <w:t xml:space="preserve">) станція не приймає і вони залишаються на платному простої у одержувача. </w:t>
            </w:r>
          </w:p>
          <w:p w14:paraId="7103BE53" w14:textId="77777777" w:rsidR="00E2016C" w:rsidRPr="0026184D" w:rsidRDefault="00E2016C" w:rsidP="00E2016C">
            <w:pPr>
              <w:pStyle w:val="a3"/>
              <w:spacing w:before="0" w:beforeAutospacing="0" w:after="0" w:afterAutospacing="0"/>
              <w:jc w:val="both"/>
              <w:rPr>
                <w:lang w:val="uk-UA"/>
              </w:rPr>
            </w:pPr>
            <w:r w:rsidRPr="0026184D">
              <w:rPr>
                <w:lang w:val="uk-UA"/>
              </w:rPr>
              <w:t xml:space="preserve">Одночасно з пересильною накладною одержувач заповнює корінець пересильної </w:t>
            </w:r>
            <w:r w:rsidRPr="0026184D">
              <w:rPr>
                <w:lang w:val="uk-UA"/>
              </w:rPr>
              <w:lastRenderedPageBreak/>
              <w:t xml:space="preserve">накладної, який залишається на станції відправлення порожнього вагона. </w:t>
            </w:r>
          </w:p>
          <w:p w14:paraId="37A9736F" w14:textId="77777777" w:rsidR="00E2016C" w:rsidRPr="0026184D" w:rsidRDefault="00E2016C" w:rsidP="00E2016C">
            <w:pPr>
              <w:pStyle w:val="a3"/>
              <w:spacing w:before="0" w:beforeAutospacing="0" w:after="0" w:afterAutospacing="0"/>
              <w:jc w:val="both"/>
              <w:rPr>
                <w:lang w:val="uk-UA"/>
              </w:rPr>
            </w:pPr>
            <w:r w:rsidRPr="0026184D">
              <w:rPr>
                <w:lang w:val="uk-UA"/>
              </w:rPr>
              <w:t xml:space="preserve">Станція, отримавши від одержувача пересильну накладну, перевіряє правильність її заповнення, наявність підпису і печатки (штемпеля) одержувача в графі, що підтверджує повноту зливу і очищення цистерни. </w:t>
            </w:r>
          </w:p>
          <w:p w14:paraId="7ABE37C5" w14:textId="77777777" w:rsidR="00E2016C" w:rsidRPr="0026184D" w:rsidRDefault="00E2016C" w:rsidP="00E2016C">
            <w:pPr>
              <w:pStyle w:val="a3"/>
              <w:spacing w:before="0" w:beforeAutospacing="0" w:after="0" w:afterAutospacing="0"/>
              <w:jc w:val="both"/>
              <w:rPr>
                <w:lang w:val="uk-UA"/>
              </w:rPr>
            </w:pPr>
            <w:r w:rsidRPr="0026184D">
              <w:rPr>
                <w:lang w:val="uk-UA"/>
              </w:rPr>
              <w:t xml:space="preserve">Зворотний бік пересильної накладної, що містить результати огляду порожньої цистерни або бункерного </w:t>
            </w:r>
            <w:proofErr w:type="spellStart"/>
            <w:r w:rsidRPr="0026184D">
              <w:rPr>
                <w:lang w:val="uk-UA"/>
              </w:rPr>
              <w:t>напіввагона</w:t>
            </w:r>
            <w:proofErr w:type="spellEnd"/>
            <w:r w:rsidRPr="0026184D">
              <w:rPr>
                <w:lang w:val="uk-UA"/>
              </w:rPr>
              <w:t xml:space="preserve">, заповнюється на станції нового навантаження. </w:t>
            </w:r>
          </w:p>
          <w:p w14:paraId="6E81AF90" w14:textId="7D3E8FA7" w:rsidR="00225A39" w:rsidRPr="0026184D" w:rsidRDefault="00225A39" w:rsidP="00225A39">
            <w:pPr>
              <w:rPr>
                <w:lang w:val="uk-UA"/>
              </w:rPr>
            </w:pPr>
          </w:p>
        </w:tc>
        <w:tc>
          <w:tcPr>
            <w:tcW w:w="5007" w:type="dxa"/>
            <w:shd w:val="clear" w:color="auto" w:fill="auto"/>
          </w:tcPr>
          <w:p w14:paraId="1D5BFF3C" w14:textId="26D2CAF0" w:rsidR="00E43C2F" w:rsidRPr="0026184D" w:rsidRDefault="00CD6239" w:rsidP="00E43C2F">
            <w:pPr>
              <w:pStyle w:val="a3"/>
              <w:spacing w:before="0" w:beforeAutospacing="0" w:after="0" w:afterAutospacing="0"/>
              <w:jc w:val="both"/>
              <w:rPr>
                <w:b/>
                <w:lang w:val="uk-UA"/>
              </w:rPr>
            </w:pPr>
            <w:r w:rsidRPr="0026184D">
              <w:rPr>
                <w:lang w:val="uk-UA"/>
              </w:rPr>
              <w:lastRenderedPageBreak/>
              <w:t xml:space="preserve">1.2.3 </w:t>
            </w:r>
            <w:r w:rsidR="00E43C2F" w:rsidRPr="0026184D">
              <w:rPr>
                <w:b/>
                <w:lang w:val="uk-UA"/>
              </w:rPr>
              <w:t xml:space="preserve">Порожні цистерни та контейнери-цистерни перевозяться за перевізними документами. Вагони-цистерни та контейнери-цистерни після вивантаження небезпечних вантажів, за винятком вантажів, що належать до класу небезпеки 3, без додаткової небезпеки, а також до класу небезпеки 9 із номером ООН 3082  РЕЧОВИНА РІДКА НЕБЕЗПЕЧНА ДЛЯ НАВКОЛИШНЬОГО СЕРЕДОВИЩА, Н.З.К., пломбує одержувач. </w:t>
            </w:r>
          </w:p>
          <w:p w14:paraId="2CD3DF65" w14:textId="6AC4DCEA" w:rsidR="00E43C2F" w:rsidRPr="0026184D" w:rsidRDefault="00E43C2F" w:rsidP="00E43C2F">
            <w:pPr>
              <w:pStyle w:val="a3"/>
              <w:spacing w:before="0" w:beforeAutospacing="0" w:after="0" w:afterAutospacing="0"/>
              <w:jc w:val="both"/>
              <w:rPr>
                <w:b/>
                <w:lang w:val="uk-UA"/>
              </w:rPr>
            </w:pPr>
            <w:r w:rsidRPr="0026184D">
              <w:rPr>
                <w:b/>
                <w:lang w:val="uk-UA"/>
              </w:rPr>
              <w:t>Перевезення порожніх цистерн із надлишковим тиском або залишками небезпечного вантажу, які допускаються нормативними документами на такі цистерни або вантаж, здійснюється на умовах, установлених правилами перевезення небезпечних вантажів. У перевізних документах на порожні цистерни відправник (одержувач) вантажу у графі 20 «Найменування вантажу» зазначає:</w:t>
            </w:r>
          </w:p>
          <w:p w14:paraId="401F661F" w14:textId="77777777" w:rsidR="00A66806" w:rsidRDefault="00A66806" w:rsidP="003C3FEC">
            <w:pPr>
              <w:pStyle w:val="a3"/>
              <w:spacing w:before="0" w:beforeAutospacing="0" w:after="0" w:afterAutospacing="0"/>
              <w:jc w:val="center"/>
              <w:rPr>
                <w:lang w:val="uk-UA"/>
              </w:rPr>
            </w:pPr>
          </w:p>
          <w:p w14:paraId="437AC753" w14:textId="061A75A1" w:rsidR="003C3FEC" w:rsidRPr="0026184D" w:rsidRDefault="003C3FEC" w:rsidP="003C3FEC">
            <w:pPr>
              <w:pStyle w:val="a3"/>
              <w:spacing w:before="0" w:beforeAutospacing="0" w:after="0" w:afterAutospacing="0"/>
              <w:jc w:val="center"/>
              <w:rPr>
                <w:lang w:val="uk-UA"/>
              </w:rPr>
            </w:pPr>
            <w:r w:rsidRPr="0026184D">
              <w:rPr>
                <w:lang w:val="uk-UA"/>
              </w:rPr>
              <w:t>"Порожня власна цистерна (найменування власника) після перевезення ______________________________________,</w:t>
            </w:r>
            <w:r w:rsidRPr="0026184D">
              <w:rPr>
                <w:lang w:val="uk-UA"/>
              </w:rPr>
              <w:br/>
            </w:r>
            <w:r w:rsidRPr="0026184D">
              <w:rPr>
                <w:sz w:val="20"/>
                <w:szCs w:val="20"/>
                <w:lang w:val="uk-UA"/>
              </w:rPr>
              <w:t>(вказуються ідентифікаційний номер небезпеки,</w:t>
            </w:r>
            <w:r w:rsidRPr="0026184D">
              <w:rPr>
                <w:lang w:val="uk-UA"/>
              </w:rPr>
              <w:t xml:space="preserve"> </w:t>
            </w:r>
          </w:p>
          <w:p w14:paraId="583DA267" w14:textId="77777777" w:rsidR="003C3FEC" w:rsidRPr="0026184D" w:rsidRDefault="003C3FEC" w:rsidP="003C3FEC">
            <w:pPr>
              <w:pStyle w:val="a3"/>
              <w:spacing w:before="0" w:beforeAutospacing="0" w:after="0" w:afterAutospacing="0"/>
              <w:jc w:val="center"/>
              <w:rPr>
                <w:lang w:val="uk-UA"/>
              </w:rPr>
            </w:pPr>
          </w:p>
          <w:p w14:paraId="4F8C2ECC" w14:textId="77777777" w:rsidR="003C3FEC" w:rsidRPr="0026184D" w:rsidRDefault="003C3FEC" w:rsidP="003C3FEC">
            <w:pPr>
              <w:pStyle w:val="a3"/>
              <w:spacing w:before="0" w:beforeAutospacing="0" w:after="0" w:afterAutospacing="0"/>
              <w:jc w:val="center"/>
              <w:rPr>
                <w:lang w:val="uk-UA"/>
              </w:rPr>
            </w:pPr>
            <w:r w:rsidRPr="0026184D">
              <w:rPr>
                <w:lang w:val="uk-UA"/>
              </w:rPr>
              <w:lastRenderedPageBreak/>
              <w:t>______________________________________,</w:t>
            </w:r>
          </w:p>
          <w:p w14:paraId="4FEC18BB" w14:textId="77777777" w:rsidR="003C3FEC" w:rsidRPr="0026184D" w:rsidRDefault="003C3FEC" w:rsidP="003C3FEC">
            <w:pPr>
              <w:pStyle w:val="a3"/>
              <w:spacing w:before="0" w:beforeAutospacing="0" w:after="0" w:afterAutospacing="0"/>
              <w:jc w:val="center"/>
              <w:rPr>
                <w:lang w:val="uk-UA"/>
              </w:rPr>
            </w:pPr>
            <w:r w:rsidRPr="0026184D">
              <w:rPr>
                <w:sz w:val="20"/>
                <w:lang w:val="uk-UA"/>
              </w:rPr>
              <w:t xml:space="preserve">номер ООН, найменування вантажу, номер зразка </w:t>
            </w:r>
            <w:proofErr w:type="spellStart"/>
            <w:r w:rsidRPr="0026184D">
              <w:rPr>
                <w:sz w:val="20"/>
                <w:lang w:val="uk-UA"/>
              </w:rPr>
              <w:t>знака</w:t>
            </w:r>
            <w:proofErr w:type="spellEnd"/>
            <w:r w:rsidRPr="0026184D">
              <w:rPr>
                <w:sz w:val="20"/>
                <w:lang w:val="uk-UA"/>
              </w:rPr>
              <w:t xml:space="preserve"> небезпеки,</w:t>
            </w:r>
            <w:r w:rsidRPr="0026184D">
              <w:rPr>
                <w:lang w:val="uk-UA"/>
              </w:rPr>
              <w:t xml:space="preserve"> </w:t>
            </w:r>
            <w:r w:rsidRPr="0026184D">
              <w:rPr>
                <w:lang w:val="uk-UA"/>
              </w:rPr>
              <w:br/>
              <w:t>______________________________________,</w:t>
            </w:r>
          </w:p>
          <w:p w14:paraId="2F7DA8DC" w14:textId="77777777" w:rsidR="003C3FEC" w:rsidRPr="0026184D" w:rsidRDefault="003C3FEC" w:rsidP="003C3FEC">
            <w:pPr>
              <w:pStyle w:val="a3"/>
              <w:spacing w:before="0" w:beforeAutospacing="0" w:after="0" w:afterAutospacing="0"/>
              <w:jc w:val="center"/>
              <w:rPr>
                <w:sz w:val="20"/>
                <w:lang w:val="uk-UA"/>
              </w:rPr>
            </w:pPr>
            <w:r w:rsidRPr="0026184D">
              <w:rPr>
                <w:sz w:val="20"/>
                <w:lang w:val="uk-UA"/>
              </w:rPr>
              <w:t xml:space="preserve">група </w:t>
            </w:r>
            <w:proofErr w:type="spellStart"/>
            <w:r w:rsidRPr="0026184D">
              <w:rPr>
                <w:sz w:val="20"/>
                <w:lang w:val="uk-UA"/>
              </w:rPr>
              <w:t>паковання</w:t>
            </w:r>
            <w:proofErr w:type="spellEnd"/>
            <w:r w:rsidRPr="0026184D">
              <w:rPr>
                <w:sz w:val="20"/>
                <w:lang w:val="uk-UA"/>
              </w:rPr>
              <w:t>, номер аварійної картки)</w:t>
            </w:r>
          </w:p>
          <w:p w14:paraId="02C3BB1F" w14:textId="77777777" w:rsidR="003C3FEC" w:rsidRPr="0026184D" w:rsidRDefault="003C3FEC" w:rsidP="003C3FEC">
            <w:pPr>
              <w:pStyle w:val="a3"/>
              <w:spacing w:before="120" w:beforeAutospacing="0" w:after="0" w:afterAutospacing="0"/>
              <w:jc w:val="center"/>
              <w:rPr>
                <w:lang w:val="uk-UA"/>
              </w:rPr>
            </w:pPr>
            <w:r w:rsidRPr="0026184D">
              <w:rPr>
                <w:lang w:val="uk-UA"/>
              </w:rPr>
              <w:t>що прибула за накладною №_______ із станції _______________________________________</w:t>
            </w:r>
          </w:p>
          <w:p w14:paraId="29EE3468" w14:textId="77777777" w:rsidR="003C3FEC" w:rsidRPr="0026184D" w:rsidRDefault="003C3FEC" w:rsidP="003C3FEC">
            <w:pPr>
              <w:jc w:val="center"/>
              <w:rPr>
                <w:sz w:val="20"/>
                <w:szCs w:val="20"/>
                <w:lang w:val="uk-UA"/>
              </w:rPr>
            </w:pPr>
            <w:r w:rsidRPr="0026184D">
              <w:rPr>
                <w:sz w:val="20"/>
                <w:szCs w:val="20"/>
                <w:lang w:val="uk-UA"/>
              </w:rPr>
              <w:t>(вказуються станція і залізниця відправлення вантажу)</w:t>
            </w:r>
          </w:p>
          <w:p w14:paraId="4B8178BE" w14:textId="77777777" w:rsidR="00E43C2F" w:rsidRPr="0026184D" w:rsidRDefault="00E2016C" w:rsidP="003C3FEC">
            <w:pPr>
              <w:pStyle w:val="a3"/>
              <w:spacing w:before="120" w:beforeAutospacing="0" w:after="0" w:afterAutospacing="0"/>
              <w:jc w:val="both"/>
              <w:rPr>
                <w:lang w:val="uk-UA"/>
              </w:rPr>
            </w:pPr>
            <w:r w:rsidRPr="0026184D">
              <w:rPr>
                <w:lang w:val="uk-UA"/>
              </w:rPr>
              <w:t xml:space="preserve">злита повністю (вказується дата зливу), неочищена повертається власнику (направляється до пункту навантаження, у ремонт тощо). </w:t>
            </w:r>
            <w:r w:rsidRPr="0026184D">
              <w:rPr>
                <w:b/>
                <w:lang w:val="uk-UA"/>
              </w:rPr>
              <w:t>Зовнішня поверхня вагона (котла) очищена від залишків вантажу, зливний пристрі</w:t>
            </w:r>
            <w:r w:rsidR="003C3FEC" w:rsidRPr="0026184D">
              <w:rPr>
                <w:b/>
                <w:lang w:val="uk-UA"/>
              </w:rPr>
              <w:t>й справний</w:t>
            </w:r>
            <w:r w:rsidRPr="0026184D">
              <w:rPr>
                <w:b/>
                <w:lang w:val="uk-UA"/>
              </w:rPr>
              <w:t>.</w:t>
            </w:r>
            <w:r w:rsidRPr="0026184D">
              <w:rPr>
                <w:lang w:val="uk-UA"/>
              </w:rPr>
              <w:t xml:space="preserve"> </w:t>
            </w:r>
          </w:p>
          <w:p w14:paraId="6944B063" w14:textId="10F6149D" w:rsidR="00E2016C" w:rsidRPr="0026184D" w:rsidRDefault="00E2016C" w:rsidP="00E43C2F">
            <w:pPr>
              <w:pStyle w:val="a3"/>
              <w:spacing w:before="0" w:beforeAutospacing="0" w:after="0" w:afterAutospacing="0"/>
              <w:jc w:val="both"/>
              <w:rPr>
                <w:lang w:val="uk-UA"/>
              </w:rPr>
            </w:pPr>
            <w:r w:rsidRPr="0026184D">
              <w:rPr>
                <w:lang w:val="uk-UA"/>
              </w:rPr>
              <w:t>Відправник (одержувач) вантажу також проставляє відомості про небезпеку, передбачені для вантажу, що перевозився. </w:t>
            </w:r>
          </w:p>
          <w:p w14:paraId="41B4B172" w14:textId="253F5277" w:rsidR="00E2016C" w:rsidRPr="0026184D" w:rsidRDefault="00E2016C" w:rsidP="00E2016C">
            <w:pPr>
              <w:pStyle w:val="a3"/>
              <w:spacing w:before="0" w:beforeAutospacing="0" w:after="0" w:afterAutospacing="0"/>
              <w:jc w:val="both"/>
              <w:rPr>
                <w:lang w:val="uk-UA"/>
              </w:rPr>
            </w:pPr>
            <w:r w:rsidRPr="0026184D">
              <w:rPr>
                <w:lang w:val="uk-UA"/>
              </w:rPr>
              <w:t xml:space="preserve">Якщо після </w:t>
            </w:r>
            <w:r w:rsidR="00DE7DFC">
              <w:rPr>
                <w:lang w:val="uk-UA"/>
              </w:rPr>
              <w:t>вивантаження порожні</w:t>
            </w:r>
            <w:r w:rsidRPr="0026184D">
              <w:rPr>
                <w:lang w:val="uk-UA"/>
              </w:rPr>
              <w:t xml:space="preserve"> цистерни очищалися (промивалися, дезінфік</w:t>
            </w:r>
            <w:r w:rsidR="00E43C2F" w:rsidRPr="0026184D">
              <w:rPr>
                <w:lang w:val="uk-UA"/>
              </w:rPr>
              <w:t>увалися), одержувач у графі 20 «Найменування вантажу» зазначає «</w:t>
            </w:r>
            <w:r w:rsidRPr="0026184D">
              <w:rPr>
                <w:lang w:val="uk-UA"/>
              </w:rPr>
              <w:t>Порожня ц</w:t>
            </w:r>
            <w:r w:rsidR="00E43C2F" w:rsidRPr="0026184D">
              <w:rPr>
                <w:lang w:val="uk-UA"/>
              </w:rPr>
              <w:t>истерна (найменування власника)»</w:t>
            </w:r>
            <w:r w:rsidRPr="0026184D">
              <w:rPr>
                <w:lang w:val="uk-UA"/>
              </w:rPr>
              <w:t xml:space="preserve">, далі зазначаються номер ООН та найменування вантажу, що перевозився останнього разу, а </w:t>
            </w:r>
            <w:r w:rsidR="00E43C2F" w:rsidRPr="0026184D">
              <w:rPr>
                <w:lang w:val="uk-UA"/>
              </w:rPr>
              <w:t>також</w:t>
            </w:r>
            <w:r w:rsidR="00166B6F" w:rsidRPr="0026184D">
              <w:rPr>
                <w:lang w:val="uk-UA"/>
              </w:rPr>
              <w:t xml:space="preserve"> </w:t>
            </w:r>
            <w:r w:rsidR="00166B6F" w:rsidRPr="0026184D">
              <w:rPr>
                <w:b/>
                <w:lang w:val="uk-UA"/>
              </w:rPr>
              <w:t>така</w:t>
            </w:r>
            <w:r w:rsidR="00E43C2F" w:rsidRPr="0026184D">
              <w:rPr>
                <w:lang w:val="uk-UA"/>
              </w:rPr>
              <w:t xml:space="preserve"> інформація: «</w:t>
            </w:r>
            <w:r w:rsidRPr="0026184D">
              <w:rPr>
                <w:lang w:val="uk-UA"/>
              </w:rPr>
              <w:t xml:space="preserve">Цистерна очищена (промита, продезінфікована), безпечна направляється до пункту навантаження (у ремонт) </w:t>
            </w:r>
            <w:r w:rsidRPr="0026184D">
              <w:rPr>
                <w:b/>
                <w:lang w:val="uk-UA"/>
              </w:rPr>
              <w:t>тощо</w:t>
            </w:r>
            <w:r w:rsidR="00E43C2F" w:rsidRPr="0026184D">
              <w:rPr>
                <w:lang w:val="uk-UA"/>
              </w:rPr>
              <w:t>»</w:t>
            </w:r>
            <w:r w:rsidRPr="0026184D">
              <w:rPr>
                <w:lang w:val="uk-UA"/>
              </w:rPr>
              <w:t>.</w:t>
            </w:r>
          </w:p>
          <w:p w14:paraId="6FE2CA13" w14:textId="77777777" w:rsidR="00DE7DFC" w:rsidRDefault="00DE7DFC" w:rsidP="00E2016C">
            <w:pPr>
              <w:widowControl w:val="0"/>
              <w:jc w:val="both"/>
              <w:rPr>
                <w:b/>
                <w:lang w:val="uk-UA"/>
              </w:rPr>
            </w:pPr>
          </w:p>
          <w:p w14:paraId="00392293" w14:textId="63167712" w:rsidR="00E2016C" w:rsidRPr="0026184D" w:rsidRDefault="003C3FEC" w:rsidP="00E2016C">
            <w:pPr>
              <w:widowControl w:val="0"/>
              <w:jc w:val="both"/>
              <w:rPr>
                <w:b/>
                <w:lang w:val="uk-UA"/>
              </w:rPr>
            </w:pPr>
            <w:r w:rsidRPr="0026184D">
              <w:rPr>
                <w:b/>
                <w:lang w:val="uk-UA"/>
              </w:rPr>
              <w:t>Виключити</w:t>
            </w:r>
          </w:p>
        </w:tc>
        <w:tc>
          <w:tcPr>
            <w:tcW w:w="5007" w:type="dxa"/>
          </w:tcPr>
          <w:p w14:paraId="65BF36CE" w14:textId="6A3F000D" w:rsidR="00A32D78" w:rsidRPr="0026184D" w:rsidRDefault="00A32D78" w:rsidP="00A32D78">
            <w:pPr>
              <w:pStyle w:val="a3"/>
              <w:spacing w:before="0" w:beforeAutospacing="0" w:after="0" w:afterAutospacing="0"/>
              <w:jc w:val="both"/>
              <w:rPr>
                <w:lang w:val="uk-UA"/>
              </w:rPr>
            </w:pPr>
            <w:r w:rsidRPr="0026184D">
              <w:rPr>
                <w:lang w:val="uk-UA"/>
              </w:rPr>
              <w:lastRenderedPageBreak/>
              <w:t xml:space="preserve">Пересильні накладні форми ГУ-27-дс і </w:t>
            </w:r>
            <w:r w:rsidRPr="0026184D">
              <w:rPr>
                <w:lang w:val="uk-UA"/>
              </w:rPr>
              <w:br/>
              <w:t>ГУ-27-дт виключаються із правил, тому це норма</w:t>
            </w:r>
            <w:r w:rsidRPr="0026184D">
              <w:rPr>
                <w:b/>
                <w:lang w:val="uk-UA"/>
              </w:rPr>
              <w:t xml:space="preserve"> «</w:t>
            </w:r>
            <w:r w:rsidRPr="0026184D">
              <w:rPr>
                <w:lang w:val="uk-UA"/>
              </w:rPr>
              <w:t xml:space="preserve">Правил перевозки </w:t>
            </w:r>
            <w:proofErr w:type="spellStart"/>
            <w:r w:rsidRPr="0026184D">
              <w:rPr>
                <w:lang w:val="uk-UA"/>
              </w:rPr>
              <w:t>опасных</w:t>
            </w:r>
            <w:proofErr w:type="spellEnd"/>
            <w:r w:rsidRPr="0026184D">
              <w:rPr>
                <w:lang w:val="uk-UA"/>
              </w:rPr>
              <w:t xml:space="preserve"> </w:t>
            </w:r>
            <w:proofErr w:type="spellStart"/>
            <w:r w:rsidRPr="0026184D">
              <w:rPr>
                <w:lang w:val="uk-UA"/>
              </w:rPr>
              <w:t>грузов</w:t>
            </w:r>
            <w:proofErr w:type="spellEnd"/>
            <w:r w:rsidRPr="0026184D">
              <w:rPr>
                <w:lang w:val="uk-UA"/>
              </w:rPr>
              <w:t xml:space="preserve"> по </w:t>
            </w:r>
            <w:proofErr w:type="spellStart"/>
            <w:r w:rsidRPr="0026184D">
              <w:rPr>
                <w:lang w:val="uk-UA"/>
              </w:rPr>
              <w:t>железным</w:t>
            </w:r>
            <w:proofErr w:type="spellEnd"/>
            <w:r w:rsidRPr="0026184D">
              <w:rPr>
                <w:lang w:val="uk-UA"/>
              </w:rPr>
              <w:t xml:space="preserve"> дорогам» та «Правил перевозок </w:t>
            </w:r>
            <w:proofErr w:type="spellStart"/>
            <w:r w:rsidRPr="0026184D">
              <w:rPr>
                <w:lang w:val="uk-UA"/>
              </w:rPr>
              <w:t>жидких</w:t>
            </w:r>
            <w:proofErr w:type="spellEnd"/>
            <w:r w:rsidRPr="0026184D">
              <w:rPr>
                <w:lang w:val="uk-UA"/>
              </w:rPr>
              <w:t xml:space="preserve"> </w:t>
            </w:r>
            <w:proofErr w:type="spellStart"/>
            <w:r w:rsidRPr="0026184D">
              <w:rPr>
                <w:lang w:val="uk-UA"/>
              </w:rPr>
              <w:t>грузов</w:t>
            </w:r>
            <w:proofErr w:type="spellEnd"/>
            <w:r w:rsidRPr="0026184D">
              <w:rPr>
                <w:lang w:val="uk-UA"/>
              </w:rPr>
              <w:t xml:space="preserve"> наливом в вагонах-цистернах и вагонах бункерного </w:t>
            </w:r>
            <w:proofErr w:type="spellStart"/>
            <w:r w:rsidRPr="0026184D">
              <w:rPr>
                <w:lang w:val="uk-UA"/>
              </w:rPr>
              <w:t>типа</w:t>
            </w:r>
            <w:proofErr w:type="spellEnd"/>
            <w:r w:rsidRPr="0026184D">
              <w:rPr>
                <w:lang w:val="uk-UA"/>
              </w:rPr>
              <w:t xml:space="preserve"> для перевозки </w:t>
            </w:r>
            <w:proofErr w:type="spellStart"/>
            <w:r w:rsidRPr="0026184D">
              <w:rPr>
                <w:lang w:val="uk-UA"/>
              </w:rPr>
              <w:t>нефтебитума</w:t>
            </w:r>
            <w:proofErr w:type="spellEnd"/>
            <w:r w:rsidRPr="0026184D">
              <w:rPr>
                <w:lang w:val="uk-UA"/>
              </w:rPr>
              <w:t>» .</w:t>
            </w:r>
          </w:p>
          <w:p w14:paraId="73A66EE0" w14:textId="77777777" w:rsidR="00A32D78" w:rsidRPr="0026184D" w:rsidRDefault="00A32D78" w:rsidP="00A32D78">
            <w:pPr>
              <w:pStyle w:val="a3"/>
              <w:spacing w:before="0" w:beforeAutospacing="0" w:after="0" w:afterAutospacing="0"/>
              <w:jc w:val="both"/>
              <w:rPr>
                <w:lang w:val="uk-UA"/>
              </w:rPr>
            </w:pPr>
            <w:r w:rsidRPr="0026184D">
              <w:rPr>
                <w:lang w:val="uk-UA"/>
              </w:rPr>
              <w:t>Зазначені правила  застосовуються при перевезенні у рамках СНД.</w:t>
            </w:r>
          </w:p>
          <w:p w14:paraId="2AF00D3D" w14:textId="52F872BF" w:rsidR="00225A39" w:rsidRPr="0026184D" w:rsidRDefault="00A32D78" w:rsidP="00A32D78">
            <w:pPr>
              <w:widowControl w:val="0"/>
              <w:rPr>
                <w:lang w:val="uk-UA"/>
              </w:rPr>
            </w:pPr>
            <w:r w:rsidRPr="0026184D">
              <w:rPr>
                <w:lang w:val="uk-UA"/>
              </w:rPr>
              <w:t xml:space="preserve">Листом від 03.05.2018 № Ц/2-24/1279-18 </w:t>
            </w:r>
            <w:r w:rsidRPr="0026184D">
              <w:rPr>
                <w:lang w:val="uk-UA"/>
              </w:rPr>
              <w:br/>
              <w:t>ПАТ «Укрзалізниця» поінформувало Дирекцію Ради із залізничного транспорту держав-учасниць Співдружності про внесення змін до додатка 1 до ОП СМГС щодо «</w:t>
            </w:r>
            <w:proofErr w:type="spellStart"/>
            <w:r w:rsidRPr="0026184D">
              <w:rPr>
                <w:lang w:val="uk-UA"/>
              </w:rPr>
              <w:t>оговорки</w:t>
            </w:r>
            <w:proofErr w:type="spellEnd"/>
            <w:r w:rsidRPr="0026184D">
              <w:rPr>
                <w:lang w:val="uk-UA"/>
              </w:rPr>
              <w:t xml:space="preserve">» відповідно до яких «Правила перевозки </w:t>
            </w:r>
            <w:proofErr w:type="spellStart"/>
            <w:r w:rsidRPr="0026184D">
              <w:rPr>
                <w:lang w:val="uk-UA"/>
              </w:rPr>
              <w:t>опасных</w:t>
            </w:r>
            <w:proofErr w:type="spellEnd"/>
            <w:r w:rsidRPr="0026184D">
              <w:rPr>
                <w:lang w:val="uk-UA"/>
              </w:rPr>
              <w:t xml:space="preserve"> </w:t>
            </w:r>
            <w:proofErr w:type="spellStart"/>
            <w:r w:rsidRPr="0026184D">
              <w:rPr>
                <w:lang w:val="uk-UA"/>
              </w:rPr>
              <w:t>грузов</w:t>
            </w:r>
            <w:proofErr w:type="spellEnd"/>
            <w:r w:rsidRPr="0026184D">
              <w:rPr>
                <w:lang w:val="uk-UA"/>
              </w:rPr>
              <w:t xml:space="preserve"> по </w:t>
            </w:r>
            <w:proofErr w:type="spellStart"/>
            <w:r w:rsidRPr="0026184D">
              <w:rPr>
                <w:lang w:val="uk-UA"/>
              </w:rPr>
              <w:t>железным</w:t>
            </w:r>
            <w:proofErr w:type="spellEnd"/>
            <w:r w:rsidRPr="0026184D">
              <w:rPr>
                <w:lang w:val="uk-UA"/>
              </w:rPr>
              <w:t xml:space="preserve"> дорогам» та «Правила перевозок </w:t>
            </w:r>
            <w:proofErr w:type="spellStart"/>
            <w:r w:rsidRPr="0026184D">
              <w:rPr>
                <w:lang w:val="uk-UA"/>
              </w:rPr>
              <w:t>жидких</w:t>
            </w:r>
            <w:proofErr w:type="spellEnd"/>
            <w:r w:rsidRPr="0026184D">
              <w:rPr>
                <w:lang w:val="uk-UA"/>
              </w:rPr>
              <w:t xml:space="preserve"> </w:t>
            </w:r>
            <w:proofErr w:type="spellStart"/>
            <w:r w:rsidRPr="0026184D">
              <w:rPr>
                <w:lang w:val="uk-UA"/>
              </w:rPr>
              <w:t>грузов</w:t>
            </w:r>
            <w:proofErr w:type="spellEnd"/>
            <w:r w:rsidRPr="0026184D">
              <w:rPr>
                <w:lang w:val="uk-UA"/>
              </w:rPr>
              <w:t xml:space="preserve"> наливом в вагонах-цистернах и вагонах бункерного </w:t>
            </w:r>
            <w:proofErr w:type="spellStart"/>
            <w:r w:rsidRPr="0026184D">
              <w:rPr>
                <w:lang w:val="uk-UA"/>
              </w:rPr>
              <w:t>типа</w:t>
            </w:r>
            <w:proofErr w:type="spellEnd"/>
            <w:r w:rsidRPr="0026184D">
              <w:rPr>
                <w:lang w:val="uk-UA"/>
              </w:rPr>
              <w:t xml:space="preserve"> для перевозки </w:t>
            </w:r>
            <w:proofErr w:type="spellStart"/>
            <w:r w:rsidRPr="0026184D">
              <w:rPr>
                <w:lang w:val="uk-UA"/>
              </w:rPr>
              <w:t>нефтебитума</w:t>
            </w:r>
            <w:proofErr w:type="spellEnd"/>
            <w:r w:rsidRPr="0026184D">
              <w:rPr>
                <w:lang w:val="uk-UA"/>
              </w:rPr>
              <w:t>» Україною не застосовуються.</w:t>
            </w:r>
          </w:p>
        </w:tc>
      </w:tr>
      <w:tr w:rsidR="00E2016C" w:rsidRPr="0026184D" w14:paraId="444FE245" w14:textId="77777777" w:rsidTr="00E03A89">
        <w:tc>
          <w:tcPr>
            <w:tcW w:w="5007" w:type="dxa"/>
            <w:shd w:val="clear" w:color="auto" w:fill="auto"/>
          </w:tcPr>
          <w:p w14:paraId="23B557EC" w14:textId="77777777" w:rsidR="00E2016C" w:rsidRPr="0026184D" w:rsidRDefault="00E2016C" w:rsidP="00E2016C">
            <w:pPr>
              <w:rPr>
                <w:lang w:val="uk-UA"/>
              </w:rPr>
            </w:pPr>
            <w:r w:rsidRPr="0026184D">
              <w:rPr>
                <w:lang w:val="uk-UA"/>
              </w:rPr>
              <w:lastRenderedPageBreak/>
              <w:t xml:space="preserve">Додаток 2 </w:t>
            </w:r>
          </w:p>
          <w:p w14:paraId="432CCDDA" w14:textId="7EFAAE88" w:rsidR="00E2016C" w:rsidRPr="0026184D" w:rsidRDefault="00E2016C" w:rsidP="00E2016C">
            <w:pPr>
              <w:rPr>
                <w:lang w:val="uk-UA"/>
              </w:rPr>
            </w:pPr>
            <w:r w:rsidRPr="0026184D">
              <w:rPr>
                <w:lang w:val="uk-UA"/>
              </w:rPr>
              <w:t>Пересильна накладна на порожню цистерну після злиття світлих нафтопродуктів</w:t>
            </w:r>
          </w:p>
        </w:tc>
        <w:tc>
          <w:tcPr>
            <w:tcW w:w="5007" w:type="dxa"/>
            <w:shd w:val="clear" w:color="auto" w:fill="auto"/>
          </w:tcPr>
          <w:p w14:paraId="28E2029B" w14:textId="2F249F11" w:rsidR="00E2016C" w:rsidRPr="0026184D" w:rsidRDefault="00E2016C" w:rsidP="00E2016C">
            <w:pPr>
              <w:widowControl w:val="0"/>
              <w:rPr>
                <w:b/>
                <w:lang w:val="uk-UA"/>
              </w:rPr>
            </w:pPr>
            <w:r w:rsidRPr="0026184D">
              <w:rPr>
                <w:b/>
                <w:lang w:val="uk-UA"/>
              </w:rPr>
              <w:t>Виключити</w:t>
            </w:r>
          </w:p>
        </w:tc>
        <w:tc>
          <w:tcPr>
            <w:tcW w:w="5007" w:type="dxa"/>
          </w:tcPr>
          <w:p w14:paraId="018AC90E" w14:textId="77777777" w:rsidR="00E2016C" w:rsidRPr="0026184D" w:rsidRDefault="00E2016C" w:rsidP="00A32D78">
            <w:pPr>
              <w:widowControl w:val="0"/>
              <w:rPr>
                <w:lang w:val="uk-UA"/>
              </w:rPr>
            </w:pPr>
          </w:p>
        </w:tc>
      </w:tr>
      <w:tr w:rsidR="00E2016C" w:rsidRPr="0026184D" w14:paraId="6DE44DAB" w14:textId="77777777" w:rsidTr="00E03A89">
        <w:tc>
          <w:tcPr>
            <w:tcW w:w="5007" w:type="dxa"/>
            <w:shd w:val="clear" w:color="auto" w:fill="auto"/>
          </w:tcPr>
          <w:p w14:paraId="357584AD" w14:textId="77777777" w:rsidR="00E2016C" w:rsidRPr="0026184D" w:rsidRDefault="00E2016C" w:rsidP="00E2016C">
            <w:pPr>
              <w:rPr>
                <w:lang w:val="uk-UA"/>
              </w:rPr>
            </w:pPr>
            <w:r w:rsidRPr="0026184D">
              <w:rPr>
                <w:lang w:val="uk-UA"/>
              </w:rPr>
              <w:t>Додаток 3</w:t>
            </w:r>
          </w:p>
          <w:p w14:paraId="786FB85C" w14:textId="77777777" w:rsidR="00E2016C" w:rsidRPr="0026184D" w:rsidRDefault="00E2016C" w:rsidP="00E2016C">
            <w:pPr>
              <w:rPr>
                <w:lang w:val="uk-UA"/>
              </w:rPr>
            </w:pPr>
            <w:r w:rsidRPr="0026184D">
              <w:rPr>
                <w:lang w:val="uk-UA"/>
              </w:rPr>
              <w:t xml:space="preserve">Пересильна накладна на порожню цистерну (бункерний </w:t>
            </w:r>
            <w:proofErr w:type="spellStart"/>
            <w:r w:rsidRPr="0026184D">
              <w:rPr>
                <w:lang w:val="uk-UA"/>
              </w:rPr>
              <w:t>напіввагон</w:t>
            </w:r>
            <w:proofErr w:type="spellEnd"/>
            <w:r w:rsidRPr="0026184D">
              <w:rPr>
                <w:lang w:val="uk-UA"/>
              </w:rPr>
              <w:t>) після злиття темних нафтопродуктів</w:t>
            </w:r>
          </w:p>
          <w:p w14:paraId="185EFA76" w14:textId="77777777" w:rsidR="00E2016C" w:rsidRPr="0026184D" w:rsidRDefault="00E2016C" w:rsidP="00E2016C">
            <w:pPr>
              <w:rPr>
                <w:lang w:val="uk-UA"/>
              </w:rPr>
            </w:pPr>
          </w:p>
        </w:tc>
        <w:tc>
          <w:tcPr>
            <w:tcW w:w="5007" w:type="dxa"/>
            <w:shd w:val="clear" w:color="auto" w:fill="auto"/>
          </w:tcPr>
          <w:p w14:paraId="2AF7116A" w14:textId="77777777" w:rsidR="00E2016C" w:rsidRPr="0026184D" w:rsidRDefault="00E2016C" w:rsidP="00E2016C">
            <w:pPr>
              <w:widowControl w:val="0"/>
              <w:rPr>
                <w:b/>
                <w:lang w:val="uk-UA"/>
              </w:rPr>
            </w:pPr>
            <w:r w:rsidRPr="0026184D">
              <w:rPr>
                <w:b/>
                <w:lang w:val="uk-UA"/>
              </w:rPr>
              <w:t>Виключити</w:t>
            </w:r>
          </w:p>
          <w:p w14:paraId="6363D8DC" w14:textId="77777777" w:rsidR="00E2016C" w:rsidRPr="0026184D" w:rsidRDefault="00E2016C" w:rsidP="00E2016C">
            <w:pPr>
              <w:tabs>
                <w:tab w:val="left" w:pos="1701"/>
                <w:tab w:val="left" w:pos="2268"/>
                <w:tab w:val="left" w:pos="2835"/>
                <w:tab w:val="left" w:pos="3402"/>
                <w:tab w:val="left" w:pos="3969"/>
                <w:tab w:val="left" w:pos="7797"/>
              </w:tabs>
              <w:ind w:firstLine="540"/>
              <w:rPr>
                <w:b/>
                <w:lang w:val="uk-UA"/>
              </w:rPr>
            </w:pPr>
          </w:p>
          <w:p w14:paraId="0EBB35EB" w14:textId="77777777" w:rsidR="00E2016C" w:rsidRPr="0026184D" w:rsidRDefault="00E2016C" w:rsidP="00E2016C">
            <w:pPr>
              <w:rPr>
                <w:b/>
                <w:lang w:val="uk-UA"/>
              </w:rPr>
            </w:pPr>
          </w:p>
        </w:tc>
        <w:tc>
          <w:tcPr>
            <w:tcW w:w="5007" w:type="dxa"/>
          </w:tcPr>
          <w:p w14:paraId="3F1042ED" w14:textId="77777777" w:rsidR="00E2016C" w:rsidRPr="0026184D" w:rsidRDefault="00E2016C" w:rsidP="00A32D78">
            <w:pPr>
              <w:widowControl w:val="0"/>
              <w:rPr>
                <w:lang w:val="uk-UA"/>
              </w:rPr>
            </w:pPr>
          </w:p>
        </w:tc>
      </w:tr>
      <w:tr w:rsidR="00E2016C" w:rsidRPr="0026184D" w14:paraId="38B6AA98" w14:textId="77777777" w:rsidTr="00E03A89">
        <w:tc>
          <w:tcPr>
            <w:tcW w:w="15021" w:type="dxa"/>
            <w:gridSpan w:val="3"/>
            <w:shd w:val="clear" w:color="auto" w:fill="auto"/>
          </w:tcPr>
          <w:p w14:paraId="442E238D" w14:textId="77777777" w:rsidR="00E2016C" w:rsidRPr="0026184D" w:rsidRDefault="00E2016C" w:rsidP="00E2016C">
            <w:pPr>
              <w:widowControl w:val="0"/>
              <w:jc w:val="center"/>
              <w:rPr>
                <w:b/>
                <w:lang w:val="uk-UA"/>
              </w:rPr>
            </w:pPr>
            <w:r w:rsidRPr="0026184D">
              <w:rPr>
                <w:b/>
                <w:lang w:val="uk-UA"/>
              </w:rPr>
              <w:t xml:space="preserve">Правила перевезення небезпечних вантажів, </w:t>
            </w:r>
          </w:p>
          <w:p w14:paraId="3916BF53" w14:textId="0D3728EB" w:rsidR="00E2016C" w:rsidRPr="0026184D" w:rsidRDefault="00E2016C" w:rsidP="001803CA">
            <w:pPr>
              <w:widowControl w:val="0"/>
              <w:jc w:val="center"/>
              <w:rPr>
                <w:b/>
                <w:lang w:val="uk-UA"/>
              </w:rPr>
            </w:pPr>
            <w:r w:rsidRPr="0026184D">
              <w:rPr>
                <w:b/>
                <w:lang w:val="uk-UA"/>
              </w:rPr>
              <w:t xml:space="preserve">затверджені наказом Міністерства </w:t>
            </w:r>
            <w:r w:rsidR="001803CA" w:rsidRPr="0026184D">
              <w:rPr>
                <w:b/>
                <w:lang w:val="uk-UA"/>
              </w:rPr>
              <w:t>транспорту та зв’язку</w:t>
            </w:r>
            <w:r w:rsidRPr="0026184D">
              <w:rPr>
                <w:b/>
                <w:lang w:val="uk-UA"/>
              </w:rPr>
              <w:t xml:space="preserve"> України від 25 листопада</w:t>
            </w:r>
            <w:r w:rsidR="007227CB" w:rsidRPr="0026184D">
              <w:rPr>
                <w:b/>
                <w:lang w:val="uk-UA"/>
              </w:rPr>
              <w:t xml:space="preserve"> </w:t>
            </w:r>
            <w:r w:rsidRPr="0026184D">
              <w:rPr>
                <w:b/>
                <w:lang w:val="uk-UA"/>
              </w:rPr>
              <w:t>2008 р. № 1430, зареєстрованим у Міністерстві юстиції України 26 лютого 2009 року за № 180/16196</w:t>
            </w:r>
          </w:p>
        </w:tc>
      </w:tr>
      <w:tr w:rsidR="00E2016C" w:rsidRPr="0026184D" w14:paraId="21A4EEB0" w14:textId="77777777" w:rsidTr="00E03A89">
        <w:tc>
          <w:tcPr>
            <w:tcW w:w="5007" w:type="dxa"/>
            <w:shd w:val="clear" w:color="auto" w:fill="auto"/>
          </w:tcPr>
          <w:p w14:paraId="52BB6215" w14:textId="77777777" w:rsidR="00E2016C" w:rsidRPr="0026184D" w:rsidRDefault="00E2016C" w:rsidP="00E2016C">
            <w:pPr>
              <w:pStyle w:val="a3"/>
              <w:spacing w:before="0" w:beforeAutospacing="0" w:after="0" w:afterAutospacing="0"/>
              <w:jc w:val="both"/>
              <w:rPr>
                <w:lang w:val="uk-UA"/>
              </w:rPr>
            </w:pPr>
            <w:r w:rsidRPr="0026184D">
              <w:rPr>
                <w:lang w:val="uk-UA"/>
              </w:rPr>
              <w:t>1.3. Положення цих Правил не поширюються на:</w:t>
            </w:r>
          </w:p>
          <w:p w14:paraId="79AEA9CD" w14:textId="77777777" w:rsidR="00E2016C" w:rsidRPr="0026184D" w:rsidRDefault="00E2016C" w:rsidP="00E2016C">
            <w:pPr>
              <w:pStyle w:val="a3"/>
              <w:spacing w:before="0" w:beforeAutospacing="0" w:after="0" w:afterAutospacing="0"/>
              <w:jc w:val="both"/>
              <w:rPr>
                <w:lang w:val="uk-UA"/>
              </w:rPr>
            </w:pPr>
            <w:r w:rsidRPr="0026184D">
              <w:rPr>
                <w:lang w:val="uk-UA"/>
              </w:rPr>
              <w:t>…</w:t>
            </w:r>
          </w:p>
          <w:p w14:paraId="3CB50613" w14:textId="77777777" w:rsidR="00E2016C" w:rsidRPr="0026184D" w:rsidRDefault="00E2016C" w:rsidP="00E2016C">
            <w:pPr>
              <w:ind w:firstLine="204"/>
              <w:jc w:val="both"/>
              <w:rPr>
                <w:b/>
                <w:lang w:val="uk-UA"/>
              </w:rPr>
            </w:pPr>
            <w:r w:rsidRPr="0026184D">
              <w:rPr>
                <w:lang w:val="uk-UA"/>
              </w:rPr>
              <w:t xml:space="preserve">б) </w:t>
            </w:r>
            <w:r w:rsidRPr="0026184D">
              <w:rPr>
                <w:b/>
                <w:lang w:val="uk-UA"/>
              </w:rPr>
              <w:t xml:space="preserve">перевезення машин та механізмів, не зазначених у Переліку небезпечних вантажів до цих Правил та які містять в експлуатаційному обладнанні небезпечні вантажі за умови, що вжито всіх заходів щодо запобігання їх витоку або викиду; </w:t>
            </w:r>
          </w:p>
          <w:p w14:paraId="07B6D043" w14:textId="77777777" w:rsidR="00E2016C" w:rsidRPr="0026184D" w:rsidRDefault="00E2016C" w:rsidP="00E2016C">
            <w:pPr>
              <w:pStyle w:val="a3"/>
              <w:spacing w:before="0" w:beforeAutospacing="0" w:after="0" w:afterAutospacing="0"/>
              <w:jc w:val="both"/>
              <w:rPr>
                <w:lang w:val="uk-UA"/>
              </w:rPr>
            </w:pPr>
          </w:p>
          <w:p w14:paraId="0B604727" w14:textId="77777777" w:rsidR="00E2016C" w:rsidRPr="0026184D" w:rsidRDefault="00E2016C" w:rsidP="00E2016C">
            <w:pPr>
              <w:pStyle w:val="a3"/>
              <w:spacing w:before="0" w:beforeAutospacing="0" w:after="0" w:afterAutospacing="0"/>
              <w:jc w:val="both"/>
              <w:rPr>
                <w:lang w:val="uk-UA"/>
              </w:rPr>
            </w:pPr>
          </w:p>
          <w:p w14:paraId="0796481D" w14:textId="77777777" w:rsidR="00E2016C" w:rsidRPr="0026184D" w:rsidRDefault="00E2016C" w:rsidP="00E2016C">
            <w:pPr>
              <w:pStyle w:val="a3"/>
              <w:spacing w:before="0" w:beforeAutospacing="0" w:after="0" w:afterAutospacing="0"/>
              <w:jc w:val="both"/>
              <w:rPr>
                <w:lang w:val="uk-UA"/>
              </w:rPr>
            </w:pPr>
          </w:p>
          <w:p w14:paraId="2B5922B4" w14:textId="77777777" w:rsidR="00E2016C" w:rsidRPr="0026184D" w:rsidRDefault="00E2016C" w:rsidP="00E2016C">
            <w:pPr>
              <w:pStyle w:val="a3"/>
              <w:spacing w:before="0" w:beforeAutospacing="0" w:after="0" w:afterAutospacing="0"/>
              <w:jc w:val="both"/>
              <w:rPr>
                <w:lang w:val="uk-UA"/>
              </w:rPr>
            </w:pPr>
          </w:p>
          <w:p w14:paraId="159526A4" w14:textId="77777777" w:rsidR="00E2016C" w:rsidRPr="0026184D" w:rsidRDefault="00E2016C" w:rsidP="00E2016C">
            <w:pPr>
              <w:pStyle w:val="a3"/>
              <w:spacing w:before="0" w:beforeAutospacing="0" w:after="0" w:afterAutospacing="0"/>
              <w:jc w:val="both"/>
              <w:rPr>
                <w:lang w:val="uk-UA"/>
              </w:rPr>
            </w:pPr>
          </w:p>
          <w:p w14:paraId="15F80D7D" w14:textId="77777777" w:rsidR="00E2016C" w:rsidRPr="0026184D" w:rsidRDefault="00E2016C" w:rsidP="00E2016C">
            <w:pPr>
              <w:pStyle w:val="a3"/>
              <w:spacing w:before="0" w:beforeAutospacing="0" w:after="0" w:afterAutospacing="0"/>
              <w:jc w:val="both"/>
              <w:rPr>
                <w:lang w:val="uk-UA"/>
              </w:rPr>
            </w:pPr>
          </w:p>
          <w:p w14:paraId="682A38D1" w14:textId="77777777" w:rsidR="00E2016C" w:rsidRPr="0026184D" w:rsidRDefault="00E2016C" w:rsidP="00E2016C">
            <w:pPr>
              <w:pStyle w:val="a3"/>
              <w:spacing w:before="0" w:beforeAutospacing="0" w:after="0" w:afterAutospacing="0"/>
              <w:jc w:val="both"/>
              <w:rPr>
                <w:lang w:val="uk-UA"/>
              </w:rPr>
            </w:pPr>
          </w:p>
          <w:p w14:paraId="36D2A3E9" w14:textId="77777777" w:rsidR="00E2016C" w:rsidRPr="0026184D" w:rsidRDefault="00E2016C" w:rsidP="00E2016C">
            <w:pPr>
              <w:pStyle w:val="a3"/>
              <w:spacing w:before="0" w:beforeAutospacing="0" w:after="0" w:afterAutospacing="0"/>
              <w:jc w:val="both"/>
              <w:rPr>
                <w:lang w:val="uk-UA"/>
              </w:rPr>
            </w:pPr>
          </w:p>
          <w:p w14:paraId="49E6F065" w14:textId="0AD4ED24" w:rsidR="00E2016C" w:rsidRPr="0026184D" w:rsidRDefault="00E2016C" w:rsidP="00E2016C">
            <w:pPr>
              <w:pStyle w:val="a3"/>
              <w:spacing w:before="0" w:beforeAutospacing="0" w:after="0" w:afterAutospacing="0"/>
              <w:jc w:val="both"/>
              <w:rPr>
                <w:lang w:val="uk-UA"/>
              </w:rPr>
            </w:pPr>
          </w:p>
          <w:p w14:paraId="259A421D" w14:textId="77777777" w:rsidR="005460C0" w:rsidRPr="0026184D" w:rsidRDefault="005460C0" w:rsidP="00E2016C">
            <w:pPr>
              <w:pStyle w:val="a3"/>
              <w:spacing w:before="0" w:beforeAutospacing="0" w:after="0" w:afterAutospacing="0"/>
              <w:jc w:val="both"/>
              <w:rPr>
                <w:lang w:val="uk-UA"/>
              </w:rPr>
            </w:pPr>
          </w:p>
          <w:p w14:paraId="30A9556B" w14:textId="77777777" w:rsidR="00E2016C" w:rsidRPr="0026184D" w:rsidRDefault="00E2016C" w:rsidP="00E2016C">
            <w:pPr>
              <w:pStyle w:val="a3"/>
              <w:spacing w:before="0" w:beforeAutospacing="0" w:after="0" w:afterAutospacing="0"/>
              <w:jc w:val="both"/>
              <w:rPr>
                <w:lang w:val="uk-UA"/>
              </w:rPr>
            </w:pPr>
          </w:p>
          <w:p w14:paraId="6B3EA703" w14:textId="29054319" w:rsidR="00E2016C" w:rsidRPr="0026184D" w:rsidRDefault="00E2016C" w:rsidP="00E2016C">
            <w:pPr>
              <w:pStyle w:val="a3"/>
              <w:spacing w:before="0" w:beforeAutospacing="0" w:after="0" w:afterAutospacing="0"/>
              <w:jc w:val="both"/>
              <w:rPr>
                <w:lang w:val="uk-UA"/>
              </w:rPr>
            </w:pPr>
          </w:p>
          <w:p w14:paraId="49EBCBBB" w14:textId="1CC88E23" w:rsidR="00890AD2" w:rsidRPr="0026184D" w:rsidRDefault="00890AD2" w:rsidP="00E2016C">
            <w:pPr>
              <w:pStyle w:val="a3"/>
              <w:spacing w:before="0" w:beforeAutospacing="0" w:after="0" w:afterAutospacing="0"/>
              <w:jc w:val="both"/>
              <w:rPr>
                <w:lang w:val="uk-UA"/>
              </w:rPr>
            </w:pPr>
          </w:p>
          <w:p w14:paraId="55018951" w14:textId="77777777" w:rsidR="00890AD2" w:rsidRPr="0026184D" w:rsidRDefault="00890AD2" w:rsidP="00E2016C">
            <w:pPr>
              <w:pStyle w:val="a3"/>
              <w:spacing w:before="0" w:beforeAutospacing="0" w:after="0" w:afterAutospacing="0"/>
              <w:jc w:val="both"/>
              <w:rPr>
                <w:lang w:val="uk-UA"/>
              </w:rPr>
            </w:pPr>
          </w:p>
          <w:p w14:paraId="5585CB0A" w14:textId="5FFCE825" w:rsidR="00E2016C" w:rsidRPr="0026184D" w:rsidRDefault="00E2016C" w:rsidP="00E2016C">
            <w:pPr>
              <w:pStyle w:val="a3"/>
              <w:spacing w:before="0" w:beforeAutospacing="0" w:after="0" w:afterAutospacing="0"/>
              <w:jc w:val="both"/>
              <w:rPr>
                <w:lang w:val="uk-UA"/>
              </w:rPr>
            </w:pPr>
            <w:r w:rsidRPr="0026184D">
              <w:rPr>
                <w:lang w:val="uk-UA"/>
              </w:rPr>
              <w:t>…</w:t>
            </w:r>
          </w:p>
          <w:p w14:paraId="5D9A0052" w14:textId="77777777" w:rsidR="00E2016C" w:rsidRPr="0026184D" w:rsidRDefault="00E2016C" w:rsidP="00E2016C">
            <w:pPr>
              <w:ind w:firstLine="204"/>
              <w:jc w:val="both"/>
              <w:rPr>
                <w:lang w:val="uk-UA"/>
              </w:rPr>
            </w:pPr>
            <w:r w:rsidRPr="0026184D">
              <w:rPr>
                <w:lang w:val="uk-UA"/>
              </w:rPr>
              <w:t xml:space="preserve">ґ) незаймисті нетоксичні задушливі та/або гази-окисники, якщо тиск газів у посудині або цистерні за температури </w:t>
            </w:r>
            <w:r w:rsidRPr="0026184D">
              <w:rPr>
                <w:b/>
                <w:lang w:val="uk-UA"/>
              </w:rPr>
              <w:t>15°C</w:t>
            </w:r>
            <w:r w:rsidRPr="0026184D">
              <w:rPr>
                <w:lang w:val="uk-UA"/>
              </w:rPr>
              <w:t xml:space="preserve"> не перевищує 200 кПа (2 бар) і вантаж під час перевезення цілком перебуває в газоподібному стані; включно всі види посудин або цистерн, які, наприклад, є частиною машин чи пристроїв; </w:t>
            </w:r>
          </w:p>
          <w:p w14:paraId="1E2ECC73" w14:textId="77777777" w:rsidR="00E2016C" w:rsidRPr="0026184D" w:rsidRDefault="00E2016C" w:rsidP="00E2016C">
            <w:pPr>
              <w:pStyle w:val="a3"/>
              <w:spacing w:before="0" w:beforeAutospacing="0" w:after="0" w:afterAutospacing="0"/>
              <w:jc w:val="both"/>
              <w:rPr>
                <w:lang w:val="uk-UA"/>
              </w:rPr>
            </w:pPr>
            <w:r w:rsidRPr="0026184D">
              <w:rPr>
                <w:lang w:val="uk-UA"/>
              </w:rPr>
              <w:t>…</w:t>
            </w:r>
          </w:p>
          <w:p w14:paraId="780B28B8" w14:textId="4F8FE866" w:rsidR="00E2016C" w:rsidRPr="0026184D" w:rsidRDefault="00E2016C" w:rsidP="00E2016C">
            <w:pPr>
              <w:pStyle w:val="a3"/>
              <w:spacing w:before="0" w:beforeAutospacing="0" w:after="0" w:afterAutospacing="0"/>
              <w:jc w:val="both"/>
              <w:rPr>
                <w:b/>
                <w:lang w:val="uk-UA"/>
              </w:rPr>
            </w:pPr>
            <w:r w:rsidRPr="0026184D">
              <w:rPr>
                <w:b/>
                <w:lang w:val="uk-UA"/>
              </w:rPr>
              <w:t>Відсутня</w:t>
            </w:r>
          </w:p>
        </w:tc>
        <w:tc>
          <w:tcPr>
            <w:tcW w:w="5007" w:type="dxa"/>
            <w:shd w:val="clear" w:color="auto" w:fill="auto"/>
          </w:tcPr>
          <w:p w14:paraId="5F26205D" w14:textId="77777777" w:rsidR="00E2016C" w:rsidRPr="0026184D" w:rsidRDefault="00E2016C" w:rsidP="00E2016C">
            <w:pPr>
              <w:pStyle w:val="a3"/>
              <w:spacing w:before="0" w:beforeAutospacing="0" w:after="0" w:afterAutospacing="0"/>
              <w:jc w:val="both"/>
              <w:rPr>
                <w:lang w:val="uk-UA"/>
              </w:rPr>
            </w:pPr>
            <w:r w:rsidRPr="0026184D">
              <w:rPr>
                <w:lang w:val="uk-UA"/>
              </w:rPr>
              <w:lastRenderedPageBreak/>
              <w:t>1.3. Положення цих Правил не поширюються на:</w:t>
            </w:r>
          </w:p>
          <w:p w14:paraId="54B483FF" w14:textId="77777777" w:rsidR="00E2016C" w:rsidRPr="0026184D" w:rsidRDefault="00E2016C" w:rsidP="00E2016C">
            <w:pPr>
              <w:pStyle w:val="a3"/>
              <w:spacing w:before="0" w:beforeAutospacing="0" w:after="0" w:afterAutospacing="0"/>
              <w:jc w:val="both"/>
              <w:rPr>
                <w:lang w:val="uk-UA"/>
              </w:rPr>
            </w:pPr>
            <w:r w:rsidRPr="0026184D">
              <w:rPr>
                <w:lang w:val="uk-UA"/>
              </w:rPr>
              <w:t>…</w:t>
            </w:r>
          </w:p>
          <w:p w14:paraId="2C38C347" w14:textId="04C280B5" w:rsidR="00E2016C" w:rsidRPr="0026184D" w:rsidRDefault="00E2016C" w:rsidP="00E2016C">
            <w:pPr>
              <w:ind w:firstLine="204"/>
              <w:jc w:val="both"/>
              <w:rPr>
                <w:lang w:val="uk-UA"/>
              </w:rPr>
            </w:pPr>
            <w:r w:rsidRPr="0026184D">
              <w:rPr>
                <w:lang w:val="uk-UA"/>
              </w:rPr>
              <w:t>б) </w:t>
            </w:r>
            <w:r w:rsidR="00890AD2" w:rsidRPr="0026184D">
              <w:rPr>
                <w:b/>
                <w:lang w:val="uk-UA"/>
              </w:rPr>
              <w:t xml:space="preserve">перевезення небезпечних вантажів, які здійснюють приватні особи, якщо такі вантажі упаковані для роздрібного продажу і призначені для особистого споживання, використання в побуті, на дозвіллі або в спорті, за умови, що вжито заходів для запобігання витоку вмісту </w:t>
            </w:r>
            <w:r w:rsidR="00300BB7">
              <w:rPr>
                <w:b/>
                <w:lang w:val="uk-UA"/>
              </w:rPr>
              <w:t xml:space="preserve">цих вантажів під </w:t>
            </w:r>
            <w:r w:rsidR="00300BB7">
              <w:rPr>
                <w:b/>
                <w:lang w:val="uk-UA"/>
              </w:rPr>
              <w:lastRenderedPageBreak/>
              <w:t>час</w:t>
            </w:r>
            <w:bookmarkStart w:id="0" w:name="_GoBack"/>
            <w:bookmarkEnd w:id="0"/>
            <w:r w:rsidR="00890AD2" w:rsidRPr="0026184D">
              <w:rPr>
                <w:b/>
                <w:lang w:val="uk-UA"/>
              </w:rPr>
              <w:t xml:space="preserve"> перевезення. У разі перевезення легкозаймистої рідини в посудинах багаторазового використання, які наповнила приватна особа або які призначені для приватної особи, загальна кількість легкозаймистої рідини не повинна перевищувати 60 л на одну посудину. Небезпечні вантажі, поміщені в контейнери середньої вантажопідйомності для масових вантажів (КСВМВ), великогабаритну тару або цистерни, не вважають упакованими для особистого споживання або використання.</w:t>
            </w:r>
          </w:p>
          <w:p w14:paraId="57CA050C" w14:textId="37F492B1" w:rsidR="00E2016C" w:rsidRPr="0026184D" w:rsidRDefault="00E2016C" w:rsidP="00E2016C">
            <w:pPr>
              <w:ind w:firstLine="204"/>
              <w:jc w:val="both"/>
              <w:rPr>
                <w:lang w:val="uk-UA"/>
              </w:rPr>
            </w:pPr>
            <w:r w:rsidRPr="0026184D">
              <w:rPr>
                <w:lang w:val="uk-UA"/>
              </w:rPr>
              <w:t>…</w:t>
            </w:r>
          </w:p>
          <w:p w14:paraId="18A83504" w14:textId="769A4529" w:rsidR="00E2016C" w:rsidRPr="0026184D" w:rsidRDefault="00E2016C" w:rsidP="00E2016C">
            <w:pPr>
              <w:ind w:firstLine="204"/>
              <w:jc w:val="both"/>
              <w:rPr>
                <w:lang w:val="uk-UA"/>
              </w:rPr>
            </w:pPr>
            <w:r w:rsidRPr="0026184D">
              <w:rPr>
                <w:lang w:val="uk-UA"/>
              </w:rPr>
              <w:t xml:space="preserve">ґ) незаймисті нетоксичні задушливі та/або гази-окисники, якщо тиск газів у посудині або цистерні за температури </w:t>
            </w:r>
            <w:r w:rsidRPr="0026184D">
              <w:rPr>
                <w:b/>
                <w:lang w:val="uk-UA"/>
              </w:rPr>
              <w:t>20°C</w:t>
            </w:r>
            <w:r w:rsidRPr="0026184D">
              <w:rPr>
                <w:lang w:val="uk-UA"/>
              </w:rPr>
              <w:t xml:space="preserve"> не перевищує 200 кПа (2 бар) і вантаж під час перевезення цілком перебуває в газоподібному стані; включно всі види посудин або цистерн, які, наприклад, є частиною машин чи пристроїв;</w:t>
            </w:r>
          </w:p>
          <w:p w14:paraId="175C2CE2" w14:textId="274EF64B" w:rsidR="00E2016C" w:rsidRPr="0026184D" w:rsidRDefault="00E2016C" w:rsidP="00E2016C">
            <w:pPr>
              <w:ind w:firstLine="204"/>
              <w:jc w:val="both"/>
              <w:rPr>
                <w:lang w:val="uk-UA"/>
              </w:rPr>
            </w:pPr>
            <w:r w:rsidRPr="0026184D">
              <w:rPr>
                <w:lang w:val="uk-UA"/>
              </w:rPr>
              <w:t>…</w:t>
            </w:r>
          </w:p>
          <w:p w14:paraId="76D76FC8" w14:textId="77777777" w:rsidR="00890AD2" w:rsidRPr="0026184D" w:rsidRDefault="00E2016C" w:rsidP="00890AD2">
            <w:pPr>
              <w:ind w:firstLine="204"/>
              <w:jc w:val="both"/>
              <w:rPr>
                <w:b/>
                <w:lang w:val="uk-UA"/>
              </w:rPr>
            </w:pPr>
            <w:r w:rsidRPr="0026184D">
              <w:rPr>
                <w:b/>
                <w:lang w:val="uk-UA"/>
              </w:rPr>
              <w:t xml:space="preserve">ж) </w:t>
            </w:r>
            <w:r w:rsidR="00890AD2" w:rsidRPr="0026184D">
              <w:rPr>
                <w:b/>
                <w:lang w:val="uk-UA"/>
              </w:rPr>
              <w:t xml:space="preserve">перевезення пристроїв акумулювання електроенергії та систем виробництва електроенергії (наприклад, літієві батареї, електричні конденсатори, асиметричні конденсатори, системи зберігання водню на основі </w:t>
            </w:r>
            <w:proofErr w:type="spellStart"/>
            <w:r w:rsidR="00890AD2" w:rsidRPr="0026184D">
              <w:rPr>
                <w:b/>
                <w:lang w:val="uk-UA"/>
              </w:rPr>
              <w:t>металгідриду</w:t>
            </w:r>
            <w:proofErr w:type="spellEnd"/>
            <w:r w:rsidR="00890AD2" w:rsidRPr="0026184D">
              <w:rPr>
                <w:b/>
                <w:lang w:val="uk-UA"/>
              </w:rPr>
              <w:t>, касети паливних елементів тощо):</w:t>
            </w:r>
          </w:p>
          <w:p w14:paraId="41E83934" w14:textId="77777777" w:rsidR="00890AD2" w:rsidRPr="0026184D" w:rsidRDefault="00890AD2" w:rsidP="00890AD2">
            <w:pPr>
              <w:ind w:firstLine="204"/>
              <w:jc w:val="both"/>
              <w:rPr>
                <w:b/>
                <w:lang w:val="uk-UA"/>
              </w:rPr>
            </w:pPr>
            <w:r w:rsidRPr="0026184D">
              <w:rPr>
                <w:b/>
                <w:lang w:val="uk-UA"/>
              </w:rPr>
              <w:t>установлених на залізничних транспортних засобах і призначених для забезпечення тяги або для функціонування обладнання цих засобів;</w:t>
            </w:r>
          </w:p>
          <w:p w14:paraId="04E748F3" w14:textId="77777777" w:rsidR="00890AD2" w:rsidRPr="0026184D" w:rsidRDefault="00890AD2" w:rsidP="00890AD2">
            <w:pPr>
              <w:ind w:firstLine="204"/>
              <w:jc w:val="both"/>
              <w:rPr>
                <w:b/>
                <w:lang w:val="uk-UA"/>
              </w:rPr>
            </w:pPr>
            <w:r w:rsidRPr="0026184D">
              <w:rPr>
                <w:b/>
                <w:lang w:val="uk-UA"/>
              </w:rPr>
              <w:lastRenderedPageBreak/>
              <w:t>які містяться в обладнанні для забезпечення функціонування та використовуються під час перевезення (наприклад, переносний комп’ютер);</w:t>
            </w:r>
          </w:p>
          <w:p w14:paraId="23EB8F64" w14:textId="37E64993" w:rsidR="00E2016C" w:rsidRPr="0026184D" w:rsidRDefault="00890AD2" w:rsidP="00890AD2">
            <w:pPr>
              <w:spacing w:after="120"/>
              <w:ind w:firstLine="204"/>
              <w:jc w:val="both"/>
              <w:rPr>
                <w:lang w:val="uk-UA"/>
              </w:rPr>
            </w:pPr>
            <w:r w:rsidRPr="0026184D">
              <w:rPr>
                <w:b/>
                <w:lang w:val="uk-UA"/>
              </w:rPr>
              <w:t>установлених на дорожніх транспортних засобах, що перевозяться як вантаж і призначені для забезпечення тяги або для функціонування будь-якого обладнання цих засобів.</w:t>
            </w:r>
          </w:p>
        </w:tc>
        <w:tc>
          <w:tcPr>
            <w:tcW w:w="5007" w:type="dxa"/>
          </w:tcPr>
          <w:p w14:paraId="1EE8BC35" w14:textId="77777777" w:rsidR="00E2016C" w:rsidRPr="0026184D" w:rsidRDefault="00E2016C" w:rsidP="00E2016C">
            <w:pPr>
              <w:jc w:val="both"/>
              <w:rPr>
                <w:lang w:val="uk-UA"/>
              </w:rPr>
            </w:pPr>
          </w:p>
          <w:p w14:paraId="6188FEAA" w14:textId="77777777" w:rsidR="00E2016C" w:rsidRPr="0026184D" w:rsidRDefault="00E2016C" w:rsidP="00E2016C">
            <w:pPr>
              <w:jc w:val="both"/>
              <w:rPr>
                <w:lang w:val="uk-UA"/>
              </w:rPr>
            </w:pPr>
          </w:p>
          <w:p w14:paraId="5F9EAF8D" w14:textId="77777777" w:rsidR="00E2016C" w:rsidRPr="0026184D" w:rsidRDefault="00E2016C" w:rsidP="00E2016C">
            <w:pPr>
              <w:jc w:val="both"/>
              <w:rPr>
                <w:lang w:val="uk-UA"/>
              </w:rPr>
            </w:pPr>
          </w:p>
          <w:p w14:paraId="65C18E5C" w14:textId="33E30366" w:rsidR="00E2016C" w:rsidRPr="0026184D" w:rsidRDefault="00E2016C" w:rsidP="00E2016C">
            <w:pPr>
              <w:jc w:val="both"/>
              <w:rPr>
                <w:lang w:val="uk-UA"/>
              </w:rPr>
            </w:pPr>
            <w:r w:rsidRPr="0026184D">
              <w:rPr>
                <w:lang w:val="uk-UA"/>
              </w:rPr>
              <w:t xml:space="preserve">Приведення у відповідності із міжнародним законодавством (Угода про міжнародне залізничне вантажне сполучення, </w:t>
            </w:r>
            <w:r w:rsidR="00041B39" w:rsidRPr="0026184D">
              <w:rPr>
                <w:lang w:val="uk-UA"/>
              </w:rPr>
              <w:t>Регламент</w:t>
            </w:r>
            <w:r w:rsidRPr="0026184D">
              <w:rPr>
                <w:lang w:val="uk-UA"/>
              </w:rPr>
              <w:t xml:space="preserve"> про міжнародні залізничні перевезення).</w:t>
            </w:r>
          </w:p>
          <w:p w14:paraId="4D7F4CF7" w14:textId="77777777" w:rsidR="00E2016C" w:rsidRPr="0026184D" w:rsidRDefault="00E2016C" w:rsidP="00E2016C">
            <w:pPr>
              <w:jc w:val="both"/>
              <w:rPr>
                <w:lang w:val="uk-UA"/>
              </w:rPr>
            </w:pPr>
          </w:p>
          <w:p w14:paraId="27B88F00" w14:textId="77777777" w:rsidR="00E2016C" w:rsidRPr="0026184D" w:rsidRDefault="00E2016C" w:rsidP="00E2016C">
            <w:pPr>
              <w:jc w:val="both"/>
              <w:rPr>
                <w:lang w:val="uk-UA"/>
              </w:rPr>
            </w:pPr>
          </w:p>
          <w:p w14:paraId="6E52C2B9" w14:textId="77777777" w:rsidR="00E2016C" w:rsidRPr="0026184D" w:rsidRDefault="00E2016C" w:rsidP="00E2016C">
            <w:pPr>
              <w:jc w:val="both"/>
              <w:rPr>
                <w:lang w:val="uk-UA"/>
              </w:rPr>
            </w:pPr>
          </w:p>
          <w:p w14:paraId="7805173C" w14:textId="77777777" w:rsidR="00E2016C" w:rsidRPr="0026184D" w:rsidRDefault="00E2016C" w:rsidP="00E2016C">
            <w:pPr>
              <w:jc w:val="both"/>
              <w:rPr>
                <w:lang w:val="uk-UA"/>
              </w:rPr>
            </w:pPr>
          </w:p>
          <w:p w14:paraId="76594584" w14:textId="77777777" w:rsidR="00E2016C" w:rsidRPr="0026184D" w:rsidRDefault="00E2016C" w:rsidP="00E2016C">
            <w:pPr>
              <w:jc w:val="both"/>
              <w:rPr>
                <w:lang w:val="uk-UA"/>
              </w:rPr>
            </w:pPr>
          </w:p>
          <w:p w14:paraId="59CCC85F" w14:textId="77777777" w:rsidR="00E2016C" w:rsidRPr="0026184D" w:rsidRDefault="00E2016C" w:rsidP="00E2016C">
            <w:pPr>
              <w:jc w:val="both"/>
              <w:rPr>
                <w:lang w:val="uk-UA"/>
              </w:rPr>
            </w:pPr>
          </w:p>
          <w:p w14:paraId="202FC240" w14:textId="77777777" w:rsidR="00E2016C" w:rsidRPr="0026184D" w:rsidRDefault="00E2016C" w:rsidP="00E2016C">
            <w:pPr>
              <w:jc w:val="both"/>
              <w:rPr>
                <w:lang w:val="uk-UA"/>
              </w:rPr>
            </w:pPr>
          </w:p>
          <w:p w14:paraId="633BCDA4" w14:textId="77777777" w:rsidR="00E2016C" w:rsidRPr="0026184D" w:rsidRDefault="00E2016C" w:rsidP="00E2016C">
            <w:pPr>
              <w:jc w:val="both"/>
              <w:rPr>
                <w:lang w:val="uk-UA"/>
              </w:rPr>
            </w:pPr>
          </w:p>
          <w:p w14:paraId="084CF5DB" w14:textId="77777777" w:rsidR="00E2016C" w:rsidRPr="0026184D" w:rsidRDefault="00E2016C" w:rsidP="00E2016C">
            <w:pPr>
              <w:jc w:val="both"/>
              <w:rPr>
                <w:lang w:val="uk-UA"/>
              </w:rPr>
            </w:pPr>
          </w:p>
          <w:p w14:paraId="0B808DE8" w14:textId="77777777" w:rsidR="00E2016C" w:rsidRPr="0026184D" w:rsidRDefault="00E2016C" w:rsidP="00E2016C">
            <w:pPr>
              <w:jc w:val="both"/>
              <w:rPr>
                <w:lang w:val="uk-UA"/>
              </w:rPr>
            </w:pPr>
          </w:p>
          <w:p w14:paraId="5DD0AB5C" w14:textId="77777777" w:rsidR="00E2016C" w:rsidRPr="0026184D" w:rsidRDefault="00E2016C" w:rsidP="00E2016C">
            <w:pPr>
              <w:jc w:val="both"/>
              <w:rPr>
                <w:lang w:val="uk-UA"/>
              </w:rPr>
            </w:pPr>
          </w:p>
          <w:p w14:paraId="294ADD76" w14:textId="77777777" w:rsidR="00E2016C" w:rsidRPr="0026184D" w:rsidRDefault="00E2016C" w:rsidP="00E2016C">
            <w:pPr>
              <w:jc w:val="both"/>
              <w:rPr>
                <w:lang w:val="uk-UA"/>
              </w:rPr>
            </w:pPr>
          </w:p>
          <w:p w14:paraId="381EC711" w14:textId="77777777" w:rsidR="00E2016C" w:rsidRPr="0026184D" w:rsidRDefault="00E2016C" w:rsidP="00E2016C">
            <w:pPr>
              <w:jc w:val="both"/>
              <w:rPr>
                <w:lang w:val="uk-UA"/>
              </w:rPr>
            </w:pPr>
          </w:p>
          <w:p w14:paraId="0FC7B0CB" w14:textId="77777777" w:rsidR="00E2016C" w:rsidRPr="0026184D" w:rsidRDefault="00E2016C" w:rsidP="00E2016C">
            <w:pPr>
              <w:jc w:val="both"/>
              <w:rPr>
                <w:lang w:val="uk-UA"/>
              </w:rPr>
            </w:pPr>
          </w:p>
          <w:p w14:paraId="7AD61882" w14:textId="77777777" w:rsidR="00E2016C" w:rsidRPr="0026184D" w:rsidRDefault="00E2016C" w:rsidP="00E2016C">
            <w:pPr>
              <w:jc w:val="both"/>
              <w:rPr>
                <w:lang w:val="uk-UA"/>
              </w:rPr>
            </w:pPr>
          </w:p>
          <w:p w14:paraId="02773F59" w14:textId="77777777" w:rsidR="00E2016C" w:rsidRPr="0026184D" w:rsidRDefault="00E2016C" w:rsidP="00E2016C">
            <w:pPr>
              <w:jc w:val="both"/>
              <w:rPr>
                <w:lang w:val="uk-UA"/>
              </w:rPr>
            </w:pPr>
          </w:p>
          <w:p w14:paraId="33C5E039" w14:textId="77777777" w:rsidR="00E2016C" w:rsidRPr="0026184D" w:rsidRDefault="00E2016C" w:rsidP="00E2016C">
            <w:pPr>
              <w:jc w:val="both"/>
              <w:rPr>
                <w:lang w:val="uk-UA"/>
              </w:rPr>
            </w:pPr>
          </w:p>
          <w:p w14:paraId="4937A89A" w14:textId="77777777" w:rsidR="00E2016C" w:rsidRPr="0026184D" w:rsidRDefault="00E2016C" w:rsidP="00E2016C">
            <w:pPr>
              <w:jc w:val="both"/>
              <w:rPr>
                <w:lang w:val="uk-UA"/>
              </w:rPr>
            </w:pPr>
          </w:p>
          <w:p w14:paraId="774BE7C5" w14:textId="2105603D" w:rsidR="00E2016C" w:rsidRPr="0026184D" w:rsidRDefault="00E2016C" w:rsidP="00E2016C">
            <w:pPr>
              <w:jc w:val="both"/>
              <w:rPr>
                <w:lang w:val="uk-UA"/>
              </w:rPr>
            </w:pPr>
          </w:p>
          <w:p w14:paraId="6649DB13" w14:textId="2D92CE9C" w:rsidR="00E2016C" w:rsidRPr="0026184D" w:rsidRDefault="00E2016C" w:rsidP="00E2016C">
            <w:pPr>
              <w:jc w:val="both"/>
              <w:rPr>
                <w:lang w:val="uk-UA"/>
              </w:rPr>
            </w:pPr>
          </w:p>
          <w:p w14:paraId="740CF875" w14:textId="77777777" w:rsidR="00E2016C" w:rsidRPr="0026184D" w:rsidRDefault="00E2016C" w:rsidP="00E2016C">
            <w:pPr>
              <w:jc w:val="both"/>
              <w:rPr>
                <w:lang w:val="uk-UA"/>
              </w:rPr>
            </w:pPr>
          </w:p>
          <w:p w14:paraId="360769E0" w14:textId="77777777" w:rsidR="00E2016C" w:rsidRPr="0026184D" w:rsidRDefault="00E2016C" w:rsidP="00E2016C">
            <w:pPr>
              <w:jc w:val="both"/>
              <w:rPr>
                <w:lang w:val="uk-UA"/>
              </w:rPr>
            </w:pPr>
          </w:p>
          <w:p w14:paraId="55759336" w14:textId="18A1BAE4" w:rsidR="00E2016C" w:rsidRDefault="00E2016C" w:rsidP="00E2016C">
            <w:pPr>
              <w:jc w:val="both"/>
              <w:rPr>
                <w:lang w:val="uk-UA"/>
              </w:rPr>
            </w:pPr>
          </w:p>
          <w:p w14:paraId="0F8B6D76" w14:textId="7E8021B7" w:rsidR="00A66806" w:rsidRDefault="00A66806" w:rsidP="00E2016C">
            <w:pPr>
              <w:jc w:val="both"/>
              <w:rPr>
                <w:lang w:val="uk-UA"/>
              </w:rPr>
            </w:pPr>
          </w:p>
          <w:p w14:paraId="149A59E0" w14:textId="40169BE6" w:rsidR="00A66806" w:rsidRDefault="00A66806" w:rsidP="00E2016C">
            <w:pPr>
              <w:jc w:val="both"/>
              <w:rPr>
                <w:lang w:val="uk-UA"/>
              </w:rPr>
            </w:pPr>
          </w:p>
          <w:p w14:paraId="1A9D5A7B" w14:textId="66363178" w:rsidR="00E2016C" w:rsidRPr="0026184D" w:rsidRDefault="00041B39" w:rsidP="00E2016C">
            <w:pPr>
              <w:jc w:val="both"/>
              <w:rPr>
                <w:lang w:val="uk-UA"/>
              </w:rPr>
            </w:pPr>
            <w:r w:rsidRPr="0026184D">
              <w:rPr>
                <w:lang w:val="uk-UA"/>
              </w:rPr>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tc>
      </w:tr>
      <w:tr w:rsidR="00E2016C" w:rsidRPr="0026184D" w14:paraId="6B1B5A8C" w14:textId="77777777" w:rsidTr="00E03A89">
        <w:tc>
          <w:tcPr>
            <w:tcW w:w="5007" w:type="dxa"/>
            <w:shd w:val="clear" w:color="auto" w:fill="auto"/>
          </w:tcPr>
          <w:p w14:paraId="4F658CC9" w14:textId="77777777" w:rsidR="00E2016C" w:rsidRPr="0026184D" w:rsidRDefault="00E2016C" w:rsidP="00E2016C">
            <w:pPr>
              <w:pStyle w:val="a3"/>
              <w:spacing w:before="0" w:beforeAutospacing="0" w:after="0" w:afterAutospacing="0"/>
              <w:jc w:val="both"/>
              <w:rPr>
                <w:lang w:val="uk-UA"/>
              </w:rPr>
            </w:pPr>
            <w:r w:rsidRPr="0026184D">
              <w:rPr>
                <w:lang w:val="uk-UA"/>
              </w:rPr>
              <w:lastRenderedPageBreak/>
              <w:t xml:space="preserve">1.4.1. Міжнародні перевезення небезпечних вантажів залізничним транспортом здійснюються відповідно до «Правил перевозок </w:t>
            </w:r>
            <w:proofErr w:type="spellStart"/>
            <w:r w:rsidRPr="0026184D">
              <w:rPr>
                <w:lang w:val="uk-UA"/>
              </w:rPr>
              <w:t>опасных</w:t>
            </w:r>
            <w:proofErr w:type="spellEnd"/>
            <w:r w:rsidRPr="0026184D">
              <w:rPr>
                <w:lang w:val="uk-UA"/>
              </w:rPr>
              <w:t xml:space="preserve"> </w:t>
            </w:r>
            <w:proofErr w:type="spellStart"/>
            <w:r w:rsidRPr="0026184D">
              <w:rPr>
                <w:lang w:val="uk-UA"/>
              </w:rPr>
              <w:t>грузов</w:t>
            </w:r>
            <w:proofErr w:type="spellEnd"/>
            <w:r w:rsidRPr="0026184D">
              <w:rPr>
                <w:lang w:val="uk-UA"/>
              </w:rPr>
              <w:t xml:space="preserve"> к </w:t>
            </w:r>
            <w:proofErr w:type="spellStart"/>
            <w:r w:rsidRPr="0026184D">
              <w:rPr>
                <w:lang w:val="uk-UA"/>
              </w:rPr>
              <w:t>Соглашению</w:t>
            </w:r>
            <w:proofErr w:type="spellEnd"/>
            <w:r w:rsidRPr="0026184D">
              <w:rPr>
                <w:lang w:val="uk-UA"/>
              </w:rPr>
              <w:t xml:space="preserve"> о </w:t>
            </w:r>
            <w:proofErr w:type="spellStart"/>
            <w:r w:rsidRPr="0026184D">
              <w:rPr>
                <w:lang w:val="uk-UA"/>
              </w:rPr>
              <w:t>международном</w:t>
            </w:r>
            <w:proofErr w:type="spellEnd"/>
            <w:r w:rsidRPr="0026184D">
              <w:rPr>
                <w:lang w:val="uk-UA"/>
              </w:rPr>
              <w:t xml:space="preserve"> </w:t>
            </w:r>
            <w:proofErr w:type="spellStart"/>
            <w:r w:rsidRPr="0026184D">
              <w:rPr>
                <w:lang w:val="uk-UA"/>
              </w:rPr>
              <w:t>железнодорожном</w:t>
            </w:r>
            <w:proofErr w:type="spellEnd"/>
            <w:r w:rsidRPr="0026184D">
              <w:rPr>
                <w:lang w:val="uk-UA"/>
              </w:rPr>
              <w:t xml:space="preserve"> </w:t>
            </w:r>
            <w:proofErr w:type="spellStart"/>
            <w:r w:rsidRPr="0026184D">
              <w:rPr>
                <w:lang w:val="uk-UA"/>
              </w:rPr>
              <w:t>грузовом</w:t>
            </w:r>
            <w:proofErr w:type="spellEnd"/>
            <w:r w:rsidRPr="0026184D">
              <w:rPr>
                <w:lang w:val="uk-UA"/>
              </w:rPr>
              <w:t xml:space="preserve"> </w:t>
            </w:r>
            <w:proofErr w:type="spellStart"/>
            <w:r w:rsidRPr="0026184D">
              <w:rPr>
                <w:lang w:val="uk-UA"/>
              </w:rPr>
              <w:t>сообщении</w:t>
            </w:r>
            <w:proofErr w:type="spellEnd"/>
            <w:r w:rsidRPr="0026184D">
              <w:rPr>
                <w:lang w:val="uk-UA"/>
              </w:rPr>
              <w:t xml:space="preserve"> (</w:t>
            </w:r>
            <w:proofErr w:type="spellStart"/>
            <w:r w:rsidRPr="0026184D">
              <w:rPr>
                <w:lang w:val="uk-UA"/>
              </w:rPr>
              <w:t>Приложение</w:t>
            </w:r>
            <w:proofErr w:type="spellEnd"/>
            <w:r w:rsidRPr="0026184D">
              <w:rPr>
                <w:lang w:val="uk-UA"/>
              </w:rPr>
              <w:t xml:space="preserve"> 2 к СМГС)» (далі - Додаток 2 до </w:t>
            </w:r>
            <w:r w:rsidRPr="0026184D">
              <w:rPr>
                <w:b/>
                <w:lang w:val="uk-UA"/>
              </w:rPr>
              <w:t>СМГС</w:t>
            </w:r>
            <w:r w:rsidRPr="0026184D">
              <w:rPr>
                <w:lang w:val="uk-UA"/>
              </w:rPr>
              <w:t xml:space="preserve">), </w:t>
            </w:r>
            <w:r w:rsidRPr="0026184D">
              <w:rPr>
                <w:b/>
                <w:strike/>
                <w:lang w:val="uk-UA"/>
              </w:rPr>
              <w:t xml:space="preserve">«Правил перевозок </w:t>
            </w:r>
            <w:proofErr w:type="spellStart"/>
            <w:r w:rsidRPr="0026184D">
              <w:rPr>
                <w:b/>
                <w:strike/>
                <w:lang w:val="uk-UA"/>
              </w:rPr>
              <w:t>опасных</w:t>
            </w:r>
            <w:proofErr w:type="spellEnd"/>
            <w:r w:rsidRPr="0026184D">
              <w:rPr>
                <w:b/>
                <w:strike/>
                <w:lang w:val="uk-UA"/>
              </w:rPr>
              <w:t xml:space="preserve"> </w:t>
            </w:r>
            <w:proofErr w:type="spellStart"/>
            <w:r w:rsidRPr="0026184D">
              <w:rPr>
                <w:b/>
                <w:strike/>
                <w:lang w:val="uk-UA"/>
              </w:rPr>
              <w:t>грузов</w:t>
            </w:r>
            <w:proofErr w:type="spellEnd"/>
            <w:r w:rsidRPr="0026184D">
              <w:rPr>
                <w:b/>
                <w:strike/>
                <w:lang w:val="uk-UA"/>
              </w:rPr>
              <w:t xml:space="preserve"> по </w:t>
            </w:r>
            <w:proofErr w:type="spellStart"/>
            <w:r w:rsidRPr="0026184D">
              <w:rPr>
                <w:b/>
                <w:strike/>
                <w:lang w:val="uk-UA"/>
              </w:rPr>
              <w:t>железным</w:t>
            </w:r>
            <w:proofErr w:type="spellEnd"/>
            <w:r w:rsidRPr="0026184D">
              <w:rPr>
                <w:b/>
                <w:strike/>
                <w:lang w:val="uk-UA"/>
              </w:rPr>
              <w:t xml:space="preserve"> дорогам»,</w:t>
            </w:r>
            <w:r w:rsidRPr="0026184D">
              <w:rPr>
                <w:lang w:val="uk-UA"/>
              </w:rPr>
              <w:t xml:space="preserve"> Регламенту про міжнародне залізничне перевезення небезпечних вантажів (далі - RID) </w:t>
            </w:r>
            <w:r w:rsidRPr="0026184D">
              <w:rPr>
                <w:b/>
                <w:strike/>
                <w:lang w:val="uk-UA"/>
              </w:rPr>
              <w:t>(дільницями залізниць з шириною колії 1435 мм)</w:t>
            </w:r>
            <w:r w:rsidRPr="0026184D">
              <w:rPr>
                <w:lang w:val="uk-UA"/>
              </w:rPr>
              <w:t xml:space="preserve"> та міжнародних договорів України, згода на обов'язковість яких надана Верховною Радою України. </w:t>
            </w:r>
          </w:p>
          <w:p w14:paraId="05D6D35D" w14:textId="77777777" w:rsidR="00E2016C" w:rsidRPr="0026184D" w:rsidRDefault="00E2016C" w:rsidP="00E2016C">
            <w:pPr>
              <w:pStyle w:val="a3"/>
              <w:spacing w:before="0" w:beforeAutospacing="0" w:after="0" w:afterAutospacing="0"/>
              <w:jc w:val="both"/>
              <w:rPr>
                <w:lang w:val="uk-UA"/>
              </w:rPr>
            </w:pPr>
          </w:p>
        </w:tc>
        <w:tc>
          <w:tcPr>
            <w:tcW w:w="5007" w:type="dxa"/>
            <w:shd w:val="clear" w:color="auto" w:fill="auto"/>
          </w:tcPr>
          <w:p w14:paraId="1D77502F" w14:textId="4E64EF04" w:rsidR="00E2016C" w:rsidRPr="0026184D" w:rsidRDefault="00E2016C" w:rsidP="00E2016C">
            <w:pPr>
              <w:pStyle w:val="a3"/>
              <w:spacing w:before="0" w:beforeAutospacing="0" w:after="0" w:afterAutospacing="0"/>
              <w:jc w:val="both"/>
              <w:rPr>
                <w:lang w:val="uk-UA"/>
              </w:rPr>
            </w:pPr>
            <w:r w:rsidRPr="0026184D">
              <w:rPr>
                <w:lang w:val="uk-UA"/>
              </w:rPr>
              <w:t xml:space="preserve">1.4.1.Міжнародні перевезення небезпечних вантажів залізничним транспортом здійснюються відповідно до «Правил перевозок </w:t>
            </w:r>
            <w:proofErr w:type="spellStart"/>
            <w:r w:rsidRPr="0026184D">
              <w:rPr>
                <w:lang w:val="uk-UA"/>
              </w:rPr>
              <w:t>опасных</w:t>
            </w:r>
            <w:proofErr w:type="spellEnd"/>
            <w:r w:rsidRPr="0026184D">
              <w:rPr>
                <w:lang w:val="uk-UA"/>
              </w:rPr>
              <w:t xml:space="preserve"> </w:t>
            </w:r>
            <w:proofErr w:type="spellStart"/>
            <w:r w:rsidRPr="0026184D">
              <w:rPr>
                <w:lang w:val="uk-UA"/>
              </w:rPr>
              <w:t>грузов</w:t>
            </w:r>
            <w:proofErr w:type="spellEnd"/>
            <w:r w:rsidRPr="0026184D">
              <w:rPr>
                <w:lang w:val="uk-UA"/>
              </w:rPr>
              <w:t xml:space="preserve"> к </w:t>
            </w:r>
            <w:proofErr w:type="spellStart"/>
            <w:r w:rsidRPr="0026184D">
              <w:rPr>
                <w:lang w:val="uk-UA"/>
              </w:rPr>
              <w:t>Соглашению</w:t>
            </w:r>
            <w:proofErr w:type="spellEnd"/>
            <w:r w:rsidRPr="0026184D">
              <w:rPr>
                <w:lang w:val="uk-UA"/>
              </w:rPr>
              <w:t xml:space="preserve"> о </w:t>
            </w:r>
            <w:proofErr w:type="spellStart"/>
            <w:r w:rsidRPr="0026184D">
              <w:rPr>
                <w:lang w:val="uk-UA"/>
              </w:rPr>
              <w:t>международном</w:t>
            </w:r>
            <w:proofErr w:type="spellEnd"/>
            <w:r w:rsidRPr="0026184D">
              <w:rPr>
                <w:lang w:val="uk-UA"/>
              </w:rPr>
              <w:t xml:space="preserve"> </w:t>
            </w:r>
            <w:proofErr w:type="spellStart"/>
            <w:r w:rsidRPr="0026184D">
              <w:rPr>
                <w:lang w:val="uk-UA"/>
              </w:rPr>
              <w:t>железнодорожном</w:t>
            </w:r>
            <w:proofErr w:type="spellEnd"/>
            <w:r w:rsidRPr="0026184D">
              <w:rPr>
                <w:lang w:val="uk-UA"/>
              </w:rPr>
              <w:t xml:space="preserve"> </w:t>
            </w:r>
            <w:proofErr w:type="spellStart"/>
            <w:r w:rsidRPr="0026184D">
              <w:rPr>
                <w:lang w:val="uk-UA"/>
              </w:rPr>
              <w:t>грузовом</w:t>
            </w:r>
            <w:proofErr w:type="spellEnd"/>
            <w:r w:rsidRPr="0026184D">
              <w:rPr>
                <w:lang w:val="uk-UA"/>
              </w:rPr>
              <w:t xml:space="preserve"> </w:t>
            </w:r>
            <w:proofErr w:type="spellStart"/>
            <w:r w:rsidRPr="0026184D">
              <w:rPr>
                <w:lang w:val="uk-UA"/>
              </w:rPr>
              <w:t>сообщении</w:t>
            </w:r>
            <w:proofErr w:type="spellEnd"/>
            <w:r w:rsidRPr="0026184D">
              <w:rPr>
                <w:lang w:val="uk-UA"/>
              </w:rPr>
              <w:t xml:space="preserve"> (</w:t>
            </w:r>
            <w:proofErr w:type="spellStart"/>
            <w:r w:rsidRPr="0026184D">
              <w:rPr>
                <w:lang w:val="uk-UA"/>
              </w:rPr>
              <w:t>Приложение</w:t>
            </w:r>
            <w:proofErr w:type="spellEnd"/>
            <w:r w:rsidRPr="0026184D">
              <w:rPr>
                <w:lang w:val="uk-UA"/>
              </w:rPr>
              <w:t xml:space="preserve"> 2 к </w:t>
            </w:r>
            <w:r w:rsidR="0058379A" w:rsidRPr="0026184D">
              <w:rPr>
                <w:lang w:val="uk-UA"/>
              </w:rPr>
              <w:t xml:space="preserve">СМГС)» (далі - Додаток 2 до </w:t>
            </w:r>
            <w:r w:rsidR="0058379A" w:rsidRPr="0026184D">
              <w:rPr>
                <w:b/>
                <w:lang w:val="uk-UA"/>
              </w:rPr>
              <w:t>УМВС</w:t>
            </w:r>
            <w:r w:rsidRPr="0026184D">
              <w:rPr>
                <w:lang w:val="uk-UA"/>
              </w:rPr>
              <w:t>), Регламенту про міжнародне залізничне перевезення небезпечних вантажів (додаток С до Конвенції про міжнародні залізничні перевезення) (далі - RID) та міжнародних договорів України, згода на обов'язковість яких надана Верховною Радою України.</w:t>
            </w:r>
          </w:p>
          <w:p w14:paraId="054BD3CD" w14:textId="77777777" w:rsidR="00E2016C" w:rsidRPr="0026184D" w:rsidRDefault="00E2016C" w:rsidP="00E2016C">
            <w:pPr>
              <w:pStyle w:val="a3"/>
              <w:spacing w:before="0" w:beforeAutospacing="0" w:after="0" w:afterAutospacing="0"/>
              <w:jc w:val="both"/>
              <w:rPr>
                <w:lang w:val="uk-UA"/>
              </w:rPr>
            </w:pPr>
          </w:p>
        </w:tc>
        <w:tc>
          <w:tcPr>
            <w:tcW w:w="5007" w:type="dxa"/>
          </w:tcPr>
          <w:p w14:paraId="4908FFD7" w14:textId="77777777" w:rsidR="00E2016C" w:rsidRPr="0026184D" w:rsidRDefault="00E2016C" w:rsidP="00E2016C">
            <w:pPr>
              <w:pStyle w:val="a3"/>
              <w:spacing w:before="0" w:beforeAutospacing="0" w:after="0" w:afterAutospacing="0"/>
              <w:jc w:val="both"/>
              <w:rPr>
                <w:lang w:val="uk-UA"/>
              </w:rPr>
            </w:pPr>
            <w:r w:rsidRPr="0026184D">
              <w:rPr>
                <w:lang w:val="uk-UA"/>
              </w:rPr>
              <w:t xml:space="preserve">Листом від 03.05.2018 № Ц/2-24/1279-18 </w:t>
            </w:r>
            <w:r w:rsidRPr="0026184D">
              <w:rPr>
                <w:lang w:val="uk-UA"/>
              </w:rPr>
              <w:br/>
              <w:t>ПАТ «Укрзалізниця» поінформувало Дирекцію Ради із залізничного транспорту держав-учасниць Співдружності про внесення змін до додатка 1 до ОП СМГС щодо «</w:t>
            </w:r>
            <w:proofErr w:type="spellStart"/>
            <w:r w:rsidRPr="0026184D">
              <w:rPr>
                <w:lang w:val="uk-UA"/>
              </w:rPr>
              <w:t>оговорки</w:t>
            </w:r>
            <w:proofErr w:type="spellEnd"/>
            <w:r w:rsidRPr="0026184D">
              <w:rPr>
                <w:lang w:val="uk-UA"/>
              </w:rPr>
              <w:t xml:space="preserve">» відповідно до яких «Правила перевозки </w:t>
            </w:r>
            <w:proofErr w:type="spellStart"/>
            <w:r w:rsidRPr="0026184D">
              <w:rPr>
                <w:lang w:val="uk-UA"/>
              </w:rPr>
              <w:t>опасных</w:t>
            </w:r>
            <w:proofErr w:type="spellEnd"/>
            <w:r w:rsidRPr="0026184D">
              <w:rPr>
                <w:lang w:val="uk-UA"/>
              </w:rPr>
              <w:t xml:space="preserve"> </w:t>
            </w:r>
            <w:proofErr w:type="spellStart"/>
            <w:r w:rsidRPr="0026184D">
              <w:rPr>
                <w:lang w:val="uk-UA"/>
              </w:rPr>
              <w:t>грузов</w:t>
            </w:r>
            <w:proofErr w:type="spellEnd"/>
            <w:r w:rsidRPr="0026184D">
              <w:rPr>
                <w:lang w:val="uk-UA"/>
              </w:rPr>
              <w:t xml:space="preserve"> по </w:t>
            </w:r>
            <w:proofErr w:type="spellStart"/>
            <w:r w:rsidRPr="0026184D">
              <w:rPr>
                <w:lang w:val="uk-UA"/>
              </w:rPr>
              <w:t>железным</w:t>
            </w:r>
            <w:proofErr w:type="spellEnd"/>
            <w:r w:rsidRPr="0026184D">
              <w:rPr>
                <w:lang w:val="uk-UA"/>
              </w:rPr>
              <w:t xml:space="preserve"> дорогам» та «Правила перевозок </w:t>
            </w:r>
            <w:proofErr w:type="spellStart"/>
            <w:r w:rsidRPr="0026184D">
              <w:rPr>
                <w:lang w:val="uk-UA"/>
              </w:rPr>
              <w:t>жидких</w:t>
            </w:r>
            <w:proofErr w:type="spellEnd"/>
            <w:r w:rsidRPr="0026184D">
              <w:rPr>
                <w:lang w:val="uk-UA"/>
              </w:rPr>
              <w:t xml:space="preserve"> </w:t>
            </w:r>
            <w:proofErr w:type="spellStart"/>
            <w:r w:rsidRPr="0026184D">
              <w:rPr>
                <w:lang w:val="uk-UA"/>
              </w:rPr>
              <w:t>грузов</w:t>
            </w:r>
            <w:proofErr w:type="spellEnd"/>
            <w:r w:rsidRPr="0026184D">
              <w:rPr>
                <w:lang w:val="uk-UA"/>
              </w:rPr>
              <w:t xml:space="preserve"> наливом в вагонах-цистернах и вагонах бункерного </w:t>
            </w:r>
            <w:proofErr w:type="spellStart"/>
            <w:r w:rsidRPr="0026184D">
              <w:rPr>
                <w:lang w:val="uk-UA"/>
              </w:rPr>
              <w:t>типа</w:t>
            </w:r>
            <w:proofErr w:type="spellEnd"/>
            <w:r w:rsidRPr="0026184D">
              <w:rPr>
                <w:lang w:val="uk-UA"/>
              </w:rPr>
              <w:t xml:space="preserve"> для перевозки </w:t>
            </w:r>
            <w:proofErr w:type="spellStart"/>
            <w:r w:rsidRPr="0026184D">
              <w:rPr>
                <w:lang w:val="uk-UA"/>
              </w:rPr>
              <w:t>нефтебитума</w:t>
            </w:r>
            <w:proofErr w:type="spellEnd"/>
            <w:r w:rsidRPr="0026184D">
              <w:rPr>
                <w:lang w:val="uk-UA"/>
              </w:rPr>
              <w:t>» Україною не застосовуються.</w:t>
            </w:r>
          </w:p>
          <w:p w14:paraId="794BC6ED" w14:textId="77777777" w:rsidR="00E2016C" w:rsidRPr="0026184D" w:rsidRDefault="00E2016C" w:rsidP="00E2016C">
            <w:pPr>
              <w:pStyle w:val="a3"/>
              <w:spacing w:before="0" w:beforeAutospacing="0" w:after="0" w:afterAutospacing="0"/>
              <w:jc w:val="both"/>
              <w:rPr>
                <w:lang w:val="uk-UA"/>
              </w:rPr>
            </w:pPr>
          </w:p>
        </w:tc>
      </w:tr>
      <w:tr w:rsidR="00D451D8" w:rsidRPr="00300BB7" w14:paraId="35AE2759" w14:textId="77777777" w:rsidTr="00E03A89">
        <w:tc>
          <w:tcPr>
            <w:tcW w:w="5007" w:type="dxa"/>
            <w:shd w:val="clear" w:color="auto" w:fill="auto"/>
          </w:tcPr>
          <w:p w14:paraId="0FD92256" w14:textId="77777777" w:rsidR="00D451D8" w:rsidRPr="0026184D" w:rsidRDefault="00D451D8" w:rsidP="00D451D8">
            <w:pPr>
              <w:pStyle w:val="a3"/>
              <w:spacing w:before="0" w:beforeAutospacing="0" w:after="0" w:afterAutospacing="0"/>
              <w:jc w:val="both"/>
              <w:rPr>
                <w:lang w:val="uk-UA"/>
              </w:rPr>
            </w:pPr>
            <w:r w:rsidRPr="0026184D">
              <w:rPr>
                <w:lang w:val="uk-UA"/>
              </w:rPr>
              <w:t>1.4.3. Контрейлерні перевезення небезпечних вантажів здійснюються за умов відповідності дорожніх транспортних засобів, а також вантажу, який перевозиться в них, вимогам Правил дорожнього перевезення небезпечних вантажів, затверджених наказом МВС від 26.07.2004 № 822, зареєстрованих в Міністерстві юстиції України 20.08.2004 за № 1040/9639.</w:t>
            </w:r>
          </w:p>
          <w:p w14:paraId="1CEEEC28" w14:textId="32EB20D7" w:rsidR="00D451D8" w:rsidRPr="0026184D" w:rsidRDefault="00D451D8" w:rsidP="00D451D8">
            <w:pPr>
              <w:pStyle w:val="a3"/>
              <w:spacing w:before="0" w:beforeAutospacing="0" w:after="0" w:afterAutospacing="0"/>
              <w:jc w:val="both"/>
              <w:rPr>
                <w:lang w:val="uk-UA"/>
              </w:rPr>
            </w:pPr>
            <w:r w:rsidRPr="0026184D">
              <w:rPr>
                <w:lang w:val="uk-UA"/>
              </w:rPr>
              <w:t>…</w:t>
            </w:r>
          </w:p>
          <w:p w14:paraId="04808C79" w14:textId="296B858B" w:rsidR="00D451D8" w:rsidRPr="0026184D" w:rsidRDefault="00D451D8" w:rsidP="00D451D8">
            <w:pPr>
              <w:pStyle w:val="a3"/>
              <w:spacing w:before="0" w:beforeAutospacing="0" w:after="120" w:afterAutospacing="0"/>
              <w:jc w:val="both"/>
              <w:rPr>
                <w:lang w:val="uk-UA"/>
              </w:rPr>
            </w:pPr>
            <w:r w:rsidRPr="0026184D">
              <w:rPr>
                <w:lang w:val="uk-UA"/>
              </w:rPr>
              <w:lastRenderedPageBreak/>
              <w:t>Стосовно нанесення табло небезпеки на вагони, що використовуються для контрейлерних перевезень, мають враховуватися вимоги пункту 5.3.1.3 "</w:t>
            </w:r>
            <w:proofErr w:type="spellStart"/>
            <w:r w:rsidRPr="0026184D">
              <w:rPr>
                <w:lang w:val="uk-UA"/>
              </w:rPr>
              <w:t>Европейского</w:t>
            </w:r>
            <w:proofErr w:type="spellEnd"/>
            <w:r w:rsidRPr="0026184D">
              <w:rPr>
                <w:lang w:val="uk-UA"/>
              </w:rPr>
              <w:t xml:space="preserve"> </w:t>
            </w:r>
            <w:proofErr w:type="spellStart"/>
            <w:r w:rsidRPr="0026184D">
              <w:rPr>
                <w:lang w:val="uk-UA"/>
              </w:rPr>
              <w:t>Соглашения</w:t>
            </w:r>
            <w:proofErr w:type="spellEnd"/>
            <w:r w:rsidRPr="0026184D">
              <w:rPr>
                <w:lang w:val="uk-UA"/>
              </w:rPr>
              <w:t xml:space="preserve"> о </w:t>
            </w:r>
            <w:proofErr w:type="spellStart"/>
            <w:r w:rsidRPr="0026184D">
              <w:rPr>
                <w:lang w:val="uk-UA"/>
              </w:rPr>
              <w:t>международной</w:t>
            </w:r>
            <w:proofErr w:type="spellEnd"/>
            <w:r w:rsidRPr="0026184D">
              <w:rPr>
                <w:lang w:val="uk-UA"/>
              </w:rPr>
              <w:t xml:space="preserve"> </w:t>
            </w:r>
            <w:proofErr w:type="spellStart"/>
            <w:r w:rsidRPr="0026184D">
              <w:rPr>
                <w:lang w:val="uk-UA"/>
              </w:rPr>
              <w:t>дорожной</w:t>
            </w:r>
            <w:proofErr w:type="spellEnd"/>
            <w:r w:rsidRPr="0026184D">
              <w:rPr>
                <w:lang w:val="uk-UA"/>
              </w:rPr>
              <w:t xml:space="preserve"> </w:t>
            </w:r>
            <w:proofErr w:type="spellStart"/>
            <w:r w:rsidRPr="0026184D">
              <w:rPr>
                <w:lang w:val="uk-UA"/>
              </w:rPr>
              <w:t>перевозке</w:t>
            </w:r>
            <w:proofErr w:type="spellEnd"/>
            <w:r w:rsidRPr="0026184D">
              <w:rPr>
                <w:lang w:val="uk-UA"/>
              </w:rPr>
              <w:t xml:space="preserve"> </w:t>
            </w:r>
            <w:proofErr w:type="spellStart"/>
            <w:r w:rsidRPr="0026184D">
              <w:rPr>
                <w:lang w:val="uk-UA"/>
              </w:rPr>
              <w:t>опасных</w:t>
            </w:r>
            <w:proofErr w:type="spellEnd"/>
            <w:r w:rsidRPr="0026184D">
              <w:rPr>
                <w:lang w:val="uk-UA"/>
              </w:rPr>
              <w:t xml:space="preserve"> </w:t>
            </w:r>
            <w:proofErr w:type="spellStart"/>
            <w:r w:rsidRPr="0026184D">
              <w:rPr>
                <w:lang w:val="uk-UA"/>
              </w:rPr>
              <w:t>грузов</w:t>
            </w:r>
            <w:proofErr w:type="spellEnd"/>
            <w:r w:rsidRPr="0026184D">
              <w:rPr>
                <w:lang w:val="uk-UA"/>
              </w:rPr>
              <w:t xml:space="preserve">" (далі - </w:t>
            </w:r>
            <w:r w:rsidRPr="0026184D">
              <w:rPr>
                <w:b/>
                <w:lang w:val="uk-UA"/>
              </w:rPr>
              <w:t>ДОПОГ</w:t>
            </w:r>
            <w:r w:rsidRPr="0026184D">
              <w:rPr>
                <w:lang w:val="uk-UA"/>
              </w:rPr>
              <w:t xml:space="preserve">). Стосовно даних, які необхідно зазначати в накладній та письмових інструкцій на випадок аварії згідно з вимогами розділу 5.4.3 </w:t>
            </w:r>
            <w:r w:rsidRPr="0026184D">
              <w:rPr>
                <w:b/>
                <w:lang w:val="uk-UA"/>
              </w:rPr>
              <w:t>ДОПОГ</w:t>
            </w:r>
            <w:r w:rsidRPr="0026184D">
              <w:rPr>
                <w:lang w:val="uk-UA"/>
              </w:rPr>
              <w:t xml:space="preserve">, мають також враховуватися вимоги підпункту 5.4.1.1.9 </w:t>
            </w:r>
            <w:r w:rsidRPr="0026184D">
              <w:rPr>
                <w:b/>
                <w:lang w:val="uk-UA"/>
              </w:rPr>
              <w:t>ДОПОГ</w:t>
            </w:r>
            <w:r w:rsidRPr="0026184D">
              <w:rPr>
                <w:lang w:val="uk-UA"/>
              </w:rPr>
              <w:t>.</w:t>
            </w:r>
          </w:p>
        </w:tc>
        <w:tc>
          <w:tcPr>
            <w:tcW w:w="5007" w:type="dxa"/>
            <w:shd w:val="clear" w:color="auto" w:fill="auto"/>
          </w:tcPr>
          <w:p w14:paraId="707DC942" w14:textId="77777777" w:rsidR="00D451D8" w:rsidRPr="0026184D" w:rsidRDefault="00D451D8" w:rsidP="00D451D8">
            <w:pPr>
              <w:pStyle w:val="a3"/>
              <w:spacing w:before="0" w:beforeAutospacing="0" w:after="0" w:afterAutospacing="0"/>
              <w:jc w:val="both"/>
              <w:rPr>
                <w:lang w:val="uk-UA"/>
              </w:rPr>
            </w:pPr>
            <w:r w:rsidRPr="0026184D">
              <w:rPr>
                <w:lang w:val="uk-UA"/>
              </w:rPr>
              <w:lastRenderedPageBreak/>
              <w:t>1.4.3. Контрейлерні перевезення небезпечних вантажів здійснюються за умов відповідності дорожніх транспортних засобів, а також вантажу, який перевозиться в них, вимогам Правил дорожнього перевезення небезпечних вантажів, затверджених наказом МВС від 26.07.2004 № 822, зареєстрованих в Міністерстві юстиції України 20.08.2004 за № 1040/9639.</w:t>
            </w:r>
          </w:p>
          <w:p w14:paraId="249ED3D4" w14:textId="77777777" w:rsidR="00D451D8" w:rsidRPr="0026184D" w:rsidRDefault="00D451D8" w:rsidP="00D451D8">
            <w:pPr>
              <w:pStyle w:val="a3"/>
              <w:spacing w:before="0" w:beforeAutospacing="0" w:after="0" w:afterAutospacing="0"/>
              <w:jc w:val="both"/>
              <w:rPr>
                <w:lang w:val="uk-UA"/>
              </w:rPr>
            </w:pPr>
            <w:r w:rsidRPr="0026184D">
              <w:rPr>
                <w:lang w:val="uk-UA"/>
              </w:rPr>
              <w:t>…</w:t>
            </w:r>
          </w:p>
          <w:p w14:paraId="5299A2D2" w14:textId="48295F6A" w:rsidR="00D451D8" w:rsidRPr="0026184D" w:rsidRDefault="00D451D8" w:rsidP="00D451D8">
            <w:pPr>
              <w:pStyle w:val="a3"/>
              <w:spacing w:before="0" w:beforeAutospacing="0" w:after="0" w:afterAutospacing="0"/>
              <w:jc w:val="both"/>
              <w:rPr>
                <w:lang w:val="uk-UA"/>
              </w:rPr>
            </w:pPr>
            <w:r w:rsidRPr="0026184D">
              <w:rPr>
                <w:lang w:val="uk-UA"/>
              </w:rPr>
              <w:lastRenderedPageBreak/>
              <w:t>Стосовно нанесення табло небезпеки на вагони, що використовуються для контрейлерних перевезень, мають враховуватися вимоги пункту 5.3.1.3 "</w:t>
            </w:r>
            <w:proofErr w:type="spellStart"/>
            <w:r w:rsidRPr="0026184D">
              <w:rPr>
                <w:lang w:val="uk-UA"/>
              </w:rPr>
              <w:t>Европейского</w:t>
            </w:r>
            <w:proofErr w:type="spellEnd"/>
            <w:r w:rsidRPr="0026184D">
              <w:rPr>
                <w:lang w:val="uk-UA"/>
              </w:rPr>
              <w:t xml:space="preserve"> </w:t>
            </w:r>
            <w:proofErr w:type="spellStart"/>
            <w:r w:rsidRPr="0026184D">
              <w:rPr>
                <w:lang w:val="uk-UA"/>
              </w:rPr>
              <w:t>Соглашения</w:t>
            </w:r>
            <w:proofErr w:type="spellEnd"/>
            <w:r w:rsidRPr="0026184D">
              <w:rPr>
                <w:lang w:val="uk-UA"/>
              </w:rPr>
              <w:t xml:space="preserve"> о </w:t>
            </w:r>
            <w:proofErr w:type="spellStart"/>
            <w:r w:rsidRPr="0026184D">
              <w:rPr>
                <w:lang w:val="uk-UA"/>
              </w:rPr>
              <w:t>международной</w:t>
            </w:r>
            <w:proofErr w:type="spellEnd"/>
            <w:r w:rsidRPr="0026184D">
              <w:rPr>
                <w:lang w:val="uk-UA"/>
              </w:rPr>
              <w:t xml:space="preserve"> </w:t>
            </w:r>
            <w:proofErr w:type="spellStart"/>
            <w:r w:rsidRPr="0026184D">
              <w:rPr>
                <w:lang w:val="uk-UA"/>
              </w:rPr>
              <w:t>дорожной</w:t>
            </w:r>
            <w:proofErr w:type="spellEnd"/>
            <w:r w:rsidRPr="0026184D">
              <w:rPr>
                <w:lang w:val="uk-UA"/>
              </w:rPr>
              <w:t xml:space="preserve"> </w:t>
            </w:r>
            <w:proofErr w:type="spellStart"/>
            <w:r w:rsidRPr="0026184D">
              <w:rPr>
                <w:lang w:val="uk-UA"/>
              </w:rPr>
              <w:t>перевозке</w:t>
            </w:r>
            <w:proofErr w:type="spellEnd"/>
            <w:r w:rsidRPr="0026184D">
              <w:rPr>
                <w:lang w:val="uk-UA"/>
              </w:rPr>
              <w:t xml:space="preserve"> </w:t>
            </w:r>
            <w:proofErr w:type="spellStart"/>
            <w:r w:rsidRPr="0026184D">
              <w:rPr>
                <w:lang w:val="uk-UA"/>
              </w:rPr>
              <w:t>опасных</w:t>
            </w:r>
            <w:proofErr w:type="spellEnd"/>
            <w:r w:rsidRPr="0026184D">
              <w:rPr>
                <w:lang w:val="uk-UA"/>
              </w:rPr>
              <w:t xml:space="preserve"> </w:t>
            </w:r>
            <w:proofErr w:type="spellStart"/>
            <w:r w:rsidRPr="0026184D">
              <w:rPr>
                <w:lang w:val="uk-UA"/>
              </w:rPr>
              <w:t>грузов</w:t>
            </w:r>
            <w:proofErr w:type="spellEnd"/>
            <w:r w:rsidRPr="0026184D">
              <w:rPr>
                <w:lang w:val="uk-UA"/>
              </w:rPr>
              <w:t xml:space="preserve">" (далі - </w:t>
            </w:r>
            <w:r w:rsidRPr="0026184D">
              <w:rPr>
                <w:b/>
                <w:lang w:val="uk-UA"/>
              </w:rPr>
              <w:t>ДОПНВ</w:t>
            </w:r>
            <w:r w:rsidRPr="0026184D">
              <w:rPr>
                <w:lang w:val="uk-UA"/>
              </w:rPr>
              <w:t xml:space="preserve">). Стосовно даних, які необхідно зазначати в накладній та письмових інструкцій на випадок аварії згідно з вимогами розділу 5.4.3 </w:t>
            </w:r>
            <w:r w:rsidRPr="0026184D">
              <w:rPr>
                <w:b/>
                <w:lang w:val="uk-UA"/>
              </w:rPr>
              <w:t>ДОПНВ</w:t>
            </w:r>
            <w:r w:rsidRPr="0026184D">
              <w:rPr>
                <w:lang w:val="uk-UA"/>
              </w:rPr>
              <w:t xml:space="preserve">, мають також враховуватися вимоги підпункту 5.4.1.1.9 </w:t>
            </w:r>
            <w:r w:rsidRPr="0026184D">
              <w:rPr>
                <w:b/>
                <w:lang w:val="uk-UA"/>
              </w:rPr>
              <w:t>ДОПНВ</w:t>
            </w:r>
            <w:r w:rsidRPr="0026184D">
              <w:rPr>
                <w:lang w:val="uk-UA"/>
              </w:rPr>
              <w:t>.</w:t>
            </w:r>
          </w:p>
        </w:tc>
        <w:tc>
          <w:tcPr>
            <w:tcW w:w="5007" w:type="dxa"/>
          </w:tcPr>
          <w:p w14:paraId="6B083A36" w14:textId="77777777" w:rsidR="00D451D8" w:rsidRPr="0026184D" w:rsidRDefault="00D451D8" w:rsidP="00D451D8">
            <w:pPr>
              <w:pStyle w:val="a3"/>
              <w:spacing w:before="0" w:beforeAutospacing="0" w:after="0" w:afterAutospacing="0"/>
              <w:jc w:val="both"/>
              <w:rPr>
                <w:lang w:val="uk-UA"/>
              </w:rPr>
            </w:pPr>
          </w:p>
        </w:tc>
      </w:tr>
      <w:tr w:rsidR="00D451D8" w:rsidRPr="0026184D" w14:paraId="0E38FF10" w14:textId="77777777" w:rsidTr="00E03A89">
        <w:tc>
          <w:tcPr>
            <w:tcW w:w="5007" w:type="dxa"/>
            <w:shd w:val="clear" w:color="auto" w:fill="auto"/>
          </w:tcPr>
          <w:p w14:paraId="496B9BF6" w14:textId="77777777" w:rsidR="00D451D8" w:rsidRPr="0026184D" w:rsidRDefault="00D451D8" w:rsidP="00D451D8">
            <w:pPr>
              <w:widowControl w:val="0"/>
              <w:jc w:val="both"/>
              <w:rPr>
                <w:color w:val="000000"/>
                <w:shd w:val="clear" w:color="auto" w:fill="FFFFFF"/>
                <w:lang w:val="uk-UA"/>
              </w:rPr>
            </w:pPr>
            <w:r w:rsidRPr="0026184D">
              <w:rPr>
                <w:color w:val="000000"/>
                <w:shd w:val="clear" w:color="auto" w:fill="FFFFFF"/>
                <w:lang w:val="uk-UA"/>
              </w:rPr>
              <w:t>1.10. Терміни та скорочення, що використовуються у цих Правилах</w:t>
            </w:r>
          </w:p>
          <w:p w14:paraId="422BCEC7" w14:textId="6C1766C6" w:rsidR="00D451D8" w:rsidRPr="0026184D" w:rsidRDefault="00D451D8" w:rsidP="00D451D8">
            <w:pPr>
              <w:widowControl w:val="0"/>
              <w:jc w:val="both"/>
              <w:rPr>
                <w:color w:val="000000"/>
                <w:shd w:val="clear" w:color="auto" w:fill="FFFFFF"/>
                <w:lang w:val="uk-UA"/>
              </w:rPr>
            </w:pPr>
            <w:r w:rsidRPr="0026184D">
              <w:rPr>
                <w:color w:val="000000"/>
                <w:shd w:val="clear" w:color="auto" w:fill="FFFFFF"/>
                <w:lang w:val="uk-UA"/>
              </w:rPr>
              <w:t>…</w:t>
            </w:r>
          </w:p>
          <w:p w14:paraId="58CE9C62" w14:textId="196430F7" w:rsidR="00D451D8" w:rsidRPr="0026184D" w:rsidRDefault="00D451D8" w:rsidP="00D451D8">
            <w:pPr>
              <w:widowControl w:val="0"/>
              <w:jc w:val="both"/>
              <w:rPr>
                <w:color w:val="000000"/>
                <w:shd w:val="clear" w:color="auto" w:fill="FFFFFF"/>
                <w:lang w:val="uk-UA"/>
              </w:rPr>
            </w:pPr>
            <w:r w:rsidRPr="0026184D">
              <w:rPr>
                <w:color w:val="000000"/>
                <w:shd w:val="clear" w:color="auto" w:fill="FFFFFF"/>
                <w:lang w:val="uk-UA"/>
              </w:rPr>
              <w:t xml:space="preserve">Додаток 2 до </w:t>
            </w:r>
            <w:r w:rsidRPr="0026184D">
              <w:rPr>
                <w:b/>
                <w:color w:val="000000"/>
                <w:shd w:val="clear" w:color="auto" w:fill="FFFFFF"/>
                <w:lang w:val="uk-UA"/>
              </w:rPr>
              <w:t>СМГС</w:t>
            </w:r>
            <w:r w:rsidRPr="0026184D">
              <w:rPr>
                <w:color w:val="000000"/>
                <w:shd w:val="clear" w:color="auto" w:fill="FFFFFF"/>
                <w:lang w:val="uk-UA"/>
              </w:rPr>
              <w:t xml:space="preserve"> – «Правила перевозок </w:t>
            </w:r>
            <w:proofErr w:type="spellStart"/>
            <w:r w:rsidRPr="0026184D">
              <w:rPr>
                <w:color w:val="000000"/>
                <w:shd w:val="clear" w:color="auto" w:fill="FFFFFF"/>
                <w:lang w:val="uk-UA"/>
              </w:rPr>
              <w:t>опасных</w:t>
            </w:r>
            <w:proofErr w:type="spellEnd"/>
            <w:r w:rsidRPr="0026184D">
              <w:rPr>
                <w:color w:val="000000"/>
                <w:shd w:val="clear" w:color="auto" w:fill="FFFFFF"/>
                <w:lang w:val="uk-UA"/>
              </w:rPr>
              <w:t xml:space="preserve"> </w:t>
            </w:r>
            <w:proofErr w:type="spellStart"/>
            <w:r w:rsidRPr="0026184D">
              <w:rPr>
                <w:color w:val="000000"/>
                <w:shd w:val="clear" w:color="auto" w:fill="FFFFFF"/>
                <w:lang w:val="uk-UA"/>
              </w:rPr>
              <w:t>грузов</w:t>
            </w:r>
            <w:proofErr w:type="spellEnd"/>
            <w:r w:rsidRPr="0026184D">
              <w:rPr>
                <w:color w:val="000000"/>
                <w:shd w:val="clear" w:color="auto" w:fill="FFFFFF"/>
                <w:lang w:val="uk-UA"/>
              </w:rPr>
              <w:t xml:space="preserve"> к </w:t>
            </w:r>
            <w:proofErr w:type="spellStart"/>
            <w:r w:rsidRPr="0026184D">
              <w:rPr>
                <w:color w:val="000000"/>
                <w:shd w:val="clear" w:color="auto" w:fill="FFFFFF"/>
                <w:lang w:val="uk-UA"/>
              </w:rPr>
              <w:t>Соглашению</w:t>
            </w:r>
            <w:proofErr w:type="spellEnd"/>
            <w:r w:rsidRPr="0026184D">
              <w:rPr>
                <w:color w:val="000000"/>
                <w:shd w:val="clear" w:color="auto" w:fill="FFFFFF"/>
                <w:lang w:val="uk-UA"/>
              </w:rPr>
              <w:t xml:space="preserve"> о </w:t>
            </w:r>
            <w:proofErr w:type="spellStart"/>
            <w:r w:rsidRPr="0026184D">
              <w:rPr>
                <w:color w:val="000000"/>
                <w:shd w:val="clear" w:color="auto" w:fill="FFFFFF"/>
                <w:lang w:val="uk-UA"/>
              </w:rPr>
              <w:t>международном</w:t>
            </w:r>
            <w:proofErr w:type="spellEnd"/>
            <w:r w:rsidRPr="0026184D">
              <w:rPr>
                <w:color w:val="000000"/>
                <w:shd w:val="clear" w:color="auto" w:fill="FFFFFF"/>
                <w:lang w:val="uk-UA"/>
              </w:rPr>
              <w:t xml:space="preserve"> </w:t>
            </w:r>
            <w:proofErr w:type="spellStart"/>
            <w:r w:rsidRPr="0026184D">
              <w:rPr>
                <w:color w:val="000000"/>
                <w:shd w:val="clear" w:color="auto" w:fill="FFFFFF"/>
                <w:lang w:val="uk-UA"/>
              </w:rPr>
              <w:t>железнодорожном</w:t>
            </w:r>
            <w:proofErr w:type="spellEnd"/>
            <w:r w:rsidRPr="0026184D">
              <w:rPr>
                <w:color w:val="000000"/>
                <w:shd w:val="clear" w:color="auto" w:fill="FFFFFF"/>
                <w:lang w:val="uk-UA"/>
              </w:rPr>
              <w:t xml:space="preserve"> </w:t>
            </w:r>
            <w:proofErr w:type="spellStart"/>
            <w:r w:rsidRPr="0026184D">
              <w:rPr>
                <w:color w:val="000000"/>
                <w:shd w:val="clear" w:color="auto" w:fill="FFFFFF"/>
                <w:lang w:val="uk-UA"/>
              </w:rPr>
              <w:t>грузовом</w:t>
            </w:r>
            <w:proofErr w:type="spellEnd"/>
            <w:r w:rsidRPr="0026184D">
              <w:rPr>
                <w:color w:val="000000"/>
                <w:shd w:val="clear" w:color="auto" w:fill="FFFFFF"/>
                <w:lang w:val="uk-UA"/>
              </w:rPr>
              <w:t xml:space="preserve"> </w:t>
            </w:r>
            <w:proofErr w:type="spellStart"/>
            <w:r w:rsidRPr="0026184D">
              <w:rPr>
                <w:color w:val="000000"/>
                <w:shd w:val="clear" w:color="auto" w:fill="FFFFFF"/>
                <w:lang w:val="uk-UA"/>
              </w:rPr>
              <w:t>сообщении</w:t>
            </w:r>
            <w:proofErr w:type="spellEnd"/>
            <w:r w:rsidRPr="0026184D">
              <w:rPr>
                <w:color w:val="000000"/>
                <w:shd w:val="clear" w:color="auto" w:fill="FFFFFF"/>
                <w:lang w:val="uk-UA"/>
              </w:rPr>
              <w:t xml:space="preserve"> (</w:t>
            </w:r>
            <w:proofErr w:type="spellStart"/>
            <w:r w:rsidRPr="0026184D">
              <w:rPr>
                <w:color w:val="000000"/>
                <w:shd w:val="clear" w:color="auto" w:fill="FFFFFF"/>
                <w:lang w:val="uk-UA"/>
              </w:rPr>
              <w:t>Приложение</w:t>
            </w:r>
            <w:proofErr w:type="spellEnd"/>
            <w:r w:rsidRPr="0026184D">
              <w:rPr>
                <w:color w:val="000000"/>
                <w:shd w:val="clear" w:color="auto" w:fill="FFFFFF"/>
                <w:lang w:val="uk-UA"/>
              </w:rPr>
              <w:t xml:space="preserve"> 2 к СМГС)».</w:t>
            </w:r>
          </w:p>
          <w:p w14:paraId="1FDC1E87" w14:textId="77777777" w:rsidR="00D451D8" w:rsidRPr="0026184D" w:rsidRDefault="00D451D8" w:rsidP="00D451D8">
            <w:pPr>
              <w:widowControl w:val="0"/>
              <w:jc w:val="both"/>
              <w:rPr>
                <w:b/>
                <w:color w:val="000000"/>
                <w:shd w:val="clear" w:color="auto" w:fill="FFFFFF"/>
                <w:lang w:val="uk-UA"/>
              </w:rPr>
            </w:pPr>
            <w:r w:rsidRPr="0026184D">
              <w:rPr>
                <w:b/>
                <w:color w:val="000000"/>
                <w:shd w:val="clear" w:color="auto" w:fill="FFFFFF"/>
                <w:lang w:val="uk-UA"/>
              </w:rPr>
              <w:t>Відсутня</w:t>
            </w:r>
          </w:p>
          <w:p w14:paraId="1B153478" w14:textId="77777777" w:rsidR="00D451D8" w:rsidRPr="0026184D" w:rsidRDefault="00D451D8" w:rsidP="00D451D8">
            <w:pPr>
              <w:widowControl w:val="0"/>
              <w:jc w:val="both"/>
              <w:rPr>
                <w:color w:val="000000"/>
                <w:shd w:val="clear" w:color="auto" w:fill="FFFFFF"/>
                <w:lang w:val="uk-UA"/>
              </w:rPr>
            </w:pPr>
          </w:p>
          <w:p w14:paraId="3E823379" w14:textId="632F1DE6" w:rsidR="00D451D8" w:rsidRPr="0026184D" w:rsidRDefault="00D451D8" w:rsidP="00D451D8">
            <w:pPr>
              <w:widowControl w:val="0"/>
              <w:jc w:val="both"/>
              <w:rPr>
                <w:color w:val="000000"/>
                <w:shd w:val="clear" w:color="auto" w:fill="FFFFFF"/>
                <w:lang w:val="uk-UA"/>
              </w:rPr>
            </w:pPr>
          </w:p>
          <w:p w14:paraId="219AE6E9" w14:textId="553BFCEE" w:rsidR="00D451D8" w:rsidRPr="0026184D" w:rsidRDefault="00D451D8" w:rsidP="00D451D8">
            <w:pPr>
              <w:widowControl w:val="0"/>
              <w:jc w:val="both"/>
              <w:rPr>
                <w:b/>
                <w:color w:val="000000"/>
                <w:shd w:val="clear" w:color="auto" w:fill="FFFFFF"/>
                <w:lang w:val="uk-UA"/>
              </w:rPr>
            </w:pPr>
            <w:r w:rsidRPr="0026184D">
              <w:rPr>
                <w:b/>
                <w:color w:val="000000"/>
                <w:shd w:val="clear" w:color="auto" w:fill="FFFFFF"/>
                <w:lang w:val="uk-UA"/>
              </w:rPr>
              <w:t>ДОПОГ (ADR) – «</w:t>
            </w:r>
            <w:proofErr w:type="spellStart"/>
            <w:r w:rsidRPr="0026184D">
              <w:rPr>
                <w:b/>
                <w:color w:val="000000"/>
                <w:lang w:val="uk-UA"/>
              </w:rPr>
              <w:t>Европейское</w:t>
            </w:r>
            <w:proofErr w:type="spellEnd"/>
            <w:r w:rsidRPr="0026184D">
              <w:rPr>
                <w:b/>
                <w:color w:val="000000"/>
                <w:lang w:val="uk-UA"/>
              </w:rPr>
              <w:t xml:space="preserve"> </w:t>
            </w:r>
            <w:proofErr w:type="spellStart"/>
            <w:r w:rsidRPr="0026184D">
              <w:rPr>
                <w:b/>
                <w:color w:val="000000"/>
                <w:lang w:val="uk-UA"/>
              </w:rPr>
              <w:t>Соглашение</w:t>
            </w:r>
            <w:proofErr w:type="spellEnd"/>
            <w:r w:rsidRPr="0026184D">
              <w:rPr>
                <w:b/>
                <w:color w:val="000000"/>
                <w:lang w:val="uk-UA"/>
              </w:rPr>
              <w:t xml:space="preserve"> о </w:t>
            </w:r>
            <w:proofErr w:type="spellStart"/>
            <w:r w:rsidRPr="0026184D">
              <w:rPr>
                <w:b/>
                <w:color w:val="000000"/>
                <w:lang w:val="uk-UA"/>
              </w:rPr>
              <w:t>международной</w:t>
            </w:r>
            <w:proofErr w:type="spellEnd"/>
            <w:r w:rsidRPr="0026184D">
              <w:rPr>
                <w:b/>
                <w:color w:val="000000"/>
                <w:lang w:val="uk-UA"/>
              </w:rPr>
              <w:t xml:space="preserve"> </w:t>
            </w:r>
            <w:proofErr w:type="spellStart"/>
            <w:r w:rsidRPr="0026184D">
              <w:rPr>
                <w:b/>
                <w:color w:val="000000"/>
                <w:lang w:val="uk-UA"/>
              </w:rPr>
              <w:t>дорожной</w:t>
            </w:r>
            <w:proofErr w:type="spellEnd"/>
            <w:r w:rsidRPr="0026184D">
              <w:rPr>
                <w:b/>
                <w:color w:val="000000"/>
                <w:lang w:val="uk-UA"/>
              </w:rPr>
              <w:t xml:space="preserve"> </w:t>
            </w:r>
            <w:proofErr w:type="spellStart"/>
            <w:r w:rsidRPr="0026184D">
              <w:rPr>
                <w:b/>
                <w:color w:val="000000"/>
                <w:lang w:val="uk-UA"/>
              </w:rPr>
              <w:t>перевозке</w:t>
            </w:r>
            <w:proofErr w:type="spellEnd"/>
            <w:r w:rsidRPr="0026184D">
              <w:rPr>
                <w:b/>
                <w:color w:val="000000"/>
                <w:lang w:val="uk-UA"/>
              </w:rPr>
              <w:t xml:space="preserve"> </w:t>
            </w:r>
            <w:proofErr w:type="spellStart"/>
            <w:r w:rsidRPr="0026184D">
              <w:rPr>
                <w:b/>
                <w:color w:val="000000"/>
                <w:lang w:val="uk-UA"/>
              </w:rPr>
              <w:t>опасных</w:t>
            </w:r>
            <w:proofErr w:type="spellEnd"/>
            <w:r w:rsidRPr="0026184D">
              <w:rPr>
                <w:b/>
                <w:color w:val="000000"/>
                <w:lang w:val="uk-UA"/>
              </w:rPr>
              <w:t xml:space="preserve"> </w:t>
            </w:r>
            <w:proofErr w:type="spellStart"/>
            <w:r w:rsidRPr="0026184D">
              <w:rPr>
                <w:b/>
                <w:color w:val="000000"/>
                <w:lang w:val="uk-UA"/>
              </w:rPr>
              <w:t>грузов</w:t>
            </w:r>
            <w:proofErr w:type="spellEnd"/>
            <w:r w:rsidRPr="0026184D">
              <w:rPr>
                <w:b/>
                <w:color w:val="000000"/>
                <w:lang w:val="uk-UA"/>
              </w:rPr>
              <w:t>»</w:t>
            </w:r>
            <w:r w:rsidRPr="0026184D">
              <w:rPr>
                <w:b/>
                <w:color w:val="000000"/>
                <w:shd w:val="clear" w:color="auto" w:fill="FFFFFF"/>
                <w:lang w:val="uk-UA"/>
              </w:rPr>
              <w:t>.</w:t>
            </w:r>
          </w:p>
          <w:p w14:paraId="13434028" w14:textId="77777777" w:rsidR="00D451D8" w:rsidRPr="0026184D" w:rsidRDefault="00D451D8" w:rsidP="00D451D8">
            <w:pPr>
              <w:widowControl w:val="0"/>
              <w:jc w:val="both"/>
              <w:rPr>
                <w:color w:val="000000"/>
                <w:shd w:val="clear" w:color="auto" w:fill="FFFFFF"/>
                <w:lang w:val="uk-UA"/>
              </w:rPr>
            </w:pPr>
            <w:r w:rsidRPr="0026184D">
              <w:rPr>
                <w:color w:val="000000"/>
                <w:shd w:val="clear" w:color="auto" w:fill="FFFFFF"/>
                <w:lang w:val="uk-UA"/>
              </w:rPr>
              <w:t>…</w:t>
            </w:r>
          </w:p>
          <w:p w14:paraId="23A9027E" w14:textId="398C9ADE" w:rsidR="00500E08" w:rsidRPr="0026184D" w:rsidRDefault="00500E08" w:rsidP="00D451D8">
            <w:pPr>
              <w:widowControl w:val="0"/>
              <w:jc w:val="both"/>
              <w:rPr>
                <w:color w:val="000000"/>
                <w:shd w:val="clear" w:color="auto" w:fill="FFFFFF"/>
                <w:lang w:val="uk-UA"/>
              </w:rPr>
            </w:pPr>
            <w:r w:rsidRPr="0026184D">
              <w:rPr>
                <w:color w:val="000000"/>
                <w:shd w:val="clear" w:color="auto" w:fill="FFFFFF"/>
                <w:lang w:val="uk-UA"/>
              </w:rPr>
              <w:t xml:space="preserve">Контейнер - одиниця транспортного обладнання для багаторазового використання з незмінними характеристиками, з пристосуваннями, які полегшують кріплення та перевантаження з одного перевізного засобу на інший, та спеціально сконструйована для зручності завантаження, вивантаження та полегшення перевезення вантажів одним або кількома видами транспорту без їх проміжного </w:t>
            </w:r>
            <w:r w:rsidRPr="0026184D">
              <w:rPr>
                <w:color w:val="000000"/>
                <w:shd w:val="clear" w:color="auto" w:fill="FFFFFF"/>
                <w:lang w:val="uk-UA"/>
              </w:rPr>
              <w:lastRenderedPageBreak/>
              <w:t>перевантаження.</w:t>
            </w:r>
          </w:p>
          <w:p w14:paraId="5C5FDFD0" w14:textId="01A7F685" w:rsidR="00D451D8" w:rsidRPr="0026184D" w:rsidRDefault="00D451D8" w:rsidP="00D451D8">
            <w:pPr>
              <w:widowControl w:val="0"/>
              <w:jc w:val="both"/>
              <w:rPr>
                <w:b/>
                <w:color w:val="000000"/>
                <w:shd w:val="clear" w:color="auto" w:fill="FFFFFF"/>
                <w:lang w:val="uk-UA"/>
              </w:rPr>
            </w:pPr>
            <w:r w:rsidRPr="0026184D">
              <w:rPr>
                <w:b/>
                <w:color w:val="000000"/>
                <w:shd w:val="clear" w:color="auto" w:fill="FFFFFF"/>
                <w:lang w:val="uk-UA"/>
              </w:rPr>
              <w:t>Відсутня</w:t>
            </w:r>
          </w:p>
          <w:p w14:paraId="430BB875" w14:textId="77777777" w:rsidR="00D451D8" w:rsidRPr="0026184D" w:rsidRDefault="00D451D8" w:rsidP="00D451D8">
            <w:pPr>
              <w:widowControl w:val="0"/>
              <w:jc w:val="both"/>
              <w:rPr>
                <w:color w:val="000000"/>
                <w:shd w:val="clear" w:color="auto" w:fill="FFFFFF"/>
                <w:lang w:val="uk-UA"/>
              </w:rPr>
            </w:pPr>
          </w:p>
          <w:p w14:paraId="7ED09122" w14:textId="77777777" w:rsidR="00D451D8" w:rsidRPr="0026184D" w:rsidRDefault="00D451D8" w:rsidP="00D451D8">
            <w:pPr>
              <w:widowControl w:val="0"/>
              <w:jc w:val="both"/>
              <w:rPr>
                <w:color w:val="000000"/>
                <w:shd w:val="clear" w:color="auto" w:fill="FFFFFF"/>
                <w:lang w:val="uk-UA"/>
              </w:rPr>
            </w:pPr>
          </w:p>
          <w:p w14:paraId="08D4158B" w14:textId="77777777" w:rsidR="00D451D8" w:rsidRPr="0026184D" w:rsidRDefault="00D451D8" w:rsidP="00D451D8">
            <w:pPr>
              <w:widowControl w:val="0"/>
              <w:jc w:val="both"/>
              <w:rPr>
                <w:color w:val="000000"/>
                <w:shd w:val="clear" w:color="auto" w:fill="FFFFFF"/>
                <w:lang w:val="uk-UA"/>
              </w:rPr>
            </w:pPr>
          </w:p>
          <w:p w14:paraId="1DFCDCED" w14:textId="77777777" w:rsidR="00D451D8" w:rsidRPr="0026184D" w:rsidRDefault="00D451D8" w:rsidP="00D451D8">
            <w:pPr>
              <w:widowControl w:val="0"/>
              <w:jc w:val="both"/>
              <w:rPr>
                <w:color w:val="000000"/>
                <w:shd w:val="clear" w:color="auto" w:fill="FFFFFF"/>
                <w:lang w:val="uk-UA"/>
              </w:rPr>
            </w:pPr>
          </w:p>
          <w:p w14:paraId="55D96AEA" w14:textId="77777777" w:rsidR="00D451D8" w:rsidRPr="0026184D" w:rsidRDefault="00D451D8" w:rsidP="00D451D8">
            <w:pPr>
              <w:widowControl w:val="0"/>
              <w:jc w:val="both"/>
              <w:rPr>
                <w:color w:val="000000"/>
                <w:shd w:val="clear" w:color="auto" w:fill="FFFFFF"/>
                <w:lang w:val="uk-UA"/>
              </w:rPr>
            </w:pPr>
          </w:p>
          <w:p w14:paraId="3323ACE9" w14:textId="77777777" w:rsidR="00D451D8" w:rsidRPr="0026184D" w:rsidRDefault="00D451D8" w:rsidP="00D451D8">
            <w:pPr>
              <w:widowControl w:val="0"/>
              <w:jc w:val="both"/>
              <w:rPr>
                <w:color w:val="000000"/>
                <w:shd w:val="clear" w:color="auto" w:fill="FFFFFF"/>
                <w:lang w:val="uk-UA"/>
              </w:rPr>
            </w:pPr>
          </w:p>
          <w:p w14:paraId="136D8ECB" w14:textId="4B45DD0F" w:rsidR="00D451D8" w:rsidRPr="0026184D" w:rsidRDefault="00D451D8" w:rsidP="00D451D8">
            <w:pPr>
              <w:widowControl w:val="0"/>
              <w:jc w:val="both"/>
              <w:rPr>
                <w:lang w:val="uk-UA"/>
              </w:rPr>
            </w:pPr>
            <w:r w:rsidRPr="0026184D">
              <w:rPr>
                <w:color w:val="000000"/>
                <w:shd w:val="clear" w:color="auto" w:fill="FFFFFF"/>
                <w:lang w:val="uk-UA"/>
              </w:rPr>
              <w:t>…</w:t>
            </w:r>
          </w:p>
        </w:tc>
        <w:tc>
          <w:tcPr>
            <w:tcW w:w="5007" w:type="dxa"/>
            <w:shd w:val="clear" w:color="auto" w:fill="auto"/>
          </w:tcPr>
          <w:p w14:paraId="6D0BC4CE" w14:textId="77777777" w:rsidR="00D451D8" w:rsidRPr="0026184D" w:rsidRDefault="00D451D8" w:rsidP="00D451D8">
            <w:pPr>
              <w:jc w:val="both"/>
              <w:rPr>
                <w:lang w:val="uk-UA"/>
              </w:rPr>
            </w:pPr>
            <w:r w:rsidRPr="0026184D">
              <w:rPr>
                <w:color w:val="000000"/>
                <w:shd w:val="clear" w:color="auto" w:fill="FFFFFF"/>
                <w:lang w:val="uk-UA"/>
              </w:rPr>
              <w:lastRenderedPageBreak/>
              <w:t>1.10. Терміни та скорочення, що використовуються у цих Правилах</w:t>
            </w:r>
            <w:r w:rsidRPr="0026184D">
              <w:rPr>
                <w:lang w:val="uk-UA"/>
              </w:rPr>
              <w:t xml:space="preserve"> </w:t>
            </w:r>
          </w:p>
          <w:p w14:paraId="778A027A" w14:textId="40C5A470" w:rsidR="00D451D8" w:rsidRPr="0026184D" w:rsidRDefault="00D451D8" w:rsidP="00D451D8">
            <w:pPr>
              <w:jc w:val="both"/>
              <w:rPr>
                <w:lang w:val="uk-UA"/>
              </w:rPr>
            </w:pPr>
            <w:r w:rsidRPr="0026184D">
              <w:rPr>
                <w:lang w:val="uk-UA"/>
              </w:rPr>
              <w:t>…</w:t>
            </w:r>
          </w:p>
          <w:p w14:paraId="02386B18" w14:textId="4742E52D" w:rsidR="00D451D8" w:rsidRPr="0026184D" w:rsidRDefault="00D451D8" w:rsidP="00D451D8">
            <w:pPr>
              <w:widowControl w:val="0"/>
              <w:jc w:val="both"/>
              <w:rPr>
                <w:b/>
                <w:color w:val="000000"/>
                <w:shd w:val="clear" w:color="auto" w:fill="FFFFFF"/>
                <w:lang w:val="uk-UA"/>
              </w:rPr>
            </w:pPr>
            <w:r w:rsidRPr="0026184D">
              <w:rPr>
                <w:color w:val="000000"/>
                <w:shd w:val="clear" w:color="auto" w:fill="FFFFFF"/>
                <w:lang w:val="uk-UA"/>
              </w:rPr>
              <w:t xml:space="preserve">Додаток 2 до </w:t>
            </w:r>
            <w:r w:rsidRPr="0026184D">
              <w:rPr>
                <w:b/>
                <w:color w:val="000000"/>
                <w:shd w:val="clear" w:color="auto" w:fill="FFFFFF"/>
                <w:lang w:val="uk-UA"/>
              </w:rPr>
              <w:t>УМВС</w:t>
            </w:r>
            <w:r w:rsidRPr="0026184D">
              <w:rPr>
                <w:color w:val="000000"/>
                <w:shd w:val="clear" w:color="auto" w:fill="FFFFFF"/>
                <w:lang w:val="uk-UA"/>
              </w:rPr>
              <w:t xml:space="preserve"> – «Правила перевозок </w:t>
            </w:r>
            <w:proofErr w:type="spellStart"/>
            <w:r w:rsidRPr="0026184D">
              <w:rPr>
                <w:color w:val="000000"/>
                <w:shd w:val="clear" w:color="auto" w:fill="FFFFFF"/>
                <w:lang w:val="uk-UA"/>
              </w:rPr>
              <w:t>опасных</w:t>
            </w:r>
            <w:proofErr w:type="spellEnd"/>
            <w:r w:rsidRPr="0026184D">
              <w:rPr>
                <w:color w:val="000000"/>
                <w:shd w:val="clear" w:color="auto" w:fill="FFFFFF"/>
                <w:lang w:val="uk-UA"/>
              </w:rPr>
              <w:t xml:space="preserve"> </w:t>
            </w:r>
            <w:proofErr w:type="spellStart"/>
            <w:r w:rsidRPr="0026184D">
              <w:rPr>
                <w:color w:val="000000"/>
                <w:shd w:val="clear" w:color="auto" w:fill="FFFFFF"/>
                <w:lang w:val="uk-UA"/>
              </w:rPr>
              <w:t>грузов</w:t>
            </w:r>
            <w:proofErr w:type="spellEnd"/>
            <w:r w:rsidRPr="0026184D">
              <w:rPr>
                <w:color w:val="000000"/>
                <w:shd w:val="clear" w:color="auto" w:fill="FFFFFF"/>
                <w:lang w:val="uk-UA"/>
              </w:rPr>
              <w:t xml:space="preserve"> к </w:t>
            </w:r>
            <w:proofErr w:type="spellStart"/>
            <w:r w:rsidRPr="0026184D">
              <w:rPr>
                <w:color w:val="000000"/>
                <w:shd w:val="clear" w:color="auto" w:fill="FFFFFF"/>
                <w:lang w:val="uk-UA"/>
              </w:rPr>
              <w:t>Соглашению</w:t>
            </w:r>
            <w:proofErr w:type="spellEnd"/>
            <w:r w:rsidRPr="0026184D">
              <w:rPr>
                <w:color w:val="000000"/>
                <w:shd w:val="clear" w:color="auto" w:fill="FFFFFF"/>
                <w:lang w:val="uk-UA"/>
              </w:rPr>
              <w:t xml:space="preserve"> о </w:t>
            </w:r>
            <w:proofErr w:type="spellStart"/>
            <w:r w:rsidRPr="0026184D">
              <w:rPr>
                <w:color w:val="000000"/>
                <w:shd w:val="clear" w:color="auto" w:fill="FFFFFF"/>
                <w:lang w:val="uk-UA"/>
              </w:rPr>
              <w:t>международном</w:t>
            </w:r>
            <w:proofErr w:type="spellEnd"/>
            <w:r w:rsidRPr="0026184D">
              <w:rPr>
                <w:color w:val="000000"/>
                <w:shd w:val="clear" w:color="auto" w:fill="FFFFFF"/>
                <w:lang w:val="uk-UA"/>
              </w:rPr>
              <w:t xml:space="preserve"> </w:t>
            </w:r>
            <w:proofErr w:type="spellStart"/>
            <w:r w:rsidRPr="0026184D">
              <w:rPr>
                <w:color w:val="000000"/>
                <w:shd w:val="clear" w:color="auto" w:fill="FFFFFF"/>
                <w:lang w:val="uk-UA"/>
              </w:rPr>
              <w:t>железнодорожном</w:t>
            </w:r>
            <w:proofErr w:type="spellEnd"/>
            <w:r w:rsidRPr="0026184D">
              <w:rPr>
                <w:color w:val="000000"/>
                <w:shd w:val="clear" w:color="auto" w:fill="FFFFFF"/>
                <w:lang w:val="uk-UA"/>
              </w:rPr>
              <w:t xml:space="preserve"> </w:t>
            </w:r>
            <w:proofErr w:type="spellStart"/>
            <w:r w:rsidRPr="0026184D">
              <w:rPr>
                <w:color w:val="000000"/>
                <w:shd w:val="clear" w:color="auto" w:fill="FFFFFF"/>
                <w:lang w:val="uk-UA"/>
              </w:rPr>
              <w:t>грузовом</w:t>
            </w:r>
            <w:proofErr w:type="spellEnd"/>
            <w:r w:rsidRPr="0026184D">
              <w:rPr>
                <w:color w:val="000000"/>
                <w:shd w:val="clear" w:color="auto" w:fill="FFFFFF"/>
                <w:lang w:val="uk-UA"/>
              </w:rPr>
              <w:t xml:space="preserve"> </w:t>
            </w:r>
            <w:proofErr w:type="spellStart"/>
            <w:r w:rsidRPr="0026184D">
              <w:rPr>
                <w:color w:val="000000"/>
                <w:shd w:val="clear" w:color="auto" w:fill="FFFFFF"/>
                <w:lang w:val="uk-UA"/>
              </w:rPr>
              <w:t>сообщении</w:t>
            </w:r>
            <w:proofErr w:type="spellEnd"/>
            <w:r w:rsidRPr="0026184D">
              <w:rPr>
                <w:color w:val="000000"/>
                <w:shd w:val="clear" w:color="auto" w:fill="FFFFFF"/>
                <w:lang w:val="uk-UA"/>
              </w:rPr>
              <w:t xml:space="preserve"> (</w:t>
            </w:r>
            <w:proofErr w:type="spellStart"/>
            <w:r w:rsidRPr="0026184D">
              <w:rPr>
                <w:color w:val="000000"/>
                <w:shd w:val="clear" w:color="auto" w:fill="FFFFFF"/>
                <w:lang w:val="uk-UA"/>
              </w:rPr>
              <w:t>Приложение</w:t>
            </w:r>
            <w:proofErr w:type="spellEnd"/>
            <w:r w:rsidRPr="0026184D">
              <w:rPr>
                <w:color w:val="000000"/>
                <w:shd w:val="clear" w:color="auto" w:fill="FFFFFF"/>
                <w:lang w:val="uk-UA"/>
              </w:rPr>
              <w:t xml:space="preserve"> 2 к СМГС)». </w:t>
            </w:r>
          </w:p>
          <w:p w14:paraId="048DF50A" w14:textId="6C97F519" w:rsidR="00D451D8" w:rsidRPr="0026184D" w:rsidRDefault="00D451D8" w:rsidP="00D451D8">
            <w:pPr>
              <w:jc w:val="both"/>
              <w:rPr>
                <w:b/>
                <w:lang w:val="uk-UA"/>
              </w:rPr>
            </w:pPr>
            <w:r w:rsidRPr="0026184D">
              <w:rPr>
                <w:b/>
                <w:lang w:val="uk-UA"/>
              </w:rPr>
              <w:t>Додаток 3 до УМВС – «</w:t>
            </w:r>
            <w:proofErr w:type="spellStart"/>
            <w:r w:rsidRPr="0026184D">
              <w:rPr>
                <w:b/>
                <w:lang w:val="uk-UA"/>
              </w:rPr>
              <w:t>Технические</w:t>
            </w:r>
            <w:proofErr w:type="spellEnd"/>
            <w:r w:rsidRPr="0026184D">
              <w:rPr>
                <w:b/>
                <w:lang w:val="uk-UA"/>
              </w:rPr>
              <w:t xml:space="preserve"> </w:t>
            </w:r>
            <w:proofErr w:type="spellStart"/>
            <w:r w:rsidRPr="0026184D">
              <w:rPr>
                <w:b/>
                <w:lang w:val="uk-UA"/>
              </w:rPr>
              <w:t>условия</w:t>
            </w:r>
            <w:proofErr w:type="spellEnd"/>
            <w:r w:rsidRPr="0026184D">
              <w:rPr>
                <w:b/>
                <w:lang w:val="uk-UA"/>
              </w:rPr>
              <w:t xml:space="preserve"> </w:t>
            </w:r>
            <w:proofErr w:type="spellStart"/>
            <w:r w:rsidRPr="0026184D">
              <w:rPr>
                <w:b/>
                <w:lang w:val="uk-UA"/>
              </w:rPr>
              <w:t>размещения</w:t>
            </w:r>
            <w:proofErr w:type="spellEnd"/>
            <w:r w:rsidRPr="0026184D">
              <w:rPr>
                <w:b/>
                <w:lang w:val="uk-UA"/>
              </w:rPr>
              <w:t xml:space="preserve"> и </w:t>
            </w:r>
            <w:proofErr w:type="spellStart"/>
            <w:r w:rsidRPr="0026184D">
              <w:rPr>
                <w:b/>
                <w:lang w:val="uk-UA"/>
              </w:rPr>
              <w:t>крепления</w:t>
            </w:r>
            <w:proofErr w:type="spellEnd"/>
            <w:r w:rsidRPr="0026184D">
              <w:rPr>
                <w:b/>
                <w:lang w:val="uk-UA"/>
              </w:rPr>
              <w:t xml:space="preserve"> </w:t>
            </w:r>
            <w:proofErr w:type="spellStart"/>
            <w:r w:rsidRPr="0026184D">
              <w:rPr>
                <w:b/>
                <w:lang w:val="uk-UA"/>
              </w:rPr>
              <w:t>грузов</w:t>
            </w:r>
            <w:proofErr w:type="spellEnd"/>
            <w:r w:rsidRPr="0026184D">
              <w:rPr>
                <w:b/>
                <w:lang w:val="uk-UA"/>
              </w:rPr>
              <w:t xml:space="preserve"> (</w:t>
            </w:r>
            <w:proofErr w:type="spellStart"/>
            <w:r w:rsidRPr="0026184D">
              <w:rPr>
                <w:b/>
                <w:lang w:val="uk-UA"/>
              </w:rPr>
              <w:t>Приложение</w:t>
            </w:r>
            <w:proofErr w:type="spellEnd"/>
            <w:r w:rsidRPr="0026184D">
              <w:rPr>
                <w:b/>
                <w:lang w:val="uk-UA"/>
              </w:rPr>
              <w:t xml:space="preserve"> 3 к СМГС)»</w:t>
            </w:r>
            <w:r w:rsidR="00EA0339" w:rsidRPr="0026184D">
              <w:rPr>
                <w:b/>
                <w:lang w:val="uk-UA"/>
              </w:rPr>
              <w:t>.</w:t>
            </w:r>
          </w:p>
          <w:p w14:paraId="6844E2D8" w14:textId="624FEBAD" w:rsidR="00D451D8" w:rsidRPr="0026184D" w:rsidRDefault="00890AD2" w:rsidP="00D451D8">
            <w:pPr>
              <w:widowControl w:val="0"/>
              <w:jc w:val="both"/>
              <w:rPr>
                <w:b/>
                <w:color w:val="000000"/>
                <w:shd w:val="clear" w:color="auto" w:fill="FFFFFF"/>
                <w:lang w:val="uk-UA"/>
              </w:rPr>
            </w:pPr>
            <w:r w:rsidRPr="0026184D">
              <w:rPr>
                <w:b/>
                <w:color w:val="000000"/>
                <w:shd w:val="clear" w:color="auto" w:fill="FFFFFF"/>
                <w:lang w:val="uk-UA"/>
              </w:rPr>
              <w:t>ДОПНВ (ADR) – </w:t>
            </w:r>
            <w:r w:rsidR="00D451D8" w:rsidRPr="0026184D">
              <w:rPr>
                <w:b/>
                <w:color w:val="000000"/>
                <w:shd w:val="clear" w:color="auto" w:fill="FFFFFF"/>
                <w:lang w:val="uk-UA"/>
              </w:rPr>
              <w:t>Європейська Угода про міжнародне дорожнє перевезення небезпечних вантажів.</w:t>
            </w:r>
          </w:p>
          <w:p w14:paraId="54FE37B4" w14:textId="15526B54" w:rsidR="00D451D8" w:rsidRPr="0026184D" w:rsidRDefault="00D451D8" w:rsidP="00D451D8">
            <w:pPr>
              <w:jc w:val="both"/>
              <w:rPr>
                <w:lang w:val="uk-UA"/>
              </w:rPr>
            </w:pPr>
            <w:r w:rsidRPr="0026184D">
              <w:rPr>
                <w:lang w:val="uk-UA"/>
              </w:rPr>
              <w:t>…</w:t>
            </w:r>
          </w:p>
          <w:p w14:paraId="1E04B997" w14:textId="77777777" w:rsidR="00500E08" w:rsidRPr="0026184D" w:rsidRDefault="00500E08" w:rsidP="00500E08">
            <w:pPr>
              <w:widowControl w:val="0"/>
              <w:jc w:val="both"/>
              <w:rPr>
                <w:color w:val="000000"/>
                <w:shd w:val="clear" w:color="auto" w:fill="FFFFFF"/>
                <w:lang w:val="uk-UA"/>
              </w:rPr>
            </w:pPr>
            <w:r w:rsidRPr="0026184D">
              <w:rPr>
                <w:color w:val="000000"/>
                <w:shd w:val="clear" w:color="auto" w:fill="FFFFFF"/>
                <w:lang w:val="uk-UA"/>
              </w:rPr>
              <w:t xml:space="preserve">Контейнер - одиниця транспортного обладнання для багаторазового використання з незмінними характеристиками, з пристосуваннями, які полегшують кріплення та перевантаження з одного перевізного засобу на інший, та спеціально сконструйована для зручності завантаження, вивантаження та полегшення перевезення вантажів одним або кількома видами транспорту без їх проміжного </w:t>
            </w:r>
            <w:r w:rsidRPr="0026184D">
              <w:rPr>
                <w:color w:val="000000"/>
                <w:shd w:val="clear" w:color="auto" w:fill="FFFFFF"/>
                <w:lang w:val="uk-UA"/>
              </w:rPr>
              <w:lastRenderedPageBreak/>
              <w:t>перевантаження.</w:t>
            </w:r>
          </w:p>
          <w:p w14:paraId="62E392A5" w14:textId="33834CC2" w:rsidR="00A66806" w:rsidRPr="0026184D" w:rsidRDefault="008C60CE" w:rsidP="00A66806">
            <w:pPr>
              <w:jc w:val="both"/>
              <w:rPr>
                <w:b/>
                <w:lang w:val="uk-UA"/>
              </w:rPr>
            </w:pPr>
            <w:r w:rsidRPr="0026184D">
              <w:rPr>
                <w:b/>
                <w:lang w:val="uk-UA"/>
              </w:rPr>
              <w:t xml:space="preserve">Контейнер для перевезення навалом/насипом м’який (ВК3) – м’який контейнер місткістю не більше ніж 15 м3, що включає вкладку, прикріплені </w:t>
            </w:r>
            <w:proofErr w:type="spellStart"/>
            <w:r w:rsidRPr="0026184D">
              <w:rPr>
                <w:b/>
                <w:lang w:val="uk-UA"/>
              </w:rPr>
              <w:t>вантажозахоплювальні</w:t>
            </w:r>
            <w:proofErr w:type="spellEnd"/>
            <w:r w:rsidRPr="0026184D">
              <w:rPr>
                <w:b/>
                <w:lang w:val="uk-UA"/>
              </w:rPr>
              <w:t xml:space="preserve"> пристро</w:t>
            </w:r>
            <w:r w:rsidR="00A66806">
              <w:rPr>
                <w:b/>
                <w:lang w:val="uk-UA"/>
              </w:rPr>
              <w:t>ї та експлуатаційне обладнання.</w:t>
            </w:r>
          </w:p>
          <w:p w14:paraId="37ABE1A3" w14:textId="61D5CAD4" w:rsidR="00D451D8" w:rsidRPr="0026184D" w:rsidRDefault="00D451D8" w:rsidP="008C60CE">
            <w:pPr>
              <w:jc w:val="both"/>
              <w:rPr>
                <w:b/>
                <w:lang w:val="uk-UA"/>
              </w:rPr>
            </w:pPr>
          </w:p>
          <w:p w14:paraId="57FBFD9C" w14:textId="77777777" w:rsidR="00D451D8" w:rsidRPr="0026184D" w:rsidRDefault="00D451D8" w:rsidP="00D451D8">
            <w:pPr>
              <w:spacing w:after="120"/>
              <w:jc w:val="both"/>
              <w:rPr>
                <w:lang w:val="uk-UA"/>
              </w:rPr>
            </w:pPr>
            <w:r w:rsidRPr="0026184D">
              <w:rPr>
                <w:lang w:val="uk-UA"/>
              </w:rPr>
              <w:t>…</w:t>
            </w:r>
          </w:p>
        </w:tc>
        <w:tc>
          <w:tcPr>
            <w:tcW w:w="5007" w:type="dxa"/>
          </w:tcPr>
          <w:p w14:paraId="793D29E0" w14:textId="77777777" w:rsidR="00D451D8" w:rsidRPr="0026184D" w:rsidRDefault="00D451D8" w:rsidP="00D451D8">
            <w:pPr>
              <w:pStyle w:val="a3"/>
              <w:spacing w:before="0" w:beforeAutospacing="0" w:after="0" w:afterAutospacing="0"/>
              <w:jc w:val="both"/>
              <w:rPr>
                <w:lang w:val="uk-UA"/>
              </w:rPr>
            </w:pPr>
          </w:p>
          <w:p w14:paraId="3A7C7F45" w14:textId="77777777" w:rsidR="00D451D8" w:rsidRPr="0026184D" w:rsidRDefault="00D451D8" w:rsidP="00D451D8">
            <w:pPr>
              <w:pStyle w:val="a3"/>
              <w:spacing w:before="0" w:beforeAutospacing="0" w:after="0" w:afterAutospacing="0"/>
              <w:jc w:val="both"/>
              <w:rPr>
                <w:lang w:val="uk-UA"/>
              </w:rPr>
            </w:pPr>
          </w:p>
          <w:p w14:paraId="552B4E82" w14:textId="3A6B9D36" w:rsidR="00D451D8" w:rsidRPr="0026184D" w:rsidRDefault="00D451D8" w:rsidP="00D451D8">
            <w:pPr>
              <w:pStyle w:val="a3"/>
              <w:spacing w:before="0" w:beforeAutospacing="0" w:after="0" w:afterAutospacing="0"/>
              <w:jc w:val="both"/>
              <w:rPr>
                <w:lang w:val="uk-UA"/>
              </w:rPr>
            </w:pPr>
          </w:p>
          <w:p w14:paraId="4D7AFC07" w14:textId="6DB8F156" w:rsidR="00D451D8" w:rsidRPr="0026184D" w:rsidRDefault="00D451D8" w:rsidP="00D451D8">
            <w:pPr>
              <w:pStyle w:val="a3"/>
              <w:spacing w:before="0" w:beforeAutospacing="0" w:after="0" w:afterAutospacing="0"/>
              <w:jc w:val="both"/>
              <w:rPr>
                <w:lang w:val="uk-UA"/>
              </w:rPr>
            </w:pPr>
          </w:p>
          <w:p w14:paraId="6B0F5C10" w14:textId="6EB545A8" w:rsidR="00D451D8" w:rsidRPr="0026184D" w:rsidRDefault="00D451D8" w:rsidP="00D451D8">
            <w:pPr>
              <w:pStyle w:val="a3"/>
              <w:spacing w:before="0" w:beforeAutospacing="0" w:after="0" w:afterAutospacing="0"/>
              <w:jc w:val="both"/>
              <w:rPr>
                <w:lang w:val="uk-UA"/>
              </w:rPr>
            </w:pPr>
          </w:p>
          <w:p w14:paraId="3B3E2BBA" w14:textId="290A7276" w:rsidR="00D451D8" w:rsidRPr="0026184D" w:rsidRDefault="00D451D8" w:rsidP="00D451D8">
            <w:pPr>
              <w:pStyle w:val="a3"/>
              <w:spacing w:before="0" w:beforeAutospacing="0" w:after="0" w:afterAutospacing="0"/>
              <w:jc w:val="both"/>
              <w:rPr>
                <w:lang w:val="uk-UA"/>
              </w:rPr>
            </w:pPr>
          </w:p>
          <w:p w14:paraId="10D5ECA4" w14:textId="77777777" w:rsidR="00D451D8" w:rsidRPr="0026184D" w:rsidRDefault="00D451D8" w:rsidP="00D451D8">
            <w:pPr>
              <w:pStyle w:val="a3"/>
              <w:spacing w:before="0" w:beforeAutospacing="0" w:after="0" w:afterAutospacing="0"/>
              <w:jc w:val="both"/>
              <w:rPr>
                <w:lang w:val="uk-UA"/>
              </w:rPr>
            </w:pPr>
          </w:p>
          <w:p w14:paraId="5015EDE7" w14:textId="1230D398" w:rsidR="00D451D8" w:rsidRPr="0026184D" w:rsidRDefault="00D451D8" w:rsidP="00D451D8">
            <w:pPr>
              <w:pStyle w:val="a3"/>
              <w:spacing w:before="0" w:beforeAutospacing="0" w:after="0" w:afterAutospacing="0"/>
              <w:jc w:val="both"/>
              <w:rPr>
                <w:lang w:val="uk-UA"/>
              </w:rPr>
            </w:pPr>
            <w:r w:rsidRPr="0026184D">
              <w:rPr>
                <w:lang w:val="uk-UA"/>
              </w:rPr>
              <w:t>Введення у зв’язку з посиланням по тексту Правил</w:t>
            </w:r>
          </w:p>
          <w:p w14:paraId="7454909B" w14:textId="77777777" w:rsidR="00D451D8" w:rsidRPr="0026184D" w:rsidRDefault="00D451D8" w:rsidP="00D451D8">
            <w:pPr>
              <w:pStyle w:val="a3"/>
              <w:spacing w:before="0" w:beforeAutospacing="0" w:after="0" w:afterAutospacing="0"/>
              <w:jc w:val="both"/>
              <w:rPr>
                <w:lang w:val="uk-UA"/>
              </w:rPr>
            </w:pPr>
          </w:p>
          <w:p w14:paraId="6B3C7468" w14:textId="7D41444D" w:rsidR="00D451D8" w:rsidRPr="0026184D" w:rsidRDefault="00D451D8" w:rsidP="00D451D8">
            <w:pPr>
              <w:pStyle w:val="a3"/>
              <w:spacing w:before="0" w:beforeAutospacing="0" w:after="0" w:afterAutospacing="0"/>
              <w:jc w:val="both"/>
              <w:rPr>
                <w:lang w:val="uk-UA"/>
              </w:rPr>
            </w:pPr>
          </w:p>
          <w:p w14:paraId="4BE633C2" w14:textId="55702D7F" w:rsidR="00500E08" w:rsidRPr="0026184D" w:rsidRDefault="00500E08" w:rsidP="00D451D8">
            <w:pPr>
              <w:pStyle w:val="a3"/>
              <w:spacing w:before="0" w:beforeAutospacing="0" w:after="0" w:afterAutospacing="0"/>
              <w:jc w:val="both"/>
              <w:rPr>
                <w:lang w:val="uk-UA"/>
              </w:rPr>
            </w:pPr>
          </w:p>
          <w:p w14:paraId="4B8E5473" w14:textId="2EE9DFA7" w:rsidR="00500E08" w:rsidRPr="0026184D" w:rsidRDefault="00500E08" w:rsidP="00D451D8">
            <w:pPr>
              <w:pStyle w:val="a3"/>
              <w:spacing w:before="0" w:beforeAutospacing="0" w:after="0" w:afterAutospacing="0"/>
              <w:jc w:val="both"/>
              <w:rPr>
                <w:lang w:val="uk-UA"/>
              </w:rPr>
            </w:pPr>
          </w:p>
          <w:p w14:paraId="5D35D81E" w14:textId="7DE209F8" w:rsidR="00500E08" w:rsidRPr="0026184D" w:rsidRDefault="00500E08" w:rsidP="00D451D8">
            <w:pPr>
              <w:pStyle w:val="a3"/>
              <w:spacing w:before="0" w:beforeAutospacing="0" w:after="0" w:afterAutospacing="0"/>
              <w:jc w:val="both"/>
              <w:rPr>
                <w:lang w:val="uk-UA"/>
              </w:rPr>
            </w:pPr>
          </w:p>
          <w:p w14:paraId="63A562DB" w14:textId="796A46B6" w:rsidR="00500E08" w:rsidRPr="0026184D" w:rsidRDefault="00500E08" w:rsidP="00D451D8">
            <w:pPr>
              <w:pStyle w:val="a3"/>
              <w:spacing w:before="0" w:beforeAutospacing="0" w:after="0" w:afterAutospacing="0"/>
              <w:jc w:val="both"/>
              <w:rPr>
                <w:lang w:val="uk-UA"/>
              </w:rPr>
            </w:pPr>
          </w:p>
          <w:p w14:paraId="7D27A255" w14:textId="4DC90DC9" w:rsidR="00500E08" w:rsidRPr="0026184D" w:rsidRDefault="00500E08" w:rsidP="00D451D8">
            <w:pPr>
              <w:pStyle w:val="a3"/>
              <w:spacing w:before="0" w:beforeAutospacing="0" w:after="0" w:afterAutospacing="0"/>
              <w:jc w:val="both"/>
              <w:rPr>
                <w:lang w:val="uk-UA"/>
              </w:rPr>
            </w:pPr>
          </w:p>
          <w:p w14:paraId="3522C6B1" w14:textId="67CAB31F" w:rsidR="00500E08" w:rsidRPr="0026184D" w:rsidRDefault="00500E08" w:rsidP="00D451D8">
            <w:pPr>
              <w:pStyle w:val="a3"/>
              <w:spacing w:before="0" w:beforeAutospacing="0" w:after="0" w:afterAutospacing="0"/>
              <w:jc w:val="both"/>
              <w:rPr>
                <w:lang w:val="uk-UA"/>
              </w:rPr>
            </w:pPr>
          </w:p>
          <w:p w14:paraId="6646A797" w14:textId="12821141" w:rsidR="00500E08" w:rsidRPr="0026184D" w:rsidRDefault="00500E08" w:rsidP="00D451D8">
            <w:pPr>
              <w:pStyle w:val="a3"/>
              <w:spacing w:before="0" w:beforeAutospacing="0" w:after="0" w:afterAutospacing="0"/>
              <w:jc w:val="both"/>
              <w:rPr>
                <w:lang w:val="uk-UA"/>
              </w:rPr>
            </w:pPr>
          </w:p>
          <w:p w14:paraId="22DC93C0" w14:textId="01C2AE76" w:rsidR="00500E08" w:rsidRPr="0026184D" w:rsidRDefault="00500E08" w:rsidP="00D451D8">
            <w:pPr>
              <w:pStyle w:val="a3"/>
              <w:spacing w:before="0" w:beforeAutospacing="0" w:after="0" w:afterAutospacing="0"/>
              <w:jc w:val="both"/>
              <w:rPr>
                <w:lang w:val="uk-UA"/>
              </w:rPr>
            </w:pPr>
          </w:p>
          <w:p w14:paraId="24ABA78E" w14:textId="506BE8E8" w:rsidR="00500E08" w:rsidRPr="0026184D" w:rsidRDefault="00500E08" w:rsidP="00D451D8">
            <w:pPr>
              <w:pStyle w:val="a3"/>
              <w:spacing w:before="0" w:beforeAutospacing="0" w:after="0" w:afterAutospacing="0"/>
              <w:jc w:val="both"/>
              <w:rPr>
                <w:lang w:val="uk-UA"/>
              </w:rPr>
            </w:pPr>
          </w:p>
          <w:p w14:paraId="56D2F614" w14:textId="0327BE16" w:rsidR="00500E08" w:rsidRPr="0026184D" w:rsidRDefault="00500E08" w:rsidP="00D451D8">
            <w:pPr>
              <w:pStyle w:val="a3"/>
              <w:spacing w:before="0" w:beforeAutospacing="0" w:after="0" w:afterAutospacing="0"/>
              <w:jc w:val="both"/>
              <w:rPr>
                <w:lang w:val="uk-UA"/>
              </w:rPr>
            </w:pPr>
          </w:p>
          <w:p w14:paraId="26B4094B" w14:textId="14F3414E" w:rsidR="00500E08" w:rsidRPr="0026184D" w:rsidRDefault="00500E08" w:rsidP="00D451D8">
            <w:pPr>
              <w:pStyle w:val="a3"/>
              <w:spacing w:before="0" w:beforeAutospacing="0" w:after="0" w:afterAutospacing="0"/>
              <w:jc w:val="both"/>
              <w:rPr>
                <w:lang w:val="uk-UA"/>
              </w:rPr>
            </w:pPr>
          </w:p>
          <w:p w14:paraId="531D156B" w14:textId="70E0149E" w:rsidR="00500E08" w:rsidRPr="0026184D" w:rsidRDefault="00500E08" w:rsidP="00D451D8">
            <w:pPr>
              <w:pStyle w:val="a3"/>
              <w:spacing w:before="0" w:beforeAutospacing="0" w:after="0" w:afterAutospacing="0"/>
              <w:jc w:val="both"/>
              <w:rPr>
                <w:lang w:val="uk-UA"/>
              </w:rPr>
            </w:pPr>
          </w:p>
          <w:p w14:paraId="5F83ECBB" w14:textId="4C8FBEAA" w:rsidR="00500E08" w:rsidRPr="0026184D" w:rsidRDefault="00500E08" w:rsidP="00D451D8">
            <w:pPr>
              <w:pStyle w:val="a3"/>
              <w:spacing w:before="0" w:beforeAutospacing="0" w:after="0" w:afterAutospacing="0"/>
              <w:jc w:val="both"/>
              <w:rPr>
                <w:lang w:val="uk-UA"/>
              </w:rPr>
            </w:pPr>
          </w:p>
          <w:p w14:paraId="094A9B6B" w14:textId="510336C9" w:rsidR="00D451D8" w:rsidRPr="0026184D" w:rsidRDefault="00DE0825" w:rsidP="00D451D8">
            <w:pPr>
              <w:pStyle w:val="a3"/>
              <w:spacing w:before="0" w:beforeAutospacing="0" w:after="0" w:afterAutospacing="0"/>
              <w:jc w:val="both"/>
              <w:rPr>
                <w:lang w:val="uk-UA"/>
              </w:rPr>
            </w:pPr>
            <w:r w:rsidRPr="0026184D">
              <w:rPr>
                <w:lang w:val="uk-UA"/>
              </w:rPr>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tc>
      </w:tr>
      <w:tr w:rsidR="00D451D8" w:rsidRPr="0026184D" w14:paraId="5A419973" w14:textId="77777777" w:rsidTr="00E03A89">
        <w:tc>
          <w:tcPr>
            <w:tcW w:w="5007" w:type="dxa"/>
            <w:shd w:val="clear" w:color="auto" w:fill="auto"/>
          </w:tcPr>
          <w:p w14:paraId="61EB30AE" w14:textId="1298ED9F" w:rsidR="00D451D8" w:rsidRPr="0026184D" w:rsidRDefault="00D451D8" w:rsidP="00D451D8">
            <w:pPr>
              <w:pStyle w:val="a3"/>
              <w:spacing w:before="0" w:beforeAutospacing="0" w:after="0" w:afterAutospacing="0"/>
              <w:jc w:val="both"/>
              <w:rPr>
                <w:lang w:val="uk-UA"/>
              </w:rPr>
            </w:pPr>
            <w:r w:rsidRPr="0026184D">
              <w:rPr>
                <w:lang w:val="uk-UA"/>
              </w:rPr>
              <w:lastRenderedPageBreak/>
              <w:t>1.11.2. Відправник зобов'язаний:</w:t>
            </w:r>
          </w:p>
          <w:p w14:paraId="0FE0A26A" w14:textId="74877E65" w:rsidR="00D451D8" w:rsidRPr="0026184D" w:rsidRDefault="00D451D8" w:rsidP="00D451D8">
            <w:pPr>
              <w:pStyle w:val="a3"/>
              <w:spacing w:before="0" w:beforeAutospacing="0" w:after="0" w:afterAutospacing="0"/>
              <w:jc w:val="both"/>
              <w:rPr>
                <w:lang w:val="uk-UA"/>
              </w:rPr>
            </w:pPr>
            <w:r w:rsidRPr="0026184D">
              <w:rPr>
                <w:lang w:val="uk-UA"/>
              </w:rPr>
              <w:t>…</w:t>
            </w:r>
          </w:p>
          <w:p w14:paraId="2E030AFE" w14:textId="39A30EDC" w:rsidR="00D451D8" w:rsidRPr="0026184D" w:rsidRDefault="00D451D8" w:rsidP="00D451D8">
            <w:pPr>
              <w:pStyle w:val="a3"/>
              <w:spacing w:before="0" w:beforeAutospacing="0" w:after="0" w:afterAutospacing="0"/>
              <w:jc w:val="both"/>
              <w:rPr>
                <w:lang w:val="uk-UA"/>
              </w:rPr>
            </w:pPr>
            <w:bookmarkStart w:id="1" w:name="n171"/>
            <w:bookmarkStart w:id="2" w:name="n186"/>
            <w:bookmarkEnd w:id="1"/>
            <w:bookmarkEnd w:id="2"/>
            <w:r w:rsidRPr="0026184D">
              <w:rPr>
                <w:lang w:val="uk-UA"/>
              </w:rPr>
              <w:t xml:space="preserve">пред'явити стандарт або технічні умови на відвантажувальну продукцію, а також сертифікат на тару або транспортний засіб на вимогу </w:t>
            </w:r>
            <w:r w:rsidRPr="0026184D">
              <w:rPr>
                <w:b/>
                <w:lang w:val="uk-UA"/>
              </w:rPr>
              <w:t>залізниці</w:t>
            </w:r>
            <w:r w:rsidRPr="0026184D">
              <w:rPr>
                <w:lang w:val="uk-UA"/>
              </w:rPr>
              <w:t>;</w:t>
            </w:r>
          </w:p>
          <w:p w14:paraId="6130805F" w14:textId="36864BC2" w:rsidR="00D451D8" w:rsidRPr="0026184D" w:rsidRDefault="00D451D8" w:rsidP="00D451D8">
            <w:pPr>
              <w:pStyle w:val="a3"/>
              <w:spacing w:before="0" w:beforeAutospacing="0" w:after="120" w:afterAutospacing="0"/>
              <w:jc w:val="both"/>
              <w:rPr>
                <w:highlight w:val="yellow"/>
                <w:lang w:val="uk-UA"/>
              </w:rPr>
            </w:pPr>
            <w:r w:rsidRPr="0026184D">
              <w:rPr>
                <w:lang w:val="uk-UA"/>
              </w:rPr>
              <w:t>…</w:t>
            </w:r>
            <w:bookmarkStart w:id="3" w:name="n187"/>
            <w:bookmarkEnd w:id="3"/>
          </w:p>
        </w:tc>
        <w:tc>
          <w:tcPr>
            <w:tcW w:w="5007" w:type="dxa"/>
            <w:shd w:val="clear" w:color="auto" w:fill="auto"/>
          </w:tcPr>
          <w:p w14:paraId="06A46AA7" w14:textId="77777777" w:rsidR="00D451D8" w:rsidRPr="0026184D" w:rsidRDefault="00D451D8" w:rsidP="00D451D8">
            <w:pPr>
              <w:pStyle w:val="a3"/>
              <w:spacing w:before="0" w:beforeAutospacing="0" w:after="0" w:afterAutospacing="0"/>
              <w:jc w:val="both"/>
              <w:rPr>
                <w:lang w:val="uk-UA"/>
              </w:rPr>
            </w:pPr>
            <w:r w:rsidRPr="0026184D">
              <w:rPr>
                <w:lang w:val="uk-UA"/>
              </w:rPr>
              <w:t>1.11.2. Відправник зобов'язаний:</w:t>
            </w:r>
          </w:p>
          <w:p w14:paraId="6C9C4D99" w14:textId="77777777" w:rsidR="00D451D8" w:rsidRPr="0026184D" w:rsidRDefault="00D451D8" w:rsidP="00D451D8">
            <w:pPr>
              <w:pStyle w:val="a3"/>
              <w:spacing w:before="0" w:beforeAutospacing="0" w:after="0" w:afterAutospacing="0"/>
              <w:jc w:val="both"/>
              <w:rPr>
                <w:lang w:val="uk-UA"/>
              </w:rPr>
            </w:pPr>
            <w:r w:rsidRPr="0026184D">
              <w:rPr>
                <w:lang w:val="uk-UA"/>
              </w:rPr>
              <w:t>…</w:t>
            </w:r>
          </w:p>
          <w:p w14:paraId="4359EAFB" w14:textId="4739442C" w:rsidR="00D451D8" w:rsidRPr="0026184D" w:rsidRDefault="00D451D8" w:rsidP="00D451D8">
            <w:pPr>
              <w:pStyle w:val="a3"/>
              <w:spacing w:before="0" w:beforeAutospacing="0" w:after="0" w:afterAutospacing="0"/>
              <w:jc w:val="both"/>
              <w:rPr>
                <w:lang w:val="uk-UA"/>
              </w:rPr>
            </w:pPr>
            <w:r w:rsidRPr="0026184D">
              <w:rPr>
                <w:lang w:val="uk-UA"/>
              </w:rPr>
              <w:t xml:space="preserve">пред'явити стандарт або технічні умови на відвантажувальну продукцію, а також сертифікат на тару або транспортний засіб на вимогу </w:t>
            </w:r>
            <w:r w:rsidRPr="0026184D">
              <w:rPr>
                <w:b/>
                <w:lang w:val="uk-UA"/>
              </w:rPr>
              <w:t>перевізника</w:t>
            </w:r>
            <w:r w:rsidRPr="0026184D">
              <w:rPr>
                <w:lang w:val="uk-UA"/>
              </w:rPr>
              <w:t>;</w:t>
            </w:r>
          </w:p>
          <w:p w14:paraId="1CB9A57D" w14:textId="6B987786" w:rsidR="00D451D8" w:rsidRPr="0026184D" w:rsidRDefault="00D451D8" w:rsidP="00D451D8">
            <w:pPr>
              <w:jc w:val="both"/>
              <w:rPr>
                <w:color w:val="000000"/>
                <w:shd w:val="clear" w:color="auto" w:fill="FFFFFF"/>
                <w:lang w:val="uk-UA"/>
              </w:rPr>
            </w:pPr>
            <w:r w:rsidRPr="0026184D">
              <w:rPr>
                <w:lang w:val="uk-UA"/>
              </w:rPr>
              <w:t>…</w:t>
            </w:r>
          </w:p>
        </w:tc>
        <w:tc>
          <w:tcPr>
            <w:tcW w:w="5007" w:type="dxa"/>
          </w:tcPr>
          <w:p w14:paraId="190E723F" w14:textId="77777777" w:rsidR="00D451D8" w:rsidRPr="0026184D" w:rsidRDefault="00D451D8" w:rsidP="00D451D8">
            <w:pPr>
              <w:pStyle w:val="a3"/>
              <w:spacing w:before="0" w:beforeAutospacing="0" w:after="0" w:afterAutospacing="0"/>
              <w:jc w:val="both"/>
              <w:rPr>
                <w:lang w:val="uk-UA"/>
              </w:rPr>
            </w:pPr>
          </w:p>
        </w:tc>
      </w:tr>
      <w:tr w:rsidR="00D451D8" w:rsidRPr="0026184D" w14:paraId="15D7BDE2" w14:textId="77777777" w:rsidTr="00E03A89">
        <w:tc>
          <w:tcPr>
            <w:tcW w:w="5007" w:type="dxa"/>
            <w:shd w:val="clear" w:color="auto" w:fill="auto"/>
          </w:tcPr>
          <w:p w14:paraId="526EA330" w14:textId="77777777" w:rsidR="00D451D8" w:rsidRPr="0026184D" w:rsidRDefault="00D451D8" w:rsidP="00D451D8">
            <w:pPr>
              <w:shd w:val="clear" w:color="auto" w:fill="FFFFFF"/>
              <w:jc w:val="both"/>
              <w:rPr>
                <w:color w:val="000000"/>
                <w:lang w:val="uk-UA" w:eastAsia="uk-UA"/>
              </w:rPr>
            </w:pPr>
            <w:r w:rsidRPr="0026184D">
              <w:rPr>
                <w:color w:val="000000"/>
                <w:lang w:val="uk-UA" w:eastAsia="uk-UA"/>
              </w:rPr>
              <w:t>2.2. Небезпечні вантажі поділяються на такі класи:</w:t>
            </w:r>
          </w:p>
          <w:p w14:paraId="79774D36" w14:textId="77777777" w:rsidR="00D451D8" w:rsidRPr="0026184D" w:rsidRDefault="00D451D8" w:rsidP="00D451D8">
            <w:pPr>
              <w:shd w:val="clear" w:color="auto" w:fill="FFFFFF"/>
              <w:jc w:val="both"/>
              <w:rPr>
                <w:color w:val="000000"/>
                <w:lang w:val="uk-UA" w:eastAsia="uk-UA"/>
              </w:rPr>
            </w:pPr>
            <w:bookmarkStart w:id="4" w:name="n224"/>
            <w:bookmarkEnd w:id="4"/>
            <w:r w:rsidRPr="0026184D">
              <w:rPr>
                <w:color w:val="000000"/>
                <w:lang w:val="uk-UA" w:eastAsia="uk-UA"/>
              </w:rPr>
              <w:t>Таблиця 1</w:t>
            </w:r>
          </w:p>
          <w:tbl>
            <w:tblPr>
              <w:tblW w:w="469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44"/>
              <w:gridCol w:w="709"/>
              <w:gridCol w:w="3544"/>
            </w:tblGrid>
            <w:tr w:rsidR="00D451D8" w:rsidRPr="0026184D" w14:paraId="2279AF7C"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70DA1C95" w14:textId="77777777" w:rsidR="00D451D8" w:rsidRPr="0026184D" w:rsidRDefault="00D451D8" w:rsidP="00D451D8">
                  <w:pPr>
                    <w:jc w:val="center"/>
                    <w:rPr>
                      <w:sz w:val="18"/>
                      <w:szCs w:val="18"/>
                      <w:lang w:val="uk-UA" w:eastAsia="uk-UA"/>
                    </w:rPr>
                  </w:pPr>
                  <w:bookmarkStart w:id="5" w:name="n225"/>
                  <w:bookmarkEnd w:id="5"/>
                  <w:r w:rsidRPr="0026184D">
                    <w:rPr>
                      <w:color w:val="000000"/>
                      <w:sz w:val="18"/>
                      <w:szCs w:val="18"/>
                      <w:lang w:val="uk-UA" w:eastAsia="uk-UA"/>
                    </w:rPr>
                    <w:t>Клас</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7A8765A7" w14:textId="77777777" w:rsidR="00D451D8" w:rsidRPr="0026184D" w:rsidRDefault="00D451D8" w:rsidP="00D451D8">
                  <w:pPr>
                    <w:jc w:val="center"/>
                    <w:rPr>
                      <w:sz w:val="18"/>
                      <w:szCs w:val="18"/>
                      <w:lang w:val="uk-UA" w:eastAsia="uk-UA"/>
                    </w:rPr>
                  </w:pPr>
                  <w:r w:rsidRPr="0026184D">
                    <w:rPr>
                      <w:color w:val="000000"/>
                      <w:sz w:val="18"/>
                      <w:szCs w:val="18"/>
                      <w:lang w:val="uk-UA" w:eastAsia="uk-UA"/>
                    </w:rPr>
                    <w:t>Підклас</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3753BCAB" w14:textId="77777777" w:rsidR="00D451D8" w:rsidRPr="0026184D" w:rsidRDefault="00D451D8" w:rsidP="00D451D8">
                  <w:pPr>
                    <w:jc w:val="center"/>
                    <w:rPr>
                      <w:sz w:val="18"/>
                      <w:szCs w:val="18"/>
                      <w:lang w:val="uk-UA" w:eastAsia="uk-UA"/>
                    </w:rPr>
                  </w:pPr>
                  <w:r w:rsidRPr="0026184D">
                    <w:rPr>
                      <w:color w:val="000000"/>
                      <w:sz w:val="18"/>
                      <w:szCs w:val="18"/>
                      <w:lang w:val="uk-UA" w:eastAsia="uk-UA"/>
                    </w:rPr>
                    <w:t>Найменування підкласу</w:t>
                  </w:r>
                </w:p>
              </w:tc>
            </w:tr>
            <w:tr w:rsidR="00D451D8" w:rsidRPr="0026184D" w14:paraId="49A883D6"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314DE6D7" w14:textId="77777777" w:rsidR="00D451D8" w:rsidRPr="0026184D" w:rsidRDefault="00D451D8" w:rsidP="00D451D8">
                  <w:pPr>
                    <w:rPr>
                      <w:sz w:val="18"/>
                      <w:szCs w:val="18"/>
                      <w:lang w:val="uk-UA" w:eastAsia="uk-UA"/>
                    </w:rPr>
                  </w:pPr>
                  <w:r w:rsidRPr="0026184D">
                    <w:rPr>
                      <w:color w:val="000000"/>
                      <w:sz w:val="18"/>
                      <w:szCs w:val="18"/>
                      <w:lang w:val="uk-UA" w:eastAsia="uk-U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149D81D4" w14:textId="20AF6CE4"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798A4C92" w14:textId="77777777" w:rsidR="00D451D8" w:rsidRPr="0026184D" w:rsidRDefault="00D451D8" w:rsidP="00D451D8">
                  <w:pPr>
                    <w:rPr>
                      <w:sz w:val="18"/>
                      <w:szCs w:val="18"/>
                      <w:lang w:val="uk-UA" w:eastAsia="uk-UA"/>
                    </w:rPr>
                  </w:pPr>
                  <w:r w:rsidRPr="0026184D">
                    <w:rPr>
                      <w:color w:val="000000"/>
                      <w:sz w:val="18"/>
                      <w:szCs w:val="18"/>
                      <w:lang w:val="uk-UA" w:eastAsia="uk-UA"/>
                    </w:rPr>
                    <w:t>Вибухові матеріали і речовини</w:t>
                  </w:r>
                </w:p>
              </w:tc>
            </w:tr>
            <w:tr w:rsidR="00D451D8" w:rsidRPr="0026184D" w14:paraId="6E9CD8FD" w14:textId="77777777" w:rsidTr="003D464B">
              <w:tc>
                <w:tcPr>
                  <w:tcW w:w="44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0D679E3" w14:textId="77777777" w:rsidR="00D451D8" w:rsidRPr="0026184D" w:rsidRDefault="00D451D8" w:rsidP="00D451D8">
                  <w:pPr>
                    <w:rPr>
                      <w:sz w:val="18"/>
                      <w:szCs w:val="18"/>
                      <w:lang w:val="uk-UA" w:eastAsia="uk-UA"/>
                    </w:rPr>
                  </w:pPr>
                  <w:r w:rsidRPr="0026184D">
                    <w:rPr>
                      <w:color w:val="000000"/>
                      <w:sz w:val="18"/>
                      <w:szCs w:val="18"/>
                      <w:lang w:val="uk-UA" w:eastAsia="uk-UA"/>
                    </w:rPr>
                    <w:br/>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1F0EEECE" w14:textId="77777777" w:rsidR="00D451D8" w:rsidRPr="0026184D" w:rsidRDefault="00D451D8" w:rsidP="00D451D8">
                  <w:pPr>
                    <w:rPr>
                      <w:sz w:val="18"/>
                      <w:szCs w:val="18"/>
                      <w:lang w:val="uk-UA" w:eastAsia="uk-UA"/>
                    </w:rPr>
                  </w:pPr>
                  <w:r w:rsidRPr="0026184D">
                    <w:rPr>
                      <w:color w:val="000000"/>
                      <w:sz w:val="18"/>
                      <w:szCs w:val="18"/>
                      <w:lang w:val="uk-UA" w:eastAsia="uk-UA"/>
                    </w:rPr>
                    <w:t>1.1</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1AEC198C"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та вироби, які характеризуються небезпекою вибуху масою</w:t>
                  </w:r>
                </w:p>
              </w:tc>
            </w:tr>
            <w:tr w:rsidR="00D451D8" w:rsidRPr="0026184D" w14:paraId="1080ED71" w14:textId="77777777" w:rsidTr="003D464B">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23D468B"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53C7F3DF" w14:textId="77777777" w:rsidR="00D451D8" w:rsidRPr="0026184D" w:rsidRDefault="00D451D8" w:rsidP="00D451D8">
                  <w:pPr>
                    <w:rPr>
                      <w:sz w:val="18"/>
                      <w:szCs w:val="18"/>
                      <w:lang w:val="uk-UA" w:eastAsia="uk-UA"/>
                    </w:rPr>
                  </w:pPr>
                  <w:r w:rsidRPr="0026184D">
                    <w:rPr>
                      <w:color w:val="000000"/>
                      <w:sz w:val="18"/>
                      <w:szCs w:val="18"/>
                      <w:lang w:val="uk-UA" w:eastAsia="uk-UA"/>
                    </w:rPr>
                    <w:t>1.2</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38E3A6C0"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та вироби, які характеризуються небезпекою розкидання, але не створюють небезпеку вибуху масою</w:t>
                  </w:r>
                </w:p>
              </w:tc>
            </w:tr>
            <w:tr w:rsidR="00D451D8" w:rsidRPr="00300BB7" w14:paraId="124C593E" w14:textId="77777777" w:rsidTr="003D464B">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3D21CBC9"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5493BFA6" w14:textId="77777777" w:rsidR="00D451D8" w:rsidRPr="0026184D" w:rsidRDefault="00D451D8" w:rsidP="00D451D8">
                  <w:pPr>
                    <w:rPr>
                      <w:sz w:val="18"/>
                      <w:szCs w:val="18"/>
                      <w:lang w:val="uk-UA" w:eastAsia="uk-UA"/>
                    </w:rPr>
                  </w:pPr>
                  <w:r w:rsidRPr="0026184D">
                    <w:rPr>
                      <w:color w:val="000000"/>
                      <w:sz w:val="18"/>
                      <w:szCs w:val="18"/>
                      <w:lang w:val="uk-UA" w:eastAsia="uk-UA"/>
                    </w:rPr>
                    <w:t>1.3</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432C3725"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та вироби, які характеризуються небезпекою загоряння, а також незначною небезпекою вибуху чи незначною небезпекою розкидання, або тим та іншим, але не характеризуються небезпекою вибуху масою</w:t>
                  </w:r>
                </w:p>
              </w:tc>
            </w:tr>
            <w:tr w:rsidR="00D451D8" w:rsidRPr="0026184D" w14:paraId="495CCCCB" w14:textId="77777777" w:rsidTr="003D464B">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60847FD"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56BE6BAF" w14:textId="77777777" w:rsidR="00D451D8" w:rsidRPr="0026184D" w:rsidRDefault="00D451D8" w:rsidP="00D451D8">
                  <w:pPr>
                    <w:rPr>
                      <w:sz w:val="18"/>
                      <w:szCs w:val="18"/>
                      <w:lang w:val="uk-UA" w:eastAsia="uk-UA"/>
                    </w:rPr>
                  </w:pPr>
                  <w:r w:rsidRPr="0026184D">
                    <w:rPr>
                      <w:color w:val="000000"/>
                      <w:sz w:val="18"/>
                      <w:szCs w:val="18"/>
                      <w:lang w:val="uk-UA" w:eastAsia="uk-UA"/>
                    </w:rPr>
                    <w:t>1.4</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6235E9F2"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та вироби, які не становлять значної небезпеки</w:t>
                  </w:r>
                </w:p>
              </w:tc>
            </w:tr>
            <w:tr w:rsidR="00D451D8" w:rsidRPr="0026184D" w14:paraId="203BB0B6" w14:textId="77777777" w:rsidTr="003D464B">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08296676"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374C60C2" w14:textId="77777777" w:rsidR="00D451D8" w:rsidRPr="0026184D" w:rsidRDefault="00D451D8" w:rsidP="00D451D8">
                  <w:pPr>
                    <w:rPr>
                      <w:sz w:val="18"/>
                      <w:szCs w:val="18"/>
                      <w:lang w:val="uk-UA" w:eastAsia="uk-UA"/>
                    </w:rPr>
                  </w:pPr>
                  <w:r w:rsidRPr="0026184D">
                    <w:rPr>
                      <w:color w:val="000000"/>
                      <w:sz w:val="18"/>
                      <w:szCs w:val="18"/>
                      <w:lang w:val="uk-UA" w:eastAsia="uk-UA"/>
                    </w:rPr>
                    <w:t>1.5</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0828CC8B"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дуже низької чутливості, які характеризуються небезпекою вибуху масою</w:t>
                  </w:r>
                </w:p>
              </w:tc>
            </w:tr>
            <w:tr w:rsidR="00D451D8" w:rsidRPr="0026184D" w14:paraId="2A6D60B7" w14:textId="77777777" w:rsidTr="003D464B">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2CF70325"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1B4071CB" w14:textId="77777777" w:rsidR="00D451D8" w:rsidRPr="0026184D" w:rsidRDefault="00D451D8" w:rsidP="00D451D8">
                  <w:pPr>
                    <w:rPr>
                      <w:sz w:val="18"/>
                      <w:szCs w:val="18"/>
                      <w:lang w:val="uk-UA" w:eastAsia="uk-UA"/>
                    </w:rPr>
                  </w:pPr>
                  <w:r w:rsidRPr="0026184D">
                    <w:rPr>
                      <w:color w:val="000000"/>
                      <w:sz w:val="18"/>
                      <w:szCs w:val="18"/>
                      <w:lang w:val="uk-UA" w:eastAsia="uk-UA"/>
                    </w:rPr>
                    <w:t>1.6</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125A39F0" w14:textId="77777777" w:rsidR="00D451D8" w:rsidRPr="0026184D" w:rsidRDefault="00D451D8" w:rsidP="00D451D8">
                  <w:pPr>
                    <w:rPr>
                      <w:sz w:val="18"/>
                      <w:szCs w:val="18"/>
                      <w:lang w:val="uk-UA" w:eastAsia="uk-UA"/>
                    </w:rPr>
                  </w:pPr>
                  <w:r w:rsidRPr="0026184D">
                    <w:rPr>
                      <w:color w:val="000000"/>
                      <w:sz w:val="18"/>
                      <w:szCs w:val="18"/>
                      <w:lang w:val="uk-UA" w:eastAsia="uk-UA"/>
                    </w:rPr>
                    <w:t>Вироби надзвичайно низької чутливості, які не характеризуються небезпекою вибуху масою</w:t>
                  </w:r>
                </w:p>
              </w:tc>
            </w:tr>
            <w:tr w:rsidR="00D451D8" w:rsidRPr="0026184D" w14:paraId="5C2895A7"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41240C9F" w14:textId="77777777" w:rsidR="00D451D8" w:rsidRPr="0026184D" w:rsidRDefault="00D451D8" w:rsidP="00D451D8">
                  <w:pPr>
                    <w:rPr>
                      <w:sz w:val="18"/>
                      <w:szCs w:val="18"/>
                      <w:lang w:val="uk-UA" w:eastAsia="uk-UA"/>
                    </w:rPr>
                  </w:pPr>
                  <w:r w:rsidRPr="0026184D">
                    <w:rPr>
                      <w:color w:val="000000"/>
                      <w:sz w:val="18"/>
                      <w:szCs w:val="18"/>
                      <w:lang w:val="uk-UA" w:eastAsia="uk-UA"/>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1F04F5D2" w14:textId="103FFE0D"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1C574CC3" w14:textId="77777777" w:rsidR="00D451D8" w:rsidRPr="0026184D" w:rsidRDefault="00D451D8" w:rsidP="00D451D8">
                  <w:pPr>
                    <w:rPr>
                      <w:sz w:val="18"/>
                      <w:szCs w:val="18"/>
                      <w:lang w:val="uk-UA" w:eastAsia="uk-UA"/>
                    </w:rPr>
                  </w:pPr>
                  <w:r w:rsidRPr="0026184D">
                    <w:rPr>
                      <w:color w:val="000000"/>
                      <w:sz w:val="18"/>
                      <w:szCs w:val="18"/>
                      <w:lang w:val="uk-UA" w:eastAsia="uk-UA"/>
                    </w:rPr>
                    <w:t>Гази</w:t>
                  </w:r>
                </w:p>
              </w:tc>
            </w:tr>
            <w:tr w:rsidR="00D451D8" w:rsidRPr="0026184D" w14:paraId="12B9EF83" w14:textId="77777777" w:rsidTr="003D464B">
              <w:tc>
                <w:tcPr>
                  <w:tcW w:w="44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020615" w14:textId="77777777" w:rsidR="00D451D8" w:rsidRPr="0026184D" w:rsidRDefault="00D451D8" w:rsidP="00D451D8">
                  <w:pPr>
                    <w:rPr>
                      <w:sz w:val="18"/>
                      <w:szCs w:val="18"/>
                      <w:lang w:val="uk-UA" w:eastAsia="uk-UA"/>
                    </w:rPr>
                  </w:pPr>
                  <w:r w:rsidRPr="0026184D">
                    <w:rPr>
                      <w:color w:val="000000"/>
                      <w:sz w:val="18"/>
                      <w:szCs w:val="18"/>
                      <w:lang w:val="uk-UA" w:eastAsia="uk-UA"/>
                    </w:rPr>
                    <w:br/>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14B00203" w14:textId="77777777" w:rsidR="00D451D8" w:rsidRPr="0026184D" w:rsidRDefault="00D451D8" w:rsidP="00D451D8">
                  <w:pPr>
                    <w:rPr>
                      <w:sz w:val="18"/>
                      <w:szCs w:val="18"/>
                      <w:lang w:val="uk-UA" w:eastAsia="uk-UA"/>
                    </w:rPr>
                  </w:pPr>
                  <w:r w:rsidRPr="0026184D">
                    <w:rPr>
                      <w:color w:val="000000"/>
                      <w:sz w:val="18"/>
                      <w:szCs w:val="18"/>
                      <w:lang w:val="uk-UA" w:eastAsia="uk-UA"/>
                    </w:rPr>
                    <w:t>2.1</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3F49F146" w14:textId="77777777" w:rsidR="00D451D8" w:rsidRPr="0026184D" w:rsidRDefault="00D451D8" w:rsidP="00D451D8">
                  <w:pPr>
                    <w:rPr>
                      <w:sz w:val="18"/>
                      <w:szCs w:val="18"/>
                      <w:lang w:val="uk-UA" w:eastAsia="uk-UA"/>
                    </w:rPr>
                  </w:pPr>
                  <w:r w:rsidRPr="0026184D">
                    <w:rPr>
                      <w:color w:val="000000"/>
                      <w:sz w:val="18"/>
                      <w:szCs w:val="18"/>
                      <w:lang w:val="uk-UA" w:eastAsia="uk-UA"/>
                    </w:rPr>
                    <w:t>Займисті гази</w:t>
                  </w:r>
                </w:p>
              </w:tc>
            </w:tr>
            <w:tr w:rsidR="00D451D8" w:rsidRPr="0026184D" w14:paraId="3A4DB660" w14:textId="77777777" w:rsidTr="003D464B">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02262958"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0D0CC3A7" w14:textId="77777777" w:rsidR="00D451D8" w:rsidRPr="0026184D" w:rsidRDefault="00D451D8" w:rsidP="00D451D8">
                  <w:pPr>
                    <w:rPr>
                      <w:sz w:val="18"/>
                      <w:szCs w:val="18"/>
                      <w:lang w:val="uk-UA" w:eastAsia="uk-UA"/>
                    </w:rPr>
                  </w:pPr>
                  <w:r w:rsidRPr="0026184D">
                    <w:rPr>
                      <w:color w:val="000000"/>
                      <w:sz w:val="18"/>
                      <w:szCs w:val="18"/>
                      <w:lang w:val="uk-UA" w:eastAsia="uk-UA"/>
                    </w:rPr>
                    <w:t>2.2</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3DBA975E" w14:textId="77777777" w:rsidR="00D451D8" w:rsidRPr="0026184D" w:rsidRDefault="00D451D8" w:rsidP="00D451D8">
                  <w:pPr>
                    <w:rPr>
                      <w:sz w:val="18"/>
                      <w:szCs w:val="18"/>
                      <w:lang w:val="uk-UA" w:eastAsia="uk-UA"/>
                    </w:rPr>
                  </w:pPr>
                  <w:r w:rsidRPr="0026184D">
                    <w:rPr>
                      <w:color w:val="000000"/>
                      <w:sz w:val="18"/>
                      <w:szCs w:val="18"/>
                      <w:lang w:val="uk-UA" w:eastAsia="uk-UA"/>
                    </w:rPr>
                    <w:t>Незаймисті нетоксичні гази</w:t>
                  </w:r>
                </w:p>
              </w:tc>
            </w:tr>
            <w:tr w:rsidR="00D451D8" w:rsidRPr="0026184D" w14:paraId="2BCABEDB" w14:textId="77777777" w:rsidTr="003D464B">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525A4522"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6C1B1565" w14:textId="77777777" w:rsidR="00D451D8" w:rsidRPr="0026184D" w:rsidRDefault="00D451D8" w:rsidP="00D451D8">
                  <w:pPr>
                    <w:rPr>
                      <w:sz w:val="18"/>
                      <w:szCs w:val="18"/>
                      <w:lang w:val="uk-UA" w:eastAsia="uk-UA"/>
                    </w:rPr>
                  </w:pPr>
                  <w:r w:rsidRPr="0026184D">
                    <w:rPr>
                      <w:color w:val="000000"/>
                      <w:sz w:val="18"/>
                      <w:szCs w:val="18"/>
                      <w:lang w:val="uk-UA" w:eastAsia="uk-UA"/>
                    </w:rPr>
                    <w:t>2.3</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6610C10B" w14:textId="77777777" w:rsidR="00D451D8" w:rsidRPr="0026184D" w:rsidRDefault="00D451D8" w:rsidP="00D451D8">
                  <w:pPr>
                    <w:rPr>
                      <w:sz w:val="18"/>
                      <w:szCs w:val="18"/>
                      <w:lang w:val="uk-UA" w:eastAsia="uk-UA"/>
                    </w:rPr>
                  </w:pPr>
                  <w:r w:rsidRPr="0026184D">
                    <w:rPr>
                      <w:color w:val="000000"/>
                      <w:sz w:val="18"/>
                      <w:szCs w:val="18"/>
                      <w:lang w:val="uk-UA" w:eastAsia="uk-UA"/>
                    </w:rPr>
                    <w:t>Токсичні гази</w:t>
                  </w:r>
                </w:p>
              </w:tc>
            </w:tr>
            <w:tr w:rsidR="00D451D8" w:rsidRPr="0026184D" w14:paraId="3CD664EF"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1C0894B4" w14:textId="77777777" w:rsidR="00D451D8" w:rsidRPr="0026184D" w:rsidRDefault="00D451D8" w:rsidP="00D451D8">
                  <w:pPr>
                    <w:rPr>
                      <w:sz w:val="18"/>
                      <w:szCs w:val="18"/>
                      <w:lang w:val="uk-UA" w:eastAsia="uk-UA"/>
                    </w:rPr>
                  </w:pPr>
                  <w:r w:rsidRPr="0026184D">
                    <w:rPr>
                      <w:color w:val="000000"/>
                      <w:sz w:val="18"/>
                      <w:szCs w:val="18"/>
                      <w:lang w:val="uk-UA" w:eastAsia="uk-UA"/>
                    </w:rPr>
                    <w:t>3</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103D7943" w14:textId="3981E3E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2161B7D7" w14:textId="77777777" w:rsidR="00D451D8" w:rsidRPr="0026184D" w:rsidRDefault="00D451D8" w:rsidP="00D451D8">
                  <w:pPr>
                    <w:rPr>
                      <w:sz w:val="18"/>
                      <w:szCs w:val="18"/>
                      <w:lang w:val="uk-UA" w:eastAsia="uk-UA"/>
                    </w:rPr>
                  </w:pPr>
                  <w:r w:rsidRPr="0026184D">
                    <w:rPr>
                      <w:color w:val="000000"/>
                      <w:sz w:val="18"/>
                      <w:szCs w:val="18"/>
                      <w:lang w:val="uk-UA" w:eastAsia="uk-UA"/>
                    </w:rPr>
                    <w:t>Легкозаймисті рідини</w:t>
                  </w:r>
                </w:p>
              </w:tc>
            </w:tr>
            <w:tr w:rsidR="00D451D8" w:rsidRPr="0026184D" w14:paraId="11F17F3A"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07EAF6A6" w14:textId="77777777" w:rsidR="00D451D8" w:rsidRPr="0026184D" w:rsidRDefault="00D451D8" w:rsidP="00D451D8">
                  <w:pPr>
                    <w:rPr>
                      <w:sz w:val="18"/>
                      <w:szCs w:val="18"/>
                      <w:lang w:val="uk-UA" w:eastAsia="uk-UA"/>
                    </w:rPr>
                  </w:pPr>
                  <w:r w:rsidRPr="0026184D">
                    <w:rPr>
                      <w:color w:val="000000"/>
                      <w:sz w:val="18"/>
                      <w:szCs w:val="18"/>
                      <w:lang w:val="uk-UA" w:eastAsia="uk-UA"/>
                    </w:rPr>
                    <w:t>4.1</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5C04FF44" w14:textId="7EF9EF9D"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76D27CC7" w14:textId="77777777" w:rsidR="00D451D8" w:rsidRPr="0026184D" w:rsidRDefault="00D451D8" w:rsidP="00D451D8">
                  <w:pPr>
                    <w:rPr>
                      <w:color w:val="000000"/>
                      <w:sz w:val="18"/>
                      <w:szCs w:val="18"/>
                      <w:lang w:val="uk-UA" w:eastAsia="uk-UA"/>
                    </w:rPr>
                  </w:pPr>
                  <w:r w:rsidRPr="0026184D">
                    <w:rPr>
                      <w:color w:val="000000"/>
                      <w:sz w:val="18"/>
                      <w:szCs w:val="18"/>
                      <w:lang w:val="uk-UA" w:eastAsia="uk-UA"/>
                    </w:rPr>
                    <w:t>Легкозаймисті тверді речовини</w:t>
                  </w:r>
                </w:p>
                <w:p w14:paraId="676F6939" w14:textId="77777777" w:rsidR="00D451D8" w:rsidRPr="0026184D" w:rsidRDefault="00D451D8" w:rsidP="00D451D8">
                  <w:pPr>
                    <w:rPr>
                      <w:color w:val="000000"/>
                      <w:sz w:val="18"/>
                      <w:szCs w:val="18"/>
                      <w:lang w:val="uk-UA" w:eastAsia="uk-UA"/>
                    </w:rPr>
                  </w:pPr>
                </w:p>
                <w:p w14:paraId="57ADFDD8" w14:textId="77777777" w:rsidR="00D451D8" w:rsidRPr="0026184D" w:rsidRDefault="00D451D8" w:rsidP="00D451D8">
                  <w:pPr>
                    <w:rPr>
                      <w:color w:val="000000"/>
                      <w:sz w:val="18"/>
                      <w:szCs w:val="18"/>
                      <w:lang w:val="uk-UA" w:eastAsia="uk-UA"/>
                    </w:rPr>
                  </w:pPr>
                </w:p>
                <w:p w14:paraId="46C1C00D" w14:textId="6E904666" w:rsidR="00D451D8" w:rsidRPr="0026184D" w:rsidRDefault="00D451D8" w:rsidP="00D451D8">
                  <w:pPr>
                    <w:rPr>
                      <w:sz w:val="18"/>
                      <w:szCs w:val="18"/>
                      <w:lang w:val="uk-UA" w:eastAsia="uk-UA"/>
                    </w:rPr>
                  </w:pPr>
                </w:p>
              </w:tc>
            </w:tr>
            <w:tr w:rsidR="00D451D8" w:rsidRPr="0026184D" w14:paraId="34432073"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78AA9900" w14:textId="77777777" w:rsidR="00D451D8" w:rsidRPr="0026184D" w:rsidRDefault="00D451D8" w:rsidP="00D451D8">
                  <w:pPr>
                    <w:rPr>
                      <w:sz w:val="18"/>
                      <w:szCs w:val="18"/>
                      <w:lang w:val="uk-UA" w:eastAsia="uk-UA"/>
                    </w:rPr>
                  </w:pPr>
                  <w:r w:rsidRPr="0026184D">
                    <w:rPr>
                      <w:color w:val="000000"/>
                      <w:sz w:val="18"/>
                      <w:szCs w:val="18"/>
                      <w:lang w:val="uk-UA" w:eastAsia="uk-UA"/>
                    </w:rPr>
                    <w:t>4.2</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43BC9966" w14:textId="5381C7DE"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3555B665"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здатні до самозаймання</w:t>
                  </w:r>
                </w:p>
              </w:tc>
            </w:tr>
            <w:tr w:rsidR="00D451D8" w:rsidRPr="00300BB7" w14:paraId="2B6C25E2"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0E40BADD" w14:textId="77777777" w:rsidR="00D451D8" w:rsidRPr="0026184D" w:rsidRDefault="00D451D8" w:rsidP="00D451D8">
                  <w:pPr>
                    <w:rPr>
                      <w:sz w:val="18"/>
                      <w:szCs w:val="18"/>
                      <w:lang w:val="uk-UA" w:eastAsia="uk-UA"/>
                    </w:rPr>
                  </w:pPr>
                  <w:r w:rsidRPr="0026184D">
                    <w:rPr>
                      <w:color w:val="000000"/>
                      <w:sz w:val="18"/>
                      <w:szCs w:val="18"/>
                      <w:lang w:val="uk-UA" w:eastAsia="uk-UA"/>
                    </w:rPr>
                    <w:t>4.3</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644D7704" w14:textId="69184BEA"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0ADBC047" w14:textId="77777777" w:rsidR="00D451D8" w:rsidRPr="0026184D" w:rsidRDefault="00D451D8" w:rsidP="00D451D8">
                  <w:pPr>
                    <w:rPr>
                      <w:sz w:val="18"/>
                      <w:szCs w:val="18"/>
                      <w:lang w:val="uk-UA" w:eastAsia="uk-UA"/>
                    </w:rPr>
                  </w:pPr>
                  <w:r w:rsidRPr="0026184D">
                    <w:rPr>
                      <w:color w:val="000000"/>
                      <w:sz w:val="18"/>
                      <w:szCs w:val="18"/>
                      <w:lang w:val="uk-UA" w:eastAsia="uk-UA"/>
                    </w:rPr>
                    <w:t xml:space="preserve">Речовини, які виділяють займисті гази, </w:t>
                  </w:r>
                  <w:proofErr w:type="spellStart"/>
                  <w:r w:rsidRPr="0026184D">
                    <w:rPr>
                      <w:color w:val="000000"/>
                      <w:sz w:val="18"/>
                      <w:szCs w:val="18"/>
                      <w:lang w:val="uk-UA" w:eastAsia="uk-UA"/>
                    </w:rPr>
                    <w:t>взаємодіючи</w:t>
                  </w:r>
                  <w:proofErr w:type="spellEnd"/>
                  <w:r w:rsidRPr="0026184D">
                    <w:rPr>
                      <w:color w:val="000000"/>
                      <w:sz w:val="18"/>
                      <w:szCs w:val="18"/>
                      <w:lang w:val="uk-UA" w:eastAsia="uk-UA"/>
                    </w:rPr>
                    <w:t xml:space="preserve"> з водою</w:t>
                  </w:r>
                </w:p>
              </w:tc>
            </w:tr>
            <w:tr w:rsidR="00D451D8" w:rsidRPr="0026184D" w14:paraId="20941E10"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6EF60A84" w14:textId="77777777" w:rsidR="00D451D8" w:rsidRPr="0026184D" w:rsidRDefault="00D451D8" w:rsidP="00D451D8">
                  <w:pPr>
                    <w:rPr>
                      <w:sz w:val="18"/>
                      <w:szCs w:val="18"/>
                      <w:lang w:val="uk-UA" w:eastAsia="uk-UA"/>
                    </w:rPr>
                  </w:pPr>
                  <w:r w:rsidRPr="0026184D">
                    <w:rPr>
                      <w:color w:val="000000"/>
                      <w:sz w:val="18"/>
                      <w:szCs w:val="18"/>
                      <w:lang w:val="uk-UA" w:eastAsia="uk-UA"/>
                    </w:rPr>
                    <w:t>5.1</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6FFE6BBA" w14:textId="6A344138"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0E77AF7E" w14:textId="77777777" w:rsidR="00D451D8" w:rsidRPr="0026184D" w:rsidRDefault="00D451D8" w:rsidP="00D451D8">
                  <w:pPr>
                    <w:rPr>
                      <w:sz w:val="18"/>
                      <w:szCs w:val="18"/>
                      <w:lang w:val="uk-UA" w:eastAsia="uk-UA"/>
                    </w:rPr>
                  </w:pPr>
                  <w:r w:rsidRPr="0026184D">
                    <w:rPr>
                      <w:color w:val="000000"/>
                      <w:sz w:val="18"/>
                      <w:szCs w:val="18"/>
                      <w:lang w:val="uk-UA" w:eastAsia="uk-UA"/>
                    </w:rPr>
                    <w:t xml:space="preserve">Речовини, що </w:t>
                  </w:r>
                  <w:proofErr w:type="spellStart"/>
                  <w:r w:rsidRPr="0026184D">
                    <w:rPr>
                      <w:color w:val="000000"/>
                      <w:sz w:val="18"/>
                      <w:szCs w:val="18"/>
                      <w:lang w:val="uk-UA" w:eastAsia="uk-UA"/>
                    </w:rPr>
                    <w:t>окиснюють</w:t>
                  </w:r>
                  <w:proofErr w:type="spellEnd"/>
                </w:p>
              </w:tc>
            </w:tr>
            <w:tr w:rsidR="00D451D8" w:rsidRPr="0026184D" w14:paraId="780B60B5"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6D520282" w14:textId="77777777" w:rsidR="00D451D8" w:rsidRPr="0026184D" w:rsidRDefault="00D451D8" w:rsidP="00D451D8">
                  <w:pPr>
                    <w:rPr>
                      <w:sz w:val="18"/>
                      <w:szCs w:val="18"/>
                      <w:lang w:val="uk-UA" w:eastAsia="uk-UA"/>
                    </w:rPr>
                  </w:pPr>
                  <w:r w:rsidRPr="0026184D">
                    <w:rPr>
                      <w:color w:val="000000"/>
                      <w:sz w:val="18"/>
                      <w:szCs w:val="18"/>
                      <w:lang w:val="uk-UA" w:eastAsia="uk-UA"/>
                    </w:rPr>
                    <w:t>5.2</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7E3725FD" w14:textId="31DE4FC0"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24B9695A" w14:textId="77777777" w:rsidR="00D451D8" w:rsidRPr="0026184D" w:rsidRDefault="00D451D8" w:rsidP="00D451D8">
                  <w:pPr>
                    <w:rPr>
                      <w:sz w:val="18"/>
                      <w:szCs w:val="18"/>
                      <w:lang w:val="uk-UA" w:eastAsia="uk-UA"/>
                    </w:rPr>
                  </w:pPr>
                  <w:r w:rsidRPr="0026184D">
                    <w:rPr>
                      <w:color w:val="000000"/>
                      <w:sz w:val="18"/>
                      <w:szCs w:val="18"/>
                      <w:lang w:val="uk-UA" w:eastAsia="uk-UA"/>
                    </w:rPr>
                    <w:t>Органічні пероксиди</w:t>
                  </w:r>
                </w:p>
              </w:tc>
            </w:tr>
            <w:tr w:rsidR="00D451D8" w:rsidRPr="0026184D" w14:paraId="091B1A73"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6789F6BD" w14:textId="77777777" w:rsidR="00D451D8" w:rsidRPr="0026184D" w:rsidRDefault="00D451D8" w:rsidP="00D451D8">
                  <w:pPr>
                    <w:rPr>
                      <w:sz w:val="18"/>
                      <w:szCs w:val="18"/>
                      <w:lang w:val="uk-UA" w:eastAsia="uk-UA"/>
                    </w:rPr>
                  </w:pPr>
                  <w:r w:rsidRPr="0026184D">
                    <w:rPr>
                      <w:color w:val="000000"/>
                      <w:sz w:val="18"/>
                      <w:szCs w:val="18"/>
                      <w:lang w:val="uk-UA" w:eastAsia="uk-UA"/>
                    </w:rPr>
                    <w:t>6.1</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32CB9B95" w14:textId="29FFAF8C"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481C84AF" w14:textId="77777777" w:rsidR="00D451D8" w:rsidRPr="0026184D" w:rsidRDefault="00D451D8" w:rsidP="00D451D8">
                  <w:pPr>
                    <w:rPr>
                      <w:sz w:val="18"/>
                      <w:szCs w:val="18"/>
                      <w:lang w:val="uk-UA" w:eastAsia="uk-UA"/>
                    </w:rPr>
                  </w:pPr>
                  <w:r w:rsidRPr="0026184D">
                    <w:rPr>
                      <w:color w:val="000000"/>
                      <w:sz w:val="18"/>
                      <w:szCs w:val="18"/>
                      <w:lang w:val="uk-UA" w:eastAsia="uk-UA"/>
                    </w:rPr>
                    <w:t>Токсичні речовини</w:t>
                  </w:r>
                </w:p>
              </w:tc>
            </w:tr>
            <w:tr w:rsidR="00D451D8" w:rsidRPr="0026184D" w14:paraId="153991E9"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6FD25E54" w14:textId="77777777" w:rsidR="00D451D8" w:rsidRPr="0026184D" w:rsidRDefault="00D451D8" w:rsidP="00D451D8">
                  <w:pPr>
                    <w:rPr>
                      <w:sz w:val="18"/>
                      <w:szCs w:val="18"/>
                      <w:lang w:val="uk-UA" w:eastAsia="uk-UA"/>
                    </w:rPr>
                  </w:pPr>
                  <w:r w:rsidRPr="0026184D">
                    <w:rPr>
                      <w:color w:val="000000"/>
                      <w:sz w:val="18"/>
                      <w:szCs w:val="18"/>
                      <w:lang w:val="uk-UA" w:eastAsia="uk-UA"/>
                    </w:rPr>
                    <w:t>6.2</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7479B153" w14:textId="69005183"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7B94C43F" w14:textId="77777777" w:rsidR="00D451D8" w:rsidRPr="0026184D" w:rsidRDefault="00D451D8" w:rsidP="00D451D8">
                  <w:pPr>
                    <w:rPr>
                      <w:sz w:val="18"/>
                      <w:szCs w:val="18"/>
                      <w:lang w:val="uk-UA" w:eastAsia="uk-UA"/>
                    </w:rPr>
                  </w:pPr>
                  <w:r w:rsidRPr="0026184D">
                    <w:rPr>
                      <w:color w:val="000000"/>
                      <w:sz w:val="18"/>
                      <w:szCs w:val="18"/>
                      <w:lang w:val="uk-UA" w:eastAsia="uk-UA"/>
                    </w:rPr>
                    <w:t>Інфекційні речовини</w:t>
                  </w:r>
                </w:p>
              </w:tc>
            </w:tr>
            <w:tr w:rsidR="00D451D8" w:rsidRPr="0026184D" w14:paraId="5EA54937"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5C9F5635" w14:textId="77777777" w:rsidR="00D451D8" w:rsidRPr="0026184D" w:rsidRDefault="00D451D8" w:rsidP="00D451D8">
                  <w:pPr>
                    <w:rPr>
                      <w:sz w:val="18"/>
                      <w:szCs w:val="18"/>
                      <w:lang w:val="uk-UA" w:eastAsia="uk-UA"/>
                    </w:rPr>
                  </w:pPr>
                  <w:r w:rsidRPr="0026184D">
                    <w:rPr>
                      <w:color w:val="000000"/>
                      <w:sz w:val="18"/>
                      <w:szCs w:val="18"/>
                      <w:lang w:val="uk-UA" w:eastAsia="uk-UA"/>
                    </w:rPr>
                    <w:t>7</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67BB22CB" w14:textId="33B000A6"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1132A309" w14:textId="77777777" w:rsidR="00D451D8" w:rsidRPr="0026184D" w:rsidRDefault="00D451D8" w:rsidP="00D451D8">
                  <w:pPr>
                    <w:rPr>
                      <w:sz w:val="18"/>
                      <w:szCs w:val="18"/>
                      <w:lang w:val="uk-UA" w:eastAsia="uk-UA"/>
                    </w:rPr>
                  </w:pPr>
                  <w:r w:rsidRPr="0026184D">
                    <w:rPr>
                      <w:color w:val="000000"/>
                      <w:sz w:val="18"/>
                      <w:szCs w:val="18"/>
                      <w:lang w:val="uk-UA" w:eastAsia="uk-UA"/>
                    </w:rPr>
                    <w:t>Радіоактивні матеріали</w:t>
                  </w:r>
                </w:p>
              </w:tc>
            </w:tr>
            <w:tr w:rsidR="00D451D8" w:rsidRPr="0026184D" w14:paraId="06BFE092"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05F69E9F" w14:textId="77777777" w:rsidR="00D451D8" w:rsidRPr="0026184D" w:rsidRDefault="00D451D8" w:rsidP="00D451D8">
                  <w:pPr>
                    <w:rPr>
                      <w:sz w:val="18"/>
                      <w:szCs w:val="18"/>
                      <w:lang w:val="uk-UA" w:eastAsia="uk-UA"/>
                    </w:rPr>
                  </w:pPr>
                  <w:r w:rsidRPr="0026184D">
                    <w:rPr>
                      <w:color w:val="000000"/>
                      <w:sz w:val="18"/>
                      <w:szCs w:val="18"/>
                      <w:lang w:val="uk-UA" w:eastAsia="uk-UA"/>
                    </w:rPr>
                    <w:t>8</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612FF2DB" w14:textId="307F0956"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0784A523" w14:textId="77777777" w:rsidR="00D451D8" w:rsidRPr="0026184D" w:rsidRDefault="00D451D8" w:rsidP="00D451D8">
                  <w:pPr>
                    <w:rPr>
                      <w:sz w:val="18"/>
                      <w:szCs w:val="18"/>
                      <w:lang w:val="uk-UA" w:eastAsia="uk-UA"/>
                    </w:rPr>
                  </w:pPr>
                  <w:r w:rsidRPr="0026184D">
                    <w:rPr>
                      <w:color w:val="000000"/>
                      <w:sz w:val="18"/>
                      <w:szCs w:val="18"/>
                      <w:lang w:val="uk-UA" w:eastAsia="uk-UA"/>
                    </w:rPr>
                    <w:t>Корозійні (їдкі) речовини</w:t>
                  </w:r>
                </w:p>
              </w:tc>
            </w:tr>
            <w:tr w:rsidR="00D451D8" w:rsidRPr="00300BB7" w14:paraId="06080ECA" w14:textId="77777777" w:rsidTr="003D464B">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0A170501" w14:textId="77777777" w:rsidR="00D451D8" w:rsidRPr="0026184D" w:rsidRDefault="00D451D8" w:rsidP="00D451D8">
                  <w:pPr>
                    <w:rPr>
                      <w:sz w:val="18"/>
                      <w:szCs w:val="18"/>
                      <w:lang w:val="uk-UA" w:eastAsia="uk-UA"/>
                    </w:rPr>
                  </w:pPr>
                  <w:r w:rsidRPr="0026184D">
                    <w:rPr>
                      <w:color w:val="000000"/>
                      <w:sz w:val="18"/>
                      <w:szCs w:val="18"/>
                      <w:lang w:val="uk-UA" w:eastAsia="uk-UA"/>
                    </w:rPr>
                    <w:t>9</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3027A12D" w14:textId="6653FCAC"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7B5EFC75" w14:textId="77777777" w:rsidR="00D451D8" w:rsidRPr="0026184D" w:rsidRDefault="00D451D8" w:rsidP="00D451D8">
                  <w:pPr>
                    <w:rPr>
                      <w:sz w:val="18"/>
                      <w:szCs w:val="18"/>
                      <w:lang w:val="uk-UA" w:eastAsia="uk-UA"/>
                    </w:rPr>
                  </w:pPr>
                  <w:r w:rsidRPr="0026184D">
                    <w:rPr>
                      <w:color w:val="000000"/>
                      <w:sz w:val="18"/>
                      <w:szCs w:val="18"/>
                      <w:lang w:val="uk-UA" w:eastAsia="uk-UA"/>
                    </w:rPr>
                    <w:t>Інші небезпечні речовини і вироби</w:t>
                  </w:r>
                </w:p>
              </w:tc>
            </w:tr>
          </w:tbl>
          <w:p w14:paraId="626C2BC0" w14:textId="77777777" w:rsidR="00D451D8" w:rsidRPr="0026184D" w:rsidRDefault="00D451D8" w:rsidP="00D451D8">
            <w:pPr>
              <w:pStyle w:val="a3"/>
              <w:spacing w:before="0" w:beforeAutospacing="0" w:after="0" w:afterAutospacing="0"/>
              <w:jc w:val="both"/>
              <w:rPr>
                <w:highlight w:val="yellow"/>
                <w:lang w:val="uk-UA"/>
              </w:rPr>
            </w:pPr>
          </w:p>
        </w:tc>
        <w:tc>
          <w:tcPr>
            <w:tcW w:w="5007" w:type="dxa"/>
            <w:shd w:val="clear" w:color="auto" w:fill="auto"/>
          </w:tcPr>
          <w:p w14:paraId="4F26DFAC" w14:textId="77777777" w:rsidR="00D451D8" w:rsidRPr="0026184D" w:rsidRDefault="00D451D8" w:rsidP="00D451D8">
            <w:pPr>
              <w:shd w:val="clear" w:color="auto" w:fill="FFFFFF"/>
              <w:jc w:val="both"/>
              <w:rPr>
                <w:color w:val="000000"/>
                <w:lang w:val="uk-UA" w:eastAsia="uk-UA"/>
              </w:rPr>
            </w:pPr>
            <w:r w:rsidRPr="0026184D">
              <w:rPr>
                <w:color w:val="000000"/>
                <w:lang w:val="uk-UA" w:eastAsia="uk-UA"/>
              </w:rPr>
              <w:lastRenderedPageBreak/>
              <w:t>2.2. Небезпечні вантажі поділяються на такі класи:</w:t>
            </w:r>
          </w:p>
          <w:p w14:paraId="215FA0C7" w14:textId="77777777" w:rsidR="00D451D8" w:rsidRPr="0026184D" w:rsidRDefault="00D451D8" w:rsidP="00D451D8">
            <w:pPr>
              <w:shd w:val="clear" w:color="auto" w:fill="FFFFFF"/>
              <w:jc w:val="both"/>
              <w:rPr>
                <w:color w:val="000000"/>
                <w:lang w:val="uk-UA" w:eastAsia="uk-UA"/>
              </w:rPr>
            </w:pPr>
            <w:r w:rsidRPr="0026184D">
              <w:rPr>
                <w:color w:val="000000"/>
                <w:lang w:val="uk-UA" w:eastAsia="uk-UA"/>
              </w:rPr>
              <w:t>Таблиця 1</w:t>
            </w:r>
          </w:p>
          <w:tbl>
            <w:tblPr>
              <w:tblW w:w="469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44"/>
              <w:gridCol w:w="709"/>
              <w:gridCol w:w="3544"/>
            </w:tblGrid>
            <w:tr w:rsidR="00D451D8" w:rsidRPr="0026184D" w14:paraId="54A54FDC"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6CA7BD38" w14:textId="77777777" w:rsidR="00D451D8" w:rsidRPr="0026184D" w:rsidRDefault="00D451D8" w:rsidP="00D451D8">
                  <w:pPr>
                    <w:jc w:val="center"/>
                    <w:rPr>
                      <w:sz w:val="18"/>
                      <w:szCs w:val="18"/>
                      <w:lang w:val="uk-UA" w:eastAsia="uk-UA"/>
                    </w:rPr>
                  </w:pPr>
                  <w:r w:rsidRPr="0026184D">
                    <w:rPr>
                      <w:color w:val="000000"/>
                      <w:sz w:val="18"/>
                      <w:szCs w:val="18"/>
                      <w:lang w:val="uk-UA" w:eastAsia="uk-UA"/>
                    </w:rPr>
                    <w:t>Клас</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7A12FFC2" w14:textId="77777777" w:rsidR="00D451D8" w:rsidRPr="0026184D" w:rsidRDefault="00D451D8" w:rsidP="00D451D8">
                  <w:pPr>
                    <w:jc w:val="center"/>
                    <w:rPr>
                      <w:sz w:val="18"/>
                      <w:szCs w:val="18"/>
                      <w:lang w:val="uk-UA" w:eastAsia="uk-UA"/>
                    </w:rPr>
                  </w:pPr>
                  <w:r w:rsidRPr="0026184D">
                    <w:rPr>
                      <w:color w:val="000000"/>
                      <w:sz w:val="18"/>
                      <w:szCs w:val="18"/>
                      <w:lang w:val="uk-UA" w:eastAsia="uk-UA"/>
                    </w:rPr>
                    <w:t>Підклас</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45EA9D67" w14:textId="77777777" w:rsidR="00D451D8" w:rsidRPr="0026184D" w:rsidRDefault="00D451D8" w:rsidP="00D451D8">
                  <w:pPr>
                    <w:jc w:val="center"/>
                    <w:rPr>
                      <w:sz w:val="18"/>
                      <w:szCs w:val="18"/>
                      <w:lang w:val="uk-UA" w:eastAsia="uk-UA"/>
                    </w:rPr>
                  </w:pPr>
                  <w:r w:rsidRPr="0026184D">
                    <w:rPr>
                      <w:color w:val="000000"/>
                      <w:sz w:val="18"/>
                      <w:szCs w:val="18"/>
                      <w:lang w:val="uk-UA" w:eastAsia="uk-UA"/>
                    </w:rPr>
                    <w:t>Найменування підкласу</w:t>
                  </w:r>
                </w:p>
              </w:tc>
            </w:tr>
            <w:tr w:rsidR="00D451D8" w:rsidRPr="0026184D" w14:paraId="048A18C7"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64F583C9" w14:textId="77777777" w:rsidR="00D451D8" w:rsidRPr="0026184D" w:rsidRDefault="00D451D8" w:rsidP="00D451D8">
                  <w:pPr>
                    <w:rPr>
                      <w:sz w:val="18"/>
                      <w:szCs w:val="18"/>
                      <w:lang w:val="uk-UA" w:eastAsia="uk-UA"/>
                    </w:rPr>
                  </w:pPr>
                  <w:r w:rsidRPr="0026184D">
                    <w:rPr>
                      <w:color w:val="000000"/>
                      <w:sz w:val="18"/>
                      <w:szCs w:val="18"/>
                      <w:lang w:val="uk-UA" w:eastAsia="uk-U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39CDA032"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20876067" w14:textId="77777777" w:rsidR="00D451D8" w:rsidRPr="0026184D" w:rsidRDefault="00D451D8" w:rsidP="00D451D8">
                  <w:pPr>
                    <w:rPr>
                      <w:sz w:val="18"/>
                      <w:szCs w:val="18"/>
                      <w:lang w:val="uk-UA" w:eastAsia="uk-UA"/>
                    </w:rPr>
                  </w:pPr>
                  <w:r w:rsidRPr="0026184D">
                    <w:rPr>
                      <w:color w:val="000000"/>
                      <w:sz w:val="18"/>
                      <w:szCs w:val="18"/>
                      <w:lang w:val="uk-UA" w:eastAsia="uk-UA"/>
                    </w:rPr>
                    <w:t>Вибухові матеріали і речовини</w:t>
                  </w:r>
                </w:p>
              </w:tc>
            </w:tr>
            <w:tr w:rsidR="00D451D8" w:rsidRPr="0026184D" w14:paraId="32C07667" w14:textId="77777777" w:rsidTr="00A32D78">
              <w:tc>
                <w:tcPr>
                  <w:tcW w:w="44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0E5371A" w14:textId="77777777" w:rsidR="00D451D8" w:rsidRPr="0026184D" w:rsidRDefault="00D451D8" w:rsidP="00D451D8">
                  <w:pPr>
                    <w:rPr>
                      <w:sz w:val="18"/>
                      <w:szCs w:val="18"/>
                      <w:lang w:val="uk-UA" w:eastAsia="uk-UA"/>
                    </w:rPr>
                  </w:pPr>
                  <w:r w:rsidRPr="0026184D">
                    <w:rPr>
                      <w:color w:val="000000"/>
                      <w:sz w:val="18"/>
                      <w:szCs w:val="18"/>
                      <w:lang w:val="uk-UA" w:eastAsia="uk-UA"/>
                    </w:rPr>
                    <w:br/>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347FABC0" w14:textId="77777777" w:rsidR="00D451D8" w:rsidRPr="0026184D" w:rsidRDefault="00D451D8" w:rsidP="00D451D8">
                  <w:pPr>
                    <w:rPr>
                      <w:sz w:val="18"/>
                      <w:szCs w:val="18"/>
                      <w:lang w:val="uk-UA" w:eastAsia="uk-UA"/>
                    </w:rPr>
                  </w:pPr>
                  <w:r w:rsidRPr="0026184D">
                    <w:rPr>
                      <w:color w:val="000000"/>
                      <w:sz w:val="18"/>
                      <w:szCs w:val="18"/>
                      <w:lang w:val="uk-UA" w:eastAsia="uk-UA"/>
                    </w:rPr>
                    <w:t>1.1</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20ECAD48"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та вироби, які характеризуються небезпекою вибуху масою</w:t>
                  </w:r>
                </w:p>
              </w:tc>
            </w:tr>
            <w:tr w:rsidR="00D451D8" w:rsidRPr="0026184D" w14:paraId="41DAEB69" w14:textId="77777777" w:rsidTr="00A32D78">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C8B1FB1"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204B8DB6" w14:textId="77777777" w:rsidR="00D451D8" w:rsidRPr="0026184D" w:rsidRDefault="00D451D8" w:rsidP="00D451D8">
                  <w:pPr>
                    <w:rPr>
                      <w:sz w:val="18"/>
                      <w:szCs w:val="18"/>
                      <w:lang w:val="uk-UA" w:eastAsia="uk-UA"/>
                    </w:rPr>
                  </w:pPr>
                  <w:r w:rsidRPr="0026184D">
                    <w:rPr>
                      <w:color w:val="000000"/>
                      <w:sz w:val="18"/>
                      <w:szCs w:val="18"/>
                      <w:lang w:val="uk-UA" w:eastAsia="uk-UA"/>
                    </w:rPr>
                    <w:t>1.2</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0D8852BE"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та вироби, які характеризуються небезпекою розкидання, але не створюють небезпеку вибуху масою</w:t>
                  </w:r>
                </w:p>
              </w:tc>
            </w:tr>
            <w:tr w:rsidR="00D451D8" w:rsidRPr="00300BB7" w14:paraId="38488A96" w14:textId="77777777" w:rsidTr="00A32D78">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0685F151"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5B875F8E" w14:textId="77777777" w:rsidR="00D451D8" w:rsidRPr="0026184D" w:rsidRDefault="00D451D8" w:rsidP="00D451D8">
                  <w:pPr>
                    <w:rPr>
                      <w:sz w:val="18"/>
                      <w:szCs w:val="18"/>
                      <w:lang w:val="uk-UA" w:eastAsia="uk-UA"/>
                    </w:rPr>
                  </w:pPr>
                  <w:r w:rsidRPr="0026184D">
                    <w:rPr>
                      <w:color w:val="000000"/>
                      <w:sz w:val="18"/>
                      <w:szCs w:val="18"/>
                      <w:lang w:val="uk-UA" w:eastAsia="uk-UA"/>
                    </w:rPr>
                    <w:t>1.3</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7369AE17"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та вироби, які характеризуються небезпекою загоряння, а також незначною небезпекою вибуху чи незначною небезпекою розкидання, або тим та іншим, але не характеризуються небезпекою вибуху масою</w:t>
                  </w:r>
                </w:p>
              </w:tc>
            </w:tr>
            <w:tr w:rsidR="00D451D8" w:rsidRPr="0026184D" w14:paraId="38D34120" w14:textId="77777777" w:rsidTr="00A32D78">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51F97B6D"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6B00E3C1" w14:textId="77777777" w:rsidR="00D451D8" w:rsidRPr="0026184D" w:rsidRDefault="00D451D8" w:rsidP="00D451D8">
                  <w:pPr>
                    <w:rPr>
                      <w:sz w:val="18"/>
                      <w:szCs w:val="18"/>
                      <w:lang w:val="uk-UA" w:eastAsia="uk-UA"/>
                    </w:rPr>
                  </w:pPr>
                  <w:r w:rsidRPr="0026184D">
                    <w:rPr>
                      <w:color w:val="000000"/>
                      <w:sz w:val="18"/>
                      <w:szCs w:val="18"/>
                      <w:lang w:val="uk-UA" w:eastAsia="uk-UA"/>
                    </w:rPr>
                    <w:t>1.4</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1C2E572E"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та вироби, які не становлять значної небезпеки</w:t>
                  </w:r>
                </w:p>
              </w:tc>
            </w:tr>
            <w:tr w:rsidR="00D451D8" w:rsidRPr="0026184D" w14:paraId="4D35E385" w14:textId="77777777" w:rsidTr="00A32D78">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B76320F"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206B1D3A" w14:textId="77777777" w:rsidR="00D451D8" w:rsidRPr="0026184D" w:rsidRDefault="00D451D8" w:rsidP="00D451D8">
                  <w:pPr>
                    <w:rPr>
                      <w:sz w:val="18"/>
                      <w:szCs w:val="18"/>
                      <w:lang w:val="uk-UA" w:eastAsia="uk-UA"/>
                    </w:rPr>
                  </w:pPr>
                  <w:r w:rsidRPr="0026184D">
                    <w:rPr>
                      <w:color w:val="000000"/>
                      <w:sz w:val="18"/>
                      <w:szCs w:val="18"/>
                      <w:lang w:val="uk-UA" w:eastAsia="uk-UA"/>
                    </w:rPr>
                    <w:t>1.5</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484D0141"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дуже низької чутливості, які характеризуються небезпекою вибуху масою</w:t>
                  </w:r>
                </w:p>
              </w:tc>
            </w:tr>
            <w:tr w:rsidR="00D451D8" w:rsidRPr="0026184D" w14:paraId="2D3D6C02" w14:textId="77777777" w:rsidTr="00A32D78">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2766350B"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170DA4AA" w14:textId="77777777" w:rsidR="00D451D8" w:rsidRPr="0026184D" w:rsidRDefault="00D451D8" w:rsidP="00D451D8">
                  <w:pPr>
                    <w:rPr>
                      <w:sz w:val="18"/>
                      <w:szCs w:val="18"/>
                      <w:lang w:val="uk-UA" w:eastAsia="uk-UA"/>
                    </w:rPr>
                  </w:pPr>
                  <w:r w:rsidRPr="0026184D">
                    <w:rPr>
                      <w:color w:val="000000"/>
                      <w:sz w:val="18"/>
                      <w:szCs w:val="18"/>
                      <w:lang w:val="uk-UA" w:eastAsia="uk-UA"/>
                    </w:rPr>
                    <w:t>1.6</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0172D40B" w14:textId="77777777" w:rsidR="00D451D8" w:rsidRPr="0026184D" w:rsidRDefault="00D451D8" w:rsidP="00D451D8">
                  <w:pPr>
                    <w:rPr>
                      <w:sz w:val="18"/>
                      <w:szCs w:val="18"/>
                      <w:lang w:val="uk-UA" w:eastAsia="uk-UA"/>
                    </w:rPr>
                  </w:pPr>
                  <w:r w:rsidRPr="0026184D">
                    <w:rPr>
                      <w:color w:val="000000"/>
                      <w:sz w:val="18"/>
                      <w:szCs w:val="18"/>
                      <w:lang w:val="uk-UA" w:eastAsia="uk-UA"/>
                    </w:rPr>
                    <w:t>Вироби надзвичайно низької чутливості, які не характеризуються небезпекою вибуху масою</w:t>
                  </w:r>
                </w:p>
              </w:tc>
            </w:tr>
            <w:tr w:rsidR="00D451D8" w:rsidRPr="0026184D" w14:paraId="28C50140"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2865638B" w14:textId="77777777" w:rsidR="00D451D8" w:rsidRPr="0026184D" w:rsidRDefault="00D451D8" w:rsidP="00D451D8">
                  <w:pPr>
                    <w:rPr>
                      <w:sz w:val="18"/>
                      <w:szCs w:val="18"/>
                      <w:lang w:val="uk-UA" w:eastAsia="uk-UA"/>
                    </w:rPr>
                  </w:pPr>
                  <w:r w:rsidRPr="0026184D">
                    <w:rPr>
                      <w:color w:val="000000"/>
                      <w:sz w:val="18"/>
                      <w:szCs w:val="18"/>
                      <w:lang w:val="uk-UA" w:eastAsia="uk-UA"/>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54A8902B"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61AF9A72" w14:textId="77777777" w:rsidR="00D451D8" w:rsidRPr="0026184D" w:rsidRDefault="00D451D8" w:rsidP="00D451D8">
                  <w:pPr>
                    <w:rPr>
                      <w:sz w:val="18"/>
                      <w:szCs w:val="18"/>
                      <w:lang w:val="uk-UA" w:eastAsia="uk-UA"/>
                    </w:rPr>
                  </w:pPr>
                  <w:r w:rsidRPr="0026184D">
                    <w:rPr>
                      <w:color w:val="000000"/>
                      <w:sz w:val="18"/>
                      <w:szCs w:val="18"/>
                      <w:lang w:val="uk-UA" w:eastAsia="uk-UA"/>
                    </w:rPr>
                    <w:t>Гази</w:t>
                  </w:r>
                </w:p>
              </w:tc>
            </w:tr>
            <w:tr w:rsidR="00D451D8" w:rsidRPr="0026184D" w14:paraId="0E989667" w14:textId="77777777" w:rsidTr="00A32D78">
              <w:tc>
                <w:tcPr>
                  <w:tcW w:w="44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CDB511" w14:textId="77777777" w:rsidR="00D451D8" w:rsidRPr="0026184D" w:rsidRDefault="00D451D8" w:rsidP="00D451D8">
                  <w:pPr>
                    <w:rPr>
                      <w:sz w:val="18"/>
                      <w:szCs w:val="18"/>
                      <w:lang w:val="uk-UA" w:eastAsia="uk-UA"/>
                    </w:rPr>
                  </w:pPr>
                  <w:r w:rsidRPr="0026184D">
                    <w:rPr>
                      <w:color w:val="000000"/>
                      <w:sz w:val="18"/>
                      <w:szCs w:val="18"/>
                      <w:lang w:val="uk-UA" w:eastAsia="uk-UA"/>
                    </w:rPr>
                    <w:br/>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76A80538" w14:textId="77777777" w:rsidR="00D451D8" w:rsidRPr="0026184D" w:rsidRDefault="00D451D8" w:rsidP="00D451D8">
                  <w:pPr>
                    <w:rPr>
                      <w:sz w:val="18"/>
                      <w:szCs w:val="18"/>
                      <w:lang w:val="uk-UA" w:eastAsia="uk-UA"/>
                    </w:rPr>
                  </w:pPr>
                  <w:r w:rsidRPr="0026184D">
                    <w:rPr>
                      <w:color w:val="000000"/>
                      <w:sz w:val="18"/>
                      <w:szCs w:val="18"/>
                      <w:lang w:val="uk-UA" w:eastAsia="uk-UA"/>
                    </w:rPr>
                    <w:t>2.1</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26DD3074" w14:textId="77777777" w:rsidR="00D451D8" w:rsidRPr="0026184D" w:rsidRDefault="00D451D8" w:rsidP="00D451D8">
                  <w:pPr>
                    <w:rPr>
                      <w:sz w:val="18"/>
                      <w:szCs w:val="18"/>
                      <w:lang w:val="uk-UA" w:eastAsia="uk-UA"/>
                    </w:rPr>
                  </w:pPr>
                  <w:r w:rsidRPr="0026184D">
                    <w:rPr>
                      <w:color w:val="000000"/>
                      <w:sz w:val="18"/>
                      <w:szCs w:val="18"/>
                      <w:lang w:val="uk-UA" w:eastAsia="uk-UA"/>
                    </w:rPr>
                    <w:t>Займисті гази</w:t>
                  </w:r>
                </w:p>
              </w:tc>
            </w:tr>
            <w:tr w:rsidR="00D451D8" w:rsidRPr="0026184D" w14:paraId="08186959" w14:textId="77777777" w:rsidTr="00A32D78">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0ECEB31B"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2AB9C370" w14:textId="77777777" w:rsidR="00D451D8" w:rsidRPr="0026184D" w:rsidRDefault="00D451D8" w:rsidP="00D451D8">
                  <w:pPr>
                    <w:rPr>
                      <w:sz w:val="18"/>
                      <w:szCs w:val="18"/>
                      <w:lang w:val="uk-UA" w:eastAsia="uk-UA"/>
                    </w:rPr>
                  </w:pPr>
                  <w:r w:rsidRPr="0026184D">
                    <w:rPr>
                      <w:color w:val="000000"/>
                      <w:sz w:val="18"/>
                      <w:szCs w:val="18"/>
                      <w:lang w:val="uk-UA" w:eastAsia="uk-UA"/>
                    </w:rPr>
                    <w:t>2.2</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338B751B" w14:textId="77777777" w:rsidR="00D451D8" w:rsidRPr="0026184D" w:rsidRDefault="00D451D8" w:rsidP="00D451D8">
                  <w:pPr>
                    <w:rPr>
                      <w:sz w:val="18"/>
                      <w:szCs w:val="18"/>
                      <w:lang w:val="uk-UA" w:eastAsia="uk-UA"/>
                    </w:rPr>
                  </w:pPr>
                  <w:r w:rsidRPr="0026184D">
                    <w:rPr>
                      <w:color w:val="000000"/>
                      <w:sz w:val="18"/>
                      <w:szCs w:val="18"/>
                      <w:lang w:val="uk-UA" w:eastAsia="uk-UA"/>
                    </w:rPr>
                    <w:t>Незаймисті нетоксичні гази</w:t>
                  </w:r>
                </w:p>
              </w:tc>
            </w:tr>
            <w:tr w:rsidR="00D451D8" w:rsidRPr="0026184D" w14:paraId="33EB2F82" w14:textId="77777777" w:rsidTr="00A32D78">
              <w:tc>
                <w:tcPr>
                  <w:tcW w:w="444" w:type="dxa"/>
                  <w:vMerge/>
                  <w:tcBorders>
                    <w:top w:val="single" w:sz="6" w:space="0" w:color="000000"/>
                    <w:left w:val="single" w:sz="6" w:space="0" w:color="000000"/>
                    <w:bottom w:val="single" w:sz="6" w:space="0" w:color="000000"/>
                    <w:right w:val="single" w:sz="6" w:space="0" w:color="000000"/>
                  </w:tcBorders>
                  <w:shd w:val="clear" w:color="auto" w:fill="auto"/>
                  <w:hideMark/>
                </w:tcPr>
                <w:p w14:paraId="2B8E3B53" w14:textId="77777777" w:rsidR="00D451D8" w:rsidRPr="0026184D" w:rsidRDefault="00D451D8" w:rsidP="00D451D8">
                  <w:pPr>
                    <w:rPr>
                      <w:sz w:val="18"/>
                      <w:szCs w:val="18"/>
                      <w:lang w:val="uk-UA" w:eastAsia="uk-UA"/>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0A869747" w14:textId="77777777" w:rsidR="00D451D8" w:rsidRPr="0026184D" w:rsidRDefault="00D451D8" w:rsidP="00D451D8">
                  <w:pPr>
                    <w:rPr>
                      <w:sz w:val="18"/>
                      <w:szCs w:val="18"/>
                      <w:lang w:val="uk-UA" w:eastAsia="uk-UA"/>
                    </w:rPr>
                  </w:pPr>
                  <w:r w:rsidRPr="0026184D">
                    <w:rPr>
                      <w:color w:val="000000"/>
                      <w:sz w:val="18"/>
                      <w:szCs w:val="18"/>
                      <w:lang w:val="uk-UA" w:eastAsia="uk-UA"/>
                    </w:rPr>
                    <w:t>2.3</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68663424" w14:textId="77777777" w:rsidR="00D451D8" w:rsidRPr="0026184D" w:rsidRDefault="00D451D8" w:rsidP="00D451D8">
                  <w:pPr>
                    <w:rPr>
                      <w:sz w:val="18"/>
                      <w:szCs w:val="18"/>
                      <w:lang w:val="uk-UA" w:eastAsia="uk-UA"/>
                    </w:rPr>
                  </w:pPr>
                  <w:r w:rsidRPr="0026184D">
                    <w:rPr>
                      <w:color w:val="000000"/>
                      <w:sz w:val="18"/>
                      <w:szCs w:val="18"/>
                      <w:lang w:val="uk-UA" w:eastAsia="uk-UA"/>
                    </w:rPr>
                    <w:t>Токсичні гази</w:t>
                  </w:r>
                </w:p>
              </w:tc>
            </w:tr>
            <w:tr w:rsidR="00D451D8" w:rsidRPr="0026184D" w14:paraId="52C5B38B"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608A4D51" w14:textId="77777777" w:rsidR="00D451D8" w:rsidRPr="0026184D" w:rsidRDefault="00D451D8" w:rsidP="00D451D8">
                  <w:pPr>
                    <w:rPr>
                      <w:sz w:val="18"/>
                      <w:szCs w:val="18"/>
                      <w:lang w:val="uk-UA" w:eastAsia="uk-UA"/>
                    </w:rPr>
                  </w:pPr>
                  <w:r w:rsidRPr="0026184D">
                    <w:rPr>
                      <w:color w:val="000000"/>
                      <w:sz w:val="18"/>
                      <w:szCs w:val="18"/>
                      <w:lang w:val="uk-UA" w:eastAsia="uk-UA"/>
                    </w:rPr>
                    <w:t>3</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34C4F405"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02D22442" w14:textId="77777777" w:rsidR="00D451D8" w:rsidRPr="0026184D" w:rsidRDefault="00D451D8" w:rsidP="00D451D8">
                  <w:pPr>
                    <w:rPr>
                      <w:sz w:val="18"/>
                      <w:szCs w:val="18"/>
                      <w:lang w:val="uk-UA" w:eastAsia="uk-UA"/>
                    </w:rPr>
                  </w:pPr>
                  <w:r w:rsidRPr="0026184D">
                    <w:rPr>
                      <w:color w:val="000000"/>
                      <w:sz w:val="18"/>
                      <w:szCs w:val="18"/>
                      <w:lang w:val="uk-UA" w:eastAsia="uk-UA"/>
                    </w:rPr>
                    <w:t>Легкозаймисті рідини</w:t>
                  </w:r>
                </w:p>
              </w:tc>
            </w:tr>
            <w:tr w:rsidR="00D451D8" w:rsidRPr="00300BB7" w14:paraId="4E7CCCC3"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0585C4DA" w14:textId="77777777" w:rsidR="00D451D8" w:rsidRPr="0026184D" w:rsidRDefault="00D451D8" w:rsidP="00D451D8">
                  <w:pPr>
                    <w:rPr>
                      <w:sz w:val="18"/>
                      <w:szCs w:val="18"/>
                      <w:lang w:val="uk-UA" w:eastAsia="uk-UA"/>
                    </w:rPr>
                  </w:pPr>
                  <w:r w:rsidRPr="0026184D">
                    <w:rPr>
                      <w:color w:val="000000"/>
                      <w:sz w:val="18"/>
                      <w:szCs w:val="18"/>
                      <w:lang w:val="uk-UA" w:eastAsia="uk-UA"/>
                    </w:rPr>
                    <w:t>4</w:t>
                  </w:r>
                  <w:r w:rsidRPr="0026184D">
                    <w:rPr>
                      <w:sz w:val="18"/>
                      <w:szCs w:val="18"/>
                      <w:lang w:val="uk-UA" w:eastAsia="uk-U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77DD9225"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0A3C8311" w14:textId="7A78606C" w:rsidR="00D451D8" w:rsidRPr="0026184D" w:rsidRDefault="00D451D8" w:rsidP="00D451D8">
                  <w:pPr>
                    <w:rPr>
                      <w:color w:val="000000"/>
                      <w:sz w:val="18"/>
                      <w:szCs w:val="18"/>
                      <w:lang w:val="uk-UA" w:eastAsia="uk-UA"/>
                    </w:rPr>
                  </w:pPr>
                  <w:r w:rsidRPr="0026184D">
                    <w:rPr>
                      <w:color w:val="000000"/>
                      <w:sz w:val="18"/>
                      <w:szCs w:val="18"/>
                      <w:lang w:val="uk-UA" w:eastAsia="uk-UA"/>
                    </w:rPr>
                    <w:t xml:space="preserve">Легкозаймисті тверді речовини, </w:t>
                  </w:r>
                  <w:proofErr w:type="spellStart"/>
                  <w:r w:rsidRPr="0026184D">
                    <w:rPr>
                      <w:b/>
                      <w:color w:val="000000"/>
                      <w:sz w:val="18"/>
                      <w:szCs w:val="18"/>
                      <w:lang w:val="uk-UA" w:eastAsia="uk-UA"/>
                    </w:rPr>
                    <w:t>самореактивні</w:t>
                  </w:r>
                  <w:proofErr w:type="spellEnd"/>
                  <w:r w:rsidRPr="0026184D">
                    <w:rPr>
                      <w:b/>
                      <w:color w:val="000000"/>
                      <w:sz w:val="18"/>
                      <w:szCs w:val="18"/>
                      <w:lang w:val="uk-UA" w:eastAsia="uk-UA"/>
                    </w:rPr>
                    <w:t xml:space="preserve"> речовини, тверді десенсибілізовані вибухові речовини та речовини, що полімеризуються</w:t>
                  </w:r>
                </w:p>
              </w:tc>
            </w:tr>
            <w:tr w:rsidR="00D451D8" w:rsidRPr="0026184D" w14:paraId="540DB154"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24C8276A" w14:textId="77777777" w:rsidR="00D451D8" w:rsidRPr="0026184D" w:rsidRDefault="00D451D8" w:rsidP="00D451D8">
                  <w:pPr>
                    <w:rPr>
                      <w:sz w:val="18"/>
                      <w:szCs w:val="18"/>
                      <w:lang w:val="uk-UA" w:eastAsia="uk-UA"/>
                    </w:rPr>
                  </w:pPr>
                  <w:r w:rsidRPr="0026184D">
                    <w:rPr>
                      <w:color w:val="000000"/>
                      <w:sz w:val="18"/>
                      <w:szCs w:val="18"/>
                      <w:lang w:val="uk-UA" w:eastAsia="uk-UA"/>
                    </w:rPr>
                    <w:t>4.2</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2D9CC76E"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729B8A18" w14:textId="77777777" w:rsidR="00D451D8" w:rsidRPr="0026184D" w:rsidRDefault="00D451D8" w:rsidP="00D451D8">
                  <w:pPr>
                    <w:rPr>
                      <w:sz w:val="18"/>
                      <w:szCs w:val="18"/>
                      <w:lang w:val="uk-UA" w:eastAsia="uk-UA"/>
                    </w:rPr>
                  </w:pPr>
                  <w:r w:rsidRPr="0026184D">
                    <w:rPr>
                      <w:color w:val="000000"/>
                      <w:sz w:val="18"/>
                      <w:szCs w:val="18"/>
                      <w:lang w:val="uk-UA" w:eastAsia="uk-UA"/>
                    </w:rPr>
                    <w:t>Речовини, здатні до самозаймання</w:t>
                  </w:r>
                </w:p>
              </w:tc>
            </w:tr>
            <w:tr w:rsidR="00D451D8" w:rsidRPr="00300BB7" w14:paraId="6C1F7E57"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2C58D209" w14:textId="77777777" w:rsidR="00D451D8" w:rsidRPr="0026184D" w:rsidRDefault="00D451D8" w:rsidP="00D451D8">
                  <w:pPr>
                    <w:rPr>
                      <w:sz w:val="18"/>
                      <w:szCs w:val="18"/>
                      <w:lang w:val="uk-UA" w:eastAsia="uk-UA"/>
                    </w:rPr>
                  </w:pPr>
                  <w:r w:rsidRPr="0026184D">
                    <w:rPr>
                      <w:color w:val="000000"/>
                      <w:sz w:val="18"/>
                      <w:szCs w:val="18"/>
                      <w:lang w:val="uk-UA" w:eastAsia="uk-UA"/>
                    </w:rPr>
                    <w:t>4.3</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667E7A09"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1D1C9226" w14:textId="1D8ABB76" w:rsidR="00D451D8" w:rsidRPr="0026184D" w:rsidRDefault="00D451D8" w:rsidP="00D451D8">
                  <w:pPr>
                    <w:rPr>
                      <w:sz w:val="18"/>
                      <w:szCs w:val="18"/>
                      <w:lang w:val="uk-UA" w:eastAsia="uk-UA"/>
                    </w:rPr>
                  </w:pPr>
                  <w:r w:rsidRPr="0026184D">
                    <w:rPr>
                      <w:color w:val="000000"/>
                      <w:sz w:val="18"/>
                      <w:szCs w:val="18"/>
                      <w:lang w:val="uk-UA" w:eastAsia="uk-UA"/>
                    </w:rPr>
                    <w:t xml:space="preserve">Речовини, які виділяють займисті гази, </w:t>
                  </w:r>
                  <w:proofErr w:type="spellStart"/>
                  <w:r w:rsidRPr="0026184D">
                    <w:rPr>
                      <w:color w:val="000000"/>
                      <w:sz w:val="18"/>
                      <w:szCs w:val="18"/>
                      <w:lang w:val="uk-UA" w:eastAsia="uk-UA"/>
                    </w:rPr>
                    <w:t>взаємодіючи</w:t>
                  </w:r>
                  <w:proofErr w:type="spellEnd"/>
                  <w:r w:rsidRPr="0026184D">
                    <w:rPr>
                      <w:color w:val="000000"/>
                      <w:sz w:val="18"/>
                      <w:szCs w:val="18"/>
                      <w:lang w:val="uk-UA" w:eastAsia="uk-UA"/>
                    </w:rPr>
                    <w:t xml:space="preserve"> з водою</w:t>
                  </w:r>
                </w:p>
              </w:tc>
            </w:tr>
            <w:tr w:rsidR="00D451D8" w:rsidRPr="0026184D" w14:paraId="7B53A3AF"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0F3EB4D6" w14:textId="77777777" w:rsidR="00D451D8" w:rsidRPr="0026184D" w:rsidRDefault="00D451D8" w:rsidP="00D451D8">
                  <w:pPr>
                    <w:rPr>
                      <w:sz w:val="18"/>
                      <w:szCs w:val="18"/>
                      <w:lang w:val="uk-UA" w:eastAsia="uk-UA"/>
                    </w:rPr>
                  </w:pPr>
                  <w:r w:rsidRPr="0026184D">
                    <w:rPr>
                      <w:color w:val="000000"/>
                      <w:sz w:val="18"/>
                      <w:szCs w:val="18"/>
                      <w:lang w:val="uk-UA" w:eastAsia="uk-UA"/>
                    </w:rPr>
                    <w:t>5.1</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73AC3880"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310080A2" w14:textId="77777777" w:rsidR="00D451D8" w:rsidRPr="0026184D" w:rsidRDefault="00D451D8" w:rsidP="00D451D8">
                  <w:pPr>
                    <w:rPr>
                      <w:sz w:val="18"/>
                      <w:szCs w:val="18"/>
                      <w:lang w:val="uk-UA" w:eastAsia="uk-UA"/>
                    </w:rPr>
                  </w:pPr>
                  <w:r w:rsidRPr="0026184D">
                    <w:rPr>
                      <w:color w:val="000000"/>
                      <w:sz w:val="18"/>
                      <w:szCs w:val="18"/>
                      <w:lang w:val="uk-UA" w:eastAsia="uk-UA"/>
                    </w:rPr>
                    <w:t xml:space="preserve">Речовини, що </w:t>
                  </w:r>
                  <w:proofErr w:type="spellStart"/>
                  <w:r w:rsidRPr="0026184D">
                    <w:rPr>
                      <w:color w:val="000000"/>
                      <w:sz w:val="18"/>
                      <w:szCs w:val="18"/>
                      <w:lang w:val="uk-UA" w:eastAsia="uk-UA"/>
                    </w:rPr>
                    <w:t>окиснюють</w:t>
                  </w:r>
                  <w:proofErr w:type="spellEnd"/>
                </w:p>
              </w:tc>
            </w:tr>
            <w:tr w:rsidR="00D451D8" w:rsidRPr="0026184D" w14:paraId="619030E4"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52BB72CC" w14:textId="77777777" w:rsidR="00D451D8" w:rsidRPr="0026184D" w:rsidRDefault="00D451D8" w:rsidP="00D451D8">
                  <w:pPr>
                    <w:rPr>
                      <w:sz w:val="18"/>
                      <w:szCs w:val="18"/>
                      <w:lang w:val="uk-UA" w:eastAsia="uk-UA"/>
                    </w:rPr>
                  </w:pPr>
                  <w:r w:rsidRPr="0026184D">
                    <w:rPr>
                      <w:color w:val="000000"/>
                      <w:sz w:val="18"/>
                      <w:szCs w:val="18"/>
                      <w:lang w:val="uk-UA" w:eastAsia="uk-UA"/>
                    </w:rPr>
                    <w:t>5.2</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7C2FF09F"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562EEEE8" w14:textId="77777777" w:rsidR="00D451D8" w:rsidRPr="0026184D" w:rsidRDefault="00D451D8" w:rsidP="00D451D8">
                  <w:pPr>
                    <w:rPr>
                      <w:sz w:val="18"/>
                      <w:szCs w:val="18"/>
                      <w:lang w:val="uk-UA" w:eastAsia="uk-UA"/>
                    </w:rPr>
                  </w:pPr>
                  <w:r w:rsidRPr="0026184D">
                    <w:rPr>
                      <w:color w:val="000000"/>
                      <w:sz w:val="18"/>
                      <w:szCs w:val="18"/>
                      <w:lang w:val="uk-UA" w:eastAsia="uk-UA"/>
                    </w:rPr>
                    <w:t>Органічні пероксиди</w:t>
                  </w:r>
                </w:p>
              </w:tc>
            </w:tr>
            <w:tr w:rsidR="00D451D8" w:rsidRPr="0026184D" w14:paraId="2BB32293"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73B08945" w14:textId="77777777" w:rsidR="00D451D8" w:rsidRPr="0026184D" w:rsidRDefault="00D451D8" w:rsidP="00D451D8">
                  <w:pPr>
                    <w:rPr>
                      <w:sz w:val="18"/>
                      <w:szCs w:val="18"/>
                      <w:lang w:val="uk-UA" w:eastAsia="uk-UA"/>
                    </w:rPr>
                  </w:pPr>
                  <w:r w:rsidRPr="0026184D">
                    <w:rPr>
                      <w:color w:val="000000"/>
                      <w:sz w:val="18"/>
                      <w:szCs w:val="18"/>
                      <w:lang w:val="uk-UA" w:eastAsia="uk-UA"/>
                    </w:rPr>
                    <w:t>6.1</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568F123A"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49BB2624" w14:textId="77777777" w:rsidR="00D451D8" w:rsidRPr="0026184D" w:rsidRDefault="00D451D8" w:rsidP="00D451D8">
                  <w:pPr>
                    <w:rPr>
                      <w:sz w:val="18"/>
                      <w:szCs w:val="18"/>
                      <w:lang w:val="uk-UA" w:eastAsia="uk-UA"/>
                    </w:rPr>
                  </w:pPr>
                  <w:r w:rsidRPr="0026184D">
                    <w:rPr>
                      <w:color w:val="000000"/>
                      <w:sz w:val="18"/>
                      <w:szCs w:val="18"/>
                      <w:lang w:val="uk-UA" w:eastAsia="uk-UA"/>
                    </w:rPr>
                    <w:t>Токсичні речовини</w:t>
                  </w:r>
                </w:p>
              </w:tc>
            </w:tr>
            <w:tr w:rsidR="00D451D8" w:rsidRPr="0026184D" w14:paraId="6E278931"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12421FAC" w14:textId="77777777" w:rsidR="00D451D8" w:rsidRPr="0026184D" w:rsidRDefault="00D451D8" w:rsidP="00D451D8">
                  <w:pPr>
                    <w:rPr>
                      <w:sz w:val="18"/>
                      <w:szCs w:val="18"/>
                      <w:lang w:val="uk-UA" w:eastAsia="uk-UA"/>
                    </w:rPr>
                  </w:pPr>
                  <w:r w:rsidRPr="0026184D">
                    <w:rPr>
                      <w:color w:val="000000"/>
                      <w:sz w:val="18"/>
                      <w:szCs w:val="18"/>
                      <w:lang w:val="uk-UA" w:eastAsia="uk-UA"/>
                    </w:rPr>
                    <w:t>6.2</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0DC5BACA"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759B9EC9" w14:textId="77777777" w:rsidR="00D451D8" w:rsidRPr="0026184D" w:rsidRDefault="00D451D8" w:rsidP="00D451D8">
                  <w:pPr>
                    <w:rPr>
                      <w:sz w:val="18"/>
                      <w:szCs w:val="18"/>
                      <w:lang w:val="uk-UA" w:eastAsia="uk-UA"/>
                    </w:rPr>
                  </w:pPr>
                  <w:r w:rsidRPr="0026184D">
                    <w:rPr>
                      <w:color w:val="000000"/>
                      <w:sz w:val="18"/>
                      <w:szCs w:val="18"/>
                      <w:lang w:val="uk-UA" w:eastAsia="uk-UA"/>
                    </w:rPr>
                    <w:t>Інфекційні речовини</w:t>
                  </w:r>
                </w:p>
              </w:tc>
            </w:tr>
            <w:tr w:rsidR="00D451D8" w:rsidRPr="0026184D" w14:paraId="5E67E18D"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7DC70685" w14:textId="77777777" w:rsidR="00D451D8" w:rsidRPr="0026184D" w:rsidRDefault="00D451D8" w:rsidP="00D451D8">
                  <w:pPr>
                    <w:rPr>
                      <w:sz w:val="18"/>
                      <w:szCs w:val="18"/>
                      <w:lang w:val="uk-UA" w:eastAsia="uk-UA"/>
                    </w:rPr>
                  </w:pPr>
                  <w:r w:rsidRPr="0026184D">
                    <w:rPr>
                      <w:color w:val="000000"/>
                      <w:sz w:val="18"/>
                      <w:szCs w:val="18"/>
                      <w:lang w:val="uk-UA" w:eastAsia="uk-UA"/>
                    </w:rPr>
                    <w:t>7</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575227E8"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05D1D869" w14:textId="77777777" w:rsidR="00D451D8" w:rsidRPr="0026184D" w:rsidRDefault="00D451D8" w:rsidP="00D451D8">
                  <w:pPr>
                    <w:rPr>
                      <w:sz w:val="18"/>
                      <w:szCs w:val="18"/>
                      <w:lang w:val="uk-UA" w:eastAsia="uk-UA"/>
                    </w:rPr>
                  </w:pPr>
                  <w:r w:rsidRPr="0026184D">
                    <w:rPr>
                      <w:color w:val="000000"/>
                      <w:sz w:val="18"/>
                      <w:szCs w:val="18"/>
                      <w:lang w:val="uk-UA" w:eastAsia="uk-UA"/>
                    </w:rPr>
                    <w:t>Радіоактивні матеріали</w:t>
                  </w:r>
                </w:p>
              </w:tc>
            </w:tr>
            <w:tr w:rsidR="00D451D8" w:rsidRPr="0026184D" w14:paraId="13D53B9F"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5244BAE8" w14:textId="77777777" w:rsidR="00D451D8" w:rsidRPr="0026184D" w:rsidRDefault="00D451D8" w:rsidP="00D451D8">
                  <w:pPr>
                    <w:rPr>
                      <w:sz w:val="18"/>
                      <w:szCs w:val="18"/>
                      <w:lang w:val="uk-UA" w:eastAsia="uk-UA"/>
                    </w:rPr>
                  </w:pPr>
                  <w:r w:rsidRPr="0026184D">
                    <w:rPr>
                      <w:color w:val="000000"/>
                      <w:sz w:val="18"/>
                      <w:szCs w:val="18"/>
                      <w:lang w:val="uk-UA" w:eastAsia="uk-UA"/>
                    </w:rPr>
                    <w:t>8</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31C34A92"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2C109948" w14:textId="77777777" w:rsidR="00D451D8" w:rsidRPr="0026184D" w:rsidRDefault="00D451D8" w:rsidP="00D451D8">
                  <w:pPr>
                    <w:rPr>
                      <w:sz w:val="18"/>
                      <w:szCs w:val="18"/>
                      <w:lang w:val="uk-UA" w:eastAsia="uk-UA"/>
                    </w:rPr>
                  </w:pPr>
                  <w:r w:rsidRPr="0026184D">
                    <w:rPr>
                      <w:color w:val="000000"/>
                      <w:sz w:val="18"/>
                      <w:szCs w:val="18"/>
                      <w:lang w:val="uk-UA" w:eastAsia="uk-UA"/>
                    </w:rPr>
                    <w:t>Корозійні (їдкі) речовини</w:t>
                  </w:r>
                </w:p>
              </w:tc>
            </w:tr>
            <w:tr w:rsidR="00D451D8" w:rsidRPr="00300BB7" w14:paraId="0AB3E1CD" w14:textId="77777777" w:rsidTr="00A32D78">
              <w:tc>
                <w:tcPr>
                  <w:tcW w:w="444" w:type="dxa"/>
                  <w:tcBorders>
                    <w:top w:val="single" w:sz="6" w:space="0" w:color="000000"/>
                    <w:left w:val="single" w:sz="6" w:space="0" w:color="000000"/>
                    <w:bottom w:val="single" w:sz="6" w:space="0" w:color="000000"/>
                    <w:right w:val="single" w:sz="6" w:space="0" w:color="000000"/>
                  </w:tcBorders>
                  <w:shd w:val="clear" w:color="auto" w:fill="auto"/>
                  <w:hideMark/>
                </w:tcPr>
                <w:p w14:paraId="765CFBC7" w14:textId="77777777" w:rsidR="00D451D8" w:rsidRPr="0026184D" w:rsidRDefault="00D451D8" w:rsidP="00D451D8">
                  <w:pPr>
                    <w:rPr>
                      <w:sz w:val="18"/>
                      <w:szCs w:val="18"/>
                      <w:lang w:val="uk-UA" w:eastAsia="uk-UA"/>
                    </w:rPr>
                  </w:pPr>
                  <w:r w:rsidRPr="0026184D">
                    <w:rPr>
                      <w:color w:val="000000"/>
                      <w:sz w:val="18"/>
                      <w:szCs w:val="18"/>
                      <w:lang w:val="uk-UA" w:eastAsia="uk-UA"/>
                    </w:rPr>
                    <w:t>9</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68340A42" w14:textId="77777777" w:rsidR="00D451D8" w:rsidRPr="0026184D" w:rsidRDefault="00D451D8" w:rsidP="00D451D8">
                  <w:pPr>
                    <w:rPr>
                      <w:sz w:val="18"/>
                      <w:szCs w:val="18"/>
                      <w:lang w:val="uk-UA" w:eastAsia="uk-UA"/>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2F7A87AE" w14:textId="77777777" w:rsidR="00D451D8" w:rsidRPr="0026184D" w:rsidRDefault="00D451D8" w:rsidP="00D451D8">
                  <w:pPr>
                    <w:rPr>
                      <w:sz w:val="18"/>
                      <w:szCs w:val="18"/>
                      <w:lang w:val="uk-UA" w:eastAsia="uk-UA"/>
                    </w:rPr>
                  </w:pPr>
                  <w:r w:rsidRPr="0026184D">
                    <w:rPr>
                      <w:color w:val="000000"/>
                      <w:sz w:val="18"/>
                      <w:szCs w:val="18"/>
                      <w:lang w:val="uk-UA" w:eastAsia="uk-UA"/>
                    </w:rPr>
                    <w:t>Інші небезпечні речовини і вироби</w:t>
                  </w:r>
                </w:p>
              </w:tc>
            </w:tr>
          </w:tbl>
          <w:p w14:paraId="6AD757B0" w14:textId="77777777" w:rsidR="00D451D8" w:rsidRPr="0026184D" w:rsidRDefault="00D451D8" w:rsidP="00D451D8">
            <w:pPr>
              <w:pStyle w:val="a3"/>
              <w:spacing w:before="0" w:beforeAutospacing="0" w:after="0" w:afterAutospacing="0"/>
              <w:jc w:val="both"/>
              <w:rPr>
                <w:sz w:val="8"/>
                <w:highlight w:val="yellow"/>
                <w:lang w:val="uk-UA"/>
              </w:rPr>
            </w:pPr>
          </w:p>
        </w:tc>
        <w:tc>
          <w:tcPr>
            <w:tcW w:w="5007" w:type="dxa"/>
          </w:tcPr>
          <w:p w14:paraId="7DF6F0D6" w14:textId="77777777" w:rsidR="00D451D8" w:rsidRPr="0026184D" w:rsidRDefault="00D451D8" w:rsidP="00D451D8">
            <w:pPr>
              <w:pStyle w:val="a3"/>
              <w:spacing w:before="0" w:beforeAutospacing="0" w:after="0" w:afterAutospacing="0"/>
              <w:jc w:val="both"/>
              <w:rPr>
                <w:lang w:val="uk-UA"/>
              </w:rPr>
            </w:pPr>
          </w:p>
          <w:p w14:paraId="66A915EE" w14:textId="77777777" w:rsidR="00D451D8" w:rsidRPr="0026184D" w:rsidRDefault="00D451D8" w:rsidP="00D451D8">
            <w:pPr>
              <w:pStyle w:val="a3"/>
              <w:spacing w:before="0" w:beforeAutospacing="0" w:after="0" w:afterAutospacing="0"/>
              <w:jc w:val="both"/>
              <w:rPr>
                <w:lang w:val="uk-UA"/>
              </w:rPr>
            </w:pPr>
          </w:p>
          <w:p w14:paraId="61DDD876" w14:textId="77777777" w:rsidR="00D451D8" w:rsidRPr="0026184D" w:rsidRDefault="00D451D8" w:rsidP="00D451D8">
            <w:pPr>
              <w:pStyle w:val="a3"/>
              <w:spacing w:before="0" w:beforeAutospacing="0" w:after="0" w:afterAutospacing="0"/>
              <w:jc w:val="both"/>
              <w:rPr>
                <w:lang w:val="uk-UA"/>
              </w:rPr>
            </w:pPr>
          </w:p>
          <w:p w14:paraId="292AC436" w14:textId="77777777" w:rsidR="00D451D8" w:rsidRPr="0026184D" w:rsidRDefault="00D451D8" w:rsidP="00D451D8">
            <w:pPr>
              <w:pStyle w:val="a3"/>
              <w:spacing w:before="0" w:beforeAutospacing="0" w:after="0" w:afterAutospacing="0"/>
              <w:jc w:val="both"/>
              <w:rPr>
                <w:lang w:val="uk-UA"/>
              </w:rPr>
            </w:pPr>
          </w:p>
          <w:p w14:paraId="1452BA8C" w14:textId="77777777" w:rsidR="00D451D8" w:rsidRPr="0026184D" w:rsidRDefault="00D451D8" w:rsidP="00D451D8">
            <w:pPr>
              <w:pStyle w:val="a3"/>
              <w:spacing w:before="0" w:beforeAutospacing="0" w:after="0" w:afterAutospacing="0"/>
              <w:jc w:val="both"/>
              <w:rPr>
                <w:lang w:val="uk-UA"/>
              </w:rPr>
            </w:pPr>
          </w:p>
          <w:p w14:paraId="6B520DC8" w14:textId="77777777" w:rsidR="00D451D8" w:rsidRPr="0026184D" w:rsidRDefault="00D451D8" w:rsidP="00D451D8">
            <w:pPr>
              <w:pStyle w:val="a3"/>
              <w:spacing w:before="0" w:beforeAutospacing="0" w:after="0" w:afterAutospacing="0"/>
              <w:jc w:val="both"/>
              <w:rPr>
                <w:lang w:val="uk-UA"/>
              </w:rPr>
            </w:pPr>
          </w:p>
          <w:p w14:paraId="72DE6942" w14:textId="77777777" w:rsidR="00D451D8" w:rsidRPr="0026184D" w:rsidRDefault="00D451D8" w:rsidP="00D451D8">
            <w:pPr>
              <w:pStyle w:val="a3"/>
              <w:spacing w:before="0" w:beforeAutospacing="0" w:after="0" w:afterAutospacing="0"/>
              <w:jc w:val="both"/>
              <w:rPr>
                <w:lang w:val="uk-UA"/>
              </w:rPr>
            </w:pPr>
          </w:p>
          <w:p w14:paraId="43B40F50" w14:textId="77777777" w:rsidR="00D451D8" w:rsidRPr="0026184D" w:rsidRDefault="00D451D8" w:rsidP="00D451D8">
            <w:pPr>
              <w:pStyle w:val="a3"/>
              <w:spacing w:before="0" w:beforeAutospacing="0" w:after="0" w:afterAutospacing="0"/>
              <w:jc w:val="both"/>
              <w:rPr>
                <w:lang w:val="uk-UA"/>
              </w:rPr>
            </w:pPr>
          </w:p>
          <w:p w14:paraId="640C6EEC" w14:textId="77777777" w:rsidR="00D451D8" w:rsidRPr="0026184D" w:rsidRDefault="00D451D8" w:rsidP="00D451D8">
            <w:pPr>
              <w:pStyle w:val="a3"/>
              <w:spacing w:before="0" w:beforeAutospacing="0" w:after="0" w:afterAutospacing="0"/>
              <w:jc w:val="both"/>
              <w:rPr>
                <w:lang w:val="uk-UA"/>
              </w:rPr>
            </w:pPr>
          </w:p>
          <w:p w14:paraId="77BB24B6" w14:textId="77777777" w:rsidR="00D451D8" w:rsidRPr="0026184D" w:rsidRDefault="00D451D8" w:rsidP="00D451D8">
            <w:pPr>
              <w:pStyle w:val="a3"/>
              <w:spacing w:before="0" w:beforeAutospacing="0" w:after="0" w:afterAutospacing="0"/>
              <w:jc w:val="both"/>
              <w:rPr>
                <w:lang w:val="uk-UA"/>
              </w:rPr>
            </w:pPr>
          </w:p>
          <w:p w14:paraId="52477A60" w14:textId="77777777" w:rsidR="00D451D8" w:rsidRPr="0026184D" w:rsidRDefault="00D451D8" w:rsidP="00D451D8">
            <w:pPr>
              <w:pStyle w:val="a3"/>
              <w:spacing w:before="0" w:beforeAutospacing="0" w:after="0" w:afterAutospacing="0"/>
              <w:jc w:val="both"/>
              <w:rPr>
                <w:lang w:val="uk-UA"/>
              </w:rPr>
            </w:pPr>
          </w:p>
          <w:p w14:paraId="5DFD90B4" w14:textId="77777777" w:rsidR="00D451D8" w:rsidRPr="0026184D" w:rsidRDefault="00D451D8" w:rsidP="00D451D8">
            <w:pPr>
              <w:pStyle w:val="a3"/>
              <w:spacing w:before="0" w:beforeAutospacing="0" w:after="0" w:afterAutospacing="0"/>
              <w:jc w:val="both"/>
              <w:rPr>
                <w:lang w:val="uk-UA"/>
              </w:rPr>
            </w:pPr>
          </w:p>
          <w:p w14:paraId="64C3A2FE" w14:textId="77777777" w:rsidR="00D451D8" w:rsidRPr="0026184D" w:rsidRDefault="00D451D8" w:rsidP="00D451D8">
            <w:pPr>
              <w:pStyle w:val="a3"/>
              <w:spacing w:before="0" w:beforeAutospacing="0" w:after="0" w:afterAutospacing="0"/>
              <w:jc w:val="both"/>
              <w:rPr>
                <w:lang w:val="uk-UA"/>
              </w:rPr>
            </w:pPr>
          </w:p>
          <w:p w14:paraId="386BF1E9" w14:textId="77777777" w:rsidR="00D451D8" w:rsidRPr="0026184D" w:rsidRDefault="00D451D8" w:rsidP="00D451D8">
            <w:pPr>
              <w:pStyle w:val="a3"/>
              <w:spacing w:before="0" w:beforeAutospacing="0" w:after="0" w:afterAutospacing="0"/>
              <w:jc w:val="both"/>
              <w:rPr>
                <w:lang w:val="uk-UA"/>
              </w:rPr>
            </w:pPr>
          </w:p>
          <w:p w14:paraId="0E24C483" w14:textId="77777777" w:rsidR="00D451D8" w:rsidRPr="0026184D" w:rsidRDefault="00D451D8" w:rsidP="00D451D8">
            <w:pPr>
              <w:pStyle w:val="a3"/>
              <w:spacing w:before="0" w:beforeAutospacing="0" w:after="0" w:afterAutospacing="0"/>
              <w:jc w:val="both"/>
              <w:rPr>
                <w:lang w:val="uk-UA"/>
              </w:rPr>
            </w:pPr>
          </w:p>
          <w:p w14:paraId="7107585E" w14:textId="77777777" w:rsidR="00D451D8" w:rsidRPr="0026184D" w:rsidRDefault="00D451D8" w:rsidP="00D451D8">
            <w:pPr>
              <w:pStyle w:val="a3"/>
              <w:spacing w:before="0" w:beforeAutospacing="0" w:after="0" w:afterAutospacing="0"/>
              <w:jc w:val="both"/>
              <w:rPr>
                <w:lang w:val="uk-UA"/>
              </w:rPr>
            </w:pPr>
          </w:p>
          <w:p w14:paraId="090DE6B1" w14:textId="77777777" w:rsidR="00D451D8" w:rsidRPr="0026184D" w:rsidRDefault="00D451D8" w:rsidP="00D451D8">
            <w:pPr>
              <w:pStyle w:val="a3"/>
              <w:spacing w:before="0" w:beforeAutospacing="0" w:after="0" w:afterAutospacing="0"/>
              <w:jc w:val="both"/>
              <w:rPr>
                <w:lang w:val="uk-UA"/>
              </w:rPr>
            </w:pPr>
          </w:p>
          <w:p w14:paraId="275E0AA2" w14:textId="77777777" w:rsidR="00D451D8" w:rsidRPr="0026184D" w:rsidRDefault="00D451D8" w:rsidP="00D451D8">
            <w:pPr>
              <w:pStyle w:val="a3"/>
              <w:spacing w:before="0" w:beforeAutospacing="0" w:after="0" w:afterAutospacing="0"/>
              <w:jc w:val="both"/>
              <w:rPr>
                <w:lang w:val="uk-UA"/>
              </w:rPr>
            </w:pPr>
          </w:p>
          <w:p w14:paraId="6BBE999E" w14:textId="77777777" w:rsidR="00D451D8" w:rsidRPr="0026184D" w:rsidRDefault="00D451D8" w:rsidP="00D451D8">
            <w:pPr>
              <w:pStyle w:val="a3"/>
              <w:spacing w:before="0" w:beforeAutospacing="0" w:after="0" w:afterAutospacing="0"/>
              <w:jc w:val="both"/>
              <w:rPr>
                <w:lang w:val="uk-UA"/>
              </w:rPr>
            </w:pPr>
          </w:p>
          <w:p w14:paraId="0BDE13B6" w14:textId="77777777" w:rsidR="00D451D8" w:rsidRPr="0026184D" w:rsidRDefault="00D451D8" w:rsidP="00D451D8">
            <w:pPr>
              <w:pStyle w:val="a3"/>
              <w:spacing w:before="0" w:beforeAutospacing="0" w:after="0" w:afterAutospacing="0"/>
              <w:jc w:val="both"/>
              <w:rPr>
                <w:lang w:val="uk-UA"/>
              </w:rPr>
            </w:pPr>
          </w:p>
          <w:p w14:paraId="48FB159D" w14:textId="77777777" w:rsidR="00D451D8" w:rsidRPr="0026184D" w:rsidRDefault="00D451D8" w:rsidP="00D451D8">
            <w:pPr>
              <w:pStyle w:val="a3"/>
              <w:spacing w:before="0" w:beforeAutospacing="0" w:after="0" w:afterAutospacing="0"/>
              <w:jc w:val="both"/>
              <w:rPr>
                <w:lang w:val="uk-UA"/>
              </w:rPr>
            </w:pPr>
          </w:p>
          <w:p w14:paraId="3332CF17" w14:textId="77777777" w:rsidR="00D451D8" w:rsidRPr="0026184D" w:rsidRDefault="00D451D8" w:rsidP="00D451D8">
            <w:pPr>
              <w:pStyle w:val="a3"/>
              <w:spacing w:before="0" w:beforeAutospacing="0" w:after="0" w:afterAutospacing="0"/>
              <w:jc w:val="both"/>
              <w:rPr>
                <w:lang w:val="uk-UA"/>
              </w:rPr>
            </w:pPr>
          </w:p>
          <w:p w14:paraId="374E29BD" w14:textId="46F3EBC8" w:rsidR="00D451D8" w:rsidRDefault="00D451D8" w:rsidP="00D451D8">
            <w:pPr>
              <w:pStyle w:val="a3"/>
              <w:spacing w:before="0" w:beforeAutospacing="0" w:after="0" w:afterAutospacing="0"/>
              <w:jc w:val="both"/>
              <w:rPr>
                <w:lang w:val="uk-UA"/>
              </w:rPr>
            </w:pPr>
          </w:p>
          <w:p w14:paraId="16A92D9A" w14:textId="77777777" w:rsidR="00A66806" w:rsidRPr="0026184D" w:rsidRDefault="00A66806" w:rsidP="00D451D8">
            <w:pPr>
              <w:pStyle w:val="a3"/>
              <w:spacing w:before="0" w:beforeAutospacing="0" w:after="0" w:afterAutospacing="0"/>
              <w:jc w:val="both"/>
              <w:rPr>
                <w:lang w:val="uk-UA"/>
              </w:rPr>
            </w:pPr>
          </w:p>
          <w:p w14:paraId="624BED34" w14:textId="142D4642" w:rsidR="00D451D8" w:rsidRPr="0026184D" w:rsidRDefault="00DE0825" w:rsidP="00D451D8">
            <w:pPr>
              <w:pStyle w:val="a3"/>
              <w:spacing w:before="0" w:beforeAutospacing="0" w:after="0" w:afterAutospacing="0"/>
              <w:jc w:val="both"/>
              <w:rPr>
                <w:lang w:val="uk-UA"/>
              </w:rPr>
            </w:pPr>
            <w:r w:rsidRPr="0026184D">
              <w:rPr>
                <w:lang w:val="uk-UA"/>
              </w:rPr>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tc>
      </w:tr>
      <w:tr w:rsidR="00D451D8" w:rsidRPr="00300BB7" w14:paraId="50704C1D" w14:textId="77777777" w:rsidTr="00E03A89">
        <w:tc>
          <w:tcPr>
            <w:tcW w:w="5007" w:type="dxa"/>
            <w:shd w:val="clear" w:color="auto" w:fill="auto"/>
          </w:tcPr>
          <w:p w14:paraId="43CF1250" w14:textId="77777777" w:rsidR="00D451D8" w:rsidRPr="0026184D" w:rsidRDefault="00D451D8" w:rsidP="00D451D8">
            <w:pPr>
              <w:shd w:val="clear" w:color="auto" w:fill="FFFFFF"/>
              <w:jc w:val="both"/>
              <w:rPr>
                <w:color w:val="000000"/>
                <w:lang w:val="uk-UA" w:eastAsia="uk-UA"/>
              </w:rPr>
            </w:pPr>
            <w:r w:rsidRPr="0026184D">
              <w:rPr>
                <w:color w:val="000000"/>
                <w:lang w:val="uk-UA" w:eastAsia="uk-UA"/>
              </w:rPr>
              <w:lastRenderedPageBreak/>
              <w:t>2.7.3. Контейнери (контейнери-цистерни), які підпадають під визначення поняття "контейнер" Міжнародної Конвенції про безпечні контейнери (далі - КБК) у відповідній редакції, можуть застосовуватися для перевезення небезпечних вантажів лише тоді, якщо контейнер або рама контейнера-цистерни відповідає положенням КБК, а також відповідним вимогам нормативних документів на їх виготовлення та вони допущені до експлуатації у визначеному порядку.</w:t>
            </w:r>
          </w:p>
          <w:p w14:paraId="39C80011" w14:textId="2CBBE7E8" w:rsidR="00D451D8" w:rsidRPr="0026184D" w:rsidRDefault="00D451D8" w:rsidP="00D451D8">
            <w:pPr>
              <w:shd w:val="clear" w:color="auto" w:fill="FFFFFF"/>
              <w:jc w:val="both"/>
              <w:rPr>
                <w:color w:val="000000"/>
                <w:highlight w:val="yellow"/>
                <w:lang w:val="uk-UA" w:eastAsia="uk-UA"/>
              </w:rPr>
            </w:pPr>
            <w:r w:rsidRPr="0026184D">
              <w:rPr>
                <w:color w:val="000000"/>
                <w:lang w:val="uk-UA" w:eastAsia="uk-UA"/>
              </w:rPr>
              <w:t xml:space="preserve">Переносні або знімні цистерни, БЕГК, вагони-батареї можуть застосовуватися для перевезення небезпечних вантажів відповідно до підпунктів 1.4.2 і 1.4.3 цих Правил лише </w:t>
            </w:r>
            <w:r w:rsidRPr="0026184D">
              <w:rPr>
                <w:color w:val="000000"/>
                <w:lang w:val="uk-UA" w:eastAsia="uk-UA"/>
              </w:rPr>
              <w:lastRenderedPageBreak/>
              <w:t xml:space="preserve">тоді, якщо вимоги до проектування, виготовлення, випробування, маркування та експлуатації відповідають вимогам частин 4 та 6 Додатка 2 до </w:t>
            </w:r>
            <w:r w:rsidRPr="0026184D">
              <w:rPr>
                <w:b/>
                <w:color w:val="000000"/>
                <w:lang w:val="uk-UA" w:eastAsia="uk-UA"/>
              </w:rPr>
              <w:t>СМГС</w:t>
            </w:r>
            <w:r w:rsidRPr="0026184D">
              <w:rPr>
                <w:color w:val="000000"/>
                <w:lang w:val="uk-UA" w:eastAsia="uk-UA"/>
              </w:rPr>
              <w:t>.</w:t>
            </w:r>
          </w:p>
        </w:tc>
        <w:tc>
          <w:tcPr>
            <w:tcW w:w="5007" w:type="dxa"/>
            <w:shd w:val="clear" w:color="auto" w:fill="auto"/>
          </w:tcPr>
          <w:p w14:paraId="4F698899" w14:textId="77777777" w:rsidR="00D451D8" w:rsidRPr="0026184D" w:rsidRDefault="00D451D8" w:rsidP="00D451D8">
            <w:pPr>
              <w:shd w:val="clear" w:color="auto" w:fill="FFFFFF"/>
              <w:jc w:val="both"/>
              <w:rPr>
                <w:color w:val="000000"/>
                <w:lang w:val="uk-UA" w:eastAsia="uk-UA"/>
              </w:rPr>
            </w:pPr>
            <w:r w:rsidRPr="0026184D">
              <w:rPr>
                <w:color w:val="000000"/>
                <w:lang w:val="uk-UA" w:eastAsia="uk-UA"/>
              </w:rPr>
              <w:lastRenderedPageBreak/>
              <w:t>2.7.3. Контейнери (контейнери-цистерни), які підпадають під визначення поняття "контейнер" Міжнародної Конвенції про безпечні контейнери (далі - КБК) у відповідній редакції, можуть застосовуватися для перевезення небезпечних вантажів лише тоді, якщо контейнер або рама контейнера-цистерни відповідає положенням КБК, а також відповідним вимогам нормативних документів на їх виготовлення та вони допущені до експлуатації у визначеному порядку.</w:t>
            </w:r>
          </w:p>
          <w:p w14:paraId="48B752C2" w14:textId="6D9F01E5" w:rsidR="00D451D8" w:rsidRPr="0026184D" w:rsidRDefault="00D451D8" w:rsidP="00D451D8">
            <w:pPr>
              <w:shd w:val="clear" w:color="auto" w:fill="FFFFFF"/>
              <w:jc w:val="both"/>
              <w:rPr>
                <w:color w:val="000000"/>
                <w:highlight w:val="yellow"/>
                <w:lang w:val="uk-UA" w:eastAsia="uk-UA"/>
              </w:rPr>
            </w:pPr>
            <w:r w:rsidRPr="0026184D">
              <w:rPr>
                <w:color w:val="000000"/>
                <w:lang w:val="uk-UA" w:eastAsia="uk-UA"/>
              </w:rPr>
              <w:t xml:space="preserve">Переносні або знімні цистерни, БЕГК, вагони-батареї можуть застосовуватися для перевезення небезпечних вантажів відповідно до підпунктів 1.4.2 і 1.4.3 цих Правил лише </w:t>
            </w:r>
            <w:r w:rsidRPr="0026184D">
              <w:rPr>
                <w:color w:val="000000"/>
                <w:lang w:val="uk-UA" w:eastAsia="uk-UA"/>
              </w:rPr>
              <w:lastRenderedPageBreak/>
              <w:t xml:space="preserve">тоді, якщо вимоги до проектування, виготовлення, випробування, маркування та експлуатації відповідають вимогам частин 4 та 6 Додатка 2 до </w:t>
            </w:r>
            <w:r w:rsidRPr="0026184D">
              <w:rPr>
                <w:b/>
                <w:color w:val="000000"/>
                <w:lang w:val="uk-UA" w:eastAsia="uk-UA"/>
              </w:rPr>
              <w:t>УМВС</w:t>
            </w:r>
            <w:r w:rsidRPr="0026184D">
              <w:rPr>
                <w:color w:val="000000"/>
                <w:lang w:val="uk-UA" w:eastAsia="uk-UA"/>
              </w:rPr>
              <w:t>.</w:t>
            </w:r>
          </w:p>
        </w:tc>
        <w:tc>
          <w:tcPr>
            <w:tcW w:w="5007" w:type="dxa"/>
          </w:tcPr>
          <w:p w14:paraId="3BEEBA5D" w14:textId="77777777" w:rsidR="00D451D8" w:rsidRPr="0026184D" w:rsidRDefault="00D451D8" w:rsidP="00D451D8">
            <w:pPr>
              <w:pStyle w:val="a3"/>
              <w:spacing w:before="0" w:beforeAutospacing="0" w:after="0" w:afterAutospacing="0"/>
              <w:jc w:val="both"/>
              <w:rPr>
                <w:lang w:val="uk-UA"/>
              </w:rPr>
            </w:pPr>
          </w:p>
        </w:tc>
      </w:tr>
      <w:tr w:rsidR="00D451D8" w:rsidRPr="0026184D" w14:paraId="353AF67B" w14:textId="77777777" w:rsidTr="00E03A89">
        <w:tc>
          <w:tcPr>
            <w:tcW w:w="5007" w:type="dxa"/>
            <w:shd w:val="clear" w:color="auto" w:fill="auto"/>
          </w:tcPr>
          <w:p w14:paraId="7F977D36" w14:textId="6CEF71B5" w:rsidR="00D451D8" w:rsidRPr="0026184D" w:rsidRDefault="00D451D8" w:rsidP="00D451D8">
            <w:pPr>
              <w:shd w:val="clear" w:color="auto" w:fill="FFFFFF"/>
              <w:jc w:val="both"/>
              <w:rPr>
                <w:color w:val="000000"/>
                <w:lang w:val="uk-UA" w:eastAsia="uk-UA"/>
              </w:rPr>
            </w:pPr>
            <w:r w:rsidRPr="0026184D">
              <w:rPr>
                <w:color w:val="000000"/>
                <w:lang w:val="uk-UA" w:eastAsia="uk-UA"/>
              </w:rPr>
              <w:t xml:space="preserve">3.7.2. Умови перевезення небезпечних вантажів в обмежених кількостях та вимоги до </w:t>
            </w:r>
            <w:proofErr w:type="spellStart"/>
            <w:r w:rsidRPr="0026184D">
              <w:rPr>
                <w:color w:val="000000"/>
                <w:lang w:val="uk-UA" w:eastAsia="uk-UA"/>
              </w:rPr>
              <w:t>паковань</w:t>
            </w:r>
            <w:proofErr w:type="spellEnd"/>
            <w:r w:rsidRPr="0026184D">
              <w:rPr>
                <w:color w:val="000000"/>
                <w:lang w:val="uk-UA" w:eastAsia="uk-UA"/>
              </w:rPr>
              <w:t xml:space="preserve"> визначено главою 3.4 Додатка 2 до </w:t>
            </w:r>
            <w:r w:rsidRPr="0026184D">
              <w:rPr>
                <w:b/>
                <w:color w:val="000000"/>
                <w:lang w:val="uk-UA" w:eastAsia="uk-UA"/>
              </w:rPr>
              <w:t>СМГС</w:t>
            </w:r>
            <w:r w:rsidRPr="0026184D">
              <w:rPr>
                <w:color w:val="000000"/>
                <w:lang w:val="uk-UA" w:eastAsia="uk-UA"/>
              </w:rPr>
              <w:t xml:space="preserve"> згідно з документами, прийнятими КЕ ООН.</w:t>
            </w:r>
          </w:p>
        </w:tc>
        <w:tc>
          <w:tcPr>
            <w:tcW w:w="5007" w:type="dxa"/>
            <w:shd w:val="clear" w:color="auto" w:fill="auto"/>
          </w:tcPr>
          <w:p w14:paraId="71AB7C2C" w14:textId="0D6A4BB8" w:rsidR="00D451D8" w:rsidRPr="0026184D" w:rsidRDefault="00D451D8" w:rsidP="00D451D8">
            <w:pPr>
              <w:shd w:val="clear" w:color="auto" w:fill="FFFFFF"/>
              <w:jc w:val="both"/>
              <w:rPr>
                <w:color w:val="000000"/>
                <w:lang w:val="uk-UA" w:eastAsia="uk-UA"/>
              </w:rPr>
            </w:pPr>
            <w:r w:rsidRPr="0026184D">
              <w:rPr>
                <w:color w:val="000000"/>
                <w:lang w:val="uk-UA" w:eastAsia="uk-UA"/>
              </w:rPr>
              <w:t xml:space="preserve">3.7.2. Умови перевезення небезпечних вантажів в обмежених кількостях та вимоги до </w:t>
            </w:r>
            <w:proofErr w:type="spellStart"/>
            <w:r w:rsidRPr="0026184D">
              <w:rPr>
                <w:color w:val="000000"/>
                <w:lang w:val="uk-UA" w:eastAsia="uk-UA"/>
              </w:rPr>
              <w:t>паковань</w:t>
            </w:r>
            <w:proofErr w:type="spellEnd"/>
            <w:r w:rsidRPr="0026184D">
              <w:rPr>
                <w:color w:val="000000"/>
                <w:lang w:val="uk-UA" w:eastAsia="uk-UA"/>
              </w:rPr>
              <w:t xml:space="preserve"> визначено главою 3.4 Додатка 2 до </w:t>
            </w:r>
            <w:r w:rsidRPr="0026184D">
              <w:rPr>
                <w:b/>
                <w:color w:val="000000"/>
                <w:lang w:val="uk-UA" w:eastAsia="uk-UA"/>
              </w:rPr>
              <w:t>УМВС</w:t>
            </w:r>
            <w:r w:rsidRPr="0026184D">
              <w:rPr>
                <w:color w:val="000000"/>
                <w:lang w:val="uk-UA" w:eastAsia="uk-UA"/>
              </w:rPr>
              <w:t xml:space="preserve"> згідно з документами, прийнятими КЕ ООН.</w:t>
            </w:r>
          </w:p>
        </w:tc>
        <w:tc>
          <w:tcPr>
            <w:tcW w:w="5007" w:type="dxa"/>
          </w:tcPr>
          <w:p w14:paraId="5AC7920D" w14:textId="77777777" w:rsidR="00D451D8" w:rsidRPr="0026184D" w:rsidRDefault="00D451D8" w:rsidP="00D451D8">
            <w:pPr>
              <w:pStyle w:val="a3"/>
              <w:spacing w:before="0" w:beforeAutospacing="0" w:after="0" w:afterAutospacing="0"/>
              <w:jc w:val="both"/>
              <w:rPr>
                <w:lang w:val="uk-UA"/>
              </w:rPr>
            </w:pPr>
          </w:p>
        </w:tc>
      </w:tr>
      <w:tr w:rsidR="00D451D8" w:rsidRPr="0026184D" w14:paraId="0261C8C3" w14:textId="77777777" w:rsidTr="00E03A89">
        <w:tc>
          <w:tcPr>
            <w:tcW w:w="5007" w:type="dxa"/>
            <w:shd w:val="clear" w:color="auto" w:fill="auto"/>
          </w:tcPr>
          <w:p w14:paraId="3B9DBC37" w14:textId="77777777" w:rsidR="00D451D8" w:rsidRPr="0026184D" w:rsidRDefault="00D451D8" w:rsidP="00D451D8">
            <w:pPr>
              <w:pStyle w:val="a3"/>
              <w:spacing w:before="0" w:beforeAutospacing="0" w:after="0" w:afterAutospacing="0"/>
              <w:jc w:val="both"/>
              <w:rPr>
                <w:color w:val="000000"/>
                <w:shd w:val="clear" w:color="auto" w:fill="FFFFFF"/>
                <w:lang w:val="uk-UA"/>
              </w:rPr>
            </w:pPr>
            <w:r w:rsidRPr="0026184D">
              <w:rPr>
                <w:color w:val="000000"/>
                <w:shd w:val="clear" w:color="auto" w:fill="FFFFFF"/>
                <w:lang w:val="uk-UA"/>
              </w:rPr>
              <w:t>3.8.2. Пояснювальні примітки до кожної колонки:</w:t>
            </w:r>
          </w:p>
          <w:p w14:paraId="2D4A54AF" w14:textId="487CD56E" w:rsidR="00D451D8" w:rsidRPr="0026184D" w:rsidRDefault="00D451D8" w:rsidP="00D451D8">
            <w:pPr>
              <w:pStyle w:val="a3"/>
              <w:spacing w:before="0" w:beforeAutospacing="0" w:after="0" w:afterAutospacing="0"/>
              <w:jc w:val="both"/>
              <w:rPr>
                <w:lang w:val="uk-UA"/>
              </w:rPr>
            </w:pPr>
            <w:r w:rsidRPr="0026184D">
              <w:rPr>
                <w:lang w:val="uk-UA"/>
              </w:rPr>
              <w:t>…</w:t>
            </w:r>
          </w:p>
          <w:p w14:paraId="46CE2BFD" w14:textId="77777777" w:rsidR="00D451D8" w:rsidRPr="0026184D" w:rsidRDefault="00D451D8" w:rsidP="00D451D8">
            <w:pPr>
              <w:pStyle w:val="a3"/>
              <w:spacing w:before="0" w:beforeAutospacing="0" w:after="0" w:afterAutospacing="0"/>
              <w:jc w:val="both"/>
              <w:rPr>
                <w:lang w:val="uk-UA"/>
              </w:rPr>
            </w:pPr>
            <w:r w:rsidRPr="0026184D">
              <w:rPr>
                <w:lang w:val="uk-UA"/>
              </w:rPr>
              <w:t>Колонки 7-8. Класифікаційний код/шифр</w:t>
            </w:r>
          </w:p>
          <w:p w14:paraId="7814C003" w14:textId="00644256" w:rsidR="00D451D8" w:rsidRPr="0026184D" w:rsidRDefault="00D451D8" w:rsidP="00D451D8">
            <w:pPr>
              <w:pStyle w:val="a3"/>
              <w:spacing w:before="0" w:beforeAutospacing="0" w:after="0" w:afterAutospacing="0"/>
              <w:jc w:val="both"/>
              <w:rPr>
                <w:lang w:val="uk-UA"/>
              </w:rPr>
            </w:pPr>
            <w:r w:rsidRPr="0026184D">
              <w:rPr>
                <w:lang w:val="uk-UA"/>
              </w:rPr>
              <w:t xml:space="preserve">У цій колонці вказаний класифікаційний код небезпечної речовини або виробу згідно з Додатком 2 до </w:t>
            </w:r>
            <w:r w:rsidRPr="0026184D">
              <w:rPr>
                <w:b/>
                <w:lang w:val="uk-UA"/>
              </w:rPr>
              <w:t>СМГС</w:t>
            </w:r>
            <w:r w:rsidRPr="0026184D">
              <w:rPr>
                <w:lang w:val="uk-UA"/>
              </w:rPr>
              <w:t>, наведений у додатку 6 до цих Правил, та класифікаційний шифр, наведений у додатку 1 до цих Правил:</w:t>
            </w:r>
          </w:p>
          <w:p w14:paraId="215199C9" w14:textId="0689D8D0" w:rsidR="00D451D8" w:rsidRPr="0026184D" w:rsidRDefault="00D451D8" w:rsidP="00D451D8">
            <w:pPr>
              <w:pStyle w:val="a3"/>
              <w:spacing w:before="0" w:beforeAutospacing="0" w:after="0" w:afterAutospacing="0"/>
              <w:jc w:val="both"/>
              <w:rPr>
                <w:lang w:val="uk-UA"/>
              </w:rPr>
            </w:pPr>
            <w:r w:rsidRPr="0026184D">
              <w:rPr>
                <w:lang w:val="uk-UA"/>
              </w:rPr>
              <w:t>…</w:t>
            </w:r>
          </w:p>
          <w:p w14:paraId="27636FDC" w14:textId="77777777" w:rsidR="00D451D8" w:rsidRPr="0026184D" w:rsidRDefault="00D451D8" w:rsidP="00D451D8">
            <w:pPr>
              <w:pStyle w:val="a3"/>
              <w:spacing w:before="0" w:beforeAutospacing="0" w:after="0" w:afterAutospacing="0"/>
              <w:jc w:val="both"/>
              <w:rPr>
                <w:lang w:val="uk-UA"/>
              </w:rPr>
            </w:pPr>
            <w:r w:rsidRPr="0026184D">
              <w:rPr>
                <w:lang w:val="uk-UA"/>
              </w:rPr>
              <w:t>Колонка 10. Обмежені кількості</w:t>
            </w:r>
          </w:p>
          <w:p w14:paraId="714F6233" w14:textId="2C168E24" w:rsidR="00D451D8" w:rsidRPr="0026184D" w:rsidRDefault="00D451D8" w:rsidP="00D451D8">
            <w:pPr>
              <w:pStyle w:val="a3"/>
              <w:spacing w:before="0" w:beforeAutospacing="0" w:after="0" w:afterAutospacing="0"/>
              <w:jc w:val="both"/>
              <w:rPr>
                <w:lang w:val="uk-UA"/>
              </w:rPr>
            </w:pPr>
            <w:r w:rsidRPr="0026184D">
              <w:rPr>
                <w:lang w:val="uk-UA"/>
              </w:rPr>
              <w:t xml:space="preserve">Відповідно до підпункту 3.7.2 пункту 3.7 глави 3 цих Правил максимальну масу </w:t>
            </w:r>
            <w:proofErr w:type="spellStart"/>
            <w:r w:rsidRPr="0026184D">
              <w:rPr>
                <w:lang w:val="uk-UA"/>
              </w:rPr>
              <w:t>нетто</w:t>
            </w:r>
            <w:proofErr w:type="spellEnd"/>
            <w:r w:rsidRPr="0026184D">
              <w:rPr>
                <w:lang w:val="uk-UA"/>
              </w:rPr>
              <w:t xml:space="preserve">, яку допускається перевозити в обмежених кількостях, наведено в колонці 7а Таблиці А глави 3.2 Додатка 2 до </w:t>
            </w:r>
            <w:r w:rsidRPr="0026184D">
              <w:rPr>
                <w:b/>
                <w:lang w:val="uk-UA"/>
              </w:rPr>
              <w:t>СМГС</w:t>
            </w:r>
            <w:r w:rsidRPr="0026184D">
              <w:rPr>
                <w:lang w:val="uk-UA"/>
              </w:rPr>
              <w:t>.</w:t>
            </w:r>
          </w:p>
          <w:p w14:paraId="7857CC86" w14:textId="2F3CDAC4" w:rsidR="00D451D8" w:rsidRPr="0026184D" w:rsidRDefault="00D451D8" w:rsidP="00D451D8">
            <w:pPr>
              <w:pStyle w:val="a3"/>
              <w:spacing w:before="0" w:beforeAutospacing="0" w:after="0" w:afterAutospacing="0"/>
              <w:jc w:val="both"/>
              <w:rPr>
                <w:lang w:val="uk-UA"/>
              </w:rPr>
            </w:pPr>
            <w:r w:rsidRPr="0026184D">
              <w:rPr>
                <w:lang w:val="uk-UA"/>
              </w:rPr>
              <w:t>…</w:t>
            </w:r>
          </w:p>
          <w:p w14:paraId="7C2558AA" w14:textId="77777777" w:rsidR="00D451D8" w:rsidRPr="0026184D" w:rsidRDefault="00D451D8" w:rsidP="00D451D8">
            <w:pPr>
              <w:pStyle w:val="a3"/>
              <w:spacing w:before="0" w:beforeAutospacing="0" w:after="0" w:afterAutospacing="0"/>
              <w:jc w:val="both"/>
              <w:rPr>
                <w:lang w:val="uk-UA"/>
              </w:rPr>
            </w:pPr>
            <w:r w:rsidRPr="0026184D">
              <w:rPr>
                <w:lang w:val="uk-UA"/>
              </w:rPr>
              <w:t>Колонка 11. Інструкції з пакування</w:t>
            </w:r>
          </w:p>
          <w:p w14:paraId="75B0606E" w14:textId="16BD51FD" w:rsidR="00D451D8" w:rsidRPr="0026184D" w:rsidRDefault="00D451D8" w:rsidP="00D451D8">
            <w:pPr>
              <w:pStyle w:val="a3"/>
              <w:spacing w:before="0" w:beforeAutospacing="0" w:after="0" w:afterAutospacing="0"/>
              <w:jc w:val="both"/>
              <w:rPr>
                <w:lang w:val="uk-UA"/>
              </w:rPr>
            </w:pPr>
            <w:r w:rsidRPr="0026184D">
              <w:rPr>
                <w:lang w:val="uk-UA"/>
              </w:rPr>
              <w:t>…</w:t>
            </w:r>
          </w:p>
          <w:p w14:paraId="4CA14EF2" w14:textId="763E9AE1" w:rsidR="00D451D8" w:rsidRPr="0026184D" w:rsidRDefault="00D451D8" w:rsidP="00D451D8">
            <w:pPr>
              <w:pStyle w:val="a3"/>
              <w:spacing w:before="0" w:beforeAutospacing="0" w:after="0" w:afterAutospacing="0"/>
              <w:jc w:val="both"/>
              <w:rPr>
                <w:lang w:val="uk-UA"/>
              </w:rPr>
            </w:pPr>
            <w:r w:rsidRPr="0026184D">
              <w:rPr>
                <w:lang w:val="uk-UA"/>
              </w:rPr>
              <w:t xml:space="preserve">Інструкції з пакування наведені в розділі 4.1.4 Додатка 2 до </w:t>
            </w:r>
            <w:r w:rsidRPr="0026184D">
              <w:rPr>
                <w:b/>
                <w:lang w:val="uk-UA"/>
              </w:rPr>
              <w:t>СМГС</w:t>
            </w:r>
            <w:r w:rsidRPr="0026184D">
              <w:rPr>
                <w:lang w:val="uk-UA"/>
              </w:rPr>
              <w:t xml:space="preserve"> в порядку їх нумерації.</w:t>
            </w:r>
          </w:p>
          <w:p w14:paraId="5AC89B67" w14:textId="1F311F9D" w:rsidR="00D451D8" w:rsidRPr="0026184D" w:rsidRDefault="00D451D8" w:rsidP="00D451D8">
            <w:pPr>
              <w:pStyle w:val="a3"/>
              <w:spacing w:before="0" w:beforeAutospacing="0" w:after="0" w:afterAutospacing="0"/>
              <w:jc w:val="both"/>
              <w:rPr>
                <w:lang w:val="uk-UA"/>
              </w:rPr>
            </w:pPr>
            <w:r w:rsidRPr="0026184D">
              <w:rPr>
                <w:lang w:val="uk-UA"/>
              </w:rPr>
              <w:t>…</w:t>
            </w:r>
          </w:p>
          <w:p w14:paraId="179F9B16"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Колонка 14. Спеціальні положення щодо перевезення навалом/насипом </w:t>
            </w:r>
          </w:p>
          <w:p w14:paraId="610D68D7" w14:textId="77777777" w:rsidR="00D451D8" w:rsidRPr="0026184D" w:rsidRDefault="00D451D8" w:rsidP="00D451D8">
            <w:pPr>
              <w:pStyle w:val="a3"/>
              <w:spacing w:before="0" w:beforeAutospacing="0" w:after="0" w:afterAutospacing="0"/>
              <w:jc w:val="both"/>
              <w:rPr>
                <w:lang w:val="uk-UA"/>
              </w:rPr>
            </w:pPr>
            <w:r w:rsidRPr="0026184D">
              <w:rPr>
                <w:lang w:val="uk-UA"/>
              </w:rPr>
              <w:lastRenderedPageBreak/>
              <w:t>У цій колонці міститься код, що починається з літер "VW", відповідних спеціальних положень щодо перевезення вантажів навалом/насипом.</w:t>
            </w:r>
          </w:p>
          <w:p w14:paraId="5A7BF5BE" w14:textId="77777777" w:rsidR="00D451D8" w:rsidRPr="0026184D" w:rsidRDefault="00D451D8" w:rsidP="00D451D8">
            <w:pPr>
              <w:pStyle w:val="a3"/>
              <w:spacing w:before="0" w:beforeAutospacing="0" w:after="0" w:afterAutospacing="0"/>
              <w:jc w:val="both"/>
              <w:rPr>
                <w:lang w:val="uk-UA"/>
              </w:rPr>
            </w:pPr>
            <w:r w:rsidRPr="0026184D">
              <w:rPr>
                <w:lang w:val="uk-UA"/>
              </w:rPr>
              <w:t>…</w:t>
            </w:r>
          </w:p>
          <w:p w14:paraId="608F5A9B" w14:textId="5ED9C47B" w:rsidR="00D451D8" w:rsidRPr="0026184D" w:rsidRDefault="00D451D8" w:rsidP="00D451D8">
            <w:pPr>
              <w:pStyle w:val="a3"/>
              <w:spacing w:before="0" w:beforeAutospacing="0" w:after="0" w:afterAutospacing="0"/>
              <w:jc w:val="both"/>
              <w:rPr>
                <w:lang w:val="uk-UA"/>
              </w:rPr>
            </w:pPr>
            <w:r w:rsidRPr="0026184D">
              <w:rPr>
                <w:lang w:val="uk-UA"/>
              </w:rPr>
              <w:t xml:space="preserve">Колонка 19. Мінімальні норми прикриття </w:t>
            </w:r>
          </w:p>
          <w:p w14:paraId="63539625" w14:textId="62A65446" w:rsidR="00D50482" w:rsidRPr="0026184D" w:rsidRDefault="00D50482" w:rsidP="00D451D8">
            <w:pPr>
              <w:pStyle w:val="a3"/>
              <w:spacing w:before="0" w:beforeAutospacing="0" w:after="0" w:afterAutospacing="0"/>
              <w:jc w:val="both"/>
              <w:rPr>
                <w:lang w:val="uk-UA"/>
              </w:rPr>
            </w:pPr>
            <w:r w:rsidRPr="0026184D">
              <w:rPr>
                <w:lang w:val="uk-UA"/>
              </w:rPr>
              <w:t>…</w:t>
            </w:r>
          </w:p>
          <w:p w14:paraId="7693CB51"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Прикриття - це мінімальна кількість вагонів, які відділяють вагони, завантажені небезпечними вантажами, від локомотивів і вагонів з людьми у поїзді: перша цифра - від головного локомотива </w:t>
            </w:r>
            <w:r w:rsidRPr="0026184D">
              <w:rPr>
                <w:b/>
                <w:strike/>
                <w:lang w:val="uk-UA"/>
              </w:rPr>
              <w:t>(якщо дріб, то чисельник - від паровоза на твердому паливі, знаменник - від електровоза, тепловоза або паровоза на рідкому паливі)</w:t>
            </w:r>
            <w:r w:rsidRPr="0026184D">
              <w:rPr>
                <w:lang w:val="uk-UA"/>
              </w:rPr>
              <w:t xml:space="preserve">; друга цифра - від </w:t>
            </w:r>
            <w:proofErr w:type="spellStart"/>
            <w:r w:rsidRPr="0026184D">
              <w:rPr>
                <w:lang w:val="uk-UA"/>
              </w:rPr>
              <w:t>підштовхуючого</w:t>
            </w:r>
            <w:proofErr w:type="spellEnd"/>
            <w:r w:rsidRPr="0026184D">
              <w:rPr>
                <w:lang w:val="uk-UA"/>
              </w:rPr>
              <w:t xml:space="preserve"> локомотива </w:t>
            </w:r>
            <w:r w:rsidRPr="0026184D">
              <w:rPr>
                <w:b/>
                <w:strike/>
                <w:lang w:val="uk-UA"/>
              </w:rPr>
              <w:t xml:space="preserve">на твердому паливі, зі знаком "*" - від усіх </w:t>
            </w:r>
            <w:proofErr w:type="spellStart"/>
            <w:r w:rsidRPr="0026184D">
              <w:rPr>
                <w:b/>
                <w:strike/>
                <w:lang w:val="uk-UA"/>
              </w:rPr>
              <w:t>підштовхуючих</w:t>
            </w:r>
            <w:proofErr w:type="spellEnd"/>
            <w:r w:rsidRPr="0026184D">
              <w:rPr>
                <w:b/>
                <w:strike/>
                <w:lang w:val="uk-UA"/>
              </w:rPr>
              <w:t xml:space="preserve"> локомотивів</w:t>
            </w:r>
            <w:r w:rsidRPr="0026184D">
              <w:rPr>
                <w:lang w:val="uk-UA"/>
              </w:rPr>
              <w:t xml:space="preserve">; третя цифра - від вагонів з людьми; </w:t>
            </w:r>
            <w:r w:rsidRPr="0026184D">
              <w:rPr>
                <w:b/>
                <w:strike/>
                <w:lang w:val="uk-UA"/>
              </w:rPr>
              <w:t>четверта цифра - від локомотива на твердому паливі при маневрах; знак "0" - прикриття не потрібно</w:t>
            </w:r>
            <w:r w:rsidRPr="0026184D">
              <w:rPr>
                <w:lang w:val="uk-UA"/>
              </w:rPr>
              <w:t>.</w:t>
            </w:r>
          </w:p>
          <w:p w14:paraId="1EEBC88E" w14:textId="3D21A3C3" w:rsidR="00D451D8" w:rsidRPr="0026184D" w:rsidRDefault="00D451D8" w:rsidP="00D451D8">
            <w:pPr>
              <w:pStyle w:val="a3"/>
              <w:spacing w:before="0" w:beforeAutospacing="0" w:after="0" w:afterAutospacing="0"/>
              <w:jc w:val="both"/>
              <w:rPr>
                <w:lang w:val="uk-UA"/>
              </w:rPr>
            </w:pPr>
            <w:r w:rsidRPr="0026184D">
              <w:rPr>
                <w:lang w:val="uk-UA"/>
              </w:rPr>
              <w:t xml:space="preserve">Колонка 21. Спеціальні положення, примітки </w:t>
            </w:r>
          </w:p>
          <w:p w14:paraId="5679B93D" w14:textId="77777777" w:rsidR="00D451D8" w:rsidRPr="0026184D" w:rsidRDefault="00D451D8" w:rsidP="00D451D8">
            <w:pPr>
              <w:pStyle w:val="a3"/>
              <w:spacing w:before="0" w:beforeAutospacing="0" w:after="120" w:afterAutospacing="0"/>
              <w:jc w:val="both"/>
              <w:rPr>
                <w:lang w:val="uk-UA"/>
              </w:rPr>
            </w:pPr>
            <w:r w:rsidRPr="0026184D">
              <w:rPr>
                <w:lang w:val="uk-UA"/>
              </w:rPr>
              <w:t xml:space="preserve">У цій колонці вказані цифрові коди спеціальних положень згідно з Додатком 2 до </w:t>
            </w:r>
            <w:r w:rsidRPr="0026184D">
              <w:rPr>
                <w:b/>
                <w:lang w:val="uk-UA"/>
              </w:rPr>
              <w:t>СМГС</w:t>
            </w:r>
            <w:r w:rsidRPr="0026184D">
              <w:rPr>
                <w:lang w:val="uk-UA"/>
              </w:rPr>
              <w:t xml:space="preserve">, які повинні виконуватися. Ці положення охоплюють широке коло питань, наприклад заборона перевезення, звільнення від застосування вимог Правил, пояснення щодо класифікації деяких небезпечних вантажів і додаткові положення щодо знаків небезпеки або маркування, </w:t>
            </w:r>
            <w:r w:rsidRPr="0026184D">
              <w:rPr>
                <w:strike/>
                <w:lang w:val="uk-UA"/>
              </w:rPr>
              <w:t>та наводяться в додатку 11 до цих Правил.</w:t>
            </w:r>
            <w:r w:rsidRPr="0026184D">
              <w:rPr>
                <w:lang w:val="uk-UA"/>
              </w:rPr>
              <w:t xml:space="preserve"> </w:t>
            </w:r>
          </w:p>
        </w:tc>
        <w:tc>
          <w:tcPr>
            <w:tcW w:w="5007" w:type="dxa"/>
            <w:shd w:val="clear" w:color="auto" w:fill="auto"/>
          </w:tcPr>
          <w:p w14:paraId="0312D414" w14:textId="708C866E" w:rsidR="00D451D8" w:rsidRPr="0026184D" w:rsidRDefault="00D451D8" w:rsidP="00D451D8">
            <w:pPr>
              <w:pStyle w:val="a3"/>
              <w:spacing w:before="0" w:beforeAutospacing="0" w:after="0" w:afterAutospacing="0"/>
              <w:jc w:val="both"/>
              <w:rPr>
                <w:color w:val="000000"/>
                <w:shd w:val="clear" w:color="auto" w:fill="FFFFFF"/>
                <w:lang w:val="uk-UA"/>
              </w:rPr>
            </w:pPr>
            <w:r w:rsidRPr="0026184D">
              <w:rPr>
                <w:color w:val="000000"/>
                <w:shd w:val="clear" w:color="auto" w:fill="FFFFFF"/>
                <w:lang w:val="uk-UA"/>
              </w:rPr>
              <w:lastRenderedPageBreak/>
              <w:t>3.8.2. Пояснювальні примітки до кожної колонки:</w:t>
            </w:r>
          </w:p>
          <w:p w14:paraId="228524FF" w14:textId="77777777" w:rsidR="00D451D8" w:rsidRPr="0026184D" w:rsidRDefault="00D451D8" w:rsidP="00D451D8">
            <w:pPr>
              <w:pStyle w:val="a3"/>
              <w:spacing w:before="0" w:beforeAutospacing="0" w:after="0" w:afterAutospacing="0"/>
              <w:jc w:val="both"/>
              <w:rPr>
                <w:lang w:val="uk-UA"/>
              </w:rPr>
            </w:pPr>
            <w:r w:rsidRPr="0026184D">
              <w:rPr>
                <w:lang w:val="uk-UA"/>
              </w:rPr>
              <w:t>…</w:t>
            </w:r>
          </w:p>
          <w:p w14:paraId="68E910FE" w14:textId="77777777" w:rsidR="00D451D8" w:rsidRPr="0026184D" w:rsidRDefault="00D451D8" w:rsidP="00D451D8">
            <w:pPr>
              <w:pStyle w:val="a3"/>
              <w:spacing w:before="0" w:beforeAutospacing="0" w:after="0" w:afterAutospacing="0"/>
              <w:jc w:val="both"/>
              <w:rPr>
                <w:lang w:val="uk-UA"/>
              </w:rPr>
            </w:pPr>
            <w:r w:rsidRPr="0026184D">
              <w:rPr>
                <w:lang w:val="uk-UA"/>
              </w:rPr>
              <w:t>Колонки 7-8. Класифікаційний код/шифр</w:t>
            </w:r>
          </w:p>
          <w:p w14:paraId="503DCF9E" w14:textId="2B382671" w:rsidR="00D451D8" w:rsidRPr="0026184D" w:rsidRDefault="00D451D8" w:rsidP="00D451D8">
            <w:pPr>
              <w:pStyle w:val="a3"/>
              <w:spacing w:before="0" w:beforeAutospacing="0" w:after="0" w:afterAutospacing="0"/>
              <w:jc w:val="both"/>
              <w:rPr>
                <w:lang w:val="uk-UA"/>
              </w:rPr>
            </w:pPr>
            <w:r w:rsidRPr="0026184D">
              <w:rPr>
                <w:lang w:val="uk-UA"/>
              </w:rPr>
              <w:t xml:space="preserve">У цій колонці вказаний класифікаційний код небезпечної речовини або виробу згідно з Додатком 2 до </w:t>
            </w:r>
            <w:r w:rsidRPr="0026184D">
              <w:rPr>
                <w:b/>
                <w:lang w:val="uk-UA"/>
              </w:rPr>
              <w:t>УМВС</w:t>
            </w:r>
            <w:r w:rsidRPr="0026184D">
              <w:rPr>
                <w:lang w:val="uk-UA"/>
              </w:rPr>
              <w:t>, наведений у додатку 6 до цих Правил, та класифікаційний шифр, наведений у додатку 1 до цих Правил:</w:t>
            </w:r>
          </w:p>
          <w:p w14:paraId="5BCF7AD5" w14:textId="72F1CCB9" w:rsidR="00D451D8" w:rsidRPr="0026184D" w:rsidRDefault="00D451D8" w:rsidP="00D451D8">
            <w:pPr>
              <w:pStyle w:val="a3"/>
              <w:spacing w:before="0" w:beforeAutospacing="0" w:after="0" w:afterAutospacing="0"/>
              <w:jc w:val="both"/>
              <w:rPr>
                <w:lang w:val="uk-UA"/>
              </w:rPr>
            </w:pPr>
            <w:r w:rsidRPr="0026184D">
              <w:rPr>
                <w:lang w:val="uk-UA"/>
              </w:rPr>
              <w:t>…</w:t>
            </w:r>
          </w:p>
          <w:p w14:paraId="2DD3F9E2" w14:textId="77777777" w:rsidR="00D451D8" w:rsidRPr="0026184D" w:rsidRDefault="00D451D8" w:rsidP="00D451D8">
            <w:pPr>
              <w:pStyle w:val="a3"/>
              <w:spacing w:before="0" w:beforeAutospacing="0" w:after="0" w:afterAutospacing="0"/>
              <w:jc w:val="both"/>
              <w:rPr>
                <w:lang w:val="uk-UA"/>
              </w:rPr>
            </w:pPr>
            <w:r w:rsidRPr="0026184D">
              <w:rPr>
                <w:lang w:val="uk-UA"/>
              </w:rPr>
              <w:t>Колонка 10. Обмежені кількості</w:t>
            </w:r>
          </w:p>
          <w:p w14:paraId="38262B98" w14:textId="2AB3A508" w:rsidR="00D451D8" w:rsidRPr="0026184D" w:rsidRDefault="00D451D8" w:rsidP="00D451D8">
            <w:pPr>
              <w:pStyle w:val="a3"/>
              <w:spacing w:before="0" w:beforeAutospacing="0" w:after="0" w:afterAutospacing="0"/>
              <w:jc w:val="both"/>
              <w:rPr>
                <w:lang w:val="uk-UA"/>
              </w:rPr>
            </w:pPr>
            <w:r w:rsidRPr="0026184D">
              <w:rPr>
                <w:lang w:val="uk-UA"/>
              </w:rPr>
              <w:t xml:space="preserve">Відповідно до підпункту 3.7.2 пункту 3.7 глави 3 цих Правил максимальну масу </w:t>
            </w:r>
            <w:proofErr w:type="spellStart"/>
            <w:r w:rsidRPr="0026184D">
              <w:rPr>
                <w:lang w:val="uk-UA"/>
              </w:rPr>
              <w:t>нетто</w:t>
            </w:r>
            <w:proofErr w:type="spellEnd"/>
            <w:r w:rsidRPr="0026184D">
              <w:rPr>
                <w:lang w:val="uk-UA"/>
              </w:rPr>
              <w:t xml:space="preserve">, яку допускається перевозити в обмежених кількостях, наведено в колонці 7а Таблиці А глави 3.2 Додатка 2 до </w:t>
            </w:r>
            <w:r w:rsidRPr="0026184D">
              <w:rPr>
                <w:b/>
                <w:lang w:val="uk-UA"/>
              </w:rPr>
              <w:t>УМВС</w:t>
            </w:r>
            <w:r w:rsidRPr="0026184D">
              <w:rPr>
                <w:lang w:val="uk-UA"/>
              </w:rPr>
              <w:t>.</w:t>
            </w:r>
          </w:p>
          <w:p w14:paraId="2B632D8D" w14:textId="2C3FE49D" w:rsidR="00D451D8" w:rsidRPr="0026184D" w:rsidRDefault="00D451D8" w:rsidP="00D451D8">
            <w:pPr>
              <w:pStyle w:val="a3"/>
              <w:spacing w:before="0" w:beforeAutospacing="0" w:after="0" w:afterAutospacing="0"/>
              <w:jc w:val="both"/>
              <w:rPr>
                <w:lang w:val="uk-UA"/>
              </w:rPr>
            </w:pPr>
            <w:r w:rsidRPr="0026184D">
              <w:rPr>
                <w:lang w:val="uk-UA"/>
              </w:rPr>
              <w:t>…</w:t>
            </w:r>
          </w:p>
          <w:p w14:paraId="5C9AB00D" w14:textId="77777777" w:rsidR="00D451D8" w:rsidRPr="0026184D" w:rsidRDefault="00D451D8" w:rsidP="00D451D8">
            <w:pPr>
              <w:pStyle w:val="a3"/>
              <w:spacing w:before="0" w:beforeAutospacing="0" w:after="0" w:afterAutospacing="0"/>
              <w:jc w:val="both"/>
              <w:rPr>
                <w:lang w:val="uk-UA"/>
              </w:rPr>
            </w:pPr>
            <w:r w:rsidRPr="0026184D">
              <w:rPr>
                <w:lang w:val="uk-UA"/>
              </w:rPr>
              <w:t>Колонка 11. Інструкції з пакування</w:t>
            </w:r>
          </w:p>
          <w:p w14:paraId="3560D883" w14:textId="77777777" w:rsidR="00D451D8" w:rsidRPr="0026184D" w:rsidRDefault="00D451D8" w:rsidP="00D451D8">
            <w:pPr>
              <w:pStyle w:val="a3"/>
              <w:spacing w:before="0" w:beforeAutospacing="0" w:after="0" w:afterAutospacing="0"/>
              <w:jc w:val="both"/>
              <w:rPr>
                <w:lang w:val="uk-UA"/>
              </w:rPr>
            </w:pPr>
            <w:r w:rsidRPr="0026184D">
              <w:rPr>
                <w:lang w:val="uk-UA"/>
              </w:rPr>
              <w:t>…</w:t>
            </w:r>
          </w:p>
          <w:p w14:paraId="5F5EE1BF" w14:textId="6E00A284" w:rsidR="00D451D8" w:rsidRPr="0026184D" w:rsidRDefault="00D451D8" w:rsidP="00D451D8">
            <w:pPr>
              <w:pStyle w:val="a3"/>
              <w:spacing w:before="0" w:beforeAutospacing="0" w:after="0" w:afterAutospacing="0"/>
              <w:jc w:val="both"/>
              <w:rPr>
                <w:lang w:val="uk-UA"/>
              </w:rPr>
            </w:pPr>
            <w:r w:rsidRPr="0026184D">
              <w:rPr>
                <w:lang w:val="uk-UA"/>
              </w:rPr>
              <w:t xml:space="preserve">Інструкції з пакування наведені в розділі 4.1.4 Додатка 2 до </w:t>
            </w:r>
            <w:r w:rsidRPr="0026184D">
              <w:rPr>
                <w:b/>
                <w:lang w:val="uk-UA"/>
              </w:rPr>
              <w:t>УМВС</w:t>
            </w:r>
            <w:r w:rsidRPr="0026184D">
              <w:rPr>
                <w:lang w:val="uk-UA"/>
              </w:rPr>
              <w:t xml:space="preserve"> в порядку їх нумерації.</w:t>
            </w:r>
          </w:p>
          <w:p w14:paraId="2A322E5B" w14:textId="7F606FCA" w:rsidR="00D451D8" w:rsidRPr="0026184D" w:rsidRDefault="00D451D8" w:rsidP="00D451D8">
            <w:pPr>
              <w:pStyle w:val="a3"/>
              <w:spacing w:before="0" w:beforeAutospacing="0" w:after="0" w:afterAutospacing="0"/>
              <w:jc w:val="both"/>
              <w:rPr>
                <w:lang w:val="uk-UA"/>
              </w:rPr>
            </w:pPr>
            <w:r w:rsidRPr="0026184D">
              <w:rPr>
                <w:lang w:val="uk-UA"/>
              </w:rPr>
              <w:t>…</w:t>
            </w:r>
          </w:p>
          <w:p w14:paraId="045EA6EF"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Колонка 14. Спеціальні положення щодо перевезення навалом/насипом </w:t>
            </w:r>
          </w:p>
          <w:p w14:paraId="3E36E3FC" w14:textId="77777777" w:rsidR="00D451D8" w:rsidRPr="0026184D" w:rsidRDefault="00D451D8" w:rsidP="00D451D8">
            <w:pPr>
              <w:jc w:val="both"/>
              <w:rPr>
                <w:lang w:val="uk-UA"/>
              </w:rPr>
            </w:pPr>
            <w:r w:rsidRPr="0026184D">
              <w:rPr>
                <w:lang w:val="uk-UA"/>
              </w:rPr>
              <w:lastRenderedPageBreak/>
              <w:t xml:space="preserve">У цій колонці міститься код, що починаються з літер «VW», </w:t>
            </w:r>
            <w:r w:rsidRPr="0026184D">
              <w:rPr>
                <w:b/>
                <w:lang w:val="uk-UA"/>
              </w:rPr>
              <w:t>«ВК3»,</w:t>
            </w:r>
            <w:r w:rsidRPr="0026184D">
              <w:rPr>
                <w:lang w:val="uk-UA"/>
              </w:rPr>
              <w:t xml:space="preserve"> відповідних спеціальних положень щодо перевезення вантажів навалом/насипом.</w:t>
            </w:r>
          </w:p>
          <w:p w14:paraId="5AD51E1E" w14:textId="77777777" w:rsidR="00D451D8" w:rsidRPr="0026184D" w:rsidRDefault="00D451D8" w:rsidP="00D451D8">
            <w:pPr>
              <w:jc w:val="both"/>
              <w:rPr>
                <w:lang w:val="uk-UA"/>
              </w:rPr>
            </w:pPr>
            <w:r w:rsidRPr="0026184D">
              <w:rPr>
                <w:lang w:val="uk-UA"/>
              </w:rPr>
              <w:t>…</w:t>
            </w:r>
          </w:p>
          <w:p w14:paraId="3CF13ED0" w14:textId="0BF65A8B" w:rsidR="00D451D8" w:rsidRPr="0026184D" w:rsidRDefault="00D451D8" w:rsidP="00D451D8">
            <w:pPr>
              <w:jc w:val="both"/>
              <w:rPr>
                <w:lang w:val="uk-UA"/>
              </w:rPr>
            </w:pPr>
            <w:r w:rsidRPr="0026184D">
              <w:rPr>
                <w:lang w:val="uk-UA"/>
              </w:rPr>
              <w:t>Колонка 19. Мінімальні норми прикриття</w:t>
            </w:r>
          </w:p>
          <w:p w14:paraId="04FC2F90" w14:textId="6D07D995" w:rsidR="00D50482" w:rsidRPr="0026184D" w:rsidRDefault="00D50482" w:rsidP="00D451D8">
            <w:pPr>
              <w:jc w:val="both"/>
              <w:rPr>
                <w:lang w:val="uk-UA"/>
              </w:rPr>
            </w:pPr>
            <w:r w:rsidRPr="0026184D">
              <w:rPr>
                <w:lang w:val="uk-UA"/>
              </w:rPr>
              <w:t>…</w:t>
            </w:r>
          </w:p>
          <w:p w14:paraId="0E038A35" w14:textId="74E8BB7F" w:rsidR="00D451D8" w:rsidRPr="0026184D" w:rsidRDefault="00D451D8" w:rsidP="00D451D8">
            <w:pPr>
              <w:jc w:val="both"/>
              <w:rPr>
                <w:lang w:val="uk-UA"/>
              </w:rPr>
            </w:pPr>
            <w:r w:rsidRPr="0026184D">
              <w:rPr>
                <w:lang w:val="uk-UA"/>
              </w:rPr>
              <w:t xml:space="preserve">Прикриття - це мінімальна кількість вагонів, які відділяють вагони, завантажені небезпечними вантажами, від локомотивів і вагонів з людьми у поїзді: перша цифра - від головного локомотива; друга цифра - від </w:t>
            </w:r>
            <w:proofErr w:type="spellStart"/>
            <w:r w:rsidRPr="0026184D">
              <w:rPr>
                <w:lang w:val="uk-UA"/>
              </w:rPr>
              <w:t>підштовхуючого</w:t>
            </w:r>
            <w:proofErr w:type="spellEnd"/>
            <w:r w:rsidRPr="0026184D">
              <w:rPr>
                <w:lang w:val="uk-UA"/>
              </w:rPr>
              <w:t xml:space="preserve"> локомотива; третя цифра - від вагонів з людьми. Цифра «0» - прикриття не потрібно.</w:t>
            </w:r>
          </w:p>
          <w:p w14:paraId="38D9C229" w14:textId="77777777" w:rsidR="00D451D8" w:rsidRPr="0026184D" w:rsidRDefault="00D451D8" w:rsidP="00D451D8">
            <w:pPr>
              <w:rPr>
                <w:lang w:val="uk-UA"/>
              </w:rPr>
            </w:pPr>
          </w:p>
          <w:p w14:paraId="14FA6D7F" w14:textId="77777777" w:rsidR="00D451D8" w:rsidRPr="0026184D" w:rsidRDefault="00D451D8" w:rsidP="00D451D8">
            <w:pPr>
              <w:rPr>
                <w:lang w:val="uk-UA"/>
              </w:rPr>
            </w:pPr>
          </w:p>
          <w:p w14:paraId="6647695E" w14:textId="77777777" w:rsidR="00D451D8" w:rsidRPr="0026184D" w:rsidRDefault="00D451D8" w:rsidP="00D451D8">
            <w:pPr>
              <w:rPr>
                <w:lang w:val="uk-UA"/>
              </w:rPr>
            </w:pPr>
          </w:p>
          <w:p w14:paraId="5CA218E2" w14:textId="77777777" w:rsidR="00D451D8" w:rsidRPr="0026184D" w:rsidRDefault="00D451D8" w:rsidP="00D451D8">
            <w:pPr>
              <w:rPr>
                <w:lang w:val="uk-UA"/>
              </w:rPr>
            </w:pPr>
          </w:p>
          <w:p w14:paraId="51A178DB" w14:textId="77777777" w:rsidR="00D451D8" w:rsidRPr="0026184D" w:rsidRDefault="00D451D8" w:rsidP="00D451D8">
            <w:pPr>
              <w:rPr>
                <w:lang w:val="uk-UA"/>
              </w:rPr>
            </w:pPr>
          </w:p>
          <w:p w14:paraId="3AA652D5" w14:textId="61E7866D" w:rsidR="00D451D8" w:rsidRPr="0026184D" w:rsidRDefault="00D451D8" w:rsidP="00D451D8">
            <w:pPr>
              <w:rPr>
                <w:lang w:val="uk-UA"/>
              </w:rPr>
            </w:pPr>
          </w:p>
          <w:p w14:paraId="25E4FB70"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Колонка 21. Спеціальні положення, примітки </w:t>
            </w:r>
          </w:p>
          <w:p w14:paraId="5C8EC65C" w14:textId="4B59A402" w:rsidR="00D451D8" w:rsidRPr="0026184D" w:rsidRDefault="00D451D8" w:rsidP="0060125A">
            <w:pPr>
              <w:jc w:val="both"/>
              <w:rPr>
                <w:lang w:val="uk-UA"/>
              </w:rPr>
            </w:pPr>
            <w:r w:rsidRPr="0026184D">
              <w:rPr>
                <w:lang w:val="uk-UA"/>
              </w:rPr>
              <w:t xml:space="preserve">У цій колонці вказані цифрові коди спеціальних положень згідно з Додатком 2 до </w:t>
            </w:r>
            <w:r w:rsidRPr="0026184D">
              <w:rPr>
                <w:b/>
                <w:lang w:val="uk-UA"/>
              </w:rPr>
              <w:t>УМВС</w:t>
            </w:r>
            <w:r w:rsidRPr="0026184D">
              <w:rPr>
                <w:lang w:val="uk-UA"/>
              </w:rPr>
              <w:t xml:space="preserve">, які повинні виконуватися </w:t>
            </w:r>
            <w:r w:rsidRPr="0026184D">
              <w:rPr>
                <w:b/>
                <w:lang w:val="uk-UA"/>
              </w:rPr>
              <w:t>п</w:t>
            </w:r>
            <w:r w:rsidR="0060125A" w:rsidRPr="0026184D">
              <w:rPr>
                <w:b/>
                <w:lang w:val="uk-UA"/>
              </w:rPr>
              <w:t>ід час перевезення</w:t>
            </w:r>
            <w:r w:rsidRPr="0026184D">
              <w:rPr>
                <w:b/>
                <w:lang w:val="uk-UA"/>
              </w:rPr>
              <w:t xml:space="preserve"> вантажів</w:t>
            </w:r>
            <w:r w:rsidRPr="0026184D">
              <w:rPr>
                <w:lang w:val="uk-UA"/>
              </w:rPr>
              <w:t xml:space="preserve">. Ці положення охоплюють широке коло питань, наприклад заборона перевезення, звільнення від застосування вимог Правил, пояснення щодо класифікації деяких небезпечних вантажів, додаткові положення щодо знаків небезпеки або маркування. </w:t>
            </w:r>
            <w:r w:rsidRPr="0026184D">
              <w:rPr>
                <w:b/>
                <w:lang w:val="uk-UA"/>
              </w:rPr>
              <w:t>Значення цифрових кодів наводяться в главі 3.3 Додатка 2 до УМВС.</w:t>
            </w:r>
          </w:p>
        </w:tc>
        <w:tc>
          <w:tcPr>
            <w:tcW w:w="5007" w:type="dxa"/>
          </w:tcPr>
          <w:p w14:paraId="6C5CACFB" w14:textId="77777777" w:rsidR="00D451D8" w:rsidRPr="0026184D" w:rsidRDefault="00D451D8" w:rsidP="00D451D8">
            <w:pPr>
              <w:rPr>
                <w:lang w:val="uk-UA"/>
              </w:rPr>
            </w:pPr>
          </w:p>
          <w:p w14:paraId="3A651929" w14:textId="77777777" w:rsidR="00D451D8" w:rsidRPr="0026184D" w:rsidRDefault="00D451D8" w:rsidP="00D451D8">
            <w:pPr>
              <w:rPr>
                <w:lang w:val="uk-UA"/>
              </w:rPr>
            </w:pPr>
          </w:p>
          <w:p w14:paraId="53831D06" w14:textId="77777777" w:rsidR="00D451D8" w:rsidRPr="0026184D" w:rsidRDefault="00D451D8" w:rsidP="00D451D8">
            <w:pPr>
              <w:rPr>
                <w:lang w:val="uk-UA"/>
              </w:rPr>
            </w:pPr>
          </w:p>
          <w:p w14:paraId="67FD54EE" w14:textId="77777777" w:rsidR="00D451D8" w:rsidRPr="0026184D" w:rsidRDefault="00D451D8" w:rsidP="00D451D8">
            <w:pPr>
              <w:rPr>
                <w:lang w:val="uk-UA"/>
              </w:rPr>
            </w:pPr>
          </w:p>
          <w:p w14:paraId="7CB021EC" w14:textId="77777777" w:rsidR="00D451D8" w:rsidRPr="0026184D" w:rsidRDefault="00D451D8" w:rsidP="00D451D8">
            <w:pPr>
              <w:rPr>
                <w:lang w:val="uk-UA"/>
              </w:rPr>
            </w:pPr>
          </w:p>
          <w:p w14:paraId="0C12576B" w14:textId="77777777" w:rsidR="00D451D8" w:rsidRPr="0026184D" w:rsidRDefault="00D451D8" w:rsidP="00D451D8">
            <w:pPr>
              <w:rPr>
                <w:lang w:val="uk-UA"/>
              </w:rPr>
            </w:pPr>
          </w:p>
          <w:p w14:paraId="36B060F0" w14:textId="4B83462B" w:rsidR="00D451D8" w:rsidRPr="0026184D" w:rsidRDefault="00D451D8" w:rsidP="00D451D8">
            <w:pPr>
              <w:rPr>
                <w:lang w:val="uk-UA"/>
              </w:rPr>
            </w:pPr>
          </w:p>
          <w:p w14:paraId="0627AE73" w14:textId="3A83D9B2" w:rsidR="00D451D8" w:rsidRPr="0026184D" w:rsidRDefault="00D451D8" w:rsidP="00D451D8">
            <w:pPr>
              <w:rPr>
                <w:lang w:val="uk-UA"/>
              </w:rPr>
            </w:pPr>
          </w:p>
          <w:p w14:paraId="6F434DCA" w14:textId="643AAD25" w:rsidR="00D451D8" w:rsidRPr="0026184D" w:rsidRDefault="00D451D8" w:rsidP="00D451D8">
            <w:pPr>
              <w:rPr>
                <w:lang w:val="uk-UA"/>
              </w:rPr>
            </w:pPr>
          </w:p>
          <w:p w14:paraId="3A115390" w14:textId="638AE647" w:rsidR="00D451D8" w:rsidRPr="0026184D" w:rsidRDefault="00D451D8" w:rsidP="00D451D8">
            <w:pPr>
              <w:rPr>
                <w:lang w:val="uk-UA"/>
              </w:rPr>
            </w:pPr>
          </w:p>
          <w:p w14:paraId="62B12D20" w14:textId="6098333D" w:rsidR="00D451D8" w:rsidRPr="0026184D" w:rsidRDefault="00D451D8" w:rsidP="00D451D8">
            <w:pPr>
              <w:rPr>
                <w:lang w:val="uk-UA"/>
              </w:rPr>
            </w:pPr>
          </w:p>
          <w:p w14:paraId="49F28440" w14:textId="4248228A" w:rsidR="00D451D8" w:rsidRPr="0026184D" w:rsidRDefault="00D451D8" w:rsidP="00D451D8">
            <w:pPr>
              <w:rPr>
                <w:lang w:val="uk-UA"/>
              </w:rPr>
            </w:pPr>
          </w:p>
          <w:p w14:paraId="6461DEAC" w14:textId="6410AF81" w:rsidR="00D451D8" w:rsidRPr="0026184D" w:rsidRDefault="00D451D8" w:rsidP="00D451D8">
            <w:pPr>
              <w:rPr>
                <w:lang w:val="uk-UA"/>
              </w:rPr>
            </w:pPr>
          </w:p>
          <w:p w14:paraId="6F29CED0" w14:textId="68B69962" w:rsidR="00D451D8" w:rsidRPr="0026184D" w:rsidRDefault="00D451D8" w:rsidP="00D451D8">
            <w:pPr>
              <w:rPr>
                <w:lang w:val="uk-UA"/>
              </w:rPr>
            </w:pPr>
          </w:p>
          <w:p w14:paraId="40272243" w14:textId="159498CE" w:rsidR="00D451D8" w:rsidRPr="0026184D" w:rsidRDefault="00D451D8" w:rsidP="00D451D8">
            <w:pPr>
              <w:rPr>
                <w:lang w:val="uk-UA"/>
              </w:rPr>
            </w:pPr>
          </w:p>
          <w:p w14:paraId="00B6D029" w14:textId="49797165" w:rsidR="00D451D8" w:rsidRPr="0026184D" w:rsidRDefault="00D451D8" w:rsidP="00D451D8">
            <w:pPr>
              <w:rPr>
                <w:lang w:val="uk-UA"/>
              </w:rPr>
            </w:pPr>
          </w:p>
          <w:p w14:paraId="53001525" w14:textId="50467264" w:rsidR="00D451D8" w:rsidRPr="0026184D" w:rsidRDefault="00D451D8" w:rsidP="00D451D8">
            <w:pPr>
              <w:rPr>
                <w:lang w:val="uk-UA"/>
              </w:rPr>
            </w:pPr>
          </w:p>
          <w:p w14:paraId="399F366D" w14:textId="69BA4027" w:rsidR="00D451D8" w:rsidRPr="0026184D" w:rsidRDefault="00D451D8" w:rsidP="00D451D8">
            <w:pPr>
              <w:rPr>
                <w:lang w:val="uk-UA"/>
              </w:rPr>
            </w:pPr>
          </w:p>
          <w:p w14:paraId="293BFE26" w14:textId="4E07491A" w:rsidR="00D451D8" w:rsidRPr="0026184D" w:rsidRDefault="00D451D8" w:rsidP="00D451D8">
            <w:pPr>
              <w:rPr>
                <w:lang w:val="uk-UA"/>
              </w:rPr>
            </w:pPr>
          </w:p>
          <w:p w14:paraId="088C3D8B" w14:textId="4ECEADD2" w:rsidR="00D451D8" w:rsidRPr="0026184D" w:rsidRDefault="00D451D8" w:rsidP="00D451D8">
            <w:pPr>
              <w:rPr>
                <w:lang w:val="uk-UA"/>
              </w:rPr>
            </w:pPr>
          </w:p>
          <w:p w14:paraId="69EF4354" w14:textId="533B92D2" w:rsidR="00D451D8" w:rsidRPr="0026184D" w:rsidRDefault="00D451D8" w:rsidP="00D451D8">
            <w:pPr>
              <w:rPr>
                <w:lang w:val="uk-UA"/>
              </w:rPr>
            </w:pPr>
          </w:p>
          <w:p w14:paraId="2F7C70F6" w14:textId="1953ED80" w:rsidR="00D451D8" w:rsidRPr="0026184D" w:rsidRDefault="00D451D8" w:rsidP="00D451D8">
            <w:pPr>
              <w:rPr>
                <w:lang w:val="uk-UA"/>
              </w:rPr>
            </w:pPr>
          </w:p>
          <w:p w14:paraId="43CB022B" w14:textId="432DE19A" w:rsidR="006F20CF" w:rsidRPr="0026184D" w:rsidRDefault="006F20CF" w:rsidP="00D451D8">
            <w:pPr>
              <w:rPr>
                <w:lang w:val="uk-UA"/>
              </w:rPr>
            </w:pPr>
          </w:p>
          <w:p w14:paraId="5234B460" w14:textId="583D1DDD" w:rsidR="006F20CF" w:rsidRPr="0026184D" w:rsidRDefault="006F20CF" w:rsidP="00D451D8">
            <w:pPr>
              <w:rPr>
                <w:lang w:val="uk-UA"/>
              </w:rPr>
            </w:pPr>
          </w:p>
          <w:p w14:paraId="3BAF8FF6" w14:textId="0C86D8DF" w:rsidR="006F20CF" w:rsidRPr="0026184D" w:rsidRDefault="006F20CF" w:rsidP="00D451D8">
            <w:pPr>
              <w:rPr>
                <w:lang w:val="uk-UA"/>
              </w:rPr>
            </w:pPr>
          </w:p>
          <w:p w14:paraId="73613357" w14:textId="77777777" w:rsidR="00D451D8" w:rsidRPr="0026184D" w:rsidRDefault="00D451D8" w:rsidP="00D451D8">
            <w:pPr>
              <w:rPr>
                <w:lang w:val="uk-UA"/>
              </w:rPr>
            </w:pPr>
            <w:r w:rsidRPr="0026184D">
              <w:rPr>
                <w:lang w:val="uk-UA"/>
              </w:rPr>
              <w:lastRenderedPageBreak/>
              <w:t>Уточнення у зв’язку зі змінами у пункті 1.10.</w:t>
            </w:r>
          </w:p>
          <w:p w14:paraId="547DDAA5" w14:textId="77777777" w:rsidR="00D451D8" w:rsidRPr="0026184D" w:rsidRDefault="00D451D8" w:rsidP="00D451D8">
            <w:pPr>
              <w:rPr>
                <w:lang w:val="uk-UA"/>
              </w:rPr>
            </w:pPr>
          </w:p>
          <w:p w14:paraId="37181EBC" w14:textId="77777777" w:rsidR="00D451D8" w:rsidRPr="0026184D" w:rsidRDefault="00D451D8" w:rsidP="00D451D8">
            <w:pPr>
              <w:rPr>
                <w:lang w:val="uk-UA"/>
              </w:rPr>
            </w:pPr>
          </w:p>
          <w:p w14:paraId="51092BE9" w14:textId="77777777" w:rsidR="00D451D8" w:rsidRPr="0026184D" w:rsidRDefault="00D451D8" w:rsidP="00D451D8">
            <w:pPr>
              <w:rPr>
                <w:lang w:val="uk-UA"/>
              </w:rPr>
            </w:pPr>
          </w:p>
          <w:p w14:paraId="0876246B" w14:textId="77777777" w:rsidR="00D451D8" w:rsidRPr="0026184D" w:rsidRDefault="00D451D8" w:rsidP="00D451D8">
            <w:pPr>
              <w:rPr>
                <w:lang w:val="uk-UA"/>
              </w:rPr>
            </w:pPr>
          </w:p>
          <w:p w14:paraId="2C1E0AF2" w14:textId="77777777" w:rsidR="00D451D8" w:rsidRPr="0026184D" w:rsidRDefault="00D451D8" w:rsidP="00D451D8">
            <w:pPr>
              <w:rPr>
                <w:lang w:val="uk-UA"/>
              </w:rPr>
            </w:pPr>
          </w:p>
          <w:p w14:paraId="48E0DBA7" w14:textId="77777777" w:rsidR="00D451D8" w:rsidRPr="0026184D" w:rsidRDefault="00D451D8" w:rsidP="00D451D8">
            <w:pPr>
              <w:rPr>
                <w:lang w:val="uk-UA"/>
              </w:rPr>
            </w:pPr>
          </w:p>
          <w:p w14:paraId="4BEA5E30" w14:textId="77777777" w:rsidR="00D451D8" w:rsidRPr="0026184D" w:rsidRDefault="00D451D8" w:rsidP="00D451D8">
            <w:pPr>
              <w:rPr>
                <w:lang w:val="uk-UA"/>
              </w:rPr>
            </w:pPr>
          </w:p>
          <w:p w14:paraId="72DE80AA" w14:textId="77777777" w:rsidR="00D451D8" w:rsidRPr="0026184D" w:rsidRDefault="00D451D8" w:rsidP="00D451D8">
            <w:pPr>
              <w:rPr>
                <w:lang w:val="uk-UA"/>
              </w:rPr>
            </w:pPr>
          </w:p>
          <w:p w14:paraId="0503EADE" w14:textId="77777777" w:rsidR="00D451D8" w:rsidRPr="0026184D" w:rsidRDefault="00D451D8" w:rsidP="00D451D8">
            <w:pPr>
              <w:rPr>
                <w:lang w:val="uk-UA"/>
              </w:rPr>
            </w:pPr>
          </w:p>
          <w:p w14:paraId="1583F11B" w14:textId="77777777" w:rsidR="00D451D8" w:rsidRPr="0026184D" w:rsidRDefault="00D451D8" w:rsidP="00D451D8">
            <w:pPr>
              <w:rPr>
                <w:lang w:val="uk-UA"/>
              </w:rPr>
            </w:pPr>
          </w:p>
          <w:p w14:paraId="61EA6411" w14:textId="77777777" w:rsidR="00D451D8" w:rsidRPr="0026184D" w:rsidRDefault="00D451D8" w:rsidP="00D451D8">
            <w:pPr>
              <w:rPr>
                <w:lang w:val="uk-UA"/>
              </w:rPr>
            </w:pPr>
          </w:p>
          <w:p w14:paraId="1E54FFB6" w14:textId="77777777" w:rsidR="00D451D8" w:rsidRPr="0026184D" w:rsidRDefault="00D451D8" w:rsidP="00D451D8">
            <w:pPr>
              <w:rPr>
                <w:lang w:val="uk-UA"/>
              </w:rPr>
            </w:pPr>
          </w:p>
          <w:p w14:paraId="18EB1D0F" w14:textId="77777777" w:rsidR="00D451D8" w:rsidRPr="0026184D" w:rsidRDefault="00D451D8" w:rsidP="00D451D8">
            <w:pPr>
              <w:rPr>
                <w:lang w:val="uk-UA"/>
              </w:rPr>
            </w:pPr>
          </w:p>
          <w:p w14:paraId="1795DAC0" w14:textId="77777777" w:rsidR="00D451D8" w:rsidRPr="0026184D" w:rsidRDefault="00D451D8" w:rsidP="00D451D8">
            <w:pPr>
              <w:rPr>
                <w:lang w:val="uk-UA"/>
              </w:rPr>
            </w:pPr>
          </w:p>
          <w:p w14:paraId="69D2DAE5" w14:textId="77777777" w:rsidR="00D451D8" w:rsidRPr="0026184D" w:rsidRDefault="00D451D8" w:rsidP="00D451D8">
            <w:pPr>
              <w:rPr>
                <w:lang w:val="uk-UA"/>
              </w:rPr>
            </w:pPr>
          </w:p>
          <w:p w14:paraId="4C43D241" w14:textId="77777777" w:rsidR="00D451D8" w:rsidRPr="0026184D" w:rsidRDefault="00D451D8" w:rsidP="00D451D8">
            <w:pPr>
              <w:rPr>
                <w:lang w:val="uk-UA"/>
              </w:rPr>
            </w:pPr>
          </w:p>
          <w:p w14:paraId="672730E0" w14:textId="77777777" w:rsidR="00D451D8" w:rsidRPr="0026184D" w:rsidRDefault="00D451D8" w:rsidP="00D451D8">
            <w:pPr>
              <w:rPr>
                <w:lang w:val="uk-UA"/>
              </w:rPr>
            </w:pPr>
          </w:p>
          <w:p w14:paraId="1F21A5A3" w14:textId="77777777" w:rsidR="00D451D8" w:rsidRPr="0026184D" w:rsidRDefault="00D451D8" w:rsidP="00D451D8">
            <w:pPr>
              <w:rPr>
                <w:lang w:val="uk-UA"/>
              </w:rPr>
            </w:pPr>
          </w:p>
          <w:p w14:paraId="502B8F71" w14:textId="7887F7C0" w:rsidR="00D451D8" w:rsidRPr="0026184D" w:rsidRDefault="00D451D8" w:rsidP="00D451D8">
            <w:pPr>
              <w:rPr>
                <w:lang w:val="uk-UA"/>
              </w:rPr>
            </w:pPr>
          </w:p>
          <w:p w14:paraId="133884C7" w14:textId="4652B576" w:rsidR="00DE0825" w:rsidRPr="0026184D" w:rsidRDefault="00DE0825" w:rsidP="00D451D8">
            <w:pPr>
              <w:rPr>
                <w:lang w:val="uk-UA"/>
              </w:rPr>
            </w:pPr>
          </w:p>
          <w:p w14:paraId="2783B274" w14:textId="6035CA42" w:rsidR="00D451D8" w:rsidRPr="0026184D" w:rsidRDefault="00DE0825" w:rsidP="00DE0825">
            <w:pPr>
              <w:rPr>
                <w:lang w:val="uk-UA"/>
              </w:rPr>
            </w:pPr>
            <w:r w:rsidRPr="0026184D">
              <w:rPr>
                <w:lang w:val="uk-UA"/>
              </w:rPr>
              <w:t>Приведення у відповідності із міжнародним законодавством (Угода про міжнародне залізничне вантажне сполучення)</w:t>
            </w:r>
          </w:p>
        </w:tc>
      </w:tr>
      <w:tr w:rsidR="00D451D8" w:rsidRPr="0026184D" w14:paraId="4D9A143B" w14:textId="77777777" w:rsidTr="00E03A89">
        <w:tc>
          <w:tcPr>
            <w:tcW w:w="5007" w:type="dxa"/>
            <w:shd w:val="clear" w:color="auto" w:fill="auto"/>
          </w:tcPr>
          <w:p w14:paraId="1DBF2B08" w14:textId="77777777" w:rsidR="00D451D8" w:rsidRPr="0026184D" w:rsidRDefault="00D451D8" w:rsidP="00D451D8">
            <w:pPr>
              <w:pStyle w:val="a3"/>
              <w:spacing w:before="0" w:beforeAutospacing="0" w:after="0" w:afterAutospacing="0"/>
              <w:jc w:val="both"/>
              <w:rPr>
                <w:lang w:val="uk-UA"/>
              </w:rPr>
            </w:pPr>
            <w:r w:rsidRPr="0026184D">
              <w:rPr>
                <w:lang w:val="uk-UA"/>
              </w:rPr>
              <w:lastRenderedPageBreak/>
              <w:t xml:space="preserve">4.1. Небезпечні вантажі надаються до перевезення тільки у тих видах і типах тари (транспортної тари, складеної тари, комбінованих </w:t>
            </w:r>
            <w:proofErr w:type="spellStart"/>
            <w:r w:rsidRPr="0026184D">
              <w:rPr>
                <w:lang w:val="uk-UA"/>
              </w:rPr>
              <w:t>пакованнях</w:t>
            </w:r>
            <w:proofErr w:type="spellEnd"/>
            <w:r w:rsidRPr="0026184D">
              <w:rPr>
                <w:lang w:val="uk-UA"/>
              </w:rPr>
              <w:t xml:space="preserve">, КСВМВ або </w:t>
            </w:r>
            <w:proofErr w:type="spellStart"/>
            <w:r w:rsidRPr="0026184D">
              <w:rPr>
                <w:lang w:val="uk-UA"/>
              </w:rPr>
              <w:t>крупногабаритної</w:t>
            </w:r>
            <w:proofErr w:type="spellEnd"/>
            <w:r w:rsidRPr="0026184D">
              <w:rPr>
                <w:lang w:val="uk-UA"/>
              </w:rPr>
              <w:t xml:space="preserve"> тари), які визначені в інструкціях з пакування (дивись колонку 11 Переліку цих Правил) та які відповідним чином випробувані та мають установлене для них за результатами </w:t>
            </w:r>
            <w:proofErr w:type="spellStart"/>
            <w:r w:rsidRPr="0026184D">
              <w:rPr>
                <w:lang w:val="uk-UA"/>
              </w:rPr>
              <w:t>випробовувань</w:t>
            </w:r>
            <w:proofErr w:type="spellEnd"/>
            <w:r w:rsidRPr="0026184D">
              <w:rPr>
                <w:lang w:val="uk-UA"/>
              </w:rPr>
              <w:t xml:space="preserve"> </w:t>
            </w:r>
            <w:proofErr w:type="spellStart"/>
            <w:r w:rsidRPr="0026184D">
              <w:rPr>
                <w:lang w:val="uk-UA"/>
              </w:rPr>
              <w:t>марковання</w:t>
            </w:r>
            <w:proofErr w:type="spellEnd"/>
            <w:r w:rsidRPr="0026184D">
              <w:rPr>
                <w:lang w:val="uk-UA"/>
              </w:rPr>
              <w:t>.</w:t>
            </w:r>
          </w:p>
          <w:p w14:paraId="141DBB84"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Інструкції з пакування визначені КЕ ООН у главі 4.1 Додатка 2 до </w:t>
            </w:r>
            <w:r w:rsidRPr="0026184D">
              <w:rPr>
                <w:b/>
                <w:lang w:val="uk-UA"/>
              </w:rPr>
              <w:t>СМГС</w:t>
            </w:r>
            <w:r w:rsidRPr="0026184D">
              <w:rPr>
                <w:lang w:val="uk-UA"/>
              </w:rPr>
              <w:t>.</w:t>
            </w:r>
          </w:p>
          <w:p w14:paraId="207EE0B3" w14:textId="711A0F54" w:rsidR="00D451D8" w:rsidRPr="0026184D" w:rsidRDefault="00D451D8" w:rsidP="00D451D8">
            <w:pPr>
              <w:pStyle w:val="a3"/>
              <w:spacing w:before="0" w:beforeAutospacing="0" w:after="120" w:afterAutospacing="0"/>
              <w:jc w:val="both"/>
              <w:rPr>
                <w:lang w:val="uk-UA"/>
              </w:rPr>
            </w:pPr>
            <w:r w:rsidRPr="0026184D">
              <w:rPr>
                <w:lang w:val="uk-UA"/>
              </w:rPr>
              <w:t>…</w:t>
            </w:r>
          </w:p>
        </w:tc>
        <w:tc>
          <w:tcPr>
            <w:tcW w:w="5007" w:type="dxa"/>
            <w:shd w:val="clear" w:color="auto" w:fill="auto"/>
          </w:tcPr>
          <w:p w14:paraId="160B628F"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4.1. Небезпечні вантажі надаються до перевезення тільки у тих видах і типах тари (транспортної тари, складеної тари, комбінованих </w:t>
            </w:r>
            <w:proofErr w:type="spellStart"/>
            <w:r w:rsidRPr="0026184D">
              <w:rPr>
                <w:lang w:val="uk-UA"/>
              </w:rPr>
              <w:t>пакованнях</w:t>
            </w:r>
            <w:proofErr w:type="spellEnd"/>
            <w:r w:rsidRPr="0026184D">
              <w:rPr>
                <w:lang w:val="uk-UA"/>
              </w:rPr>
              <w:t xml:space="preserve">, КСВМВ або </w:t>
            </w:r>
            <w:proofErr w:type="spellStart"/>
            <w:r w:rsidRPr="0026184D">
              <w:rPr>
                <w:lang w:val="uk-UA"/>
              </w:rPr>
              <w:t>крупногабаритної</w:t>
            </w:r>
            <w:proofErr w:type="spellEnd"/>
            <w:r w:rsidRPr="0026184D">
              <w:rPr>
                <w:lang w:val="uk-UA"/>
              </w:rPr>
              <w:t xml:space="preserve"> тари), які визначені в інструкціях з пакування (дивись колонку 11 Переліку цих Правил) та які відповідним чином випробувані та мають установлене для них за результатами </w:t>
            </w:r>
            <w:proofErr w:type="spellStart"/>
            <w:r w:rsidRPr="0026184D">
              <w:rPr>
                <w:lang w:val="uk-UA"/>
              </w:rPr>
              <w:t>випробовувань</w:t>
            </w:r>
            <w:proofErr w:type="spellEnd"/>
            <w:r w:rsidRPr="0026184D">
              <w:rPr>
                <w:lang w:val="uk-UA"/>
              </w:rPr>
              <w:t xml:space="preserve"> </w:t>
            </w:r>
            <w:proofErr w:type="spellStart"/>
            <w:r w:rsidRPr="0026184D">
              <w:rPr>
                <w:lang w:val="uk-UA"/>
              </w:rPr>
              <w:t>марковання</w:t>
            </w:r>
            <w:proofErr w:type="spellEnd"/>
            <w:r w:rsidRPr="0026184D">
              <w:rPr>
                <w:lang w:val="uk-UA"/>
              </w:rPr>
              <w:t>.</w:t>
            </w:r>
          </w:p>
          <w:p w14:paraId="4DD0BAD3" w14:textId="6F7FDC89" w:rsidR="00D451D8" w:rsidRPr="0026184D" w:rsidRDefault="00D451D8" w:rsidP="00D451D8">
            <w:pPr>
              <w:pStyle w:val="a3"/>
              <w:spacing w:before="0" w:beforeAutospacing="0" w:after="0" w:afterAutospacing="0"/>
              <w:jc w:val="both"/>
              <w:rPr>
                <w:lang w:val="uk-UA"/>
              </w:rPr>
            </w:pPr>
            <w:r w:rsidRPr="0026184D">
              <w:rPr>
                <w:lang w:val="uk-UA"/>
              </w:rPr>
              <w:t xml:space="preserve">Інструкції з пакування визначені КЕ ООН у главі 4.1 Додатка 2 до </w:t>
            </w:r>
            <w:r w:rsidRPr="0026184D">
              <w:rPr>
                <w:b/>
                <w:lang w:val="uk-UA"/>
              </w:rPr>
              <w:t>УМВС</w:t>
            </w:r>
            <w:r w:rsidRPr="0026184D">
              <w:rPr>
                <w:lang w:val="uk-UA"/>
              </w:rPr>
              <w:t>.</w:t>
            </w:r>
          </w:p>
          <w:p w14:paraId="3E7EF796" w14:textId="5B9C174E" w:rsidR="00D451D8" w:rsidRPr="0026184D" w:rsidRDefault="00D451D8" w:rsidP="00D451D8">
            <w:pPr>
              <w:pStyle w:val="a3"/>
              <w:spacing w:before="0" w:beforeAutospacing="0" w:after="120" w:afterAutospacing="0"/>
              <w:jc w:val="both"/>
              <w:rPr>
                <w:color w:val="000000"/>
                <w:shd w:val="clear" w:color="auto" w:fill="FFFFFF"/>
                <w:lang w:val="uk-UA"/>
              </w:rPr>
            </w:pPr>
            <w:r w:rsidRPr="0026184D">
              <w:rPr>
                <w:lang w:val="uk-UA"/>
              </w:rPr>
              <w:t>…</w:t>
            </w:r>
          </w:p>
        </w:tc>
        <w:tc>
          <w:tcPr>
            <w:tcW w:w="5007" w:type="dxa"/>
          </w:tcPr>
          <w:p w14:paraId="27ED170D" w14:textId="77777777" w:rsidR="00D451D8" w:rsidRPr="0026184D" w:rsidRDefault="00D451D8" w:rsidP="00D451D8">
            <w:pPr>
              <w:rPr>
                <w:lang w:val="uk-UA"/>
              </w:rPr>
            </w:pPr>
          </w:p>
        </w:tc>
      </w:tr>
      <w:tr w:rsidR="00D451D8" w:rsidRPr="00300BB7" w14:paraId="1A58D06D" w14:textId="77777777" w:rsidTr="00E03A89">
        <w:tc>
          <w:tcPr>
            <w:tcW w:w="5007" w:type="dxa"/>
            <w:shd w:val="clear" w:color="auto" w:fill="auto"/>
          </w:tcPr>
          <w:p w14:paraId="3C18C184" w14:textId="77777777" w:rsidR="00D451D8" w:rsidRPr="0026184D" w:rsidRDefault="00D451D8" w:rsidP="00D451D8">
            <w:pPr>
              <w:pStyle w:val="a3"/>
              <w:spacing w:before="0" w:beforeAutospacing="0" w:after="0" w:afterAutospacing="0"/>
              <w:jc w:val="both"/>
              <w:rPr>
                <w:lang w:val="uk-UA"/>
              </w:rPr>
            </w:pPr>
            <w:r w:rsidRPr="0026184D">
              <w:rPr>
                <w:lang w:val="uk-UA"/>
              </w:rPr>
              <w:t>4.2. Тара, яка призначена для перевезення небезпечних вантажів щодо виготовлення, випробовування та маркування повинна відповідати ГОСТ 26319-84 "</w:t>
            </w:r>
            <w:proofErr w:type="spellStart"/>
            <w:r w:rsidRPr="0026184D">
              <w:rPr>
                <w:lang w:val="uk-UA"/>
              </w:rPr>
              <w:t>Грузы</w:t>
            </w:r>
            <w:proofErr w:type="spellEnd"/>
            <w:r w:rsidRPr="0026184D">
              <w:rPr>
                <w:lang w:val="uk-UA"/>
              </w:rPr>
              <w:t xml:space="preserve"> </w:t>
            </w:r>
            <w:proofErr w:type="spellStart"/>
            <w:r w:rsidRPr="0026184D">
              <w:rPr>
                <w:lang w:val="uk-UA"/>
              </w:rPr>
              <w:t>опасные</w:t>
            </w:r>
            <w:proofErr w:type="spellEnd"/>
            <w:r w:rsidRPr="0026184D">
              <w:rPr>
                <w:lang w:val="uk-UA"/>
              </w:rPr>
              <w:t xml:space="preserve">. Упаковка" (крім класу 2 та класу 7) і частинам 4 та 6 Додатка 2 до </w:t>
            </w:r>
            <w:r w:rsidRPr="0026184D">
              <w:rPr>
                <w:b/>
                <w:lang w:val="uk-UA"/>
              </w:rPr>
              <w:t>СМГС</w:t>
            </w:r>
            <w:r w:rsidRPr="0026184D">
              <w:rPr>
                <w:lang w:val="uk-UA"/>
              </w:rPr>
              <w:t>.</w:t>
            </w:r>
          </w:p>
          <w:p w14:paraId="427F276D"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4.2.1. Посудини під тиском, які використовуються для перевезення вантажів класу 2 та деяких вантажів інших класів, повинні відповідати вимогам, зазначеним у розділі 4.1.6 Додатка 2 до </w:t>
            </w:r>
            <w:r w:rsidRPr="0026184D">
              <w:rPr>
                <w:b/>
                <w:lang w:val="uk-UA"/>
              </w:rPr>
              <w:t>СМГС</w:t>
            </w:r>
            <w:r w:rsidRPr="0026184D">
              <w:rPr>
                <w:lang w:val="uk-UA"/>
              </w:rPr>
              <w:t>.</w:t>
            </w:r>
          </w:p>
          <w:p w14:paraId="703590D6" w14:textId="77777777" w:rsidR="00D451D8" w:rsidRPr="0026184D" w:rsidRDefault="00D451D8" w:rsidP="00D451D8">
            <w:pPr>
              <w:pStyle w:val="a3"/>
              <w:spacing w:before="0" w:beforeAutospacing="0" w:after="0" w:afterAutospacing="0"/>
              <w:jc w:val="both"/>
              <w:rPr>
                <w:lang w:val="uk-UA"/>
              </w:rPr>
            </w:pPr>
            <w:r w:rsidRPr="0026184D">
              <w:rPr>
                <w:lang w:val="uk-UA"/>
              </w:rPr>
              <w:t>Посудини під тиском, у яких тиск вище 0,07 МПа, мають бути обладнані манометрами та запобіжними клапанами.</w:t>
            </w:r>
          </w:p>
          <w:p w14:paraId="40F00104" w14:textId="3E8E8898" w:rsidR="00D451D8" w:rsidRPr="0026184D" w:rsidRDefault="00D451D8" w:rsidP="00D451D8">
            <w:pPr>
              <w:pStyle w:val="a3"/>
              <w:spacing w:before="0" w:beforeAutospacing="0" w:after="120" w:afterAutospacing="0"/>
              <w:jc w:val="both"/>
              <w:rPr>
                <w:lang w:val="uk-UA"/>
              </w:rPr>
            </w:pPr>
            <w:r w:rsidRPr="0026184D">
              <w:rPr>
                <w:lang w:val="uk-UA"/>
              </w:rPr>
              <w:t xml:space="preserve">4.2.2. Посудини під тиском (у тому числі їх затвори), які використовуються для перевезення небезпечних вантажів класу 2 та деяких вантажів інших класів (за винятком відкритих кріогенних посудин), щодо їх конструкції, виготовлення, перевірки й випробувань повинні відповідати вимогам </w:t>
            </w:r>
            <w:r w:rsidRPr="0026184D">
              <w:rPr>
                <w:lang w:val="uk-UA"/>
              </w:rPr>
              <w:lastRenderedPageBreak/>
              <w:t xml:space="preserve">Правил будови та безпечної експлуатації посудин, що працюють під тиском, пункту 4.7, підпунктам 4.3.2-4.3.6 цих Правил; главам 1.6 і 6.2 Додатка 2 до </w:t>
            </w:r>
            <w:r w:rsidRPr="0026184D">
              <w:rPr>
                <w:b/>
                <w:lang w:val="uk-UA"/>
              </w:rPr>
              <w:t>СМГС</w:t>
            </w:r>
            <w:r w:rsidRPr="0026184D">
              <w:rPr>
                <w:lang w:val="uk-UA"/>
              </w:rPr>
              <w:t>.</w:t>
            </w:r>
          </w:p>
        </w:tc>
        <w:tc>
          <w:tcPr>
            <w:tcW w:w="5007" w:type="dxa"/>
            <w:shd w:val="clear" w:color="auto" w:fill="auto"/>
          </w:tcPr>
          <w:p w14:paraId="698603FD" w14:textId="18254DDA" w:rsidR="00D451D8" w:rsidRPr="0026184D" w:rsidRDefault="00D451D8" w:rsidP="00D451D8">
            <w:pPr>
              <w:pStyle w:val="a3"/>
              <w:spacing w:before="0" w:beforeAutospacing="0" w:after="0" w:afterAutospacing="0"/>
              <w:jc w:val="both"/>
              <w:rPr>
                <w:lang w:val="uk-UA"/>
              </w:rPr>
            </w:pPr>
            <w:r w:rsidRPr="0026184D">
              <w:rPr>
                <w:lang w:val="uk-UA"/>
              </w:rPr>
              <w:lastRenderedPageBreak/>
              <w:t>4.2. Тара, яка призначена для перевезення небезпечних вантажів щодо виготовлення, випробовування та маркування повинна відповідати ГОСТ 26319-84 "</w:t>
            </w:r>
            <w:proofErr w:type="spellStart"/>
            <w:r w:rsidRPr="0026184D">
              <w:rPr>
                <w:lang w:val="uk-UA"/>
              </w:rPr>
              <w:t>Грузы</w:t>
            </w:r>
            <w:proofErr w:type="spellEnd"/>
            <w:r w:rsidRPr="0026184D">
              <w:rPr>
                <w:lang w:val="uk-UA"/>
              </w:rPr>
              <w:t xml:space="preserve"> </w:t>
            </w:r>
            <w:proofErr w:type="spellStart"/>
            <w:r w:rsidRPr="0026184D">
              <w:rPr>
                <w:lang w:val="uk-UA"/>
              </w:rPr>
              <w:t>опасные</w:t>
            </w:r>
            <w:proofErr w:type="spellEnd"/>
            <w:r w:rsidRPr="0026184D">
              <w:rPr>
                <w:lang w:val="uk-UA"/>
              </w:rPr>
              <w:t xml:space="preserve">. Упаковка" (крім класу 2 та класу 7) і частинам 4 та 6 Додатка 2 до </w:t>
            </w:r>
            <w:r w:rsidRPr="0026184D">
              <w:rPr>
                <w:b/>
                <w:lang w:val="uk-UA"/>
              </w:rPr>
              <w:t>УМВС</w:t>
            </w:r>
            <w:r w:rsidRPr="0026184D">
              <w:rPr>
                <w:lang w:val="uk-UA"/>
              </w:rPr>
              <w:t>.</w:t>
            </w:r>
          </w:p>
          <w:p w14:paraId="5553FBB7" w14:textId="3A9B64A2" w:rsidR="00D451D8" w:rsidRPr="0026184D" w:rsidRDefault="00D451D8" w:rsidP="00D451D8">
            <w:pPr>
              <w:pStyle w:val="a3"/>
              <w:spacing w:before="0" w:beforeAutospacing="0" w:after="0" w:afterAutospacing="0"/>
              <w:jc w:val="both"/>
              <w:rPr>
                <w:lang w:val="uk-UA"/>
              </w:rPr>
            </w:pPr>
            <w:r w:rsidRPr="0026184D">
              <w:rPr>
                <w:lang w:val="uk-UA"/>
              </w:rPr>
              <w:t xml:space="preserve">4.2.1. Посудини під тиском, які використовуються для перевезення вантажів класу 2 та деяких вантажів інших класів, повинні відповідати вимогам, зазначеним у розділі 4.1.6 Додатка 2 до </w:t>
            </w:r>
            <w:r w:rsidRPr="0026184D">
              <w:rPr>
                <w:b/>
                <w:lang w:val="uk-UA"/>
              </w:rPr>
              <w:t>УМВС</w:t>
            </w:r>
            <w:r w:rsidRPr="0026184D">
              <w:rPr>
                <w:lang w:val="uk-UA"/>
              </w:rPr>
              <w:t>.</w:t>
            </w:r>
          </w:p>
          <w:p w14:paraId="11EC9086" w14:textId="77777777" w:rsidR="00D451D8" w:rsidRPr="0026184D" w:rsidRDefault="00D451D8" w:rsidP="00D451D8">
            <w:pPr>
              <w:pStyle w:val="a3"/>
              <w:spacing w:before="0" w:beforeAutospacing="0" w:after="0" w:afterAutospacing="0"/>
              <w:jc w:val="both"/>
              <w:rPr>
                <w:lang w:val="uk-UA"/>
              </w:rPr>
            </w:pPr>
            <w:r w:rsidRPr="0026184D">
              <w:rPr>
                <w:lang w:val="uk-UA"/>
              </w:rPr>
              <w:t>Посудини під тиском, у яких тиск вище 0,07 МПа, мають бути обладнані манометрами та запобіжними клапанами.</w:t>
            </w:r>
          </w:p>
          <w:p w14:paraId="5263BD56" w14:textId="1D4D7E9C" w:rsidR="00D451D8" w:rsidRPr="0026184D" w:rsidRDefault="00D451D8" w:rsidP="00D451D8">
            <w:pPr>
              <w:pStyle w:val="a3"/>
              <w:spacing w:before="0" w:beforeAutospacing="0" w:after="120" w:afterAutospacing="0"/>
              <w:jc w:val="both"/>
              <w:rPr>
                <w:color w:val="000000"/>
                <w:shd w:val="clear" w:color="auto" w:fill="FFFFFF"/>
                <w:lang w:val="uk-UA"/>
              </w:rPr>
            </w:pPr>
            <w:r w:rsidRPr="0026184D">
              <w:rPr>
                <w:lang w:val="uk-UA"/>
              </w:rPr>
              <w:t xml:space="preserve">4.2.2. Посудини під тиском (у тому числі їх затвори), які використовуються для перевезення небезпечних вантажів класу 2 та деяких вантажів інших класів (за винятком відкритих кріогенних посудин), щодо їх конструкції, виготовлення, перевірки й випробувань повинні відповідати вимогам </w:t>
            </w:r>
            <w:r w:rsidRPr="0026184D">
              <w:rPr>
                <w:lang w:val="uk-UA"/>
              </w:rPr>
              <w:lastRenderedPageBreak/>
              <w:t xml:space="preserve">Правил будови та безпечної експлуатації посудин, що працюють під тиском, пункту 4.7, підпунктам 4.3.2-4.3.6 цих Правил; главам 1.6 і 6.2 Додатка 2 до </w:t>
            </w:r>
            <w:r w:rsidRPr="0026184D">
              <w:rPr>
                <w:b/>
                <w:lang w:val="uk-UA"/>
              </w:rPr>
              <w:t>УМВС</w:t>
            </w:r>
            <w:r w:rsidRPr="0026184D">
              <w:rPr>
                <w:lang w:val="uk-UA"/>
              </w:rPr>
              <w:t>.</w:t>
            </w:r>
          </w:p>
        </w:tc>
        <w:tc>
          <w:tcPr>
            <w:tcW w:w="5007" w:type="dxa"/>
          </w:tcPr>
          <w:p w14:paraId="57635FA3" w14:textId="77777777" w:rsidR="00D451D8" w:rsidRPr="0026184D" w:rsidRDefault="00D451D8" w:rsidP="00D451D8">
            <w:pPr>
              <w:rPr>
                <w:lang w:val="uk-UA"/>
              </w:rPr>
            </w:pPr>
          </w:p>
        </w:tc>
      </w:tr>
      <w:tr w:rsidR="00D451D8" w:rsidRPr="0026184D" w14:paraId="6274002F" w14:textId="77777777" w:rsidTr="00E03A89">
        <w:tc>
          <w:tcPr>
            <w:tcW w:w="5007" w:type="dxa"/>
            <w:shd w:val="clear" w:color="auto" w:fill="auto"/>
          </w:tcPr>
          <w:p w14:paraId="7E082F62" w14:textId="77777777" w:rsidR="00D451D8" w:rsidRPr="0026184D" w:rsidRDefault="00D451D8" w:rsidP="00D451D8">
            <w:pPr>
              <w:pStyle w:val="a3"/>
              <w:spacing w:before="0" w:beforeAutospacing="0" w:after="0" w:afterAutospacing="0"/>
              <w:jc w:val="both"/>
              <w:rPr>
                <w:lang w:val="uk-UA"/>
              </w:rPr>
            </w:pPr>
            <w:r w:rsidRPr="0026184D">
              <w:rPr>
                <w:lang w:val="uk-UA"/>
              </w:rPr>
              <w:t>4.3.5. Для речовин, які під час перевезення можуть переходити в рідкий стан, не допускається використовувати види тари, які зазначені в таблиці 4.</w:t>
            </w:r>
          </w:p>
          <w:p w14:paraId="1202FFF7" w14:textId="77777777" w:rsidR="00D451D8" w:rsidRPr="0026184D" w:rsidRDefault="00D451D8" w:rsidP="00D451D8">
            <w:pPr>
              <w:pStyle w:val="a3"/>
              <w:spacing w:before="0" w:beforeAutospacing="0" w:after="0" w:afterAutospacing="0"/>
              <w:jc w:val="both"/>
              <w:rPr>
                <w:lang w:val="uk-UA"/>
              </w:rPr>
            </w:pPr>
            <w:r w:rsidRPr="0026184D">
              <w:rPr>
                <w:lang w:val="uk-UA"/>
              </w:rPr>
              <w:t>Таблиця 4</w:t>
            </w:r>
          </w:p>
          <w:p w14:paraId="4CC8839F" w14:textId="77777777" w:rsidR="00D451D8" w:rsidRPr="0026184D" w:rsidRDefault="00D451D8" w:rsidP="00D451D8">
            <w:pPr>
              <w:pStyle w:val="a3"/>
              <w:spacing w:before="0" w:beforeAutospacing="0" w:after="0" w:afterAutospacing="0"/>
              <w:jc w:val="both"/>
              <w:rPr>
                <w:lang w:val="uk-UA"/>
              </w:rPr>
            </w:pPr>
            <w:r w:rsidRPr="0026184D">
              <w:rPr>
                <w:lang w:val="uk-UA"/>
              </w:rPr>
              <w:t>…</w:t>
            </w:r>
          </w:p>
          <w:p w14:paraId="50D9BDDB" w14:textId="77777777" w:rsidR="00D451D8" w:rsidRPr="0026184D" w:rsidRDefault="00D451D8" w:rsidP="00D451D8">
            <w:pPr>
              <w:pStyle w:val="a3"/>
              <w:spacing w:before="0" w:beforeAutospacing="0" w:after="0" w:afterAutospacing="0"/>
              <w:jc w:val="both"/>
              <w:rPr>
                <w:lang w:val="uk-UA"/>
              </w:rPr>
            </w:pPr>
            <w:r w:rsidRPr="0026184D">
              <w:rPr>
                <w:lang w:val="uk-UA"/>
              </w:rPr>
              <w:t>__________</w:t>
            </w:r>
          </w:p>
          <w:p w14:paraId="4C556DCC" w14:textId="77777777" w:rsidR="00D451D8" w:rsidRPr="0026184D" w:rsidRDefault="00D451D8" w:rsidP="00D451D8">
            <w:pPr>
              <w:pStyle w:val="a3"/>
              <w:spacing w:before="0" w:beforeAutospacing="0" w:after="0" w:afterAutospacing="0"/>
              <w:jc w:val="both"/>
              <w:rPr>
                <w:sz w:val="20"/>
                <w:lang w:val="uk-UA"/>
              </w:rPr>
            </w:pPr>
            <w:r w:rsidRPr="0026184D">
              <w:rPr>
                <w:sz w:val="20"/>
                <w:lang w:val="uk-UA"/>
              </w:rPr>
              <w:t>Примітки:</w:t>
            </w:r>
          </w:p>
          <w:p w14:paraId="33E7C655" w14:textId="77777777" w:rsidR="00D451D8" w:rsidRPr="0026184D" w:rsidRDefault="00D451D8" w:rsidP="00D451D8">
            <w:pPr>
              <w:pStyle w:val="a3"/>
              <w:spacing w:before="0" w:beforeAutospacing="0" w:after="0" w:afterAutospacing="0"/>
              <w:jc w:val="both"/>
              <w:rPr>
                <w:sz w:val="20"/>
                <w:lang w:val="uk-UA"/>
              </w:rPr>
            </w:pPr>
            <w:r w:rsidRPr="0026184D">
              <w:rPr>
                <w:sz w:val="20"/>
                <w:lang w:val="uk-UA"/>
              </w:rPr>
              <w:t xml:space="preserve">а - Система кодового визначення тари та складеної тари наведена в розділі 6.1.2 Додатка 2 до </w:t>
            </w:r>
            <w:r w:rsidRPr="0026184D">
              <w:rPr>
                <w:b/>
                <w:sz w:val="20"/>
                <w:lang w:val="uk-UA"/>
              </w:rPr>
              <w:t>СМГС</w:t>
            </w:r>
            <w:r w:rsidRPr="0026184D">
              <w:rPr>
                <w:sz w:val="20"/>
                <w:lang w:val="uk-UA"/>
              </w:rPr>
              <w:t>;</w:t>
            </w:r>
          </w:p>
          <w:p w14:paraId="549C31C7" w14:textId="79B8B399" w:rsidR="00D451D8" w:rsidRPr="0026184D" w:rsidRDefault="00D451D8" w:rsidP="00D451D8">
            <w:pPr>
              <w:pStyle w:val="a3"/>
              <w:spacing w:before="0" w:beforeAutospacing="0" w:after="120" w:afterAutospacing="0"/>
              <w:jc w:val="both"/>
              <w:rPr>
                <w:lang w:val="uk-UA"/>
              </w:rPr>
            </w:pPr>
            <w:r w:rsidRPr="0026184D">
              <w:rPr>
                <w:sz w:val="20"/>
                <w:lang w:val="uk-UA"/>
              </w:rPr>
              <w:t xml:space="preserve">б - Система кодового визначення КСВМВ наведена в пункті 6.5.1.4 Додатка 2 до </w:t>
            </w:r>
            <w:r w:rsidRPr="0026184D">
              <w:rPr>
                <w:b/>
                <w:sz w:val="20"/>
                <w:lang w:val="uk-UA"/>
              </w:rPr>
              <w:t>СМГС</w:t>
            </w:r>
            <w:r w:rsidRPr="0026184D">
              <w:rPr>
                <w:sz w:val="20"/>
                <w:lang w:val="uk-UA"/>
              </w:rPr>
              <w:t>.</w:t>
            </w:r>
          </w:p>
        </w:tc>
        <w:tc>
          <w:tcPr>
            <w:tcW w:w="5007" w:type="dxa"/>
            <w:shd w:val="clear" w:color="auto" w:fill="auto"/>
          </w:tcPr>
          <w:p w14:paraId="464F3A15" w14:textId="77777777" w:rsidR="00D451D8" w:rsidRPr="0026184D" w:rsidRDefault="00D451D8" w:rsidP="00D451D8">
            <w:pPr>
              <w:pStyle w:val="a3"/>
              <w:spacing w:before="0" w:beforeAutospacing="0" w:after="0" w:afterAutospacing="0"/>
              <w:jc w:val="both"/>
              <w:rPr>
                <w:lang w:val="uk-UA"/>
              </w:rPr>
            </w:pPr>
            <w:r w:rsidRPr="0026184D">
              <w:rPr>
                <w:lang w:val="uk-UA"/>
              </w:rPr>
              <w:t>4.3.5. Для речовин, які під час перевезення можуть переходити в рідкий стан, не допускається використовувати види тари, які зазначені в таблиці 4.</w:t>
            </w:r>
          </w:p>
          <w:p w14:paraId="6874204D" w14:textId="77777777" w:rsidR="00D451D8" w:rsidRPr="0026184D" w:rsidRDefault="00D451D8" w:rsidP="00D451D8">
            <w:pPr>
              <w:pStyle w:val="a3"/>
              <w:spacing w:before="0" w:beforeAutospacing="0" w:after="0" w:afterAutospacing="0"/>
              <w:jc w:val="both"/>
              <w:rPr>
                <w:lang w:val="uk-UA"/>
              </w:rPr>
            </w:pPr>
            <w:r w:rsidRPr="0026184D">
              <w:rPr>
                <w:lang w:val="uk-UA"/>
              </w:rPr>
              <w:t>Таблиця 4</w:t>
            </w:r>
          </w:p>
          <w:p w14:paraId="00433249" w14:textId="77777777" w:rsidR="00D451D8" w:rsidRPr="0026184D" w:rsidRDefault="00D451D8" w:rsidP="00D451D8">
            <w:pPr>
              <w:pStyle w:val="a3"/>
              <w:spacing w:before="0" w:beforeAutospacing="0" w:after="0" w:afterAutospacing="0"/>
              <w:jc w:val="both"/>
              <w:rPr>
                <w:lang w:val="uk-UA"/>
              </w:rPr>
            </w:pPr>
            <w:r w:rsidRPr="0026184D">
              <w:rPr>
                <w:lang w:val="uk-UA"/>
              </w:rPr>
              <w:t>…</w:t>
            </w:r>
          </w:p>
          <w:p w14:paraId="2CECC0BC" w14:textId="77777777" w:rsidR="00D451D8" w:rsidRPr="0026184D" w:rsidRDefault="00D451D8" w:rsidP="00D451D8">
            <w:pPr>
              <w:pStyle w:val="a3"/>
              <w:spacing w:before="0" w:beforeAutospacing="0" w:after="0" w:afterAutospacing="0"/>
              <w:jc w:val="both"/>
              <w:rPr>
                <w:lang w:val="uk-UA"/>
              </w:rPr>
            </w:pPr>
            <w:r w:rsidRPr="0026184D">
              <w:rPr>
                <w:lang w:val="uk-UA"/>
              </w:rPr>
              <w:t>__________</w:t>
            </w:r>
          </w:p>
          <w:p w14:paraId="11AAB834" w14:textId="77777777" w:rsidR="00D451D8" w:rsidRPr="0026184D" w:rsidRDefault="00D451D8" w:rsidP="00D451D8">
            <w:pPr>
              <w:pStyle w:val="a3"/>
              <w:spacing w:before="0" w:beforeAutospacing="0" w:after="0" w:afterAutospacing="0"/>
              <w:jc w:val="both"/>
              <w:rPr>
                <w:sz w:val="20"/>
                <w:lang w:val="uk-UA"/>
              </w:rPr>
            </w:pPr>
            <w:r w:rsidRPr="0026184D">
              <w:rPr>
                <w:sz w:val="20"/>
                <w:lang w:val="uk-UA"/>
              </w:rPr>
              <w:t>Примітки:</w:t>
            </w:r>
          </w:p>
          <w:p w14:paraId="5D6964D3" w14:textId="5F0ED62F" w:rsidR="00D451D8" w:rsidRPr="0026184D" w:rsidRDefault="00D451D8" w:rsidP="00D451D8">
            <w:pPr>
              <w:pStyle w:val="a3"/>
              <w:spacing w:before="0" w:beforeAutospacing="0" w:after="0" w:afterAutospacing="0"/>
              <w:jc w:val="both"/>
              <w:rPr>
                <w:sz w:val="20"/>
                <w:lang w:val="uk-UA"/>
              </w:rPr>
            </w:pPr>
            <w:r w:rsidRPr="0026184D">
              <w:rPr>
                <w:sz w:val="20"/>
                <w:lang w:val="uk-UA"/>
              </w:rPr>
              <w:t xml:space="preserve">а - Система кодового визначення тари та складеної тари наведена в розділі 6.1.2 Додатка 2 до </w:t>
            </w:r>
            <w:r w:rsidR="00A9529E" w:rsidRPr="0026184D">
              <w:rPr>
                <w:b/>
                <w:sz w:val="20"/>
                <w:lang w:val="uk-UA"/>
              </w:rPr>
              <w:t>УМВС</w:t>
            </w:r>
            <w:r w:rsidRPr="0026184D">
              <w:rPr>
                <w:sz w:val="20"/>
                <w:lang w:val="uk-UA"/>
              </w:rPr>
              <w:t>;</w:t>
            </w:r>
          </w:p>
          <w:p w14:paraId="072E89D8" w14:textId="27328967" w:rsidR="00D451D8" w:rsidRPr="0026184D" w:rsidRDefault="00D451D8" w:rsidP="00D451D8">
            <w:pPr>
              <w:pStyle w:val="a3"/>
              <w:spacing w:before="0" w:beforeAutospacing="0" w:after="0" w:afterAutospacing="0"/>
              <w:jc w:val="both"/>
              <w:rPr>
                <w:lang w:val="uk-UA"/>
              </w:rPr>
            </w:pPr>
            <w:r w:rsidRPr="0026184D">
              <w:rPr>
                <w:sz w:val="20"/>
                <w:lang w:val="uk-UA"/>
              </w:rPr>
              <w:t xml:space="preserve">б - Система кодового визначення КСВМВ наведена в пункті 6.5.1.4 Додатка 2 до </w:t>
            </w:r>
            <w:r w:rsidR="00A9529E" w:rsidRPr="0026184D">
              <w:rPr>
                <w:b/>
                <w:sz w:val="20"/>
                <w:lang w:val="uk-UA"/>
              </w:rPr>
              <w:t>УМВС</w:t>
            </w:r>
            <w:r w:rsidRPr="0026184D">
              <w:rPr>
                <w:sz w:val="20"/>
                <w:lang w:val="uk-UA"/>
              </w:rPr>
              <w:t>.</w:t>
            </w:r>
          </w:p>
        </w:tc>
        <w:tc>
          <w:tcPr>
            <w:tcW w:w="5007" w:type="dxa"/>
          </w:tcPr>
          <w:p w14:paraId="1F6AE230" w14:textId="77777777" w:rsidR="00D451D8" w:rsidRPr="0026184D" w:rsidRDefault="00D451D8" w:rsidP="00D451D8">
            <w:pPr>
              <w:rPr>
                <w:lang w:val="uk-UA"/>
              </w:rPr>
            </w:pPr>
          </w:p>
        </w:tc>
      </w:tr>
      <w:tr w:rsidR="00D451D8" w:rsidRPr="0026184D" w14:paraId="071A3218" w14:textId="77777777" w:rsidTr="00E03A89">
        <w:tc>
          <w:tcPr>
            <w:tcW w:w="5007" w:type="dxa"/>
            <w:shd w:val="clear" w:color="auto" w:fill="auto"/>
          </w:tcPr>
          <w:p w14:paraId="034EBB86" w14:textId="77777777" w:rsidR="00D451D8" w:rsidRPr="0026184D" w:rsidRDefault="00D451D8" w:rsidP="00D451D8">
            <w:pPr>
              <w:pStyle w:val="a3"/>
              <w:spacing w:before="0" w:beforeAutospacing="0" w:after="0" w:afterAutospacing="0"/>
              <w:jc w:val="both"/>
              <w:rPr>
                <w:lang w:val="uk-UA"/>
              </w:rPr>
            </w:pPr>
            <w:r w:rsidRPr="0026184D">
              <w:rPr>
                <w:lang w:val="uk-UA"/>
              </w:rPr>
              <w:t>4.11. До початку експлуатації кожний тип конструкції тари повинен піддаватися випробовуванням, визначеним у частині 6 </w:t>
            </w:r>
            <w:hyperlink r:id="rId7" w:anchor="n850" w:tgtFrame="_blank" w:history="1">
              <w:r w:rsidRPr="0026184D">
                <w:rPr>
                  <w:lang w:val="uk-UA"/>
                </w:rPr>
                <w:t>Додатка 2</w:t>
              </w:r>
            </w:hyperlink>
            <w:r w:rsidRPr="0026184D">
              <w:rPr>
                <w:lang w:val="uk-UA"/>
              </w:rPr>
              <w:t xml:space="preserve"> до </w:t>
            </w:r>
            <w:r w:rsidRPr="0026184D">
              <w:rPr>
                <w:b/>
                <w:lang w:val="uk-UA"/>
              </w:rPr>
              <w:t>СМГС</w:t>
            </w:r>
            <w:r w:rsidRPr="0026184D">
              <w:rPr>
                <w:lang w:val="uk-UA"/>
              </w:rPr>
              <w:t>.</w:t>
            </w:r>
          </w:p>
          <w:p w14:paraId="70709F88" w14:textId="57CE9217" w:rsidR="00D451D8" w:rsidRPr="0026184D" w:rsidRDefault="00D451D8" w:rsidP="00D451D8">
            <w:pPr>
              <w:pStyle w:val="a3"/>
              <w:spacing w:before="0" w:beforeAutospacing="0" w:after="120" w:afterAutospacing="0"/>
              <w:jc w:val="both"/>
              <w:rPr>
                <w:lang w:val="uk-UA"/>
              </w:rPr>
            </w:pPr>
            <w:r w:rsidRPr="0026184D">
              <w:rPr>
                <w:lang w:val="uk-UA"/>
              </w:rPr>
              <w:t>…</w:t>
            </w:r>
          </w:p>
        </w:tc>
        <w:tc>
          <w:tcPr>
            <w:tcW w:w="5007" w:type="dxa"/>
            <w:shd w:val="clear" w:color="auto" w:fill="auto"/>
          </w:tcPr>
          <w:p w14:paraId="4AA7F96F" w14:textId="75F7479A" w:rsidR="00D451D8" w:rsidRPr="0026184D" w:rsidRDefault="00D451D8" w:rsidP="00D451D8">
            <w:pPr>
              <w:pStyle w:val="a3"/>
              <w:spacing w:before="0" w:beforeAutospacing="0" w:after="0" w:afterAutospacing="0"/>
              <w:jc w:val="both"/>
              <w:rPr>
                <w:lang w:val="uk-UA"/>
              </w:rPr>
            </w:pPr>
            <w:r w:rsidRPr="0026184D">
              <w:rPr>
                <w:lang w:val="uk-UA"/>
              </w:rPr>
              <w:t>4.11. До початку експлуатації кожний тип конструкції тари повинен піддаватися випробовуванням, визначеним у частині 6 </w:t>
            </w:r>
            <w:hyperlink r:id="rId8" w:anchor="n850" w:tgtFrame="_blank" w:history="1">
              <w:r w:rsidRPr="0026184D">
                <w:rPr>
                  <w:lang w:val="uk-UA"/>
                </w:rPr>
                <w:t>Додатка 2</w:t>
              </w:r>
            </w:hyperlink>
            <w:r w:rsidRPr="0026184D">
              <w:rPr>
                <w:lang w:val="uk-UA"/>
              </w:rPr>
              <w:t xml:space="preserve"> до </w:t>
            </w:r>
            <w:r w:rsidRPr="0026184D">
              <w:rPr>
                <w:b/>
                <w:lang w:val="uk-UA"/>
              </w:rPr>
              <w:t>УМВС</w:t>
            </w:r>
            <w:r w:rsidRPr="0026184D">
              <w:rPr>
                <w:lang w:val="uk-UA"/>
              </w:rPr>
              <w:t>.</w:t>
            </w:r>
          </w:p>
          <w:p w14:paraId="2BA5073D" w14:textId="2918F091" w:rsidR="00D451D8" w:rsidRPr="0026184D" w:rsidRDefault="00D451D8" w:rsidP="00D451D8">
            <w:pPr>
              <w:pStyle w:val="a3"/>
              <w:spacing w:before="0" w:beforeAutospacing="0" w:after="120" w:afterAutospacing="0"/>
              <w:jc w:val="both"/>
              <w:rPr>
                <w:lang w:val="uk-UA"/>
              </w:rPr>
            </w:pPr>
            <w:r w:rsidRPr="0026184D">
              <w:rPr>
                <w:lang w:val="uk-UA"/>
              </w:rPr>
              <w:t>…</w:t>
            </w:r>
          </w:p>
        </w:tc>
        <w:tc>
          <w:tcPr>
            <w:tcW w:w="5007" w:type="dxa"/>
          </w:tcPr>
          <w:p w14:paraId="7513791D" w14:textId="77777777" w:rsidR="00D451D8" w:rsidRPr="0026184D" w:rsidRDefault="00D451D8" w:rsidP="00D451D8">
            <w:pPr>
              <w:rPr>
                <w:lang w:val="uk-UA"/>
              </w:rPr>
            </w:pPr>
          </w:p>
        </w:tc>
      </w:tr>
      <w:tr w:rsidR="00D451D8" w:rsidRPr="00300BB7" w14:paraId="6B4EE116" w14:textId="77777777" w:rsidTr="00E03A89">
        <w:tc>
          <w:tcPr>
            <w:tcW w:w="5007" w:type="dxa"/>
            <w:shd w:val="clear" w:color="auto" w:fill="auto"/>
          </w:tcPr>
          <w:p w14:paraId="476DF6E5" w14:textId="77777777" w:rsidR="00D451D8" w:rsidRPr="0026184D" w:rsidRDefault="00D451D8" w:rsidP="00D451D8">
            <w:pPr>
              <w:pStyle w:val="a3"/>
              <w:spacing w:before="0" w:beforeAutospacing="0" w:after="0" w:afterAutospacing="0"/>
              <w:jc w:val="both"/>
              <w:rPr>
                <w:lang w:val="uk-UA"/>
              </w:rPr>
            </w:pPr>
            <w:r w:rsidRPr="0026184D">
              <w:rPr>
                <w:lang w:val="uk-UA"/>
              </w:rPr>
              <w:t>4.13.2. Спеціальні положення щодо пакування небезпечних вантажів у посудини, що працюють під тиском:</w:t>
            </w:r>
          </w:p>
          <w:p w14:paraId="06CC03DB" w14:textId="77777777" w:rsidR="00D451D8" w:rsidRPr="0026184D" w:rsidRDefault="00D451D8" w:rsidP="00D451D8">
            <w:pPr>
              <w:pStyle w:val="a3"/>
              <w:spacing w:before="0" w:beforeAutospacing="0" w:after="0" w:afterAutospacing="0"/>
              <w:jc w:val="both"/>
              <w:rPr>
                <w:lang w:val="uk-UA"/>
              </w:rPr>
            </w:pPr>
            <w:bookmarkStart w:id="6" w:name="n523"/>
            <w:bookmarkStart w:id="7" w:name="n524"/>
            <w:bookmarkEnd w:id="6"/>
            <w:bookmarkEnd w:id="7"/>
            <w:r w:rsidRPr="0026184D">
              <w:rPr>
                <w:lang w:val="uk-UA"/>
              </w:rPr>
              <w:t>…</w:t>
            </w:r>
          </w:p>
          <w:p w14:paraId="4C32EACC" w14:textId="5AA6B8C6" w:rsidR="00D451D8" w:rsidRPr="0026184D" w:rsidRDefault="00D451D8" w:rsidP="00D451D8">
            <w:pPr>
              <w:pStyle w:val="a3"/>
              <w:spacing w:before="0" w:beforeAutospacing="0" w:after="0" w:afterAutospacing="0"/>
              <w:jc w:val="both"/>
              <w:rPr>
                <w:lang w:val="uk-UA"/>
              </w:rPr>
            </w:pPr>
            <w:r w:rsidRPr="0026184D">
              <w:rPr>
                <w:lang w:val="uk-UA"/>
              </w:rPr>
              <w:t xml:space="preserve">б) відповідність посудин, що працюють під тиском, установленим вимогам, визначається у процесі їх виготовлення. Посудини, що працюють під тиском, перевіряються, випробовуються та затверджуються організаціями, які мають на це дозвіл Держгірпромнагляду України. Вимоги щодо </w:t>
            </w:r>
            <w:proofErr w:type="spellStart"/>
            <w:r w:rsidRPr="0026184D">
              <w:rPr>
                <w:lang w:val="uk-UA"/>
              </w:rPr>
              <w:t>випробовувань</w:t>
            </w:r>
            <w:proofErr w:type="spellEnd"/>
            <w:r w:rsidRPr="0026184D">
              <w:rPr>
                <w:lang w:val="uk-UA"/>
              </w:rPr>
              <w:t xml:space="preserve">, перевірок та їх затвердження для посудин повинні відповідати вимогам </w:t>
            </w:r>
            <w:r w:rsidRPr="0026184D">
              <w:rPr>
                <w:lang w:val="uk-UA"/>
              </w:rPr>
              <w:lastRenderedPageBreak/>
              <w:t>глави 6.2 </w:t>
            </w:r>
            <w:hyperlink r:id="rId9" w:anchor="n850" w:tgtFrame="_blank" w:history="1">
              <w:r w:rsidRPr="0026184D">
                <w:rPr>
                  <w:lang w:val="uk-UA"/>
                </w:rPr>
                <w:t>Додатка 2</w:t>
              </w:r>
            </w:hyperlink>
            <w:r w:rsidRPr="0026184D">
              <w:rPr>
                <w:lang w:val="uk-UA"/>
              </w:rPr>
              <w:t xml:space="preserve"> до </w:t>
            </w:r>
            <w:r w:rsidRPr="0026184D">
              <w:rPr>
                <w:b/>
                <w:lang w:val="uk-UA"/>
              </w:rPr>
              <w:t>СМГС</w:t>
            </w:r>
            <w:r w:rsidRPr="0026184D">
              <w:rPr>
                <w:lang w:val="uk-UA"/>
              </w:rPr>
              <w:t xml:space="preserve"> та міжнародних регламентів з перевезень небезпечних вантажів (</w:t>
            </w:r>
            <w:hyperlink r:id="rId10" w:tgtFrame="_blank" w:history="1">
              <w:r w:rsidRPr="0026184D">
                <w:rPr>
                  <w:b/>
                  <w:lang w:val="uk-UA"/>
                </w:rPr>
                <w:t>ДОПОГ</w:t>
              </w:r>
            </w:hyperlink>
            <w:r w:rsidRPr="0026184D">
              <w:rPr>
                <w:lang w:val="uk-UA"/>
              </w:rPr>
              <w:t>, Типові Правила ООН, RID);</w:t>
            </w:r>
          </w:p>
          <w:p w14:paraId="5E7F3D7F" w14:textId="77777777" w:rsidR="00947CBB" w:rsidRPr="0026184D" w:rsidRDefault="00947CBB" w:rsidP="00947CBB">
            <w:pPr>
              <w:pStyle w:val="a3"/>
              <w:spacing w:before="0" w:beforeAutospacing="0" w:after="0" w:afterAutospacing="0"/>
              <w:jc w:val="both"/>
              <w:rPr>
                <w:lang w:val="uk-UA"/>
              </w:rPr>
            </w:pPr>
            <w:r w:rsidRPr="0026184D">
              <w:rPr>
                <w:lang w:val="uk-UA"/>
              </w:rPr>
              <w:t>в) посудини, у тому числі їх затвори, які відповідають вимогам щодо конструкції, виготовлення, перевірки й випробувань, установленим КЕ ООН у розділі 6.2.2 міжнародних регламентів з перевезень небезпечних вантажів (</w:t>
            </w:r>
            <w:r w:rsidRPr="0026184D">
              <w:rPr>
                <w:b/>
                <w:lang w:val="uk-UA"/>
              </w:rPr>
              <w:t>ДОПОГ</w:t>
            </w:r>
            <w:r w:rsidRPr="0026184D">
              <w:rPr>
                <w:lang w:val="uk-UA"/>
              </w:rPr>
              <w:t>, Типові Правила ООН, RID), визначаються у сертифікаті як посудини, що сертифіковані ООН і маркуються відповідним символом</w:t>
            </w:r>
          </w:p>
          <w:p w14:paraId="490B5933" w14:textId="025115CB" w:rsidR="00947CBB" w:rsidRPr="0026184D" w:rsidRDefault="00947CBB" w:rsidP="00947CBB">
            <w:pPr>
              <w:pStyle w:val="a3"/>
              <w:spacing w:before="0" w:beforeAutospacing="0" w:after="0" w:afterAutospacing="0"/>
              <w:jc w:val="center"/>
              <w:rPr>
                <w:lang w:val="uk-UA"/>
              </w:rPr>
            </w:pPr>
            <w:r w:rsidRPr="0026184D">
              <w:rPr>
                <w:lang w:val="uk-UA"/>
              </w:rPr>
              <w:object w:dxaOrig="1365" w:dyaOrig="1380" w14:anchorId="55FDB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8.85pt" o:ole="">
                  <v:imagedata r:id="rId11" o:title=""/>
                </v:shape>
                <o:OLEObject Type="Embed" ProgID="PBrush" ShapeID="_x0000_i1025" DrawAspect="Content" ObjectID="_1666511338" r:id="rId12"/>
              </w:object>
            </w:r>
          </w:p>
          <w:p w14:paraId="436C9E37" w14:textId="77777777" w:rsidR="00D451D8" w:rsidRPr="0026184D" w:rsidRDefault="00D451D8" w:rsidP="00D451D8">
            <w:pPr>
              <w:pStyle w:val="a3"/>
              <w:spacing w:before="0" w:beforeAutospacing="0" w:after="0" w:afterAutospacing="0"/>
              <w:jc w:val="both"/>
              <w:rPr>
                <w:lang w:val="uk-UA"/>
              </w:rPr>
            </w:pPr>
            <w:r w:rsidRPr="0026184D">
              <w:rPr>
                <w:lang w:val="uk-UA"/>
              </w:rPr>
              <w:t>…</w:t>
            </w:r>
          </w:p>
          <w:p w14:paraId="625FD73C" w14:textId="4E9F544D" w:rsidR="00D451D8" w:rsidRPr="0026184D" w:rsidRDefault="00D451D8" w:rsidP="00D451D8">
            <w:pPr>
              <w:pStyle w:val="a3"/>
              <w:spacing w:before="0" w:beforeAutospacing="0" w:after="120" w:afterAutospacing="0"/>
              <w:jc w:val="both"/>
              <w:rPr>
                <w:lang w:val="uk-UA"/>
              </w:rPr>
            </w:pPr>
            <w:r w:rsidRPr="0026184D">
              <w:rPr>
                <w:lang w:val="uk-UA"/>
              </w:rPr>
              <w:t>Кріогенні посудини, аерозольні розпилювачі та ємності малі, що містять газ (газові балончики), повинні відповідати вимогам щодо конструкції, виготовлення, перевірки й випробувань, установленим у главах 4.1 та 6.2 </w:t>
            </w:r>
            <w:hyperlink r:id="rId13" w:anchor="n850" w:tgtFrame="_blank" w:history="1">
              <w:r w:rsidRPr="0026184D">
                <w:rPr>
                  <w:lang w:val="uk-UA"/>
                </w:rPr>
                <w:t>Додатка 2</w:t>
              </w:r>
            </w:hyperlink>
            <w:r w:rsidRPr="0026184D">
              <w:rPr>
                <w:lang w:val="uk-UA"/>
              </w:rPr>
              <w:t xml:space="preserve"> до </w:t>
            </w:r>
            <w:r w:rsidRPr="0026184D">
              <w:rPr>
                <w:b/>
                <w:lang w:val="uk-UA"/>
              </w:rPr>
              <w:t>СМГС</w:t>
            </w:r>
            <w:r w:rsidRPr="0026184D">
              <w:rPr>
                <w:lang w:val="uk-UA"/>
              </w:rPr>
              <w:t>.</w:t>
            </w:r>
          </w:p>
        </w:tc>
        <w:tc>
          <w:tcPr>
            <w:tcW w:w="5007" w:type="dxa"/>
            <w:shd w:val="clear" w:color="auto" w:fill="auto"/>
          </w:tcPr>
          <w:p w14:paraId="683AD319" w14:textId="77777777" w:rsidR="00D451D8" w:rsidRPr="0026184D" w:rsidRDefault="00D451D8" w:rsidP="00D451D8">
            <w:pPr>
              <w:pStyle w:val="a3"/>
              <w:spacing w:before="0" w:beforeAutospacing="0" w:after="0" w:afterAutospacing="0"/>
              <w:jc w:val="both"/>
              <w:rPr>
                <w:lang w:val="uk-UA"/>
              </w:rPr>
            </w:pPr>
            <w:r w:rsidRPr="0026184D">
              <w:rPr>
                <w:lang w:val="uk-UA"/>
              </w:rPr>
              <w:lastRenderedPageBreak/>
              <w:t>4.13.2. Спеціальні положення щодо пакування небезпечних вантажів у посудини, що працюють під тиском:</w:t>
            </w:r>
          </w:p>
          <w:p w14:paraId="33C15580" w14:textId="77777777" w:rsidR="00D451D8" w:rsidRPr="0026184D" w:rsidRDefault="00D451D8" w:rsidP="00D451D8">
            <w:pPr>
              <w:pStyle w:val="a3"/>
              <w:spacing w:before="0" w:beforeAutospacing="0" w:after="0" w:afterAutospacing="0"/>
              <w:jc w:val="both"/>
              <w:rPr>
                <w:lang w:val="uk-UA"/>
              </w:rPr>
            </w:pPr>
            <w:r w:rsidRPr="0026184D">
              <w:rPr>
                <w:lang w:val="uk-UA"/>
              </w:rPr>
              <w:t>…</w:t>
            </w:r>
          </w:p>
          <w:p w14:paraId="1AF9ED2A" w14:textId="319174D7" w:rsidR="00D451D8" w:rsidRPr="0026184D" w:rsidRDefault="00D451D8" w:rsidP="00D451D8">
            <w:pPr>
              <w:pStyle w:val="a3"/>
              <w:spacing w:before="0" w:beforeAutospacing="0" w:after="0" w:afterAutospacing="0"/>
              <w:jc w:val="both"/>
              <w:rPr>
                <w:lang w:val="uk-UA"/>
              </w:rPr>
            </w:pPr>
            <w:r w:rsidRPr="0026184D">
              <w:rPr>
                <w:lang w:val="uk-UA"/>
              </w:rPr>
              <w:t xml:space="preserve">б) відповідність посудин, що працюють під тиском, установленим вимогам, визначається у процесі їх виготовлення. Посудини, що працюють під тиском, перевіряються, випробовуються та затверджуються організаціями, які мають на це дозвіл Держгірпромнагляду України. Вимоги щодо </w:t>
            </w:r>
            <w:proofErr w:type="spellStart"/>
            <w:r w:rsidRPr="0026184D">
              <w:rPr>
                <w:lang w:val="uk-UA"/>
              </w:rPr>
              <w:t>випробовувань</w:t>
            </w:r>
            <w:proofErr w:type="spellEnd"/>
            <w:r w:rsidRPr="0026184D">
              <w:rPr>
                <w:lang w:val="uk-UA"/>
              </w:rPr>
              <w:t xml:space="preserve">, перевірок та їх затвердження для посудин повинні відповідати вимогам </w:t>
            </w:r>
            <w:r w:rsidRPr="0026184D">
              <w:rPr>
                <w:lang w:val="uk-UA"/>
              </w:rPr>
              <w:lastRenderedPageBreak/>
              <w:t>глави 6.2 </w:t>
            </w:r>
            <w:hyperlink r:id="rId14" w:anchor="n850" w:tgtFrame="_blank" w:history="1">
              <w:r w:rsidRPr="0026184D">
                <w:rPr>
                  <w:lang w:val="uk-UA"/>
                </w:rPr>
                <w:t>Додатка 2</w:t>
              </w:r>
            </w:hyperlink>
            <w:r w:rsidRPr="0026184D">
              <w:rPr>
                <w:lang w:val="uk-UA"/>
              </w:rPr>
              <w:t xml:space="preserve"> до </w:t>
            </w:r>
            <w:r w:rsidRPr="0026184D">
              <w:rPr>
                <w:b/>
                <w:lang w:val="uk-UA"/>
              </w:rPr>
              <w:t>УМВС</w:t>
            </w:r>
            <w:r w:rsidRPr="0026184D">
              <w:rPr>
                <w:lang w:val="uk-UA"/>
              </w:rPr>
              <w:t xml:space="preserve"> та міжнародних регламентів з перевезень небезпечних вантажів (</w:t>
            </w:r>
            <w:hyperlink r:id="rId15" w:tgtFrame="_blank" w:history="1">
              <w:r w:rsidRPr="0026184D">
                <w:rPr>
                  <w:b/>
                  <w:lang w:val="uk-UA"/>
                </w:rPr>
                <w:t>ДОПНВ</w:t>
              </w:r>
            </w:hyperlink>
            <w:r w:rsidRPr="0026184D">
              <w:rPr>
                <w:lang w:val="uk-UA"/>
              </w:rPr>
              <w:t>, Типові Правила ООН, RID);</w:t>
            </w:r>
          </w:p>
          <w:p w14:paraId="4A8DFB53" w14:textId="429A96D8" w:rsidR="00947CBB" w:rsidRPr="0026184D" w:rsidRDefault="00947CBB" w:rsidP="00947CBB">
            <w:pPr>
              <w:pStyle w:val="a3"/>
              <w:spacing w:before="0" w:beforeAutospacing="0" w:after="0" w:afterAutospacing="0"/>
              <w:jc w:val="both"/>
              <w:rPr>
                <w:lang w:val="uk-UA"/>
              </w:rPr>
            </w:pPr>
            <w:r w:rsidRPr="0026184D">
              <w:rPr>
                <w:lang w:val="uk-UA"/>
              </w:rPr>
              <w:t>в) посудини, у тому числі їх затвори, які відповідають вимогам щодо конструкції, виготовлення, перевірки й випробувань, установленим КЕ ООН у розділі 6.2.2 міжнародних регламентів з перевезень небезпечних вантажів (</w:t>
            </w:r>
            <w:r w:rsidRPr="0026184D">
              <w:rPr>
                <w:b/>
                <w:lang w:val="uk-UA"/>
              </w:rPr>
              <w:t>ДОПНВ</w:t>
            </w:r>
            <w:r w:rsidRPr="0026184D">
              <w:rPr>
                <w:lang w:val="uk-UA"/>
              </w:rPr>
              <w:t>, Типові Правила ООН, RID), визначаються у сертифікаті як посудини, що сертифіковані ООН і маркуються відповідним символом</w:t>
            </w:r>
          </w:p>
          <w:p w14:paraId="43EF7BFD" w14:textId="77777777" w:rsidR="00947CBB" w:rsidRPr="0026184D" w:rsidRDefault="00947CBB" w:rsidP="00947CBB">
            <w:pPr>
              <w:pStyle w:val="a3"/>
              <w:spacing w:before="0" w:beforeAutospacing="0" w:after="0" w:afterAutospacing="0"/>
              <w:jc w:val="center"/>
              <w:rPr>
                <w:lang w:val="uk-UA"/>
              </w:rPr>
            </w:pPr>
            <w:r w:rsidRPr="0026184D">
              <w:rPr>
                <w:lang w:val="uk-UA"/>
              </w:rPr>
              <w:object w:dxaOrig="1365" w:dyaOrig="1380" w14:anchorId="09E252C5">
                <v:shape id="_x0000_i1026" type="#_x0000_t75" style="width:68.25pt;height:68.85pt" o:ole="">
                  <v:imagedata r:id="rId11" o:title=""/>
                </v:shape>
                <o:OLEObject Type="Embed" ProgID="PBrush" ShapeID="_x0000_i1026" DrawAspect="Content" ObjectID="_1666511339" r:id="rId16"/>
              </w:object>
            </w:r>
          </w:p>
          <w:p w14:paraId="010C19B0" w14:textId="77777777" w:rsidR="00D451D8" w:rsidRPr="0026184D" w:rsidRDefault="00D451D8" w:rsidP="00D451D8">
            <w:pPr>
              <w:pStyle w:val="a3"/>
              <w:spacing w:before="0" w:beforeAutospacing="0" w:after="0" w:afterAutospacing="0"/>
              <w:jc w:val="both"/>
              <w:rPr>
                <w:lang w:val="uk-UA"/>
              </w:rPr>
            </w:pPr>
            <w:r w:rsidRPr="0026184D">
              <w:rPr>
                <w:lang w:val="uk-UA"/>
              </w:rPr>
              <w:t>…</w:t>
            </w:r>
          </w:p>
          <w:p w14:paraId="11D1140F" w14:textId="01BB6C64" w:rsidR="00D451D8" w:rsidRPr="0026184D" w:rsidRDefault="00D451D8" w:rsidP="00D451D8">
            <w:pPr>
              <w:pStyle w:val="a3"/>
              <w:spacing w:before="0" w:beforeAutospacing="0" w:after="0" w:afterAutospacing="0"/>
              <w:jc w:val="both"/>
              <w:rPr>
                <w:lang w:val="uk-UA"/>
              </w:rPr>
            </w:pPr>
            <w:r w:rsidRPr="0026184D">
              <w:rPr>
                <w:lang w:val="uk-UA"/>
              </w:rPr>
              <w:t>Кріогенні посудини, аерозольні розпилювачі та ємності малі, що містять газ (газові балончики), повинні відповідати вимогам щодо конструкції, виготовлення, перевірки й випробувань, установленим у главах 4.1 та 6.2 </w:t>
            </w:r>
            <w:hyperlink r:id="rId17" w:anchor="n850" w:tgtFrame="_blank" w:history="1">
              <w:r w:rsidRPr="0026184D">
                <w:rPr>
                  <w:lang w:val="uk-UA"/>
                </w:rPr>
                <w:t>Додатка 2</w:t>
              </w:r>
            </w:hyperlink>
            <w:r w:rsidRPr="0026184D">
              <w:rPr>
                <w:lang w:val="uk-UA"/>
              </w:rPr>
              <w:t xml:space="preserve"> до </w:t>
            </w:r>
            <w:r w:rsidRPr="0026184D">
              <w:rPr>
                <w:b/>
                <w:lang w:val="uk-UA"/>
              </w:rPr>
              <w:t>УМВС</w:t>
            </w:r>
            <w:r w:rsidRPr="0026184D">
              <w:rPr>
                <w:lang w:val="uk-UA"/>
              </w:rPr>
              <w:t>.</w:t>
            </w:r>
          </w:p>
        </w:tc>
        <w:tc>
          <w:tcPr>
            <w:tcW w:w="5007" w:type="dxa"/>
          </w:tcPr>
          <w:p w14:paraId="1CFB2F36" w14:textId="77777777" w:rsidR="00D451D8" w:rsidRPr="0026184D" w:rsidRDefault="00D451D8" w:rsidP="00D451D8">
            <w:pPr>
              <w:rPr>
                <w:lang w:val="uk-UA"/>
              </w:rPr>
            </w:pPr>
          </w:p>
        </w:tc>
      </w:tr>
      <w:tr w:rsidR="00D451D8" w:rsidRPr="0026184D" w14:paraId="64735E2E" w14:textId="77777777" w:rsidTr="00E03A89">
        <w:tc>
          <w:tcPr>
            <w:tcW w:w="5007" w:type="dxa"/>
            <w:shd w:val="clear" w:color="auto" w:fill="auto"/>
          </w:tcPr>
          <w:p w14:paraId="3A1FCA70"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4.14.1. Для кожного небезпечного вантажу у колонці 11 Переліку зазначені коди інструкцій з пакування, які належить використовувати при перевезенні залізничним транспортом. Перелік інструкцій для використання тари (код "P"), КСВМВ (код "IBC"), </w:t>
            </w:r>
            <w:proofErr w:type="spellStart"/>
            <w:r w:rsidRPr="0026184D">
              <w:rPr>
                <w:lang w:val="uk-UA"/>
              </w:rPr>
              <w:t>крупногабаритної</w:t>
            </w:r>
            <w:proofErr w:type="spellEnd"/>
            <w:r w:rsidRPr="0026184D">
              <w:rPr>
                <w:lang w:val="uk-UA"/>
              </w:rPr>
              <w:t xml:space="preserve"> тари (код "LP") наведений у розділі 4.1.4 </w:t>
            </w:r>
            <w:hyperlink r:id="rId18" w:anchor="n850" w:tgtFrame="_blank" w:history="1">
              <w:r w:rsidRPr="0026184D">
                <w:rPr>
                  <w:lang w:val="uk-UA"/>
                </w:rPr>
                <w:t>Додатка 2</w:t>
              </w:r>
            </w:hyperlink>
            <w:r w:rsidRPr="0026184D">
              <w:rPr>
                <w:lang w:val="uk-UA"/>
              </w:rPr>
              <w:t xml:space="preserve"> до </w:t>
            </w:r>
            <w:r w:rsidRPr="0026184D">
              <w:rPr>
                <w:b/>
                <w:lang w:val="uk-UA"/>
              </w:rPr>
              <w:t>СМГС</w:t>
            </w:r>
            <w:r w:rsidRPr="0026184D">
              <w:rPr>
                <w:lang w:val="uk-UA"/>
              </w:rPr>
              <w:t>.</w:t>
            </w:r>
          </w:p>
          <w:p w14:paraId="317B272D" w14:textId="790B90D4" w:rsidR="00D451D8" w:rsidRPr="0026184D" w:rsidRDefault="00D451D8" w:rsidP="00D451D8">
            <w:pPr>
              <w:pStyle w:val="a3"/>
              <w:spacing w:before="0" w:beforeAutospacing="0" w:after="120" w:afterAutospacing="0"/>
              <w:jc w:val="both"/>
              <w:rPr>
                <w:lang w:val="uk-UA"/>
              </w:rPr>
            </w:pPr>
            <w:r w:rsidRPr="0026184D">
              <w:rPr>
                <w:lang w:val="uk-UA"/>
              </w:rPr>
              <w:t>…</w:t>
            </w:r>
          </w:p>
        </w:tc>
        <w:tc>
          <w:tcPr>
            <w:tcW w:w="5007" w:type="dxa"/>
            <w:shd w:val="clear" w:color="auto" w:fill="auto"/>
          </w:tcPr>
          <w:p w14:paraId="213152B8" w14:textId="67EAEF6A" w:rsidR="00D451D8" w:rsidRPr="0026184D" w:rsidRDefault="00D451D8" w:rsidP="00D451D8">
            <w:pPr>
              <w:pStyle w:val="a3"/>
              <w:spacing w:before="0" w:beforeAutospacing="0" w:after="0" w:afterAutospacing="0"/>
              <w:jc w:val="both"/>
              <w:rPr>
                <w:lang w:val="uk-UA"/>
              </w:rPr>
            </w:pPr>
            <w:r w:rsidRPr="0026184D">
              <w:rPr>
                <w:lang w:val="uk-UA"/>
              </w:rPr>
              <w:t xml:space="preserve">4.14.1. Для кожного небезпечного вантажу у колонці 11 Переліку зазначені коди інструкцій з пакування, які належить використовувати при перевезенні залізничним транспортом. Перелік інструкцій для використання тари (код "P"), КСВМВ (код "IBC"), </w:t>
            </w:r>
            <w:proofErr w:type="spellStart"/>
            <w:r w:rsidRPr="0026184D">
              <w:rPr>
                <w:lang w:val="uk-UA"/>
              </w:rPr>
              <w:t>крупногабаритної</w:t>
            </w:r>
            <w:proofErr w:type="spellEnd"/>
            <w:r w:rsidRPr="0026184D">
              <w:rPr>
                <w:lang w:val="uk-UA"/>
              </w:rPr>
              <w:t xml:space="preserve"> тари (код "LP") наведений у розділі 4.1.4 </w:t>
            </w:r>
            <w:hyperlink r:id="rId19" w:anchor="n850" w:tgtFrame="_blank" w:history="1">
              <w:r w:rsidRPr="0026184D">
                <w:rPr>
                  <w:lang w:val="uk-UA"/>
                </w:rPr>
                <w:t>Додатка 2</w:t>
              </w:r>
            </w:hyperlink>
            <w:r w:rsidRPr="0026184D">
              <w:rPr>
                <w:lang w:val="uk-UA"/>
              </w:rPr>
              <w:t xml:space="preserve"> до </w:t>
            </w:r>
            <w:r w:rsidRPr="0026184D">
              <w:rPr>
                <w:b/>
                <w:lang w:val="uk-UA"/>
              </w:rPr>
              <w:t>УМВС</w:t>
            </w:r>
            <w:r w:rsidRPr="0026184D">
              <w:rPr>
                <w:lang w:val="uk-UA"/>
              </w:rPr>
              <w:t>.</w:t>
            </w:r>
          </w:p>
          <w:p w14:paraId="5C9AB7CC" w14:textId="7C3F2B5E" w:rsidR="00D451D8" w:rsidRPr="0026184D" w:rsidRDefault="00D451D8" w:rsidP="00D451D8">
            <w:pPr>
              <w:pStyle w:val="a3"/>
              <w:spacing w:before="0" w:beforeAutospacing="0" w:after="0" w:afterAutospacing="0"/>
              <w:jc w:val="both"/>
              <w:rPr>
                <w:lang w:val="uk-UA"/>
              </w:rPr>
            </w:pPr>
            <w:r w:rsidRPr="0026184D">
              <w:rPr>
                <w:lang w:val="uk-UA"/>
              </w:rPr>
              <w:t>…</w:t>
            </w:r>
          </w:p>
        </w:tc>
        <w:tc>
          <w:tcPr>
            <w:tcW w:w="5007" w:type="dxa"/>
          </w:tcPr>
          <w:p w14:paraId="3689EDC5" w14:textId="77777777" w:rsidR="00D451D8" w:rsidRPr="0026184D" w:rsidRDefault="00D451D8" w:rsidP="00D451D8">
            <w:pPr>
              <w:rPr>
                <w:lang w:val="uk-UA"/>
              </w:rPr>
            </w:pPr>
          </w:p>
        </w:tc>
      </w:tr>
      <w:tr w:rsidR="00D451D8" w:rsidRPr="0026184D" w14:paraId="50A261E4" w14:textId="77777777" w:rsidTr="00E03A89">
        <w:tc>
          <w:tcPr>
            <w:tcW w:w="5007" w:type="dxa"/>
            <w:shd w:val="clear" w:color="auto" w:fill="auto"/>
          </w:tcPr>
          <w:p w14:paraId="1CAB0DA5" w14:textId="77777777" w:rsidR="00D451D8" w:rsidRPr="0026184D" w:rsidRDefault="00D451D8" w:rsidP="00D451D8">
            <w:pPr>
              <w:pStyle w:val="a3"/>
              <w:spacing w:before="0" w:beforeAutospacing="0" w:after="0" w:afterAutospacing="0"/>
              <w:jc w:val="both"/>
              <w:rPr>
                <w:lang w:val="uk-UA"/>
              </w:rPr>
            </w:pPr>
            <w:r w:rsidRPr="0026184D">
              <w:rPr>
                <w:lang w:val="uk-UA"/>
              </w:rPr>
              <w:lastRenderedPageBreak/>
              <w:t xml:space="preserve">5.2. Маркування </w:t>
            </w:r>
            <w:proofErr w:type="spellStart"/>
            <w:r w:rsidRPr="0026184D">
              <w:rPr>
                <w:lang w:val="uk-UA"/>
              </w:rPr>
              <w:t>паковань</w:t>
            </w:r>
            <w:proofErr w:type="spellEnd"/>
            <w:r w:rsidRPr="0026184D">
              <w:rPr>
                <w:lang w:val="uk-UA"/>
              </w:rPr>
              <w:t xml:space="preserve"> та транспортних пакетів </w:t>
            </w:r>
          </w:p>
          <w:p w14:paraId="6937430A" w14:textId="3BF51442" w:rsidR="00D451D8" w:rsidRPr="0026184D" w:rsidRDefault="00D451D8" w:rsidP="00D451D8">
            <w:pPr>
              <w:pStyle w:val="a3"/>
              <w:spacing w:before="0" w:beforeAutospacing="0" w:after="0" w:afterAutospacing="0"/>
              <w:jc w:val="both"/>
              <w:rPr>
                <w:lang w:val="uk-UA"/>
              </w:rPr>
            </w:pPr>
            <w:r w:rsidRPr="0026184D">
              <w:rPr>
                <w:lang w:val="uk-UA"/>
              </w:rPr>
              <w:t>…</w:t>
            </w:r>
          </w:p>
          <w:p w14:paraId="0813B725" w14:textId="7FE73BEA" w:rsidR="00D451D8" w:rsidRPr="0026184D" w:rsidRDefault="00D451D8" w:rsidP="00D451D8">
            <w:pPr>
              <w:pStyle w:val="a3"/>
              <w:spacing w:before="0" w:beforeAutospacing="0" w:after="0" w:afterAutospacing="0"/>
              <w:jc w:val="both"/>
              <w:rPr>
                <w:b/>
                <w:lang w:val="uk-UA"/>
              </w:rPr>
            </w:pPr>
            <w:r w:rsidRPr="0026184D">
              <w:rPr>
                <w:b/>
                <w:lang w:val="uk-UA"/>
              </w:rPr>
              <w:t>Відсутня</w:t>
            </w:r>
          </w:p>
          <w:p w14:paraId="7765B81E" w14:textId="77777777" w:rsidR="00D451D8" w:rsidRPr="0026184D" w:rsidRDefault="00D451D8" w:rsidP="00D451D8">
            <w:pPr>
              <w:pStyle w:val="a3"/>
              <w:spacing w:before="0" w:beforeAutospacing="0" w:after="0" w:afterAutospacing="0"/>
              <w:jc w:val="both"/>
              <w:rPr>
                <w:lang w:val="uk-UA"/>
              </w:rPr>
            </w:pPr>
          </w:p>
          <w:p w14:paraId="14554126" w14:textId="77777777" w:rsidR="00D451D8" w:rsidRPr="0026184D" w:rsidRDefault="00D451D8" w:rsidP="00D451D8">
            <w:pPr>
              <w:pStyle w:val="a3"/>
              <w:spacing w:before="0" w:beforeAutospacing="0" w:after="0" w:afterAutospacing="0"/>
              <w:jc w:val="both"/>
              <w:rPr>
                <w:lang w:val="uk-UA"/>
              </w:rPr>
            </w:pPr>
          </w:p>
          <w:p w14:paraId="25B11829" w14:textId="77777777" w:rsidR="00D451D8" w:rsidRPr="0026184D" w:rsidRDefault="00D451D8" w:rsidP="00D451D8">
            <w:pPr>
              <w:pStyle w:val="a3"/>
              <w:spacing w:before="0" w:beforeAutospacing="0" w:after="0" w:afterAutospacing="0"/>
              <w:jc w:val="both"/>
              <w:rPr>
                <w:lang w:val="uk-UA"/>
              </w:rPr>
            </w:pPr>
          </w:p>
          <w:p w14:paraId="15F8B011" w14:textId="77777777" w:rsidR="00D451D8" w:rsidRPr="0026184D" w:rsidRDefault="00D451D8" w:rsidP="00D451D8">
            <w:pPr>
              <w:pStyle w:val="a3"/>
              <w:spacing w:before="0" w:beforeAutospacing="0" w:after="0" w:afterAutospacing="0"/>
              <w:jc w:val="both"/>
              <w:rPr>
                <w:lang w:val="uk-UA"/>
              </w:rPr>
            </w:pPr>
          </w:p>
          <w:p w14:paraId="0087477C" w14:textId="77777777" w:rsidR="00D451D8" w:rsidRPr="0026184D" w:rsidRDefault="00D451D8" w:rsidP="00D451D8">
            <w:pPr>
              <w:pStyle w:val="a3"/>
              <w:spacing w:before="0" w:beforeAutospacing="0" w:after="0" w:afterAutospacing="0"/>
              <w:jc w:val="both"/>
              <w:rPr>
                <w:lang w:val="uk-UA"/>
              </w:rPr>
            </w:pPr>
          </w:p>
          <w:p w14:paraId="60CE0236" w14:textId="77777777" w:rsidR="00D451D8" w:rsidRPr="0026184D" w:rsidRDefault="00D451D8" w:rsidP="00D451D8">
            <w:pPr>
              <w:pStyle w:val="a3"/>
              <w:spacing w:before="0" w:beforeAutospacing="0" w:after="0" w:afterAutospacing="0"/>
              <w:jc w:val="both"/>
              <w:rPr>
                <w:lang w:val="uk-UA"/>
              </w:rPr>
            </w:pPr>
          </w:p>
          <w:p w14:paraId="5A37CB3A" w14:textId="77777777" w:rsidR="00D451D8" w:rsidRPr="0026184D" w:rsidRDefault="00D451D8" w:rsidP="00D451D8">
            <w:pPr>
              <w:pStyle w:val="a3"/>
              <w:spacing w:before="0" w:beforeAutospacing="0" w:after="0" w:afterAutospacing="0"/>
              <w:jc w:val="both"/>
              <w:rPr>
                <w:lang w:val="uk-UA"/>
              </w:rPr>
            </w:pPr>
          </w:p>
          <w:p w14:paraId="297C4DCF" w14:textId="77777777" w:rsidR="00D451D8" w:rsidRPr="0026184D" w:rsidRDefault="00D451D8" w:rsidP="00D451D8">
            <w:pPr>
              <w:pStyle w:val="a3"/>
              <w:spacing w:before="0" w:beforeAutospacing="0" w:after="0" w:afterAutospacing="0"/>
              <w:jc w:val="both"/>
              <w:rPr>
                <w:lang w:val="uk-UA"/>
              </w:rPr>
            </w:pPr>
          </w:p>
          <w:p w14:paraId="20C1BA98" w14:textId="77777777" w:rsidR="00D451D8" w:rsidRPr="0026184D" w:rsidRDefault="00D451D8" w:rsidP="00D451D8">
            <w:pPr>
              <w:pStyle w:val="a3"/>
              <w:spacing w:before="0" w:beforeAutospacing="0" w:after="0" w:afterAutospacing="0"/>
              <w:jc w:val="both"/>
              <w:rPr>
                <w:lang w:val="uk-UA"/>
              </w:rPr>
            </w:pPr>
          </w:p>
          <w:p w14:paraId="43201C21" w14:textId="77777777" w:rsidR="00D451D8" w:rsidRPr="0026184D" w:rsidRDefault="00D451D8" w:rsidP="00D451D8">
            <w:pPr>
              <w:pStyle w:val="a3"/>
              <w:spacing w:before="0" w:beforeAutospacing="0" w:after="0" w:afterAutospacing="0"/>
              <w:jc w:val="both"/>
              <w:rPr>
                <w:lang w:val="uk-UA"/>
              </w:rPr>
            </w:pPr>
          </w:p>
          <w:p w14:paraId="41E3FFB2" w14:textId="77777777" w:rsidR="00D451D8" w:rsidRPr="0026184D" w:rsidRDefault="00D451D8" w:rsidP="00D451D8">
            <w:pPr>
              <w:pStyle w:val="a3"/>
              <w:spacing w:before="0" w:beforeAutospacing="0" w:after="0" w:afterAutospacing="0"/>
              <w:jc w:val="both"/>
              <w:rPr>
                <w:lang w:val="uk-UA"/>
              </w:rPr>
            </w:pPr>
          </w:p>
          <w:p w14:paraId="62D5241B" w14:textId="77777777" w:rsidR="00D451D8" w:rsidRPr="0026184D" w:rsidRDefault="00D451D8" w:rsidP="00D451D8">
            <w:pPr>
              <w:pStyle w:val="a3"/>
              <w:spacing w:before="0" w:beforeAutospacing="0" w:after="0" w:afterAutospacing="0"/>
              <w:jc w:val="both"/>
              <w:rPr>
                <w:lang w:val="uk-UA"/>
              </w:rPr>
            </w:pPr>
          </w:p>
          <w:p w14:paraId="25D714D9" w14:textId="77777777" w:rsidR="00D451D8" w:rsidRPr="0026184D" w:rsidRDefault="00D451D8" w:rsidP="00D451D8">
            <w:pPr>
              <w:pStyle w:val="a3"/>
              <w:spacing w:before="0" w:beforeAutospacing="0" w:after="0" w:afterAutospacing="0"/>
              <w:jc w:val="both"/>
              <w:rPr>
                <w:lang w:val="uk-UA"/>
              </w:rPr>
            </w:pPr>
          </w:p>
          <w:p w14:paraId="47479808" w14:textId="77777777" w:rsidR="00D451D8" w:rsidRPr="0026184D" w:rsidRDefault="00D451D8" w:rsidP="00D451D8">
            <w:pPr>
              <w:pStyle w:val="a3"/>
              <w:spacing w:before="0" w:beforeAutospacing="0" w:after="0" w:afterAutospacing="0"/>
              <w:jc w:val="both"/>
              <w:rPr>
                <w:lang w:val="uk-UA"/>
              </w:rPr>
            </w:pPr>
          </w:p>
          <w:p w14:paraId="20A04486" w14:textId="77777777" w:rsidR="00D451D8" w:rsidRPr="0026184D" w:rsidRDefault="00D451D8" w:rsidP="00D451D8">
            <w:pPr>
              <w:pStyle w:val="a3"/>
              <w:spacing w:before="0" w:beforeAutospacing="0" w:after="0" w:afterAutospacing="0"/>
              <w:jc w:val="both"/>
              <w:rPr>
                <w:lang w:val="uk-UA"/>
              </w:rPr>
            </w:pPr>
          </w:p>
          <w:p w14:paraId="3F718572" w14:textId="77777777" w:rsidR="00D451D8" w:rsidRPr="0026184D" w:rsidRDefault="00D451D8" w:rsidP="00D451D8">
            <w:pPr>
              <w:pStyle w:val="a3"/>
              <w:spacing w:before="0" w:beforeAutospacing="0" w:after="0" w:afterAutospacing="0"/>
              <w:jc w:val="both"/>
              <w:rPr>
                <w:lang w:val="uk-UA"/>
              </w:rPr>
            </w:pPr>
          </w:p>
          <w:p w14:paraId="01194C2C" w14:textId="77777777" w:rsidR="00D451D8" w:rsidRPr="0026184D" w:rsidRDefault="00D451D8" w:rsidP="00D451D8">
            <w:pPr>
              <w:pStyle w:val="a3"/>
              <w:spacing w:before="0" w:beforeAutospacing="0" w:after="0" w:afterAutospacing="0"/>
              <w:jc w:val="both"/>
              <w:rPr>
                <w:lang w:val="uk-UA"/>
              </w:rPr>
            </w:pPr>
          </w:p>
        </w:tc>
        <w:tc>
          <w:tcPr>
            <w:tcW w:w="5007" w:type="dxa"/>
            <w:shd w:val="clear" w:color="auto" w:fill="auto"/>
          </w:tcPr>
          <w:p w14:paraId="2F017BD8"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5.2. Маркування </w:t>
            </w:r>
            <w:proofErr w:type="spellStart"/>
            <w:r w:rsidRPr="0026184D">
              <w:rPr>
                <w:lang w:val="uk-UA"/>
              </w:rPr>
              <w:t>паковань</w:t>
            </w:r>
            <w:proofErr w:type="spellEnd"/>
            <w:r w:rsidRPr="0026184D">
              <w:rPr>
                <w:lang w:val="uk-UA"/>
              </w:rPr>
              <w:t xml:space="preserve"> та транспортних пакетів </w:t>
            </w:r>
          </w:p>
          <w:p w14:paraId="428BDAB9" w14:textId="3C1AC3CA" w:rsidR="00D451D8" w:rsidRPr="0026184D" w:rsidRDefault="00D451D8" w:rsidP="00D451D8">
            <w:pPr>
              <w:rPr>
                <w:lang w:val="uk-UA"/>
              </w:rPr>
            </w:pPr>
            <w:r w:rsidRPr="0026184D">
              <w:rPr>
                <w:lang w:val="uk-UA"/>
              </w:rPr>
              <w:t>…</w:t>
            </w:r>
          </w:p>
          <w:p w14:paraId="23D72093" w14:textId="08D3E61F" w:rsidR="00D451D8" w:rsidRPr="0026184D" w:rsidRDefault="00D451D8" w:rsidP="00D451D8">
            <w:pPr>
              <w:jc w:val="both"/>
              <w:rPr>
                <w:b/>
                <w:lang w:val="uk-UA"/>
              </w:rPr>
            </w:pPr>
            <w:r w:rsidRPr="0026184D">
              <w:rPr>
                <w:b/>
                <w:lang w:val="uk-UA"/>
              </w:rPr>
              <w:t xml:space="preserve">5.2.8 </w:t>
            </w:r>
            <w:r w:rsidR="00A678C5" w:rsidRPr="0026184D">
              <w:rPr>
                <w:b/>
                <w:lang w:val="uk-UA"/>
              </w:rPr>
              <w:t xml:space="preserve">Приклад </w:t>
            </w:r>
            <w:proofErr w:type="spellStart"/>
            <w:r w:rsidR="00A678C5" w:rsidRPr="0026184D">
              <w:rPr>
                <w:b/>
                <w:lang w:val="uk-UA"/>
              </w:rPr>
              <w:t>марковання</w:t>
            </w:r>
            <w:proofErr w:type="spellEnd"/>
            <w:r w:rsidR="00A678C5" w:rsidRPr="0026184D">
              <w:rPr>
                <w:b/>
                <w:lang w:val="uk-UA"/>
              </w:rPr>
              <w:t xml:space="preserve"> </w:t>
            </w:r>
            <w:proofErr w:type="spellStart"/>
            <w:r w:rsidR="00A678C5" w:rsidRPr="0026184D">
              <w:rPr>
                <w:b/>
                <w:lang w:val="uk-UA"/>
              </w:rPr>
              <w:t>паковань</w:t>
            </w:r>
            <w:proofErr w:type="spellEnd"/>
            <w:r w:rsidR="00A678C5" w:rsidRPr="0026184D">
              <w:rPr>
                <w:b/>
                <w:lang w:val="uk-UA"/>
              </w:rPr>
              <w:t xml:space="preserve"> </w:t>
            </w:r>
            <w:r w:rsidR="0060125A" w:rsidRPr="0026184D">
              <w:rPr>
                <w:b/>
                <w:lang w:val="uk-UA"/>
              </w:rPr>
              <w:t>і</w:t>
            </w:r>
            <w:r w:rsidR="00A678C5" w:rsidRPr="0026184D">
              <w:rPr>
                <w:b/>
                <w:lang w:val="uk-UA"/>
              </w:rPr>
              <w:t xml:space="preserve"> транспортних пакетів</w:t>
            </w:r>
            <w:r w:rsidRPr="0026184D">
              <w:rPr>
                <w:b/>
                <w:lang w:val="uk-UA"/>
              </w:rPr>
              <w:t>, що міст</w:t>
            </w:r>
            <w:r w:rsidR="00A678C5" w:rsidRPr="0026184D">
              <w:rPr>
                <w:b/>
                <w:lang w:val="uk-UA"/>
              </w:rPr>
              <w:t>я</w:t>
            </w:r>
            <w:r w:rsidRPr="0026184D">
              <w:rPr>
                <w:b/>
                <w:lang w:val="uk-UA"/>
              </w:rPr>
              <w:t>ть літієві елементи або батареї, підготовлені відповідно до спеціального положення 188, наведеного в главі 3.3 Додатка 2 до УМВС</w:t>
            </w:r>
            <w:r w:rsidR="00E042A8" w:rsidRPr="0026184D">
              <w:rPr>
                <w:b/>
                <w:lang w:val="uk-UA"/>
              </w:rPr>
              <w:t>:</w:t>
            </w:r>
          </w:p>
          <w:p w14:paraId="0F097AA7" w14:textId="77777777" w:rsidR="00D451D8" w:rsidRPr="0026184D" w:rsidRDefault="00D451D8" w:rsidP="00D451D8">
            <w:pPr>
              <w:rPr>
                <w:lang w:val="uk-UA"/>
              </w:rPr>
            </w:pPr>
            <w:r w:rsidRPr="0026184D">
              <w:rPr>
                <w:noProof/>
                <w:lang w:val="uk-UA" w:eastAsia="uk-UA"/>
              </w:rPr>
              <w:drawing>
                <wp:inline distT="0" distB="0" distL="0" distR="0" wp14:anchorId="2BC77723" wp14:editId="1E3236DC">
                  <wp:extent cx="2762250" cy="1762125"/>
                  <wp:effectExtent l="0" t="0" r="0" b="9525"/>
                  <wp:docPr id="2" name="Рисунок 2" descr="Damaged-batteries-label-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aged-batteries-label-e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0" cy="1762125"/>
                          </a:xfrm>
                          <a:prstGeom prst="rect">
                            <a:avLst/>
                          </a:prstGeom>
                          <a:noFill/>
                          <a:ln>
                            <a:noFill/>
                          </a:ln>
                        </pic:spPr>
                      </pic:pic>
                    </a:graphicData>
                  </a:graphic>
                </wp:inline>
              </w:drawing>
            </w:r>
          </w:p>
          <w:p w14:paraId="79B30493" w14:textId="77777777" w:rsidR="00D451D8" w:rsidRPr="0026184D" w:rsidRDefault="00D451D8" w:rsidP="00D451D8">
            <w:pPr>
              <w:rPr>
                <w:lang w:val="uk-UA"/>
              </w:rPr>
            </w:pPr>
          </w:p>
          <w:p w14:paraId="63C3662C" w14:textId="77777777" w:rsidR="00D451D8" w:rsidRPr="0026184D" w:rsidRDefault="00D451D8" w:rsidP="00D451D8">
            <w:pPr>
              <w:jc w:val="both"/>
              <w:rPr>
                <w:b/>
                <w:sz w:val="20"/>
                <w:szCs w:val="20"/>
                <w:lang w:val="uk-UA"/>
              </w:rPr>
            </w:pPr>
            <w:r w:rsidRPr="0026184D">
              <w:rPr>
                <w:b/>
                <w:sz w:val="20"/>
                <w:szCs w:val="20"/>
                <w:lang w:val="uk-UA"/>
              </w:rPr>
              <w:t>*</w:t>
            </w:r>
            <w:r w:rsidRPr="0026184D">
              <w:rPr>
                <w:b/>
                <w:sz w:val="20"/>
                <w:szCs w:val="20"/>
                <w:lang w:val="uk-UA"/>
              </w:rPr>
              <w:tab/>
              <w:t>Місце для нанесення номера ООН.</w:t>
            </w:r>
          </w:p>
          <w:p w14:paraId="5A33A00B" w14:textId="7EAA79C6" w:rsidR="00D451D8" w:rsidRPr="0026184D" w:rsidRDefault="00D451D8" w:rsidP="00D451D8">
            <w:pPr>
              <w:jc w:val="both"/>
              <w:rPr>
                <w:b/>
                <w:sz w:val="20"/>
                <w:szCs w:val="20"/>
                <w:lang w:val="uk-UA"/>
              </w:rPr>
            </w:pPr>
            <w:r w:rsidRPr="0026184D">
              <w:rPr>
                <w:b/>
                <w:sz w:val="20"/>
                <w:szCs w:val="20"/>
                <w:lang w:val="uk-UA"/>
              </w:rPr>
              <w:t>**</w:t>
            </w:r>
            <w:r w:rsidRPr="0026184D">
              <w:rPr>
                <w:b/>
                <w:sz w:val="20"/>
                <w:szCs w:val="20"/>
                <w:lang w:val="uk-UA"/>
              </w:rPr>
              <w:tab/>
              <w:t>Місце для нанесення номера телефон</w:t>
            </w:r>
            <w:r w:rsidR="00F475B7" w:rsidRPr="0026184D">
              <w:rPr>
                <w:b/>
                <w:sz w:val="20"/>
                <w:szCs w:val="20"/>
                <w:lang w:val="uk-UA"/>
              </w:rPr>
              <w:t>у,</w:t>
            </w:r>
            <w:r w:rsidRPr="0026184D">
              <w:rPr>
                <w:b/>
                <w:sz w:val="20"/>
                <w:szCs w:val="20"/>
                <w:lang w:val="uk-UA"/>
              </w:rPr>
              <w:t xml:space="preserve"> за яким можна отримати додаткову інформацію про вантаж.</w:t>
            </w:r>
          </w:p>
          <w:p w14:paraId="7F3BDB90" w14:textId="77777777" w:rsidR="00D451D8" w:rsidRPr="0026184D" w:rsidRDefault="00D451D8" w:rsidP="00D451D8">
            <w:pPr>
              <w:jc w:val="both"/>
              <w:rPr>
                <w:b/>
                <w:sz w:val="16"/>
                <w:lang w:val="uk-UA"/>
              </w:rPr>
            </w:pPr>
          </w:p>
          <w:p w14:paraId="098F9BB8" w14:textId="26D11E98" w:rsidR="00D451D8" w:rsidRPr="0026184D" w:rsidRDefault="00D451D8" w:rsidP="00D451D8">
            <w:pPr>
              <w:jc w:val="both"/>
              <w:rPr>
                <w:b/>
                <w:lang w:val="uk-UA"/>
              </w:rPr>
            </w:pPr>
            <w:r w:rsidRPr="0026184D">
              <w:rPr>
                <w:b/>
                <w:lang w:val="uk-UA"/>
              </w:rPr>
              <w:t xml:space="preserve">Цей </w:t>
            </w:r>
            <w:proofErr w:type="spellStart"/>
            <w:r w:rsidRPr="0026184D">
              <w:rPr>
                <w:b/>
                <w:lang w:val="uk-UA"/>
              </w:rPr>
              <w:t>марковальний</w:t>
            </w:r>
            <w:proofErr w:type="spellEnd"/>
            <w:r w:rsidRPr="0026184D">
              <w:rPr>
                <w:b/>
                <w:lang w:val="uk-UA"/>
              </w:rPr>
              <w:t xml:space="preserve"> знак повинен мати форму прямокутника </w:t>
            </w:r>
            <w:r w:rsidR="00F475B7" w:rsidRPr="0026184D">
              <w:rPr>
                <w:b/>
                <w:lang w:val="uk-UA"/>
              </w:rPr>
              <w:t>і</w:t>
            </w:r>
            <w:r w:rsidRPr="0026184D">
              <w:rPr>
                <w:b/>
                <w:lang w:val="uk-UA"/>
              </w:rPr>
              <w:t xml:space="preserve">з заштрихованою </w:t>
            </w:r>
            <w:r w:rsidR="00F475B7" w:rsidRPr="0026184D">
              <w:rPr>
                <w:b/>
                <w:lang w:val="uk-UA"/>
              </w:rPr>
              <w:t>облямівкою</w:t>
            </w:r>
            <w:r w:rsidRPr="0026184D">
              <w:rPr>
                <w:b/>
                <w:lang w:val="uk-UA"/>
              </w:rPr>
              <w:t xml:space="preserve">. Мінімальні розміри: ширина - 120 мм, висота – 110 мм; мінімальна ширина штрихування - 5 мм. Символ у вигляді групи </w:t>
            </w:r>
            <w:proofErr w:type="spellStart"/>
            <w:r w:rsidRPr="0026184D">
              <w:rPr>
                <w:b/>
                <w:lang w:val="uk-UA"/>
              </w:rPr>
              <w:t>батарей</w:t>
            </w:r>
            <w:proofErr w:type="spellEnd"/>
            <w:r w:rsidRPr="0026184D">
              <w:rPr>
                <w:b/>
                <w:lang w:val="uk-UA"/>
              </w:rPr>
              <w:t xml:space="preserve">, одна з яких пошкоджена та на ній зображено полум'я, має бути чорного кольору на білому або відповідному контрастному фоні. Штрихування має бути червоного кольору. Згідно з розмірами </w:t>
            </w:r>
            <w:proofErr w:type="spellStart"/>
            <w:r w:rsidRPr="0026184D">
              <w:rPr>
                <w:b/>
                <w:lang w:val="uk-UA"/>
              </w:rPr>
              <w:t>паковання</w:t>
            </w:r>
            <w:proofErr w:type="spellEnd"/>
            <w:r w:rsidRPr="0026184D">
              <w:rPr>
                <w:b/>
                <w:lang w:val="uk-UA"/>
              </w:rPr>
              <w:t xml:space="preserve">, розміри </w:t>
            </w:r>
            <w:proofErr w:type="spellStart"/>
            <w:r w:rsidRPr="0026184D">
              <w:rPr>
                <w:b/>
                <w:lang w:val="uk-UA"/>
              </w:rPr>
              <w:lastRenderedPageBreak/>
              <w:t>марковального</w:t>
            </w:r>
            <w:proofErr w:type="spellEnd"/>
            <w:r w:rsidRPr="0026184D">
              <w:rPr>
                <w:b/>
                <w:lang w:val="uk-UA"/>
              </w:rPr>
              <w:t xml:space="preserve"> </w:t>
            </w:r>
            <w:proofErr w:type="spellStart"/>
            <w:r w:rsidRPr="0026184D">
              <w:rPr>
                <w:b/>
                <w:lang w:val="uk-UA"/>
              </w:rPr>
              <w:t>знака</w:t>
            </w:r>
            <w:proofErr w:type="spellEnd"/>
            <w:r w:rsidRPr="0026184D">
              <w:rPr>
                <w:b/>
                <w:lang w:val="uk-UA"/>
              </w:rPr>
              <w:t xml:space="preserve"> можуть бути зменшені до 105 мм (ширина) × 74 мм (висота). Якщо розміри не вказані, елементи повинні бути пропорційні зображенню, наведеному на малюнку.</w:t>
            </w:r>
          </w:p>
          <w:p w14:paraId="65558D86" w14:textId="0DD0273C" w:rsidR="00D451D8" w:rsidRPr="0026184D" w:rsidRDefault="00D451D8" w:rsidP="00D451D8">
            <w:pPr>
              <w:jc w:val="both"/>
              <w:rPr>
                <w:b/>
                <w:lang w:val="uk-UA"/>
              </w:rPr>
            </w:pPr>
            <w:r w:rsidRPr="0026184D">
              <w:rPr>
                <w:b/>
                <w:lang w:val="uk-UA"/>
              </w:rPr>
              <w:t xml:space="preserve">На </w:t>
            </w:r>
            <w:proofErr w:type="spellStart"/>
            <w:r w:rsidRPr="0026184D">
              <w:rPr>
                <w:b/>
                <w:lang w:val="uk-UA"/>
              </w:rPr>
              <w:t>марковальному</w:t>
            </w:r>
            <w:proofErr w:type="spellEnd"/>
            <w:r w:rsidRPr="0026184D">
              <w:rPr>
                <w:b/>
                <w:lang w:val="uk-UA"/>
              </w:rPr>
              <w:t xml:space="preserve"> знаку повинен зазначатися номер ООН, попереду якого вказуються літери «UN»:</w:t>
            </w:r>
          </w:p>
          <w:p w14:paraId="1E2349EA" w14:textId="7ADC3FD5" w:rsidR="00D451D8" w:rsidRPr="0026184D" w:rsidRDefault="00D451D8" w:rsidP="00D451D8">
            <w:pPr>
              <w:jc w:val="both"/>
              <w:rPr>
                <w:b/>
                <w:lang w:val="uk-UA"/>
              </w:rPr>
            </w:pPr>
            <w:r w:rsidRPr="0026184D">
              <w:rPr>
                <w:b/>
                <w:lang w:val="uk-UA"/>
              </w:rPr>
              <w:t xml:space="preserve">для літій-металевих елементів або </w:t>
            </w:r>
            <w:proofErr w:type="spellStart"/>
            <w:r w:rsidRPr="0026184D">
              <w:rPr>
                <w:b/>
                <w:lang w:val="uk-UA"/>
              </w:rPr>
              <w:t>батарей</w:t>
            </w:r>
            <w:proofErr w:type="spellEnd"/>
            <w:r w:rsidRPr="0026184D">
              <w:rPr>
                <w:b/>
                <w:lang w:val="uk-UA"/>
              </w:rPr>
              <w:t xml:space="preserve"> - «UN 3090»; </w:t>
            </w:r>
          </w:p>
          <w:p w14:paraId="4AD74FA1" w14:textId="77777777" w:rsidR="00D451D8" w:rsidRPr="0026184D" w:rsidRDefault="00D451D8" w:rsidP="00D451D8">
            <w:pPr>
              <w:jc w:val="both"/>
              <w:rPr>
                <w:b/>
                <w:lang w:val="uk-UA"/>
              </w:rPr>
            </w:pPr>
            <w:r w:rsidRPr="0026184D">
              <w:rPr>
                <w:b/>
                <w:lang w:val="uk-UA"/>
              </w:rPr>
              <w:t xml:space="preserve">для літій-іонних елементів або </w:t>
            </w:r>
            <w:proofErr w:type="spellStart"/>
            <w:r w:rsidRPr="0026184D">
              <w:rPr>
                <w:b/>
                <w:lang w:val="uk-UA"/>
              </w:rPr>
              <w:t>батарей</w:t>
            </w:r>
            <w:proofErr w:type="spellEnd"/>
            <w:r w:rsidRPr="0026184D">
              <w:rPr>
                <w:b/>
                <w:lang w:val="uk-UA"/>
              </w:rPr>
              <w:t xml:space="preserve"> - «UN 3480». </w:t>
            </w:r>
          </w:p>
          <w:p w14:paraId="1C2FB645" w14:textId="5282F63D" w:rsidR="00D451D8" w:rsidRPr="0026184D" w:rsidRDefault="00D451D8" w:rsidP="00D451D8">
            <w:pPr>
              <w:jc w:val="both"/>
              <w:rPr>
                <w:b/>
                <w:lang w:val="uk-UA"/>
              </w:rPr>
            </w:pPr>
            <w:r w:rsidRPr="0026184D">
              <w:rPr>
                <w:b/>
                <w:lang w:val="uk-UA"/>
              </w:rPr>
              <w:t xml:space="preserve">У тих випадках, коли літієві елементи або батареї містяться в обладнанні або в </w:t>
            </w:r>
            <w:proofErr w:type="spellStart"/>
            <w:r w:rsidRPr="0026184D">
              <w:rPr>
                <w:b/>
                <w:lang w:val="uk-UA"/>
              </w:rPr>
              <w:t>пакованні</w:t>
            </w:r>
            <w:proofErr w:type="spellEnd"/>
            <w:r w:rsidRPr="0026184D">
              <w:rPr>
                <w:b/>
                <w:lang w:val="uk-UA"/>
              </w:rPr>
              <w:t xml:space="preserve"> з обладнанням, зазначаються такі номе</w:t>
            </w:r>
            <w:r w:rsidR="002554D4" w:rsidRPr="0026184D">
              <w:rPr>
                <w:b/>
                <w:lang w:val="uk-UA"/>
              </w:rPr>
              <w:t>ри ООН: «UN 3091» або «UN 3481»</w:t>
            </w:r>
            <w:r w:rsidRPr="0026184D">
              <w:rPr>
                <w:b/>
                <w:lang w:val="uk-UA"/>
              </w:rPr>
              <w:t xml:space="preserve"> відповідно. Якщо  </w:t>
            </w:r>
            <w:proofErr w:type="spellStart"/>
            <w:r w:rsidRPr="0026184D">
              <w:rPr>
                <w:b/>
                <w:lang w:val="uk-UA"/>
              </w:rPr>
              <w:t>паковання</w:t>
            </w:r>
            <w:proofErr w:type="spellEnd"/>
            <w:r w:rsidRPr="0026184D">
              <w:rPr>
                <w:b/>
                <w:lang w:val="uk-UA"/>
              </w:rPr>
              <w:t xml:space="preserve"> містить літієві елементи або батареї, ві</w:t>
            </w:r>
            <w:r w:rsidR="002554D4" w:rsidRPr="0026184D">
              <w:rPr>
                <w:b/>
                <w:lang w:val="uk-UA"/>
              </w:rPr>
              <w:t>днесені до різних номерів ООН, у</w:t>
            </w:r>
            <w:r w:rsidRPr="0026184D">
              <w:rPr>
                <w:b/>
                <w:lang w:val="uk-UA"/>
              </w:rPr>
              <w:t xml:space="preserve">сі значення номерів ООН повинні вказуватися на </w:t>
            </w:r>
            <w:proofErr w:type="spellStart"/>
            <w:r w:rsidRPr="0026184D">
              <w:rPr>
                <w:b/>
                <w:lang w:val="uk-UA"/>
              </w:rPr>
              <w:t>марковальних</w:t>
            </w:r>
            <w:proofErr w:type="spellEnd"/>
            <w:r w:rsidRPr="0026184D">
              <w:rPr>
                <w:b/>
                <w:lang w:val="uk-UA"/>
              </w:rPr>
              <w:t xml:space="preserve"> знаках.</w:t>
            </w:r>
          </w:p>
          <w:p w14:paraId="05AD2D32" w14:textId="4A0DA663" w:rsidR="00D451D8" w:rsidRPr="0026184D" w:rsidRDefault="00D451D8" w:rsidP="00D451D8">
            <w:pPr>
              <w:rPr>
                <w:lang w:val="uk-UA"/>
              </w:rPr>
            </w:pPr>
          </w:p>
        </w:tc>
        <w:tc>
          <w:tcPr>
            <w:tcW w:w="5007" w:type="dxa"/>
          </w:tcPr>
          <w:p w14:paraId="63A5D032" w14:textId="77777777" w:rsidR="00D451D8" w:rsidRPr="0026184D" w:rsidRDefault="00D451D8" w:rsidP="00D451D8">
            <w:pPr>
              <w:rPr>
                <w:lang w:val="uk-UA"/>
              </w:rPr>
            </w:pPr>
          </w:p>
          <w:p w14:paraId="7DD23A0D" w14:textId="77777777" w:rsidR="00D451D8" w:rsidRPr="0026184D" w:rsidRDefault="00D451D8" w:rsidP="00D451D8">
            <w:pPr>
              <w:rPr>
                <w:lang w:val="uk-UA"/>
              </w:rPr>
            </w:pPr>
          </w:p>
          <w:p w14:paraId="4EEAADF4" w14:textId="77777777" w:rsidR="00D451D8" w:rsidRPr="0026184D" w:rsidRDefault="00D451D8" w:rsidP="00D451D8">
            <w:pPr>
              <w:rPr>
                <w:lang w:val="uk-UA"/>
              </w:rPr>
            </w:pPr>
          </w:p>
          <w:p w14:paraId="5FAB7B34" w14:textId="348FD828" w:rsidR="00D451D8" w:rsidRPr="0026184D" w:rsidRDefault="00DE0825" w:rsidP="00D451D8">
            <w:pPr>
              <w:rPr>
                <w:lang w:val="uk-UA"/>
              </w:rPr>
            </w:pPr>
            <w:r w:rsidRPr="0026184D">
              <w:rPr>
                <w:lang w:val="uk-UA"/>
              </w:rPr>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tc>
      </w:tr>
      <w:tr w:rsidR="00D451D8" w:rsidRPr="0026184D" w14:paraId="2D570162" w14:textId="77777777" w:rsidTr="00E03A89">
        <w:tc>
          <w:tcPr>
            <w:tcW w:w="5007" w:type="dxa"/>
            <w:shd w:val="clear" w:color="auto" w:fill="auto"/>
          </w:tcPr>
          <w:p w14:paraId="76489A2E"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5.3.1. Знак небезпеки повинен мати форму ромба, поставленого на вершину з мінімальними розмірами 100 х 100 мм. Паралельно кромці </w:t>
            </w:r>
            <w:proofErr w:type="spellStart"/>
            <w:r w:rsidRPr="0026184D">
              <w:rPr>
                <w:lang w:val="uk-UA"/>
              </w:rPr>
              <w:t>знака</w:t>
            </w:r>
            <w:proofErr w:type="spellEnd"/>
            <w:r w:rsidRPr="0026184D">
              <w:rPr>
                <w:lang w:val="uk-UA"/>
              </w:rPr>
              <w:t xml:space="preserve"> на відстані 5 мм від неї по всьому периметру повинна бути смуга того ж кольору, що і зображений символ.</w:t>
            </w:r>
          </w:p>
          <w:p w14:paraId="4059EA58" w14:textId="06E674D6" w:rsidR="00D451D8" w:rsidRPr="0026184D" w:rsidRDefault="00D451D8" w:rsidP="00D451D8">
            <w:pPr>
              <w:pStyle w:val="a3"/>
              <w:spacing w:before="0" w:beforeAutospacing="0" w:after="0" w:afterAutospacing="0"/>
              <w:jc w:val="both"/>
              <w:rPr>
                <w:lang w:val="uk-UA"/>
              </w:rPr>
            </w:pPr>
            <w:bookmarkStart w:id="8" w:name="n605"/>
            <w:bookmarkEnd w:id="8"/>
            <w:r w:rsidRPr="0026184D">
              <w:rPr>
                <w:lang w:val="uk-UA"/>
              </w:rPr>
              <w:t>…</w:t>
            </w:r>
          </w:p>
          <w:p w14:paraId="2771EFDE" w14:textId="725897F9" w:rsidR="00D451D8" w:rsidRPr="0026184D" w:rsidRDefault="00D451D8" w:rsidP="00D451D8">
            <w:pPr>
              <w:pStyle w:val="a3"/>
              <w:spacing w:before="0" w:beforeAutospacing="0" w:after="120" w:afterAutospacing="0"/>
              <w:jc w:val="both"/>
              <w:rPr>
                <w:lang w:val="uk-UA"/>
              </w:rPr>
            </w:pPr>
            <w:bookmarkStart w:id="9" w:name="n607"/>
            <w:bookmarkEnd w:id="9"/>
            <w:r w:rsidRPr="0026184D">
              <w:rPr>
                <w:lang w:val="uk-UA"/>
              </w:rPr>
              <w:t>Знаки небезпеки, які наносять на нециліндричну (що звужується) частину газових балонів, можуть бути зменшені до розмірів, наведених у міжнародних правилах (дивись пункт 5.2.2.2 </w:t>
            </w:r>
            <w:hyperlink r:id="rId21" w:anchor="n850" w:tgtFrame="_blank" w:history="1">
              <w:r w:rsidRPr="0026184D">
                <w:rPr>
                  <w:lang w:val="uk-UA"/>
                </w:rPr>
                <w:t>Додатка 2</w:t>
              </w:r>
            </w:hyperlink>
            <w:r w:rsidRPr="0026184D">
              <w:rPr>
                <w:lang w:val="uk-UA"/>
              </w:rPr>
              <w:t xml:space="preserve"> до </w:t>
            </w:r>
            <w:r w:rsidRPr="0026184D">
              <w:rPr>
                <w:b/>
                <w:lang w:val="uk-UA"/>
              </w:rPr>
              <w:t>СМГС</w:t>
            </w:r>
            <w:r w:rsidRPr="0026184D">
              <w:rPr>
                <w:lang w:val="uk-UA"/>
              </w:rPr>
              <w:t xml:space="preserve">), а </w:t>
            </w:r>
            <w:r w:rsidRPr="0026184D">
              <w:rPr>
                <w:lang w:val="uk-UA"/>
              </w:rPr>
              <w:lastRenderedPageBreak/>
              <w:t xml:space="preserve">на інші вантажні одиниці - до розмірів 50 х 50 мм. У цьому разі необхідно </w:t>
            </w:r>
            <w:proofErr w:type="spellStart"/>
            <w:r w:rsidRPr="0026184D">
              <w:rPr>
                <w:lang w:val="uk-UA"/>
              </w:rPr>
              <w:t>пропорційно</w:t>
            </w:r>
            <w:proofErr w:type="spellEnd"/>
            <w:r w:rsidRPr="0026184D">
              <w:rPr>
                <w:lang w:val="uk-UA"/>
              </w:rPr>
              <w:t xml:space="preserve"> зменшити всі елементи </w:t>
            </w:r>
            <w:proofErr w:type="spellStart"/>
            <w:r w:rsidRPr="0026184D">
              <w:rPr>
                <w:lang w:val="uk-UA"/>
              </w:rPr>
              <w:t>знака</w:t>
            </w:r>
            <w:proofErr w:type="spellEnd"/>
            <w:r w:rsidRPr="0026184D">
              <w:rPr>
                <w:lang w:val="uk-UA"/>
              </w:rPr>
              <w:t xml:space="preserve"> небезпеки (символ, товщину ліній, висоту цифр).</w:t>
            </w:r>
          </w:p>
        </w:tc>
        <w:tc>
          <w:tcPr>
            <w:tcW w:w="5007" w:type="dxa"/>
            <w:shd w:val="clear" w:color="auto" w:fill="auto"/>
          </w:tcPr>
          <w:p w14:paraId="646D9B6C" w14:textId="77777777" w:rsidR="00D451D8" w:rsidRPr="0026184D" w:rsidRDefault="00D451D8" w:rsidP="00D451D8">
            <w:pPr>
              <w:pStyle w:val="a3"/>
              <w:spacing w:before="0" w:beforeAutospacing="0" w:after="0" w:afterAutospacing="0"/>
              <w:jc w:val="both"/>
              <w:rPr>
                <w:lang w:val="uk-UA"/>
              </w:rPr>
            </w:pPr>
            <w:r w:rsidRPr="0026184D">
              <w:rPr>
                <w:lang w:val="uk-UA"/>
              </w:rPr>
              <w:lastRenderedPageBreak/>
              <w:t xml:space="preserve">5.3.1. Знак небезпеки повинен мати форму ромба, поставленого на вершину з мінімальними розмірами 100 х 100 мм. Паралельно кромці </w:t>
            </w:r>
            <w:proofErr w:type="spellStart"/>
            <w:r w:rsidRPr="0026184D">
              <w:rPr>
                <w:lang w:val="uk-UA"/>
              </w:rPr>
              <w:t>знака</w:t>
            </w:r>
            <w:proofErr w:type="spellEnd"/>
            <w:r w:rsidRPr="0026184D">
              <w:rPr>
                <w:lang w:val="uk-UA"/>
              </w:rPr>
              <w:t xml:space="preserve"> на відстані 5 мм від неї по всьому периметру повинна бути смуга того ж кольору, що і зображений символ.</w:t>
            </w:r>
          </w:p>
          <w:p w14:paraId="5BF0778B" w14:textId="77777777" w:rsidR="00D451D8" w:rsidRPr="0026184D" w:rsidRDefault="00D451D8" w:rsidP="00D451D8">
            <w:pPr>
              <w:pStyle w:val="a3"/>
              <w:spacing w:before="0" w:beforeAutospacing="0" w:after="0" w:afterAutospacing="0"/>
              <w:jc w:val="both"/>
              <w:rPr>
                <w:lang w:val="uk-UA"/>
              </w:rPr>
            </w:pPr>
            <w:r w:rsidRPr="0026184D">
              <w:rPr>
                <w:lang w:val="uk-UA"/>
              </w:rPr>
              <w:t>…</w:t>
            </w:r>
          </w:p>
          <w:p w14:paraId="590BDB4F" w14:textId="68D397A6" w:rsidR="00D451D8" w:rsidRPr="0026184D" w:rsidRDefault="00D451D8" w:rsidP="00D451D8">
            <w:pPr>
              <w:pStyle w:val="a3"/>
              <w:spacing w:before="0" w:beforeAutospacing="0" w:after="0" w:afterAutospacing="0"/>
              <w:jc w:val="both"/>
              <w:rPr>
                <w:lang w:val="uk-UA"/>
              </w:rPr>
            </w:pPr>
            <w:r w:rsidRPr="0026184D">
              <w:rPr>
                <w:lang w:val="uk-UA"/>
              </w:rPr>
              <w:t>Знаки небезпеки, які наносять на нециліндричну (що звужується) частину газових балонів, можуть бути зменшені до розмірів, наведених у міжнародних правилах (дивись пункт 5.2.2.2 </w:t>
            </w:r>
            <w:hyperlink r:id="rId22" w:anchor="n850" w:tgtFrame="_blank" w:history="1">
              <w:r w:rsidRPr="0026184D">
                <w:rPr>
                  <w:lang w:val="uk-UA"/>
                </w:rPr>
                <w:t>Додатка 2</w:t>
              </w:r>
            </w:hyperlink>
            <w:r w:rsidRPr="0026184D">
              <w:rPr>
                <w:lang w:val="uk-UA"/>
              </w:rPr>
              <w:t xml:space="preserve"> до </w:t>
            </w:r>
            <w:r w:rsidRPr="0026184D">
              <w:rPr>
                <w:b/>
                <w:lang w:val="uk-UA"/>
              </w:rPr>
              <w:t>УМВС</w:t>
            </w:r>
            <w:r w:rsidRPr="0026184D">
              <w:rPr>
                <w:lang w:val="uk-UA"/>
              </w:rPr>
              <w:t xml:space="preserve">), а </w:t>
            </w:r>
            <w:r w:rsidRPr="0026184D">
              <w:rPr>
                <w:lang w:val="uk-UA"/>
              </w:rPr>
              <w:lastRenderedPageBreak/>
              <w:t xml:space="preserve">на інші вантажні одиниці - до розмірів 50 х 50 мм. У цьому разі необхідно </w:t>
            </w:r>
            <w:proofErr w:type="spellStart"/>
            <w:r w:rsidRPr="0026184D">
              <w:rPr>
                <w:lang w:val="uk-UA"/>
              </w:rPr>
              <w:t>пропорційно</w:t>
            </w:r>
            <w:proofErr w:type="spellEnd"/>
            <w:r w:rsidRPr="0026184D">
              <w:rPr>
                <w:lang w:val="uk-UA"/>
              </w:rPr>
              <w:t xml:space="preserve"> зменшити всі елементи </w:t>
            </w:r>
            <w:proofErr w:type="spellStart"/>
            <w:r w:rsidRPr="0026184D">
              <w:rPr>
                <w:lang w:val="uk-UA"/>
              </w:rPr>
              <w:t>знака</w:t>
            </w:r>
            <w:proofErr w:type="spellEnd"/>
            <w:r w:rsidRPr="0026184D">
              <w:rPr>
                <w:lang w:val="uk-UA"/>
              </w:rPr>
              <w:t xml:space="preserve"> небезпеки (символ, товщину ліній, висоту цифр).</w:t>
            </w:r>
          </w:p>
        </w:tc>
        <w:tc>
          <w:tcPr>
            <w:tcW w:w="5007" w:type="dxa"/>
          </w:tcPr>
          <w:p w14:paraId="36E9405D" w14:textId="77777777" w:rsidR="00D451D8" w:rsidRPr="0026184D" w:rsidRDefault="00D451D8" w:rsidP="00D451D8">
            <w:pPr>
              <w:rPr>
                <w:lang w:val="uk-UA"/>
              </w:rPr>
            </w:pPr>
          </w:p>
        </w:tc>
      </w:tr>
      <w:tr w:rsidR="00D451D8" w:rsidRPr="0026184D" w14:paraId="773F62E3" w14:textId="77777777" w:rsidTr="00E03A89">
        <w:tc>
          <w:tcPr>
            <w:tcW w:w="5007" w:type="dxa"/>
            <w:shd w:val="clear" w:color="auto" w:fill="auto"/>
          </w:tcPr>
          <w:p w14:paraId="0092462B"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5.3.5. Зразки знаків небезпеки: </w:t>
            </w:r>
          </w:p>
          <w:p w14:paraId="6DFBC5CD" w14:textId="77777777" w:rsidR="00D451D8" w:rsidRPr="0026184D" w:rsidRDefault="00D451D8" w:rsidP="00D451D8">
            <w:pPr>
              <w:widowControl w:val="0"/>
              <w:jc w:val="both"/>
              <w:rPr>
                <w:lang w:val="uk-UA"/>
              </w:rPr>
            </w:pPr>
            <w:r w:rsidRPr="0026184D">
              <w:rPr>
                <w:lang w:val="uk-UA"/>
              </w:rPr>
              <w:t>…</w:t>
            </w:r>
          </w:p>
          <w:p w14:paraId="4B03CEEF" w14:textId="77777777" w:rsidR="00AA0C7C" w:rsidRPr="0026184D" w:rsidRDefault="00AA0C7C" w:rsidP="00D451D8">
            <w:pPr>
              <w:widowControl w:val="0"/>
              <w:jc w:val="both"/>
              <w:rPr>
                <w:color w:val="000000"/>
                <w:shd w:val="clear" w:color="auto" w:fill="FFFFFF"/>
                <w:lang w:val="uk-UA"/>
              </w:rPr>
            </w:pPr>
            <w:r w:rsidRPr="0026184D">
              <w:rPr>
                <w:color w:val="000000"/>
                <w:shd w:val="clear" w:color="auto" w:fill="FFFFFF"/>
                <w:lang w:val="uk-UA"/>
              </w:rPr>
              <w:t>Небезпека класу 9</w:t>
            </w:r>
          </w:p>
          <w:p w14:paraId="3DDC8AA7" w14:textId="6895845D" w:rsidR="00AA0C7C" w:rsidRPr="0026184D" w:rsidRDefault="00AA0C7C" w:rsidP="00D451D8">
            <w:pPr>
              <w:widowControl w:val="0"/>
              <w:jc w:val="both"/>
              <w:rPr>
                <w:b/>
                <w:lang w:val="uk-UA"/>
              </w:rPr>
            </w:pPr>
            <w:r w:rsidRPr="0026184D">
              <w:rPr>
                <w:color w:val="000000"/>
                <w:shd w:val="clear" w:color="auto" w:fill="FFFFFF"/>
                <w:lang w:val="uk-UA"/>
              </w:rPr>
              <w:t>Інші небезпечні вантажі і вироби</w:t>
            </w:r>
          </w:p>
          <w:p w14:paraId="36A66615" w14:textId="77777777" w:rsidR="00AA0C7C" w:rsidRPr="0026184D" w:rsidRDefault="00AA0C7C" w:rsidP="00AA0C7C">
            <w:pPr>
              <w:widowControl w:val="0"/>
              <w:jc w:val="center"/>
              <w:rPr>
                <w:lang w:val="uk-UA"/>
              </w:rPr>
            </w:pPr>
            <w:r w:rsidRPr="0026184D">
              <w:rPr>
                <w:lang w:val="uk-UA"/>
              </w:rPr>
              <w:object w:dxaOrig="2070" w:dyaOrig="1980" w14:anchorId="449CAAA7">
                <v:shape id="_x0000_i1027" type="#_x0000_t75" style="width:103.3pt;height:98.9pt" o:ole="">
                  <v:imagedata r:id="rId23" o:title=""/>
                </v:shape>
                <o:OLEObject Type="Embed" ProgID="PBrush" ShapeID="_x0000_i1027" DrawAspect="Content" ObjectID="_1666511340" r:id="rId24"/>
              </w:object>
            </w:r>
          </w:p>
          <w:p w14:paraId="2271AAC4" w14:textId="77777777" w:rsidR="00AA0C7C" w:rsidRPr="0026184D" w:rsidRDefault="00AA0C7C" w:rsidP="00AA0C7C">
            <w:pPr>
              <w:widowControl w:val="0"/>
              <w:jc w:val="center"/>
              <w:rPr>
                <w:rStyle w:val="rvts82"/>
                <w:color w:val="000000"/>
                <w:shd w:val="clear" w:color="auto" w:fill="FFFFFF"/>
                <w:lang w:val="uk-UA"/>
              </w:rPr>
            </w:pPr>
            <w:r w:rsidRPr="0026184D">
              <w:rPr>
                <w:rStyle w:val="rvts82"/>
                <w:color w:val="000000"/>
                <w:shd w:val="clear" w:color="auto" w:fill="FFFFFF"/>
                <w:lang w:val="uk-UA"/>
              </w:rPr>
              <w:t>(№ 9)</w:t>
            </w:r>
          </w:p>
          <w:p w14:paraId="069A870A" w14:textId="350B608D" w:rsidR="00AA0C7C" w:rsidRPr="0026184D" w:rsidRDefault="00AA0C7C" w:rsidP="00AA0C7C">
            <w:pPr>
              <w:widowControl w:val="0"/>
              <w:jc w:val="both"/>
              <w:rPr>
                <w:b/>
                <w:lang w:val="uk-UA"/>
              </w:rPr>
            </w:pPr>
            <w:r w:rsidRPr="0026184D">
              <w:rPr>
                <w:rStyle w:val="rvts82"/>
                <w:color w:val="000000"/>
                <w:shd w:val="clear" w:color="auto" w:fill="FFFFFF"/>
                <w:lang w:val="uk-UA"/>
              </w:rPr>
              <w:t>Символ (сім вертикальних смуг у верхній половині): чорний; фон: білий; підкреслена цифра "9" у нижньому куті</w:t>
            </w:r>
          </w:p>
        </w:tc>
        <w:tc>
          <w:tcPr>
            <w:tcW w:w="5007" w:type="dxa"/>
            <w:shd w:val="clear" w:color="auto" w:fill="auto"/>
          </w:tcPr>
          <w:p w14:paraId="4164957D"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5.3.5. Зразки знаків небезпеки: </w:t>
            </w:r>
          </w:p>
          <w:p w14:paraId="5220BCB9" w14:textId="0BA26AFF" w:rsidR="00D451D8" w:rsidRPr="0026184D" w:rsidRDefault="00D451D8" w:rsidP="00D451D8">
            <w:pPr>
              <w:rPr>
                <w:lang w:val="uk-UA"/>
              </w:rPr>
            </w:pPr>
            <w:r w:rsidRPr="0026184D">
              <w:rPr>
                <w:lang w:val="uk-UA"/>
              </w:rPr>
              <w:t>…</w:t>
            </w:r>
          </w:p>
          <w:p w14:paraId="127340A0" w14:textId="6EE49478" w:rsidR="00D451D8" w:rsidRPr="0026184D" w:rsidRDefault="00D451D8" w:rsidP="00D451D8">
            <w:pPr>
              <w:rPr>
                <w:lang w:val="uk-UA"/>
              </w:rPr>
            </w:pPr>
            <w:r w:rsidRPr="0026184D">
              <w:rPr>
                <w:lang w:val="uk-UA"/>
              </w:rPr>
              <w:t>Небезпека класу 9</w:t>
            </w:r>
          </w:p>
          <w:p w14:paraId="7591C9E8" w14:textId="77777777" w:rsidR="004768F5" w:rsidRPr="0026184D" w:rsidRDefault="004768F5" w:rsidP="004768F5">
            <w:pPr>
              <w:widowControl w:val="0"/>
              <w:jc w:val="both"/>
              <w:rPr>
                <w:b/>
                <w:lang w:val="uk-UA"/>
              </w:rPr>
            </w:pPr>
            <w:r w:rsidRPr="0026184D">
              <w:rPr>
                <w:color w:val="000000"/>
                <w:shd w:val="clear" w:color="auto" w:fill="FFFFFF"/>
                <w:lang w:val="uk-UA"/>
              </w:rPr>
              <w:t>Інші небезпечні вантажі і вироби</w:t>
            </w:r>
          </w:p>
          <w:p w14:paraId="74FBC968" w14:textId="08DC5533" w:rsidR="004768F5" w:rsidRPr="0026184D" w:rsidRDefault="004768F5" w:rsidP="004768F5">
            <w:pPr>
              <w:widowControl w:val="0"/>
              <w:rPr>
                <w:lang w:val="uk-UA"/>
              </w:rPr>
            </w:pPr>
            <w:r w:rsidRPr="0026184D">
              <w:rPr>
                <w:lang w:val="uk-UA"/>
              </w:rPr>
              <w:object w:dxaOrig="2070" w:dyaOrig="1980" w14:anchorId="0FFCF00D">
                <v:shape id="_x0000_i1028" type="#_x0000_t75" style="width:98.3pt;height:93.9pt" o:ole="">
                  <v:imagedata r:id="rId23" o:title=""/>
                </v:shape>
                <o:OLEObject Type="Embed" ProgID="PBrush" ShapeID="_x0000_i1028" DrawAspect="Content" ObjectID="_1666511341" r:id="rId25"/>
              </w:object>
            </w:r>
            <w:r w:rsidRPr="0026184D">
              <w:rPr>
                <w:lang w:val="uk-UA"/>
              </w:rPr>
              <w:t xml:space="preserve">           </w:t>
            </w:r>
            <w:r w:rsidRPr="0026184D">
              <w:rPr>
                <w:rFonts w:eastAsia="SimSun"/>
                <w:noProof/>
                <w:lang w:val="uk-UA" w:eastAsia="uk-UA"/>
              </w:rPr>
              <w:drawing>
                <wp:inline distT="0" distB="0" distL="0" distR="0" wp14:anchorId="70369701" wp14:editId="73F659AA">
                  <wp:extent cx="1229916" cy="1152237"/>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1822" cy="1163391"/>
                          </a:xfrm>
                          <a:prstGeom prst="rect">
                            <a:avLst/>
                          </a:prstGeom>
                          <a:noFill/>
                          <a:ln>
                            <a:noFill/>
                          </a:ln>
                        </pic:spPr>
                      </pic:pic>
                    </a:graphicData>
                  </a:graphic>
                </wp:inline>
              </w:drawing>
            </w:r>
          </w:p>
          <w:p w14:paraId="7A6A8BFF" w14:textId="6F317E6C" w:rsidR="004768F5" w:rsidRPr="0026184D" w:rsidRDefault="004768F5" w:rsidP="004768F5">
            <w:pPr>
              <w:widowControl w:val="0"/>
              <w:jc w:val="center"/>
              <w:rPr>
                <w:rStyle w:val="rvts82"/>
                <w:color w:val="000000"/>
                <w:shd w:val="clear" w:color="auto" w:fill="FFFFFF"/>
                <w:lang w:val="uk-UA"/>
              </w:rPr>
            </w:pPr>
          </w:p>
          <w:p w14:paraId="199EB2FA" w14:textId="087FD660" w:rsidR="004768F5" w:rsidRPr="0026184D" w:rsidRDefault="004768F5" w:rsidP="004768F5">
            <w:pPr>
              <w:rPr>
                <w:b/>
                <w:lang w:val="uk-UA"/>
              </w:rPr>
            </w:pPr>
          </w:p>
          <w:tbl>
            <w:tblPr>
              <w:tblStyle w:val="a9"/>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390"/>
              <w:gridCol w:w="2391"/>
            </w:tblGrid>
            <w:tr w:rsidR="004768F5" w:rsidRPr="0026184D" w14:paraId="1F11BAE6" w14:textId="77777777" w:rsidTr="004768F5">
              <w:tc>
                <w:tcPr>
                  <w:tcW w:w="2390" w:type="dxa"/>
                </w:tcPr>
                <w:p w14:paraId="7D7758DB" w14:textId="77777777" w:rsidR="004768F5" w:rsidRPr="0026184D" w:rsidRDefault="004768F5" w:rsidP="004768F5">
                  <w:pPr>
                    <w:jc w:val="center"/>
                    <w:rPr>
                      <w:rStyle w:val="rvts82"/>
                      <w:color w:val="000000"/>
                      <w:sz w:val="20"/>
                      <w:szCs w:val="20"/>
                      <w:shd w:val="clear" w:color="auto" w:fill="FFFFFF"/>
                      <w:lang w:val="uk-UA"/>
                    </w:rPr>
                  </w:pPr>
                  <w:r w:rsidRPr="0026184D">
                    <w:rPr>
                      <w:rStyle w:val="rvts82"/>
                      <w:color w:val="000000"/>
                      <w:sz w:val="20"/>
                      <w:szCs w:val="20"/>
                      <w:shd w:val="clear" w:color="auto" w:fill="FFFFFF"/>
                      <w:lang w:val="uk-UA"/>
                    </w:rPr>
                    <w:t>(№ 9)</w:t>
                  </w:r>
                </w:p>
                <w:p w14:paraId="09E6BE13" w14:textId="03AF7710" w:rsidR="004768F5" w:rsidRPr="0026184D" w:rsidRDefault="004768F5" w:rsidP="004768F5">
                  <w:pPr>
                    <w:jc w:val="both"/>
                    <w:rPr>
                      <w:b/>
                      <w:lang w:val="uk-UA"/>
                    </w:rPr>
                  </w:pPr>
                  <w:r w:rsidRPr="0026184D">
                    <w:rPr>
                      <w:rStyle w:val="rvts82"/>
                      <w:color w:val="000000"/>
                      <w:sz w:val="20"/>
                      <w:szCs w:val="20"/>
                      <w:shd w:val="clear" w:color="auto" w:fill="FFFFFF"/>
                      <w:lang w:val="uk-UA"/>
                    </w:rPr>
                    <w:t>Символ (сім вертикальних смуг у верхній половині): чорний; фон: білий; підкреслена цифра "9" у нижньому куті</w:t>
                  </w:r>
                </w:p>
              </w:tc>
              <w:tc>
                <w:tcPr>
                  <w:tcW w:w="2391" w:type="dxa"/>
                </w:tcPr>
                <w:p w14:paraId="1227BD85" w14:textId="0C152F15" w:rsidR="004768F5" w:rsidRPr="0026184D" w:rsidRDefault="004768F5" w:rsidP="004768F5">
                  <w:pPr>
                    <w:jc w:val="center"/>
                    <w:rPr>
                      <w:b/>
                      <w:sz w:val="20"/>
                      <w:szCs w:val="20"/>
                      <w:lang w:val="uk-UA"/>
                    </w:rPr>
                  </w:pPr>
                  <w:r w:rsidRPr="0026184D">
                    <w:rPr>
                      <w:b/>
                      <w:sz w:val="20"/>
                      <w:szCs w:val="20"/>
                      <w:lang w:val="uk-UA"/>
                    </w:rPr>
                    <w:t>(№ 9А)</w:t>
                  </w:r>
                </w:p>
                <w:p w14:paraId="741685A3" w14:textId="385AE465" w:rsidR="004768F5" w:rsidRPr="0026184D" w:rsidRDefault="004768F5" w:rsidP="002554D4">
                  <w:pPr>
                    <w:jc w:val="both"/>
                    <w:rPr>
                      <w:color w:val="000000"/>
                      <w:shd w:val="clear" w:color="auto" w:fill="FFFFFF"/>
                      <w:lang w:val="uk-UA"/>
                    </w:rPr>
                  </w:pPr>
                  <w:r w:rsidRPr="0026184D">
                    <w:rPr>
                      <w:rStyle w:val="rvts82"/>
                      <w:b/>
                      <w:color w:val="000000"/>
                      <w:sz w:val="20"/>
                      <w:szCs w:val="20"/>
                      <w:shd w:val="clear" w:color="auto" w:fill="FFFFFF"/>
                      <w:lang w:val="uk-UA"/>
                    </w:rPr>
                    <w:t xml:space="preserve">Символ (у верхній </w:t>
                  </w:r>
                  <w:r w:rsidR="002554D4" w:rsidRPr="0026184D">
                    <w:rPr>
                      <w:rStyle w:val="rvts82"/>
                      <w:b/>
                      <w:color w:val="000000"/>
                      <w:sz w:val="20"/>
                      <w:szCs w:val="20"/>
                      <w:shd w:val="clear" w:color="auto" w:fill="FFFFFF"/>
                      <w:lang w:val="uk-UA"/>
                    </w:rPr>
                    <w:t>частині –</w:t>
                  </w:r>
                  <w:r w:rsidRPr="0026184D">
                    <w:rPr>
                      <w:rStyle w:val="rvts82"/>
                      <w:b/>
                      <w:color w:val="000000"/>
                      <w:sz w:val="20"/>
                      <w:szCs w:val="20"/>
                      <w:shd w:val="clear" w:color="auto" w:fill="FFFFFF"/>
                      <w:lang w:val="uk-UA"/>
                    </w:rPr>
                    <w:t xml:space="preserve"> сім вертикальних смуг, у нижній частині – група </w:t>
                  </w:r>
                  <w:proofErr w:type="spellStart"/>
                  <w:r w:rsidRPr="0026184D">
                    <w:rPr>
                      <w:rStyle w:val="rvts82"/>
                      <w:b/>
                      <w:color w:val="000000"/>
                      <w:sz w:val="20"/>
                      <w:szCs w:val="20"/>
                      <w:shd w:val="clear" w:color="auto" w:fill="FFFFFF"/>
                      <w:lang w:val="uk-UA"/>
                    </w:rPr>
                    <w:t>батарей</w:t>
                  </w:r>
                  <w:proofErr w:type="spellEnd"/>
                  <w:r w:rsidRPr="0026184D">
                    <w:rPr>
                      <w:rStyle w:val="rvts82"/>
                      <w:b/>
                      <w:color w:val="000000"/>
                      <w:sz w:val="20"/>
                      <w:szCs w:val="20"/>
                      <w:shd w:val="clear" w:color="auto" w:fill="FFFFFF"/>
                      <w:lang w:val="uk-UA"/>
                    </w:rPr>
                    <w:t>, одна з яких пошкоджена та на ній зображено п</w:t>
                  </w:r>
                  <w:r w:rsidR="002554D4" w:rsidRPr="0026184D">
                    <w:rPr>
                      <w:rStyle w:val="rvts82"/>
                      <w:b/>
                      <w:color w:val="000000"/>
                      <w:sz w:val="20"/>
                      <w:szCs w:val="20"/>
                      <w:shd w:val="clear" w:color="auto" w:fill="FFFFFF"/>
                      <w:lang w:val="uk-UA"/>
                    </w:rPr>
                    <w:t>олум'я чорного кольору): чорний;</w:t>
                  </w:r>
                  <w:r w:rsidRPr="0026184D">
                    <w:rPr>
                      <w:rStyle w:val="rvts82"/>
                      <w:b/>
                      <w:color w:val="000000"/>
                      <w:sz w:val="20"/>
                      <w:szCs w:val="20"/>
                      <w:shd w:val="clear" w:color="auto" w:fill="FFFFFF"/>
                      <w:lang w:val="uk-UA"/>
                    </w:rPr>
                    <w:t xml:space="preserve"> фон: білий; підкреслена цифра «9» у нижньому куті.</w:t>
                  </w:r>
                </w:p>
              </w:tc>
            </w:tr>
          </w:tbl>
          <w:p w14:paraId="23321848" w14:textId="0614F138" w:rsidR="00D451D8" w:rsidRPr="0026184D" w:rsidRDefault="00D451D8" w:rsidP="004768F5">
            <w:pPr>
              <w:jc w:val="center"/>
              <w:rPr>
                <w:lang w:val="uk-UA"/>
              </w:rPr>
            </w:pPr>
          </w:p>
        </w:tc>
        <w:tc>
          <w:tcPr>
            <w:tcW w:w="5007" w:type="dxa"/>
          </w:tcPr>
          <w:p w14:paraId="38EB1734" w14:textId="77777777" w:rsidR="00D451D8" w:rsidRPr="0026184D" w:rsidRDefault="00D451D8" w:rsidP="00D451D8">
            <w:pPr>
              <w:rPr>
                <w:lang w:val="uk-UA"/>
              </w:rPr>
            </w:pPr>
          </w:p>
          <w:p w14:paraId="05884EED" w14:textId="77777777" w:rsidR="00D451D8" w:rsidRPr="0026184D" w:rsidRDefault="00D451D8" w:rsidP="00D451D8">
            <w:pPr>
              <w:rPr>
                <w:lang w:val="uk-UA"/>
              </w:rPr>
            </w:pPr>
          </w:p>
          <w:p w14:paraId="53DA42BE" w14:textId="4FBDA2F0" w:rsidR="00D451D8" w:rsidRPr="0026184D" w:rsidRDefault="00DE0825" w:rsidP="00D451D8">
            <w:pPr>
              <w:rPr>
                <w:lang w:val="uk-UA"/>
              </w:rPr>
            </w:pPr>
            <w:r w:rsidRPr="0026184D">
              <w:rPr>
                <w:lang w:val="uk-UA"/>
              </w:rPr>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tc>
      </w:tr>
      <w:tr w:rsidR="00D451D8" w:rsidRPr="0026184D" w14:paraId="79E773CA" w14:textId="77777777" w:rsidTr="00E03A89">
        <w:tc>
          <w:tcPr>
            <w:tcW w:w="5007" w:type="dxa"/>
            <w:shd w:val="clear" w:color="auto" w:fill="auto"/>
          </w:tcPr>
          <w:p w14:paraId="5BA3D48C" w14:textId="77777777" w:rsidR="00D451D8" w:rsidRPr="0026184D" w:rsidRDefault="00D451D8" w:rsidP="00D451D8">
            <w:pPr>
              <w:pStyle w:val="a3"/>
              <w:spacing w:before="0" w:beforeAutospacing="0" w:after="0" w:afterAutospacing="0"/>
              <w:jc w:val="both"/>
              <w:rPr>
                <w:lang w:val="uk-UA"/>
              </w:rPr>
            </w:pPr>
            <w:r w:rsidRPr="0026184D">
              <w:rPr>
                <w:lang w:val="uk-UA"/>
              </w:rPr>
              <w:t>5.4.17. Попереджувальний знак для речовин, небезпечних для навколишнього середовища</w:t>
            </w:r>
          </w:p>
          <w:p w14:paraId="371DDFD1" w14:textId="77777777" w:rsidR="00D451D8" w:rsidRPr="0026184D" w:rsidRDefault="00D451D8" w:rsidP="00D451D8">
            <w:pPr>
              <w:pStyle w:val="a3"/>
              <w:spacing w:before="0" w:beforeAutospacing="0" w:after="0" w:afterAutospacing="0"/>
              <w:jc w:val="both"/>
              <w:rPr>
                <w:lang w:val="uk-UA"/>
              </w:rPr>
            </w:pPr>
            <w:bookmarkStart w:id="10" w:name="n729"/>
            <w:bookmarkEnd w:id="10"/>
            <w:r w:rsidRPr="0026184D">
              <w:rPr>
                <w:lang w:val="uk-UA"/>
              </w:rPr>
              <w:t xml:space="preserve">У разі здійснення мультимодальних перевезень за участю морського або повітряного транспорту необхідно застосовувати попереджувальний знак для речовини, небезпечної для навколишнього </w:t>
            </w:r>
            <w:r w:rsidRPr="0026184D">
              <w:rPr>
                <w:lang w:val="uk-UA"/>
              </w:rPr>
              <w:lastRenderedPageBreak/>
              <w:t xml:space="preserve">середовища: на вантажних одиницях та транспортних засобах повинно бути </w:t>
            </w:r>
            <w:proofErr w:type="spellStart"/>
            <w:r w:rsidRPr="0026184D">
              <w:rPr>
                <w:lang w:val="uk-UA"/>
              </w:rPr>
              <w:t>марковання</w:t>
            </w:r>
            <w:proofErr w:type="spellEnd"/>
            <w:r w:rsidRPr="0026184D">
              <w:rPr>
                <w:lang w:val="uk-UA"/>
              </w:rPr>
              <w:t xml:space="preserve"> відповідно до глави 5.2 МКМПОГ або </w:t>
            </w:r>
            <w:hyperlink r:id="rId27" w:anchor="n850" w:tgtFrame="_blank" w:history="1">
              <w:r w:rsidRPr="0026184D">
                <w:rPr>
                  <w:lang w:val="uk-UA"/>
                </w:rPr>
                <w:t>Додатка 2</w:t>
              </w:r>
            </w:hyperlink>
            <w:r w:rsidRPr="0026184D">
              <w:rPr>
                <w:lang w:val="uk-UA"/>
              </w:rPr>
              <w:t xml:space="preserve"> до </w:t>
            </w:r>
            <w:r w:rsidRPr="0026184D">
              <w:rPr>
                <w:b/>
                <w:lang w:val="uk-UA"/>
              </w:rPr>
              <w:t>СМГС</w:t>
            </w:r>
            <w:r w:rsidRPr="0026184D">
              <w:rPr>
                <w:lang w:val="uk-UA"/>
              </w:rPr>
              <w:t>.</w:t>
            </w:r>
          </w:p>
          <w:p w14:paraId="77DAB17D" w14:textId="46B1E842" w:rsidR="00D451D8" w:rsidRPr="0026184D" w:rsidRDefault="00D451D8" w:rsidP="00D451D8">
            <w:pPr>
              <w:pStyle w:val="a3"/>
              <w:spacing w:before="0" w:beforeAutospacing="0" w:after="120" w:afterAutospacing="0"/>
              <w:jc w:val="both"/>
              <w:rPr>
                <w:lang w:val="uk-UA"/>
              </w:rPr>
            </w:pPr>
            <w:r w:rsidRPr="0026184D">
              <w:rPr>
                <w:lang w:val="uk-UA"/>
              </w:rPr>
              <w:t>…</w:t>
            </w:r>
          </w:p>
        </w:tc>
        <w:tc>
          <w:tcPr>
            <w:tcW w:w="5007" w:type="dxa"/>
            <w:shd w:val="clear" w:color="auto" w:fill="auto"/>
          </w:tcPr>
          <w:p w14:paraId="6B0FCE26" w14:textId="77777777" w:rsidR="00D451D8" w:rsidRPr="0026184D" w:rsidRDefault="00D451D8" w:rsidP="00D451D8">
            <w:pPr>
              <w:pStyle w:val="a3"/>
              <w:spacing w:before="0" w:beforeAutospacing="0" w:after="0" w:afterAutospacing="0"/>
              <w:jc w:val="both"/>
              <w:rPr>
                <w:lang w:val="uk-UA"/>
              </w:rPr>
            </w:pPr>
            <w:r w:rsidRPr="0026184D">
              <w:rPr>
                <w:lang w:val="uk-UA"/>
              </w:rPr>
              <w:lastRenderedPageBreak/>
              <w:t>5.4.17. Попереджувальний знак для речовин, небезпечних для навколишнього середовища</w:t>
            </w:r>
          </w:p>
          <w:p w14:paraId="586465EA" w14:textId="44267DAD" w:rsidR="00D451D8" w:rsidRPr="0026184D" w:rsidRDefault="00D451D8" w:rsidP="00D451D8">
            <w:pPr>
              <w:pStyle w:val="a3"/>
              <w:spacing w:before="0" w:beforeAutospacing="0" w:after="0" w:afterAutospacing="0"/>
              <w:jc w:val="both"/>
              <w:rPr>
                <w:lang w:val="uk-UA"/>
              </w:rPr>
            </w:pPr>
            <w:r w:rsidRPr="0026184D">
              <w:rPr>
                <w:lang w:val="uk-UA"/>
              </w:rPr>
              <w:t xml:space="preserve">У разі здійснення мультимодальних перевезень за участю морського або повітряного транспорту необхідно застосовувати попереджувальний знак для речовини, небезпечної для навколишнього </w:t>
            </w:r>
            <w:r w:rsidRPr="0026184D">
              <w:rPr>
                <w:lang w:val="uk-UA"/>
              </w:rPr>
              <w:lastRenderedPageBreak/>
              <w:t xml:space="preserve">середовища: на вантажних одиницях та транспортних засобах повинно бути </w:t>
            </w:r>
            <w:proofErr w:type="spellStart"/>
            <w:r w:rsidRPr="0026184D">
              <w:rPr>
                <w:lang w:val="uk-UA"/>
              </w:rPr>
              <w:t>марковання</w:t>
            </w:r>
            <w:proofErr w:type="spellEnd"/>
            <w:r w:rsidRPr="0026184D">
              <w:rPr>
                <w:lang w:val="uk-UA"/>
              </w:rPr>
              <w:t xml:space="preserve"> відповідно до глави 5.2 МКМПОГ або </w:t>
            </w:r>
            <w:hyperlink r:id="rId28" w:anchor="n850" w:tgtFrame="_blank" w:history="1">
              <w:r w:rsidRPr="0026184D">
                <w:rPr>
                  <w:lang w:val="uk-UA"/>
                </w:rPr>
                <w:t>Додатка 2</w:t>
              </w:r>
            </w:hyperlink>
            <w:r w:rsidRPr="0026184D">
              <w:rPr>
                <w:lang w:val="uk-UA"/>
              </w:rPr>
              <w:t xml:space="preserve"> до </w:t>
            </w:r>
            <w:r w:rsidRPr="0026184D">
              <w:rPr>
                <w:b/>
                <w:lang w:val="uk-UA"/>
              </w:rPr>
              <w:t>УМВС</w:t>
            </w:r>
            <w:r w:rsidRPr="0026184D">
              <w:rPr>
                <w:lang w:val="uk-UA"/>
              </w:rPr>
              <w:t>.</w:t>
            </w:r>
          </w:p>
          <w:p w14:paraId="1BD803F8" w14:textId="1EA6A13E" w:rsidR="00D451D8" w:rsidRPr="0026184D" w:rsidRDefault="00D451D8" w:rsidP="00D451D8">
            <w:pPr>
              <w:pStyle w:val="a3"/>
              <w:spacing w:before="0" w:beforeAutospacing="0" w:after="0" w:afterAutospacing="0"/>
              <w:jc w:val="both"/>
              <w:rPr>
                <w:lang w:val="uk-UA"/>
              </w:rPr>
            </w:pPr>
            <w:r w:rsidRPr="0026184D">
              <w:rPr>
                <w:lang w:val="uk-UA"/>
              </w:rPr>
              <w:t>…</w:t>
            </w:r>
          </w:p>
        </w:tc>
        <w:tc>
          <w:tcPr>
            <w:tcW w:w="5007" w:type="dxa"/>
          </w:tcPr>
          <w:p w14:paraId="491D08CD" w14:textId="77777777" w:rsidR="00D451D8" w:rsidRPr="0026184D" w:rsidRDefault="00D451D8" w:rsidP="00D451D8">
            <w:pPr>
              <w:rPr>
                <w:lang w:val="uk-UA"/>
              </w:rPr>
            </w:pPr>
          </w:p>
        </w:tc>
      </w:tr>
      <w:tr w:rsidR="00D451D8" w:rsidRPr="0026184D" w14:paraId="5288A275" w14:textId="77777777" w:rsidTr="00E03A89">
        <w:tc>
          <w:tcPr>
            <w:tcW w:w="5007" w:type="dxa"/>
            <w:shd w:val="clear" w:color="auto" w:fill="auto"/>
          </w:tcPr>
          <w:p w14:paraId="55C1A5EF" w14:textId="0D322B53" w:rsidR="00D451D8" w:rsidRPr="0026184D" w:rsidRDefault="00D451D8" w:rsidP="00D451D8">
            <w:pPr>
              <w:pStyle w:val="a3"/>
              <w:spacing w:before="0" w:beforeAutospacing="0" w:after="0" w:afterAutospacing="0"/>
              <w:jc w:val="both"/>
              <w:rPr>
                <w:color w:val="000000"/>
                <w:shd w:val="clear" w:color="auto" w:fill="FFFFFF"/>
                <w:lang w:val="uk-UA"/>
              </w:rPr>
            </w:pPr>
            <w:r w:rsidRPr="0026184D">
              <w:rPr>
                <w:lang w:val="uk-UA"/>
              </w:rPr>
              <w:t xml:space="preserve">5.5.3 </w:t>
            </w:r>
            <w:r w:rsidRPr="0026184D">
              <w:rPr>
                <w:color w:val="000000"/>
                <w:shd w:val="clear" w:color="auto" w:fill="FFFFFF"/>
                <w:lang w:val="uk-UA"/>
              </w:rPr>
              <w:t>Вантажовідправник у графі накладної «Найменування вантажу» зазначає:</w:t>
            </w:r>
          </w:p>
          <w:p w14:paraId="58B4D43C" w14:textId="06F03827" w:rsidR="00D451D8" w:rsidRPr="0026184D" w:rsidRDefault="00D451D8" w:rsidP="00D451D8">
            <w:pPr>
              <w:pStyle w:val="a3"/>
              <w:spacing w:before="0" w:beforeAutospacing="0" w:after="0" w:afterAutospacing="0"/>
              <w:jc w:val="both"/>
              <w:rPr>
                <w:lang w:val="uk-UA"/>
              </w:rPr>
            </w:pPr>
            <w:r w:rsidRPr="0026184D">
              <w:rPr>
                <w:color w:val="000000"/>
                <w:shd w:val="clear" w:color="auto" w:fill="FFFFFF"/>
                <w:lang w:val="uk-UA"/>
              </w:rPr>
              <w:t>…</w:t>
            </w:r>
          </w:p>
          <w:p w14:paraId="0107AB41"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з) для порожніх транспортних засобів, які містять залишки небезпечних вантажів (крім вантажів класу 7), а також для порожніх неочищених посудин для газів місткістю понад 1000 літрів у накладній повинно зазначатися: </w:t>
            </w:r>
          </w:p>
          <w:p w14:paraId="1E417F88" w14:textId="0A96F682" w:rsidR="00D451D8" w:rsidRPr="0026184D" w:rsidRDefault="00D451D8" w:rsidP="00D451D8">
            <w:pPr>
              <w:pStyle w:val="a3"/>
              <w:spacing w:before="0" w:beforeAutospacing="0" w:after="0" w:afterAutospacing="0"/>
              <w:jc w:val="both"/>
              <w:rPr>
                <w:lang w:val="uk-UA"/>
              </w:rPr>
            </w:pPr>
            <w:r w:rsidRPr="0026184D">
              <w:rPr>
                <w:lang w:val="uk-UA"/>
              </w:rPr>
              <w:t>"ПОРОЖНІЙ ВАГОН-ЦИСТЕРНА", "ПОРОЖНЯ ЗНІМНА ЦИСТЕРНА", "ПОРОЖНЯ ПЕРЕНОСНА ЦИСТЕРНА", "ПОРОЖНІЙ КОНТЕЙНЕР-ЦИСТЕРНА", "ПОРОЖНІЙ БАГАТОЕЛЕМЕНТНИЙ ГАЗОВИЙ КОНТЕЙНЕР", "ПОРОЖНІЙ ВАГОН", "ПОРОЖНІЙ КОНТЕЙНЕР", "ПОРОЖНЯ ПОСУДИНА", після чого повинні ставитися слова «</w:t>
            </w:r>
            <w:r w:rsidRPr="0026184D">
              <w:rPr>
                <w:b/>
                <w:strike/>
                <w:lang w:val="uk-UA"/>
              </w:rPr>
              <w:t>останній вантаж</w:t>
            </w:r>
            <w:r w:rsidRPr="0026184D">
              <w:rPr>
                <w:lang w:val="uk-UA"/>
              </w:rPr>
              <w:t xml:space="preserve">» разом з інформацією про вантажі, завантажені останнього разу. </w:t>
            </w:r>
          </w:p>
          <w:p w14:paraId="1164C59E"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Наприклад: "ПОРОЖНІЙ ВАГОН-ЦИСТЕРНА, </w:t>
            </w:r>
            <w:r w:rsidRPr="0026184D">
              <w:rPr>
                <w:b/>
                <w:strike/>
                <w:lang w:val="uk-UA"/>
              </w:rPr>
              <w:t>ОСТАННІЙ ВАНТАЖ</w:t>
            </w:r>
            <w:r w:rsidRPr="0026184D">
              <w:rPr>
                <w:lang w:val="uk-UA"/>
              </w:rPr>
              <w:t xml:space="preserve">: 663/UN 1098 АЛІЛОВИЙ СПИРТ, 6.1 (3), ГП I, АК N" або "ПОРОЖНІЙ ВАГОН-ЦИСТЕРНА, </w:t>
            </w:r>
            <w:r w:rsidRPr="0026184D">
              <w:rPr>
                <w:strike/>
                <w:lang w:val="uk-UA"/>
              </w:rPr>
              <w:t>останній вантаж</w:t>
            </w:r>
            <w:r w:rsidRPr="0026184D">
              <w:rPr>
                <w:lang w:val="uk-UA"/>
              </w:rPr>
              <w:t xml:space="preserve">: АЛІЛОВИЙ СПИРТ, 6.1 </w:t>
            </w:r>
            <w:r w:rsidR="00BA1657" w:rsidRPr="0026184D">
              <w:rPr>
                <w:lang w:val="uk-UA"/>
              </w:rPr>
              <w:t>(3), 663/UN 1098, ГП I, АК N".</w:t>
            </w:r>
          </w:p>
          <w:p w14:paraId="400F4B99" w14:textId="3C0FD58F" w:rsidR="00BA1657" w:rsidRPr="0026184D" w:rsidRDefault="00BA1657" w:rsidP="00BA1657">
            <w:pPr>
              <w:pStyle w:val="a3"/>
              <w:spacing w:before="0" w:beforeAutospacing="0" w:after="120" w:afterAutospacing="0"/>
              <w:jc w:val="both"/>
              <w:rPr>
                <w:lang w:val="uk-UA"/>
              </w:rPr>
            </w:pPr>
            <w:r w:rsidRPr="0026184D">
              <w:rPr>
                <w:lang w:val="uk-UA"/>
              </w:rPr>
              <w:t>…</w:t>
            </w:r>
          </w:p>
        </w:tc>
        <w:tc>
          <w:tcPr>
            <w:tcW w:w="5007" w:type="dxa"/>
            <w:shd w:val="clear" w:color="auto" w:fill="auto"/>
          </w:tcPr>
          <w:p w14:paraId="25D4035A" w14:textId="30B40DE4" w:rsidR="00D451D8" w:rsidRPr="0026184D" w:rsidRDefault="00D451D8" w:rsidP="00D451D8">
            <w:pPr>
              <w:rPr>
                <w:color w:val="000000"/>
                <w:shd w:val="clear" w:color="auto" w:fill="FFFFFF"/>
                <w:lang w:val="uk-UA"/>
              </w:rPr>
            </w:pPr>
            <w:r w:rsidRPr="0026184D">
              <w:rPr>
                <w:color w:val="000000"/>
                <w:shd w:val="clear" w:color="auto" w:fill="FFFFFF"/>
                <w:lang w:val="uk-UA"/>
              </w:rPr>
              <w:t>5.5.3. Вантажовідправник у графі накладної «Найменування вантажу» зазначає:</w:t>
            </w:r>
          </w:p>
          <w:p w14:paraId="49545F37" w14:textId="31A02943" w:rsidR="00D451D8" w:rsidRPr="0026184D" w:rsidRDefault="00D451D8" w:rsidP="00D451D8">
            <w:pPr>
              <w:rPr>
                <w:lang w:val="uk-UA"/>
              </w:rPr>
            </w:pPr>
            <w:r w:rsidRPr="0026184D">
              <w:rPr>
                <w:color w:val="000000"/>
                <w:shd w:val="clear" w:color="auto" w:fill="FFFFFF"/>
                <w:lang w:val="uk-UA"/>
              </w:rPr>
              <w:t>…</w:t>
            </w:r>
          </w:p>
          <w:p w14:paraId="51915435"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з) для порожніх транспортних засобів, які містять залишки небезпечних вантажів (крім вантажів класу 7), а також для порожніх неочищених посудин для газів місткістю понад 1000 літрів у накладній повинно зазначатися: </w:t>
            </w:r>
          </w:p>
          <w:p w14:paraId="4F585E27" w14:textId="05F0DEF0" w:rsidR="00D451D8" w:rsidRPr="0026184D" w:rsidRDefault="00D451D8" w:rsidP="00D451D8">
            <w:pPr>
              <w:pStyle w:val="a3"/>
              <w:spacing w:before="0" w:beforeAutospacing="0" w:after="0" w:afterAutospacing="0"/>
              <w:jc w:val="both"/>
              <w:rPr>
                <w:lang w:val="uk-UA"/>
              </w:rPr>
            </w:pPr>
            <w:r w:rsidRPr="0026184D">
              <w:rPr>
                <w:lang w:val="uk-UA"/>
              </w:rPr>
              <w:t>"ПОРОЖНІЙ ВАГОН-ЦИСТЕРНА", "ПОРОЖНЯ ЗНІМНА ЦИСТЕРНА", "ПОРОЖНЯ ПЕРЕНОСНА ЦИСТЕРНА", "ПОРОЖНІЙ КОНТЕЙНЕР-ЦИСТЕРНА", "ПОРОЖНІЙ БАГАТОЕЛЕМЕНТНИЙ ГАЗОВИЙ КОНТЕЙНЕР", "ПОРОЖНІЙ ВАГОН", "ПОРОЖНІЙ КОНТЕЙНЕР", "ПОРОЖНЯ ПОСУДИНА", після чого повинні ставитися слова «</w:t>
            </w:r>
            <w:r w:rsidRPr="0026184D">
              <w:rPr>
                <w:b/>
                <w:lang w:val="uk-UA"/>
              </w:rPr>
              <w:t>після перевезення</w:t>
            </w:r>
            <w:r w:rsidRPr="0026184D">
              <w:rPr>
                <w:lang w:val="uk-UA"/>
              </w:rPr>
              <w:t xml:space="preserve">» разом з інформацією про вантажі, завантажені останнього разу. </w:t>
            </w:r>
          </w:p>
          <w:p w14:paraId="1B144900" w14:textId="77777777" w:rsidR="00D451D8" w:rsidRPr="0026184D" w:rsidRDefault="00D451D8" w:rsidP="00BA1657">
            <w:pPr>
              <w:pStyle w:val="a3"/>
              <w:spacing w:before="0" w:beforeAutospacing="0" w:after="0" w:afterAutospacing="0"/>
              <w:jc w:val="both"/>
              <w:rPr>
                <w:lang w:val="uk-UA"/>
              </w:rPr>
            </w:pPr>
            <w:r w:rsidRPr="0026184D">
              <w:rPr>
                <w:lang w:val="uk-UA"/>
              </w:rPr>
              <w:t>Наприклад: "ПОРОЖНІЙ ВАГОН-ЦИСТЕРНА,</w:t>
            </w:r>
            <w:r w:rsidRPr="0026184D">
              <w:rPr>
                <w:b/>
                <w:lang w:val="uk-UA"/>
              </w:rPr>
              <w:t xml:space="preserve"> ПІСЛЯ ПЕРЕВЕЗЕННЯ</w:t>
            </w:r>
            <w:r w:rsidRPr="0026184D">
              <w:rPr>
                <w:lang w:val="uk-UA"/>
              </w:rPr>
              <w:t xml:space="preserve">: 663/UN 1098 АЛІЛОВИЙ СПИРТ, 6.1 (3), ГП I, АК N" або "ПОРОЖНІЙ ВАГОН-ЦИСТЕРНА, </w:t>
            </w:r>
            <w:r w:rsidRPr="0026184D">
              <w:rPr>
                <w:b/>
                <w:lang w:val="uk-UA"/>
              </w:rPr>
              <w:t>після перевезення</w:t>
            </w:r>
            <w:r w:rsidRPr="0026184D">
              <w:rPr>
                <w:lang w:val="uk-UA"/>
              </w:rPr>
              <w:t xml:space="preserve"> АЛІЛОВИЙ СПИРТ, 6.1 (3), 663/UN 1098, ГП I, АК N". </w:t>
            </w:r>
          </w:p>
          <w:p w14:paraId="64C082BD" w14:textId="0BAFF182" w:rsidR="00BA1657" w:rsidRPr="0026184D" w:rsidRDefault="00BA1657" w:rsidP="00D451D8">
            <w:pPr>
              <w:pStyle w:val="a3"/>
              <w:spacing w:before="0" w:beforeAutospacing="0" w:after="120" w:afterAutospacing="0"/>
              <w:jc w:val="both"/>
              <w:rPr>
                <w:lang w:val="uk-UA"/>
              </w:rPr>
            </w:pPr>
            <w:r w:rsidRPr="0026184D">
              <w:rPr>
                <w:lang w:val="uk-UA"/>
              </w:rPr>
              <w:t>…</w:t>
            </w:r>
          </w:p>
        </w:tc>
        <w:tc>
          <w:tcPr>
            <w:tcW w:w="5007" w:type="dxa"/>
          </w:tcPr>
          <w:p w14:paraId="507655EC" w14:textId="77777777" w:rsidR="00D451D8" w:rsidRPr="0026184D" w:rsidRDefault="00D451D8" w:rsidP="00D451D8">
            <w:pPr>
              <w:rPr>
                <w:lang w:val="uk-UA"/>
              </w:rPr>
            </w:pPr>
          </w:p>
          <w:p w14:paraId="7E2AF2DA" w14:textId="77777777" w:rsidR="00D451D8" w:rsidRPr="0026184D" w:rsidRDefault="00D451D8" w:rsidP="00D451D8">
            <w:pPr>
              <w:rPr>
                <w:lang w:val="uk-UA"/>
              </w:rPr>
            </w:pPr>
          </w:p>
          <w:p w14:paraId="625F77B8" w14:textId="77777777" w:rsidR="00D451D8" w:rsidRPr="0026184D" w:rsidRDefault="00D451D8" w:rsidP="00D451D8">
            <w:pPr>
              <w:rPr>
                <w:lang w:val="uk-UA"/>
              </w:rPr>
            </w:pPr>
          </w:p>
          <w:p w14:paraId="309A4A48" w14:textId="77777777" w:rsidR="00D451D8" w:rsidRPr="0026184D" w:rsidRDefault="00D451D8" w:rsidP="00D451D8">
            <w:pPr>
              <w:rPr>
                <w:lang w:val="uk-UA"/>
              </w:rPr>
            </w:pPr>
          </w:p>
          <w:p w14:paraId="5DCCD025" w14:textId="77777777" w:rsidR="00D451D8" w:rsidRPr="0026184D" w:rsidRDefault="00D451D8" w:rsidP="00D451D8">
            <w:pPr>
              <w:rPr>
                <w:lang w:val="uk-UA"/>
              </w:rPr>
            </w:pPr>
          </w:p>
          <w:p w14:paraId="1CACCD90" w14:textId="77777777" w:rsidR="00D451D8" w:rsidRPr="0026184D" w:rsidRDefault="00D451D8" w:rsidP="00D451D8">
            <w:pPr>
              <w:rPr>
                <w:lang w:val="uk-UA"/>
              </w:rPr>
            </w:pPr>
          </w:p>
          <w:p w14:paraId="6FD0FD19" w14:textId="77777777" w:rsidR="00D451D8" w:rsidRPr="0026184D" w:rsidRDefault="00D451D8" w:rsidP="00D451D8">
            <w:pPr>
              <w:rPr>
                <w:lang w:val="uk-UA"/>
              </w:rPr>
            </w:pPr>
          </w:p>
          <w:p w14:paraId="2350C370" w14:textId="77777777" w:rsidR="00D451D8" w:rsidRPr="0026184D" w:rsidRDefault="00D451D8" w:rsidP="00D451D8">
            <w:pPr>
              <w:rPr>
                <w:lang w:val="uk-UA"/>
              </w:rPr>
            </w:pPr>
          </w:p>
          <w:p w14:paraId="2A22EFAF" w14:textId="77777777" w:rsidR="00D451D8" w:rsidRPr="0026184D" w:rsidRDefault="00D451D8" w:rsidP="00D451D8">
            <w:pPr>
              <w:rPr>
                <w:lang w:val="uk-UA"/>
              </w:rPr>
            </w:pPr>
          </w:p>
          <w:p w14:paraId="77C40B25" w14:textId="77777777" w:rsidR="00D451D8" w:rsidRPr="0026184D" w:rsidRDefault="00D451D8" w:rsidP="00D451D8">
            <w:pPr>
              <w:rPr>
                <w:lang w:val="uk-UA"/>
              </w:rPr>
            </w:pPr>
          </w:p>
          <w:p w14:paraId="081C86EC" w14:textId="77777777" w:rsidR="00D451D8" w:rsidRPr="0026184D" w:rsidRDefault="00D451D8" w:rsidP="00D451D8">
            <w:pPr>
              <w:rPr>
                <w:lang w:val="uk-UA"/>
              </w:rPr>
            </w:pPr>
          </w:p>
          <w:p w14:paraId="28D89AC5" w14:textId="77777777" w:rsidR="00D451D8" w:rsidRPr="0026184D" w:rsidRDefault="00D451D8" w:rsidP="00D451D8">
            <w:pPr>
              <w:rPr>
                <w:lang w:val="uk-UA"/>
              </w:rPr>
            </w:pPr>
          </w:p>
          <w:p w14:paraId="7D9BCB8A" w14:textId="77777777" w:rsidR="00D451D8" w:rsidRPr="0026184D" w:rsidRDefault="00D451D8" w:rsidP="00D451D8">
            <w:pPr>
              <w:rPr>
                <w:lang w:val="uk-UA"/>
              </w:rPr>
            </w:pPr>
          </w:p>
          <w:p w14:paraId="0BDADE8C" w14:textId="77777777" w:rsidR="00D451D8" w:rsidRPr="0026184D" w:rsidRDefault="00D451D8" w:rsidP="00D451D8">
            <w:pPr>
              <w:rPr>
                <w:lang w:val="uk-UA"/>
              </w:rPr>
            </w:pPr>
          </w:p>
          <w:p w14:paraId="51B3630A" w14:textId="77777777" w:rsidR="00D451D8" w:rsidRPr="0026184D" w:rsidRDefault="00D451D8" w:rsidP="00D451D8">
            <w:pPr>
              <w:rPr>
                <w:lang w:val="uk-UA"/>
              </w:rPr>
            </w:pPr>
          </w:p>
          <w:p w14:paraId="650D5ADE" w14:textId="77777777" w:rsidR="00D451D8" w:rsidRPr="0026184D" w:rsidRDefault="00D451D8" w:rsidP="00D451D8">
            <w:pPr>
              <w:rPr>
                <w:lang w:val="uk-UA"/>
              </w:rPr>
            </w:pPr>
          </w:p>
          <w:p w14:paraId="024EB85D" w14:textId="77777777" w:rsidR="00D451D8" w:rsidRPr="0026184D" w:rsidRDefault="00D451D8" w:rsidP="00D451D8">
            <w:pPr>
              <w:rPr>
                <w:lang w:val="uk-UA"/>
              </w:rPr>
            </w:pPr>
          </w:p>
          <w:p w14:paraId="48647FD3" w14:textId="14C504C5" w:rsidR="00D451D8" w:rsidRPr="0026184D" w:rsidRDefault="00D451D8" w:rsidP="00D451D8">
            <w:pPr>
              <w:rPr>
                <w:lang w:val="uk-UA"/>
              </w:rPr>
            </w:pPr>
            <w:r w:rsidRPr="0026184D">
              <w:rPr>
                <w:lang w:val="uk-UA"/>
              </w:rPr>
              <w:t>Приведення у відповідність до оформлення накладних в автоматизованих системах (редакційна правка)</w:t>
            </w:r>
          </w:p>
        </w:tc>
      </w:tr>
      <w:tr w:rsidR="00D451D8" w:rsidRPr="0026184D" w14:paraId="15259138" w14:textId="77777777" w:rsidTr="00E03A89">
        <w:tc>
          <w:tcPr>
            <w:tcW w:w="5007" w:type="dxa"/>
            <w:shd w:val="clear" w:color="auto" w:fill="auto"/>
          </w:tcPr>
          <w:p w14:paraId="5E34ED69" w14:textId="76330E7E" w:rsidR="00D451D8" w:rsidRPr="0026184D" w:rsidRDefault="00D451D8" w:rsidP="00D451D8">
            <w:pPr>
              <w:pStyle w:val="a3"/>
              <w:spacing w:before="0" w:beforeAutospacing="0" w:after="0" w:afterAutospacing="0"/>
              <w:jc w:val="both"/>
              <w:rPr>
                <w:lang w:val="uk-UA"/>
              </w:rPr>
            </w:pPr>
            <w:r w:rsidRPr="0026184D">
              <w:rPr>
                <w:lang w:val="uk-UA"/>
              </w:rPr>
              <w:lastRenderedPageBreak/>
              <w:t xml:space="preserve">5.5.4 </w:t>
            </w:r>
            <w:r w:rsidRPr="0026184D">
              <w:rPr>
                <w:color w:val="000000"/>
                <w:shd w:val="clear" w:color="auto" w:fill="FFFFFF"/>
                <w:lang w:val="uk-UA"/>
              </w:rPr>
              <w:t>Особливості оформлення перевізних документів для вантажів класу небезпеки 1 (ВМ)</w:t>
            </w:r>
          </w:p>
          <w:p w14:paraId="5E9748FF" w14:textId="0812791A" w:rsidR="00D451D8" w:rsidRPr="0026184D" w:rsidRDefault="00D451D8" w:rsidP="00D451D8">
            <w:pPr>
              <w:pStyle w:val="a3"/>
              <w:spacing w:before="0" w:beforeAutospacing="0" w:after="0" w:afterAutospacing="0"/>
              <w:jc w:val="both"/>
              <w:rPr>
                <w:lang w:val="uk-UA"/>
              </w:rPr>
            </w:pPr>
            <w:r w:rsidRPr="0026184D">
              <w:rPr>
                <w:lang w:val="uk-UA"/>
              </w:rPr>
              <w:t>…</w:t>
            </w:r>
          </w:p>
          <w:p w14:paraId="5ECD566B" w14:textId="5DAABC47" w:rsidR="00D451D8" w:rsidRPr="0026184D" w:rsidRDefault="00D451D8" w:rsidP="00D451D8">
            <w:pPr>
              <w:pStyle w:val="a3"/>
              <w:spacing w:before="0" w:beforeAutospacing="0" w:after="0" w:afterAutospacing="0"/>
              <w:jc w:val="both"/>
              <w:rPr>
                <w:lang w:val="uk-UA"/>
              </w:rPr>
            </w:pPr>
            <w:r w:rsidRPr="0026184D">
              <w:rPr>
                <w:lang w:val="uk-UA"/>
              </w:rPr>
              <w:t xml:space="preserve">б) </w:t>
            </w:r>
            <w:r w:rsidRPr="0026184D">
              <w:rPr>
                <w:color w:val="000000"/>
                <w:shd w:val="clear" w:color="auto" w:fill="FFFFFF"/>
                <w:lang w:val="uk-UA"/>
              </w:rPr>
              <w:t>Відправник до початку навантаження повинен надати станції відправлення заповнену накладну.</w:t>
            </w:r>
          </w:p>
          <w:p w14:paraId="067920A4" w14:textId="77777777" w:rsidR="00D451D8" w:rsidRPr="0026184D" w:rsidRDefault="00D451D8" w:rsidP="00D451D8">
            <w:pPr>
              <w:pStyle w:val="a3"/>
              <w:spacing w:before="0" w:beforeAutospacing="0" w:after="0" w:afterAutospacing="0"/>
              <w:jc w:val="both"/>
              <w:rPr>
                <w:b/>
                <w:lang w:val="uk-UA"/>
              </w:rPr>
            </w:pPr>
            <w:r w:rsidRPr="0026184D">
              <w:rPr>
                <w:b/>
                <w:lang w:val="uk-UA"/>
              </w:rPr>
              <w:t xml:space="preserve">Погодження про навантаження ВМ і про завезення їх на спеціально виділені місця станцій (для вантажів Міноборони, МВС і СБУ), у включених до Переліку залізничних станцій (додаток 13 до цих Правил), надається начальником станції (його заступником або іншим працівником, уповноваженим начальником станції). Про дозвіл проставляється відмітка у відповідній графі накладної із зазначенням дати навантаження та часу завезення вантажу на станцію. При цьому час завезення вантажів Міноборони погоджується із ЗКУ, а вантажів МВС і СБУ - з ВСП МВС. </w:t>
            </w:r>
          </w:p>
          <w:p w14:paraId="5F992FE1" w14:textId="5CE9EC6C" w:rsidR="00D451D8" w:rsidRPr="0026184D" w:rsidRDefault="00D451D8" w:rsidP="00D451D8">
            <w:pPr>
              <w:pStyle w:val="a3"/>
              <w:spacing w:before="0" w:beforeAutospacing="0" w:after="120" w:afterAutospacing="0"/>
              <w:jc w:val="both"/>
              <w:rPr>
                <w:b/>
                <w:lang w:val="uk-UA"/>
              </w:rPr>
            </w:pPr>
            <w:r w:rsidRPr="0026184D">
              <w:rPr>
                <w:b/>
                <w:lang w:val="uk-UA"/>
              </w:rPr>
              <w:t>Вантажні операції з ВМ на станціях</w:t>
            </w:r>
            <w:r w:rsidRPr="0026184D">
              <w:rPr>
                <w:b/>
                <w:strike/>
                <w:lang w:val="uk-UA"/>
              </w:rPr>
              <w:t>, не зазначених у додатку 13 до цих Правил,</w:t>
            </w:r>
            <w:r w:rsidRPr="0026184D">
              <w:rPr>
                <w:b/>
                <w:lang w:val="uk-UA"/>
              </w:rPr>
              <w:t xml:space="preserve"> здійснюються відповідно до вимог додатка 17 до цих Правил.</w:t>
            </w:r>
          </w:p>
        </w:tc>
        <w:tc>
          <w:tcPr>
            <w:tcW w:w="5007" w:type="dxa"/>
            <w:shd w:val="clear" w:color="auto" w:fill="auto"/>
          </w:tcPr>
          <w:p w14:paraId="12CEBEF5" w14:textId="3DBADE10" w:rsidR="00D451D8" w:rsidRPr="0026184D" w:rsidRDefault="00D451D8" w:rsidP="00D451D8">
            <w:pPr>
              <w:rPr>
                <w:color w:val="000000"/>
                <w:shd w:val="clear" w:color="auto" w:fill="FFFFFF"/>
                <w:lang w:val="uk-UA"/>
              </w:rPr>
            </w:pPr>
            <w:r w:rsidRPr="0026184D">
              <w:rPr>
                <w:color w:val="000000"/>
                <w:shd w:val="clear" w:color="auto" w:fill="FFFFFF"/>
                <w:lang w:val="uk-UA"/>
              </w:rPr>
              <w:t>5.5.4. Особливості оформлення перевізних документів для вантажів класу небезпеки 1 (ВМ)</w:t>
            </w:r>
          </w:p>
          <w:p w14:paraId="44E5D983" w14:textId="47DDDFD3" w:rsidR="00D451D8" w:rsidRPr="0026184D" w:rsidRDefault="00D451D8" w:rsidP="00D451D8">
            <w:pPr>
              <w:rPr>
                <w:color w:val="000000"/>
                <w:shd w:val="clear" w:color="auto" w:fill="FFFFFF"/>
                <w:lang w:val="uk-UA"/>
              </w:rPr>
            </w:pPr>
            <w:r w:rsidRPr="0026184D">
              <w:rPr>
                <w:color w:val="000000"/>
                <w:shd w:val="clear" w:color="auto" w:fill="FFFFFF"/>
                <w:lang w:val="uk-UA"/>
              </w:rPr>
              <w:t>…</w:t>
            </w:r>
          </w:p>
          <w:p w14:paraId="44A641E6" w14:textId="0FCF198E" w:rsidR="00D451D8" w:rsidRPr="0026184D" w:rsidRDefault="00577CCA" w:rsidP="00D451D8">
            <w:pPr>
              <w:pStyle w:val="a3"/>
              <w:spacing w:before="0" w:beforeAutospacing="0" w:after="0" w:afterAutospacing="0"/>
              <w:jc w:val="both"/>
              <w:rPr>
                <w:lang w:val="uk-UA"/>
              </w:rPr>
            </w:pPr>
            <w:r w:rsidRPr="0026184D">
              <w:rPr>
                <w:color w:val="000000"/>
                <w:shd w:val="clear" w:color="auto" w:fill="FFFFFF"/>
                <w:lang w:val="uk-UA"/>
              </w:rPr>
              <w:t>б</w:t>
            </w:r>
            <w:r w:rsidR="00D451D8" w:rsidRPr="0026184D">
              <w:rPr>
                <w:color w:val="000000"/>
                <w:shd w:val="clear" w:color="auto" w:fill="FFFFFF"/>
                <w:lang w:val="uk-UA"/>
              </w:rPr>
              <w:t>) Відправник до початку навантаження повинен надати станції відправлення заповнену накладну.</w:t>
            </w:r>
          </w:p>
          <w:p w14:paraId="740926F3" w14:textId="77777777" w:rsidR="00053453" w:rsidRPr="0026184D" w:rsidRDefault="00053453" w:rsidP="00053453">
            <w:pPr>
              <w:pStyle w:val="a3"/>
              <w:spacing w:before="0" w:beforeAutospacing="0" w:after="0" w:afterAutospacing="0"/>
              <w:jc w:val="both"/>
              <w:rPr>
                <w:b/>
                <w:lang w:val="uk-UA"/>
              </w:rPr>
            </w:pPr>
            <w:r w:rsidRPr="0026184D">
              <w:rPr>
                <w:b/>
                <w:lang w:val="uk-UA"/>
              </w:rPr>
              <w:t>Погодження про завезення ВМ на виділені місця станції для навантаження та вивантаження на них вантажів Міноборони, МВС і СБУ засвідчене усіма учасниками перевезення.</w:t>
            </w:r>
          </w:p>
          <w:p w14:paraId="1E2836D5" w14:textId="3A306025" w:rsidR="00053453" w:rsidRPr="0026184D" w:rsidRDefault="00053453" w:rsidP="00053453">
            <w:pPr>
              <w:pStyle w:val="a3"/>
              <w:spacing w:before="0" w:beforeAutospacing="0" w:after="0" w:afterAutospacing="0"/>
              <w:jc w:val="both"/>
              <w:rPr>
                <w:b/>
                <w:lang w:val="uk-UA"/>
              </w:rPr>
            </w:pPr>
            <w:r w:rsidRPr="0026184D">
              <w:rPr>
                <w:b/>
                <w:lang w:val="uk-UA"/>
              </w:rPr>
              <w:t xml:space="preserve">Таке погодження надає начальник станції (його заступник або інший працівник, уповноважений начальником станції). У відповідній графі накладної проставляється відмітка про </w:t>
            </w:r>
            <w:r w:rsidR="00A66806">
              <w:rPr>
                <w:b/>
                <w:lang w:val="uk-UA"/>
              </w:rPr>
              <w:t>погодження</w:t>
            </w:r>
            <w:r w:rsidRPr="0026184D">
              <w:rPr>
                <w:b/>
                <w:lang w:val="uk-UA"/>
              </w:rPr>
              <w:t xml:space="preserve"> із зазначенням дати навантаження та часу завезення вантажу на станцію. При цьому час завезення вантажів Міноборони погоджується із ЗКУ, а вантажів МВС і СБУ - з ВСП МВС. </w:t>
            </w:r>
          </w:p>
          <w:p w14:paraId="7BF25271" w14:textId="10C4F763" w:rsidR="00053453" w:rsidRPr="0026184D" w:rsidRDefault="00053453" w:rsidP="00053453">
            <w:pPr>
              <w:pStyle w:val="a3"/>
              <w:spacing w:before="0" w:beforeAutospacing="0" w:after="0" w:afterAutospacing="0"/>
              <w:jc w:val="both"/>
              <w:rPr>
                <w:b/>
                <w:lang w:val="uk-UA"/>
              </w:rPr>
            </w:pPr>
            <w:r w:rsidRPr="0026184D">
              <w:rPr>
                <w:b/>
                <w:lang w:val="uk-UA"/>
              </w:rPr>
              <w:t>Вантажні операції з ВМ на станціях здійснюються відповідно до вимог, наведених у додатку 17 до цих Правил.</w:t>
            </w:r>
          </w:p>
          <w:p w14:paraId="78E85969" w14:textId="77777777" w:rsidR="00D451D8" w:rsidRPr="0026184D" w:rsidRDefault="00D451D8" w:rsidP="00053453">
            <w:pPr>
              <w:pStyle w:val="a3"/>
              <w:spacing w:before="0" w:beforeAutospacing="0" w:after="0" w:afterAutospacing="0"/>
              <w:jc w:val="both"/>
              <w:rPr>
                <w:lang w:val="uk-UA"/>
              </w:rPr>
            </w:pPr>
          </w:p>
        </w:tc>
        <w:tc>
          <w:tcPr>
            <w:tcW w:w="5007" w:type="dxa"/>
          </w:tcPr>
          <w:p w14:paraId="42CF4EF7" w14:textId="77777777" w:rsidR="00D451D8" w:rsidRPr="0026184D" w:rsidRDefault="00D451D8" w:rsidP="00D451D8">
            <w:pPr>
              <w:rPr>
                <w:lang w:val="uk-UA"/>
              </w:rPr>
            </w:pPr>
          </w:p>
          <w:p w14:paraId="4133E1E0" w14:textId="77777777" w:rsidR="00D451D8" w:rsidRPr="0026184D" w:rsidRDefault="00D451D8" w:rsidP="00D451D8">
            <w:pPr>
              <w:rPr>
                <w:lang w:val="uk-UA"/>
              </w:rPr>
            </w:pPr>
          </w:p>
          <w:p w14:paraId="58699B97" w14:textId="77777777" w:rsidR="00D451D8" w:rsidRPr="0026184D" w:rsidRDefault="00D451D8" w:rsidP="00D451D8">
            <w:pPr>
              <w:rPr>
                <w:lang w:val="uk-UA"/>
              </w:rPr>
            </w:pPr>
          </w:p>
          <w:p w14:paraId="12BFB92B" w14:textId="77777777" w:rsidR="00D451D8" w:rsidRPr="0026184D" w:rsidRDefault="00D451D8" w:rsidP="00D451D8">
            <w:pPr>
              <w:rPr>
                <w:lang w:val="uk-UA"/>
              </w:rPr>
            </w:pPr>
          </w:p>
          <w:p w14:paraId="04BB0117" w14:textId="3833C720" w:rsidR="00D451D8" w:rsidRPr="0026184D" w:rsidRDefault="00DE0825" w:rsidP="00DE0825">
            <w:pPr>
              <w:rPr>
                <w:lang w:val="uk-UA"/>
              </w:rPr>
            </w:pPr>
            <w:r w:rsidRPr="0026184D">
              <w:rPr>
                <w:lang w:val="uk-UA"/>
              </w:rPr>
              <w:t>Уточнення</w:t>
            </w:r>
            <w:r w:rsidR="00D451D8" w:rsidRPr="0026184D">
              <w:rPr>
                <w:lang w:val="uk-UA"/>
              </w:rPr>
              <w:t xml:space="preserve"> </w:t>
            </w:r>
            <w:r w:rsidRPr="0026184D">
              <w:rPr>
                <w:lang w:val="uk-UA"/>
              </w:rPr>
              <w:t>в</w:t>
            </w:r>
            <w:r w:rsidR="00D451D8" w:rsidRPr="0026184D">
              <w:rPr>
                <w:lang w:val="uk-UA"/>
              </w:rPr>
              <w:t xml:space="preserve"> зв’язку із зміною технології роботи при перевезенні військових вантажів залізничним транспортом</w:t>
            </w:r>
          </w:p>
        </w:tc>
      </w:tr>
      <w:tr w:rsidR="00D451D8" w:rsidRPr="0026184D" w14:paraId="7C33C452" w14:textId="77777777" w:rsidTr="00E03A89">
        <w:tc>
          <w:tcPr>
            <w:tcW w:w="5007" w:type="dxa"/>
            <w:shd w:val="clear" w:color="auto" w:fill="auto"/>
          </w:tcPr>
          <w:p w14:paraId="1C99F21F" w14:textId="24ECCF66" w:rsidR="00D451D8" w:rsidRPr="0026184D" w:rsidRDefault="00D451D8" w:rsidP="00D451D8">
            <w:pPr>
              <w:pStyle w:val="a3"/>
              <w:spacing w:before="0" w:beforeAutospacing="0" w:after="0" w:afterAutospacing="0"/>
              <w:jc w:val="both"/>
              <w:rPr>
                <w:b/>
                <w:lang w:val="uk-UA"/>
              </w:rPr>
            </w:pPr>
            <w:r w:rsidRPr="0026184D">
              <w:rPr>
                <w:lang w:val="uk-UA"/>
              </w:rPr>
              <w:t xml:space="preserve">6.10. </w:t>
            </w:r>
            <w:r w:rsidRPr="0026184D">
              <w:rPr>
                <w:b/>
                <w:lang w:val="uk-UA"/>
              </w:rPr>
              <w:t>Відбір і підготовку вагонів та контейнерів для перевезення небезпечних вантажів у випадках, передбачених цими Правилами, здійснюють відповідно до порядку, установленого у додатку 15 цих Правил.</w:t>
            </w:r>
          </w:p>
          <w:p w14:paraId="0141AED6" w14:textId="77777777" w:rsidR="00D451D8" w:rsidRPr="0026184D" w:rsidRDefault="00D451D8" w:rsidP="00D451D8">
            <w:pPr>
              <w:pStyle w:val="a3"/>
              <w:spacing w:before="0" w:beforeAutospacing="0" w:after="0" w:afterAutospacing="0"/>
              <w:jc w:val="both"/>
              <w:rPr>
                <w:lang w:val="uk-UA"/>
              </w:rPr>
            </w:pPr>
          </w:p>
          <w:p w14:paraId="58EA58B1" w14:textId="04CB2B1D" w:rsidR="00D451D8" w:rsidRPr="0026184D" w:rsidRDefault="00D451D8" w:rsidP="00D451D8">
            <w:pPr>
              <w:pStyle w:val="a3"/>
              <w:spacing w:before="0" w:beforeAutospacing="0" w:after="0" w:afterAutospacing="0"/>
              <w:jc w:val="both"/>
              <w:rPr>
                <w:lang w:val="uk-UA"/>
              </w:rPr>
            </w:pPr>
            <w:r w:rsidRPr="0026184D">
              <w:rPr>
                <w:lang w:val="uk-UA"/>
              </w:rPr>
              <w:t>…</w:t>
            </w:r>
          </w:p>
        </w:tc>
        <w:tc>
          <w:tcPr>
            <w:tcW w:w="5007" w:type="dxa"/>
            <w:shd w:val="clear" w:color="auto" w:fill="auto"/>
          </w:tcPr>
          <w:p w14:paraId="3B02FCB4" w14:textId="4C4ECF07" w:rsidR="00D451D8" w:rsidRPr="0026184D" w:rsidRDefault="00D451D8" w:rsidP="00D451D8">
            <w:pPr>
              <w:jc w:val="both"/>
              <w:rPr>
                <w:b/>
                <w:lang w:val="uk-UA"/>
              </w:rPr>
            </w:pPr>
            <w:r w:rsidRPr="0026184D">
              <w:rPr>
                <w:lang w:val="uk-UA"/>
              </w:rPr>
              <w:t xml:space="preserve">6.10. </w:t>
            </w:r>
            <w:r w:rsidRPr="0026184D">
              <w:rPr>
                <w:b/>
                <w:lang w:val="uk-UA"/>
              </w:rPr>
              <w:t>Відбір і підготовка вагонів для перевезення окремих небезпечних та легкогорючих вантажів здійснюється згідно з пунктом 2 глави 11 Додатка 3 до УМВС.</w:t>
            </w:r>
          </w:p>
          <w:p w14:paraId="7AA40C09" w14:textId="6E152CC5" w:rsidR="00D451D8" w:rsidRPr="0026184D" w:rsidRDefault="00D451D8" w:rsidP="00D451D8">
            <w:pPr>
              <w:rPr>
                <w:b/>
                <w:lang w:val="uk-UA"/>
              </w:rPr>
            </w:pPr>
            <w:r w:rsidRPr="0026184D">
              <w:rPr>
                <w:b/>
                <w:lang w:val="uk-UA"/>
              </w:rPr>
              <w:t>Перелік легкогорючих вантажів наведено в Додатку</w:t>
            </w:r>
            <w:r w:rsidR="00E77863" w:rsidRPr="0026184D">
              <w:rPr>
                <w:b/>
                <w:lang w:val="uk-UA"/>
              </w:rPr>
              <w:t xml:space="preserve"> 5 до Додатка</w:t>
            </w:r>
            <w:r w:rsidRPr="0026184D">
              <w:rPr>
                <w:b/>
                <w:lang w:val="uk-UA"/>
              </w:rPr>
              <w:t xml:space="preserve"> 1 «Правила перевозок </w:t>
            </w:r>
            <w:proofErr w:type="spellStart"/>
            <w:r w:rsidRPr="0026184D">
              <w:rPr>
                <w:b/>
                <w:lang w:val="uk-UA"/>
              </w:rPr>
              <w:t>грузов</w:t>
            </w:r>
            <w:proofErr w:type="spellEnd"/>
            <w:r w:rsidRPr="0026184D">
              <w:rPr>
                <w:b/>
                <w:lang w:val="uk-UA"/>
              </w:rPr>
              <w:t xml:space="preserve">» </w:t>
            </w:r>
            <w:r w:rsidR="004A0888">
              <w:rPr>
                <w:b/>
                <w:lang w:val="uk-UA"/>
              </w:rPr>
              <w:t>до УМВС</w:t>
            </w:r>
            <w:r w:rsidRPr="0026184D">
              <w:rPr>
                <w:b/>
                <w:lang w:val="uk-UA"/>
              </w:rPr>
              <w:t>».</w:t>
            </w:r>
          </w:p>
          <w:p w14:paraId="6DBF1D90" w14:textId="346D30A4" w:rsidR="00D451D8" w:rsidRPr="0026184D" w:rsidRDefault="00D451D8" w:rsidP="00D451D8">
            <w:pPr>
              <w:spacing w:after="120"/>
              <w:rPr>
                <w:lang w:val="uk-UA"/>
              </w:rPr>
            </w:pPr>
            <w:r w:rsidRPr="0026184D">
              <w:rPr>
                <w:lang w:val="uk-UA"/>
              </w:rPr>
              <w:t>…</w:t>
            </w:r>
          </w:p>
        </w:tc>
        <w:tc>
          <w:tcPr>
            <w:tcW w:w="5007" w:type="dxa"/>
          </w:tcPr>
          <w:p w14:paraId="57DE0A08" w14:textId="7E2F2117" w:rsidR="00D451D8" w:rsidRPr="0026184D" w:rsidRDefault="00F31A63" w:rsidP="00D451D8">
            <w:pPr>
              <w:rPr>
                <w:lang w:val="uk-UA"/>
              </w:rPr>
            </w:pPr>
            <w:r w:rsidRPr="0026184D">
              <w:rPr>
                <w:lang w:val="uk-UA"/>
              </w:rPr>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tc>
      </w:tr>
      <w:tr w:rsidR="00D451D8" w:rsidRPr="0026184D" w14:paraId="719E1169" w14:textId="77777777" w:rsidTr="00E03A89">
        <w:tc>
          <w:tcPr>
            <w:tcW w:w="5007" w:type="dxa"/>
            <w:shd w:val="clear" w:color="auto" w:fill="auto"/>
          </w:tcPr>
          <w:p w14:paraId="68FF81D0" w14:textId="3844596A" w:rsidR="00D451D8" w:rsidRDefault="00D451D8" w:rsidP="00D451D8">
            <w:pPr>
              <w:pStyle w:val="a3"/>
              <w:spacing w:before="0" w:beforeAutospacing="0" w:after="0" w:afterAutospacing="0"/>
              <w:jc w:val="both"/>
              <w:rPr>
                <w:lang w:val="uk-UA"/>
              </w:rPr>
            </w:pPr>
            <w:r w:rsidRPr="0026184D">
              <w:rPr>
                <w:lang w:val="uk-UA"/>
              </w:rPr>
              <w:lastRenderedPageBreak/>
              <w:t xml:space="preserve">7.4. Положення щодо перевезення вантажів навалом/насипом </w:t>
            </w:r>
          </w:p>
          <w:p w14:paraId="4CCF3073" w14:textId="6D1190A3" w:rsidR="004A0888" w:rsidRPr="0026184D" w:rsidRDefault="004A0888" w:rsidP="00D451D8">
            <w:pPr>
              <w:pStyle w:val="a3"/>
              <w:spacing w:before="0" w:beforeAutospacing="0" w:after="0" w:afterAutospacing="0"/>
              <w:jc w:val="both"/>
              <w:rPr>
                <w:lang w:val="uk-UA"/>
              </w:rPr>
            </w:pPr>
            <w:r w:rsidRPr="004A0888">
              <w:rPr>
                <w:lang w:val="uk-UA"/>
              </w:rPr>
              <w:t xml:space="preserve">7.4.1. Перевезення вантажу навалом/насипом у вагонах або контейнерах можливе лише тоді, коли спеціальними положеннями, зазначеними в колонці 14 Переліку, дозволяється цей спосіб перевезення та виконуються загальні положення, наведені нижче. Значення </w:t>
            </w:r>
            <w:r w:rsidRPr="004A0888">
              <w:rPr>
                <w:b/>
                <w:lang w:val="uk-UA"/>
              </w:rPr>
              <w:t>кодів "VW"</w:t>
            </w:r>
            <w:r w:rsidRPr="004A0888">
              <w:rPr>
                <w:lang w:val="uk-UA"/>
              </w:rPr>
              <w:t xml:space="preserve"> наведено в додатку 9 до цих Правил.</w:t>
            </w:r>
          </w:p>
          <w:p w14:paraId="3F666379" w14:textId="77777777" w:rsidR="00D451D8" w:rsidRPr="0026184D" w:rsidRDefault="00D451D8" w:rsidP="00D451D8">
            <w:pPr>
              <w:widowControl w:val="0"/>
              <w:jc w:val="both"/>
              <w:rPr>
                <w:noProof/>
                <w:snapToGrid w:val="0"/>
                <w:lang w:val="uk-UA"/>
              </w:rPr>
            </w:pPr>
            <w:r w:rsidRPr="0026184D">
              <w:rPr>
                <w:noProof/>
                <w:snapToGrid w:val="0"/>
                <w:lang w:val="uk-UA"/>
              </w:rPr>
              <w:t>…</w:t>
            </w:r>
          </w:p>
          <w:p w14:paraId="2D23E480" w14:textId="30BBC11A" w:rsidR="00D451D8" w:rsidRPr="0026184D" w:rsidRDefault="00D451D8" w:rsidP="00D451D8">
            <w:pPr>
              <w:widowControl w:val="0"/>
              <w:jc w:val="both"/>
              <w:rPr>
                <w:b/>
                <w:noProof/>
                <w:snapToGrid w:val="0"/>
                <w:lang w:val="uk-UA"/>
              </w:rPr>
            </w:pPr>
            <w:r w:rsidRPr="0026184D">
              <w:rPr>
                <w:b/>
                <w:noProof/>
                <w:snapToGrid w:val="0"/>
                <w:lang w:val="uk-UA"/>
              </w:rPr>
              <w:t>Відсутня</w:t>
            </w:r>
          </w:p>
        </w:tc>
        <w:tc>
          <w:tcPr>
            <w:tcW w:w="5007" w:type="dxa"/>
            <w:shd w:val="clear" w:color="auto" w:fill="auto"/>
          </w:tcPr>
          <w:p w14:paraId="116167C7" w14:textId="4A45252A" w:rsidR="00D451D8" w:rsidRDefault="00D451D8" w:rsidP="00D451D8">
            <w:pPr>
              <w:rPr>
                <w:color w:val="000000"/>
                <w:shd w:val="clear" w:color="auto" w:fill="FFFFFF"/>
                <w:lang w:val="uk-UA"/>
              </w:rPr>
            </w:pPr>
            <w:r w:rsidRPr="0026184D">
              <w:rPr>
                <w:color w:val="000000"/>
                <w:shd w:val="clear" w:color="auto" w:fill="FFFFFF"/>
                <w:lang w:val="uk-UA"/>
              </w:rPr>
              <w:t>7.4. Положення щодо перевезення вантажів навалом/насипом</w:t>
            </w:r>
          </w:p>
          <w:p w14:paraId="59AFA1EF" w14:textId="5C3772BD" w:rsidR="004A0888" w:rsidRPr="0026184D" w:rsidRDefault="004A0888" w:rsidP="00D451D8">
            <w:pPr>
              <w:rPr>
                <w:color w:val="000000"/>
                <w:shd w:val="clear" w:color="auto" w:fill="FFFFFF"/>
                <w:lang w:val="uk-UA"/>
              </w:rPr>
            </w:pPr>
            <w:r w:rsidRPr="004A0888">
              <w:rPr>
                <w:color w:val="000000"/>
                <w:shd w:val="clear" w:color="auto" w:fill="FFFFFF"/>
                <w:lang w:val="uk-UA"/>
              </w:rPr>
              <w:t xml:space="preserve">7.4.1. Перевезення вантажу навалом/насипом у вагонах або контейнерах можливе лише тоді, коли спеціальними положеннями, зазначеними в колонці 14 Переліку, дозволяється цей спосіб перевезення та виконуються загальні положення, наведені нижче. Значення </w:t>
            </w:r>
            <w:r w:rsidRPr="004A0888">
              <w:rPr>
                <w:b/>
                <w:color w:val="000000"/>
                <w:shd w:val="clear" w:color="auto" w:fill="FFFFFF"/>
                <w:lang w:val="uk-UA"/>
              </w:rPr>
              <w:t>спеціальних положень</w:t>
            </w:r>
            <w:r w:rsidRPr="004A0888">
              <w:rPr>
                <w:color w:val="000000"/>
                <w:shd w:val="clear" w:color="auto" w:fill="FFFFFF"/>
                <w:lang w:val="uk-UA"/>
              </w:rPr>
              <w:t xml:space="preserve"> наведено в додатку 9 до цих Правил.</w:t>
            </w:r>
          </w:p>
          <w:p w14:paraId="57CD2974" w14:textId="707800E7" w:rsidR="00D451D8" w:rsidRPr="0026184D" w:rsidRDefault="00D451D8" w:rsidP="00D451D8">
            <w:pPr>
              <w:rPr>
                <w:lang w:val="uk-UA"/>
              </w:rPr>
            </w:pPr>
            <w:r w:rsidRPr="0026184D">
              <w:rPr>
                <w:color w:val="000000"/>
                <w:shd w:val="clear" w:color="auto" w:fill="FFFFFF"/>
                <w:lang w:val="uk-UA"/>
              </w:rPr>
              <w:t>…</w:t>
            </w:r>
          </w:p>
          <w:p w14:paraId="15F3E6C3" w14:textId="77777777" w:rsidR="00312F94" w:rsidRPr="00312F94" w:rsidRDefault="00312F94" w:rsidP="00312F94">
            <w:pPr>
              <w:jc w:val="both"/>
              <w:rPr>
                <w:b/>
                <w:lang w:val="uk-UA"/>
              </w:rPr>
            </w:pPr>
            <w:r w:rsidRPr="00312F94">
              <w:rPr>
                <w:b/>
                <w:lang w:val="uk-UA"/>
              </w:rPr>
              <w:t xml:space="preserve">7.4.11. Перед завантаженням контейнер для перевезення навалом/насипом м’який (ВК3) підлягає огляду, для того щоб упевнитися, що він </w:t>
            </w:r>
            <w:proofErr w:type="spellStart"/>
            <w:r w:rsidRPr="00312F94">
              <w:rPr>
                <w:b/>
                <w:lang w:val="uk-UA"/>
              </w:rPr>
              <w:t>конструктивно</w:t>
            </w:r>
            <w:proofErr w:type="spellEnd"/>
            <w:r w:rsidRPr="00312F94">
              <w:rPr>
                <w:b/>
                <w:lang w:val="uk-UA"/>
              </w:rPr>
              <w:t xml:space="preserve"> придатний, його стропи, стрічки несучої конструкції, тканина корпусу, елементи запірного пристрою, включаючи металеві та текстильні елементи, не мають виступів, пошкоджень і на внутрішніх вкладках немає розрізів, розривів або пошкоджень.</w:t>
            </w:r>
          </w:p>
          <w:p w14:paraId="48E89118" w14:textId="77777777" w:rsidR="00312F94" w:rsidRPr="00312F94" w:rsidRDefault="00312F94" w:rsidP="00312F94">
            <w:pPr>
              <w:jc w:val="both"/>
              <w:rPr>
                <w:b/>
                <w:lang w:val="uk-UA"/>
              </w:rPr>
            </w:pPr>
            <w:r w:rsidRPr="00312F94">
              <w:rPr>
                <w:b/>
                <w:lang w:val="uk-UA"/>
              </w:rPr>
              <w:t>Період експлуатації контейнеру для перевезення навалом/насипом м’якого (ВК3), який використовується під час перевезення небезпечних вантажів, не повинен перевищувати 2 років від дати виготовлення.</w:t>
            </w:r>
          </w:p>
          <w:p w14:paraId="1D131FC9" w14:textId="77777777" w:rsidR="00312F94" w:rsidRPr="00312F94" w:rsidRDefault="00312F94" w:rsidP="00312F94">
            <w:pPr>
              <w:jc w:val="both"/>
              <w:rPr>
                <w:b/>
                <w:lang w:val="uk-UA"/>
              </w:rPr>
            </w:pPr>
            <w:r w:rsidRPr="00312F94">
              <w:rPr>
                <w:b/>
                <w:lang w:val="uk-UA"/>
              </w:rPr>
              <w:t xml:space="preserve">Контейнер для перевезення навалом/насипом м’який (ВК3) повинен наповнюватися таким чином, щоб у завантаженому стані відношення його висоти до ширини не перевищувало коефіцієнта 1,1. Максимальна маса брутто </w:t>
            </w:r>
            <w:r w:rsidRPr="00312F94">
              <w:rPr>
                <w:b/>
                <w:lang w:val="uk-UA"/>
              </w:rPr>
              <w:lastRenderedPageBreak/>
              <w:t xml:space="preserve">такого контейнера не повинна перевищувати 14 т. </w:t>
            </w:r>
          </w:p>
          <w:p w14:paraId="660FD8A1" w14:textId="01B7223D" w:rsidR="00D451D8" w:rsidRPr="0026184D" w:rsidRDefault="00312F94" w:rsidP="00312F94">
            <w:pPr>
              <w:spacing w:after="120"/>
              <w:jc w:val="both"/>
              <w:rPr>
                <w:lang w:val="uk-UA"/>
              </w:rPr>
            </w:pPr>
            <w:r w:rsidRPr="00312F94">
              <w:rPr>
                <w:b/>
                <w:lang w:val="uk-UA"/>
              </w:rPr>
              <w:t>Якщо всередині контейнера для перевезення навалом/насипом м’якого (ВК3) під час перевезення може утворитися небезпечне накопичення газів, має бути передбачено вентиляційний отвір.</w:t>
            </w:r>
          </w:p>
        </w:tc>
        <w:tc>
          <w:tcPr>
            <w:tcW w:w="5007" w:type="dxa"/>
          </w:tcPr>
          <w:p w14:paraId="4E82A6CA" w14:textId="77777777" w:rsidR="00D451D8" w:rsidRPr="0026184D" w:rsidRDefault="00D451D8" w:rsidP="00D451D8">
            <w:pPr>
              <w:rPr>
                <w:lang w:val="uk-UA"/>
              </w:rPr>
            </w:pPr>
          </w:p>
          <w:p w14:paraId="3CA7DC01" w14:textId="77777777" w:rsidR="00D451D8" w:rsidRPr="0026184D" w:rsidRDefault="00D451D8" w:rsidP="00D451D8">
            <w:pPr>
              <w:rPr>
                <w:lang w:val="uk-UA"/>
              </w:rPr>
            </w:pPr>
          </w:p>
          <w:p w14:paraId="632103C9" w14:textId="70370E21" w:rsidR="00D451D8" w:rsidRDefault="00D451D8" w:rsidP="00D451D8">
            <w:pPr>
              <w:rPr>
                <w:lang w:val="uk-UA"/>
              </w:rPr>
            </w:pPr>
          </w:p>
          <w:p w14:paraId="0B260C9D" w14:textId="5FE155F2" w:rsidR="004A0888" w:rsidRDefault="004A0888" w:rsidP="00D451D8">
            <w:pPr>
              <w:rPr>
                <w:lang w:val="uk-UA"/>
              </w:rPr>
            </w:pPr>
          </w:p>
          <w:p w14:paraId="62AB020C" w14:textId="0BD8BE75" w:rsidR="004A0888" w:rsidRDefault="004A0888" w:rsidP="00D451D8">
            <w:pPr>
              <w:rPr>
                <w:lang w:val="uk-UA"/>
              </w:rPr>
            </w:pPr>
          </w:p>
          <w:p w14:paraId="150F50BE" w14:textId="179F6AD2" w:rsidR="004A0888" w:rsidRDefault="004A0888" w:rsidP="00D451D8">
            <w:pPr>
              <w:rPr>
                <w:lang w:val="uk-UA"/>
              </w:rPr>
            </w:pPr>
          </w:p>
          <w:p w14:paraId="59D1C810" w14:textId="7A9872F6" w:rsidR="004A0888" w:rsidRDefault="004A0888" w:rsidP="00D451D8">
            <w:pPr>
              <w:rPr>
                <w:lang w:val="uk-UA"/>
              </w:rPr>
            </w:pPr>
          </w:p>
          <w:p w14:paraId="457F483E" w14:textId="4BB31B32" w:rsidR="004A0888" w:rsidRDefault="004A0888" w:rsidP="00D451D8">
            <w:pPr>
              <w:rPr>
                <w:lang w:val="uk-UA"/>
              </w:rPr>
            </w:pPr>
          </w:p>
          <w:p w14:paraId="31271EE9" w14:textId="1A67AFE7" w:rsidR="004A0888" w:rsidRDefault="004A0888" w:rsidP="00D451D8">
            <w:pPr>
              <w:rPr>
                <w:lang w:val="uk-UA"/>
              </w:rPr>
            </w:pPr>
          </w:p>
          <w:p w14:paraId="16D3E42C" w14:textId="5AB23727" w:rsidR="004A0888" w:rsidRDefault="004A0888" w:rsidP="00D451D8">
            <w:pPr>
              <w:rPr>
                <w:lang w:val="uk-UA"/>
              </w:rPr>
            </w:pPr>
          </w:p>
          <w:p w14:paraId="01FAADAF" w14:textId="77777777" w:rsidR="004A0888" w:rsidRPr="0026184D" w:rsidRDefault="004A0888" w:rsidP="00D451D8">
            <w:pPr>
              <w:rPr>
                <w:lang w:val="uk-UA"/>
              </w:rPr>
            </w:pPr>
          </w:p>
          <w:p w14:paraId="08F672C8" w14:textId="50ABE7FA" w:rsidR="00D451D8" w:rsidRPr="0026184D" w:rsidRDefault="00F31A63" w:rsidP="00D451D8">
            <w:pPr>
              <w:rPr>
                <w:lang w:val="uk-UA"/>
              </w:rPr>
            </w:pPr>
            <w:r w:rsidRPr="0026184D">
              <w:rPr>
                <w:lang w:val="uk-UA"/>
              </w:rPr>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tc>
      </w:tr>
      <w:tr w:rsidR="00D451D8" w:rsidRPr="0026184D" w14:paraId="01BBB31B" w14:textId="77777777" w:rsidTr="00E03A89">
        <w:tc>
          <w:tcPr>
            <w:tcW w:w="5007" w:type="dxa"/>
            <w:shd w:val="clear" w:color="auto" w:fill="auto"/>
          </w:tcPr>
          <w:p w14:paraId="21F54607" w14:textId="250291B6" w:rsidR="00D451D8" w:rsidRPr="0026184D" w:rsidRDefault="00D451D8" w:rsidP="00D451D8">
            <w:pPr>
              <w:pStyle w:val="a3"/>
              <w:spacing w:before="0" w:beforeAutospacing="0" w:after="0" w:afterAutospacing="0"/>
              <w:jc w:val="both"/>
              <w:rPr>
                <w:lang w:val="uk-UA"/>
              </w:rPr>
            </w:pPr>
            <w:r w:rsidRPr="0026184D">
              <w:rPr>
                <w:color w:val="000000"/>
                <w:shd w:val="clear" w:color="auto" w:fill="FFFFFF"/>
                <w:lang w:val="uk-UA"/>
              </w:rPr>
              <w:t>7.5. Заборона сумісного завантаження в один вагон або контейнер</w:t>
            </w:r>
          </w:p>
          <w:p w14:paraId="580ED02B" w14:textId="0861909B" w:rsidR="00D451D8" w:rsidRPr="0026184D" w:rsidRDefault="00D451D8" w:rsidP="00D451D8">
            <w:pPr>
              <w:pStyle w:val="a3"/>
              <w:spacing w:before="0" w:beforeAutospacing="0" w:after="0" w:afterAutospacing="0"/>
              <w:jc w:val="both"/>
              <w:rPr>
                <w:lang w:val="uk-UA"/>
              </w:rPr>
            </w:pPr>
            <w:r w:rsidRPr="0026184D">
              <w:rPr>
                <w:lang w:val="uk-UA"/>
              </w:rPr>
              <w:t>Таблиця 5. Сумісне завантаження в один вагон або контейнер</w:t>
            </w:r>
          </w:p>
          <w:tbl>
            <w:tblPr>
              <w:tblStyle w:val="a9"/>
              <w:tblW w:w="4848" w:type="dxa"/>
              <w:tblLayout w:type="fixed"/>
              <w:tblLook w:val="0000" w:firstRow="0" w:lastRow="0" w:firstColumn="0" w:lastColumn="0" w:noHBand="0" w:noVBand="0"/>
            </w:tblPr>
            <w:tblGrid>
              <w:gridCol w:w="445"/>
              <w:gridCol w:w="422"/>
              <w:gridCol w:w="417"/>
              <w:gridCol w:w="286"/>
              <w:gridCol w:w="283"/>
              <w:gridCol w:w="16"/>
              <w:gridCol w:w="419"/>
              <w:gridCol w:w="307"/>
              <w:gridCol w:w="14"/>
              <w:gridCol w:w="379"/>
              <w:gridCol w:w="14"/>
              <w:gridCol w:w="271"/>
              <w:gridCol w:w="14"/>
              <w:gridCol w:w="421"/>
              <w:gridCol w:w="416"/>
              <w:gridCol w:w="14"/>
              <w:gridCol w:w="271"/>
              <w:gridCol w:w="14"/>
              <w:gridCol w:w="411"/>
              <w:gridCol w:w="14"/>
            </w:tblGrid>
            <w:tr w:rsidR="00D451D8" w:rsidRPr="0026184D" w14:paraId="661FCA56" w14:textId="77777777" w:rsidTr="00C20D68">
              <w:trPr>
                <w:gridAfter w:val="1"/>
                <w:wAfter w:w="14" w:type="pct"/>
                <w:cantSplit/>
                <w:trHeight w:val="1134"/>
              </w:trPr>
              <w:tc>
                <w:tcPr>
                  <w:tcW w:w="460" w:type="pct"/>
                </w:tcPr>
                <w:p w14:paraId="4B54F888" w14:textId="77777777" w:rsidR="00D451D8" w:rsidRPr="0026184D" w:rsidRDefault="00D451D8" w:rsidP="00D451D8">
                  <w:pPr>
                    <w:rPr>
                      <w:sz w:val="12"/>
                      <w:szCs w:val="16"/>
                      <w:lang w:val="uk-UA"/>
                    </w:rPr>
                  </w:pPr>
                  <w:r w:rsidRPr="0026184D">
                    <w:rPr>
                      <w:sz w:val="12"/>
                      <w:szCs w:val="16"/>
                      <w:lang w:val="uk-UA"/>
                    </w:rPr>
                    <w:t>Но</w:t>
                  </w:r>
                </w:p>
                <w:p w14:paraId="15CF5D5D" w14:textId="77777777" w:rsidR="00D451D8" w:rsidRPr="0026184D" w:rsidRDefault="00D451D8" w:rsidP="00D451D8">
                  <w:pPr>
                    <w:rPr>
                      <w:sz w:val="12"/>
                      <w:szCs w:val="16"/>
                      <w:lang w:val="uk-UA"/>
                    </w:rPr>
                  </w:pPr>
                  <w:r w:rsidRPr="0026184D">
                    <w:rPr>
                      <w:sz w:val="12"/>
                      <w:szCs w:val="16"/>
                      <w:lang w:val="uk-UA"/>
                    </w:rPr>
                    <w:t xml:space="preserve">мер </w:t>
                  </w:r>
                  <w:proofErr w:type="spellStart"/>
                  <w:r w:rsidRPr="0026184D">
                    <w:rPr>
                      <w:sz w:val="12"/>
                      <w:szCs w:val="16"/>
                      <w:lang w:val="uk-UA"/>
                    </w:rPr>
                    <w:t>знака</w:t>
                  </w:r>
                  <w:proofErr w:type="spellEnd"/>
                  <w:r w:rsidRPr="0026184D">
                    <w:rPr>
                      <w:sz w:val="12"/>
                      <w:szCs w:val="16"/>
                      <w:lang w:val="uk-UA"/>
                    </w:rPr>
                    <w:t xml:space="preserve"> небезпеки</w:t>
                  </w:r>
                </w:p>
              </w:tc>
              <w:tc>
                <w:tcPr>
                  <w:tcW w:w="436" w:type="pct"/>
                  <w:textDirection w:val="btLr"/>
                </w:tcPr>
                <w:p w14:paraId="4F3D7819"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1</w:t>
                  </w:r>
                </w:p>
              </w:tc>
              <w:tc>
                <w:tcPr>
                  <w:tcW w:w="430" w:type="pct"/>
                  <w:textDirection w:val="btLr"/>
                </w:tcPr>
                <w:p w14:paraId="04354395"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1.4</w:t>
                  </w:r>
                </w:p>
              </w:tc>
              <w:tc>
                <w:tcPr>
                  <w:tcW w:w="295" w:type="pct"/>
                  <w:textDirection w:val="btLr"/>
                </w:tcPr>
                <w:p w14:paraId="0A6E5F35"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1.5</w:t>
                  </w:r>
                </w:p>
              </w:tc>
              <w:tc>
                <w:tcPr>
                  <w:tcW w:w="292" w:type="pct"/>
                  <w:textDirection w:val="btLr"/>
                </w:tcPr>
                <w:p w14:paraId="474730F2"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1.6</w:t>
                  </w:r>
                </w:p>
              </w:tc>
              <w:tc>
                <w:tcPr>
                  <w:tcW w:w="448" w:type="pct"/>
                  <w:gridSpan w:val="2"/>
                  <w:textDirection w:val="btLr"/>
                </w:tcPr>
                <w:p w14:paraId="6A66A331" w14:textId="5D7D439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2.1, 2.2, 2.3</w:t>
                  </w:r>
                </w:p>
              </w:tc>
              <w:tc>
                <w:tcPr>
                  <w:tcW w:w="317" w:type="pct"/>
                  <w:textDirection w:val="btLr"/>
                </w:tcPr>
                <w:p w14:paraId="7E8F75C0"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3</w:t>
                  </w:r>
                </w:p>
              </w:tc>
              <w:tc>
                <w:tcPr>
                  <w:tcW w:w="405" w:type="pct"/>
                  <w:gridSpan w:val="2"/>
                  <w:textDirection w:val="btLr"/>
                </w:tcPr>
                <w:p w14:paraId="60A5369E"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4.1</w:t>
                  </w:r>
                </w:p>
              </w:tc>
              <w:tc>
                <w:tcPr>
                  <w:tcW w:w="294" w:type="pct"/>
                  <w:gridSpan w:val="2"/>
                  <w:textDirection w:val="btLr"/>
                </w:tcPr>
                <w:p w14:paraId="3D2D2C95"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4.1 + 1</w:t>
                  </w:r>
                </w:p>
              </w:tc>
              <w:tc>
                <w:tcPr>
                  <w:tcW w:w="448" w:type="pct"/>
                  <w:gridSpan w:val="2"/>
                  <w:textDirection w:val="btLr"/>
                </w:tcPr>
                <w:p w14:paraId="09141A29"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4.2</w:t>
                  </w:r>
                </w:p>
              </w:tc>
              <w:tc>
                <w:tcPr>
                  <w:tcW w:w="429" w:type="pct"/>
                  <w:textDirection w:val="btLr"/>
                </w:tcPr>
                <w:p w14:paraId="633C5C0D"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4.3</w:t>
                  </w:r>
                </w:p>
              </w:tc>
              <w:tc>
                <w:tcPr>
                  <w:tcW w:w="294" w:type="pct"/>
                  <w:gridSpan w:val="2"/>
                  <w:textDirection w:val="btLr"/>
                </w:tcPr>
                <w:p w14:paraId="1DA451AA"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5.1</w:t>
                  </w:r>
                </w:p>
              </w:tc>
              <w:tc>
                <w:tcPr>
                  <w:tcW w:w="438" w:type="pct"/>
                  <w:gridSpan w:val="2"/>
                  <w:textDirection w:val="btLr"/>
                </w:tcPr>
                <w:p w14:paraId="43DDB2A9"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9</w:t>
                  </w:r>
                </w:p>
                <w:p w14:paraId="2B1BD74F" w14:textId="77777777" w:rsidR="00D451D8" w:rsidRPr="0026184D" w:rsidRDefault="00D451D8" w:rsidP="00D451D8">
                  <w:pPr>
                    <w:pStyle w:val="a3"/>
                    <w:spacing w:before="0" w:beforeAutospacing="0" w:after="0" w:afterAutospacing="0"/>
                    <w:ind w:left="113" w:right="113"/>
                    <w:jc w:val="center"/>
                    <w:rPr>
                      <w:sz w:val="12"/>
                      <w:szCs w:val="16"/>
                      <w:lang w:val="uk-UA"/>
                    </w:rPr>
                  </w:pPr>
                </w:p>
              </w:tc>
            </w:tr>
            <w:tr w:rsidR="00D451D8" w:rsidRPr="0026184D" w14:paraId="46978D33" w14:textId="77777777" w:rsidTr="00C20D68">
              <w:tc>
                <w:tcPr>
                  <w:tcW w:w="460" w:type="pct"/>
                </w:tcPr>
                <w:p w14:paraId="6CA240D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1</w:t>
                  </w:r>
                </w:p>
              </w:tc>
              <w:tc>
                <w:tcPr>
                  <w:tcW w:w="1469" w:type="pct"/>
                  <w:gridSpan w:val="5"/>
                  <w:vMerge w:val="restart"/>
                </w:tcPr>
                <w:p w14:paraId="279F9FF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p w14:paraId="31C9022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Див. 7.5.2</w:t>
                  </w:r>
                </w:p>
              </w:tc>
              <w:tc>
                <w:tcPr>
                  <w:tcW w:w="432" w:type="pct"/>
                </w:tcPr>
                <w:p w14:paraId="07636A5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31" w:type="pct"/>
                  <w:gridSpan w:val="2"/>
                </w:tcPr>
                <w:p w14:paraId="0BF2F72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5" w:type="pct"/>
                  <w:gridSpan w:val="2"/>
                </w:tcPr>
                <w:p w14:paraId="0300567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4" w:type="pct"/>
                  <w:gridSpan w:val="2"/>
                </w:tcPr>
                <w:p w14:paraId="3F017E5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3" w:type="pct"/>
                </w:tcPr>
                <w:p w14:paraId="37581C5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3" w:type="pct"/>
                  <w:gridSpan w:val="2"/>
                </w:tcPr>
                <w:p w14:paraId="4A44B69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4" w:type="pct"/>
                  <w:gridSpan w:val="2"/>
                </w:tcPr>
                <w:p w14:paraId="491E598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gridSpan w:val="2"/>
                </w:tcPr>
                <w:p w14:paraId="2C5EA97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r>
            <w:tr w:rsidR="00D451D8" w:rsidRPr="0026184D" w14:paraId="2655EC9D" w14:textId="77777777" w:rsidTr="00C20D68">
              <w:tc>
                <w:tcPr>
                  <w:tcW w:w="460" w:type="pct"/>
                </w:tcPr>
                <w:p w14:paraId="3F10B0F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1.4</w:t>
                  </w:r>
                </w:p>
              </w:tc>
              <w:tc>
                <w:tcPr>
                  <w:tcW w:w="1469" w:type="pct"/>
                  <w:gridSpan w:val="5"/>
                  <w:vMerge/>
                </w:tcPr>
                <w:p w14:paraId="7E630DCF" w14:textId="77777777" w:rsidR="00D451D8" w:rsidRPr="0026184D" w:rsidRDefault="00D451D8" w:rsidP="00D451D8">
                  <w:pPr>
                    <w:rPr>
                      <w:sz w:val="12"/>
                      <w:szCs w:val="16"/>
                      <w:lang w:val="uk-UA"/>
                    </w:rPr>
                  </w:pPr>
                </w:p>
              </w:tc>
              <w:tc>
                <w:tcPr>
                  <w:tcW w:w="432" w:type="pct"/>
                </w:tcPr>
                <w:p w14:paraId="3915C2F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331" w:type="pct"/>
                  <w:gridSpan w:val="2"/>
                </w:tcPr>
                <w:p w14:paraId="12E59F3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405" w:type="pct"/>
                  <w:gridSpan w:val="2"/>
                </w:tcPr>
                <w:p w14:paraId="0E19521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4" w:type="pct"/>
                  <w:gridSpan w:val="2"/>
                </w:tcPr>
                <w:p w14:paraId="7C6E87F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3" w:type="pct"/>
                </w:tcPr>
                <w:p w14:paraId="3763834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443" w:type="pct"/>
                  <w:gridSpan w:val="2"/>
                </w:tcPr>
                <w:p w14:paraId="7FB0CFA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4" w:type="pct"/>
                  <w:gridSpan w:val="2"/>
                </w:tcPr>
                <w:p w14:paraId="3D1B19B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gridSpan w:val="2"/>
                </w:tcPr>
                <w:p w14:paraId="53B6C95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 б), в)</w:t>
                  </w:r>
                </w:p>
              </w:tc>
            </w:tr>
            <w:tr w:rsidR="00D451D8" w:rsidRPr="0026184D" w14:paraId="2C26936A" w14:textId="77777777" w:rsidTr="00C20D68">
              <w:tc>
                <w:tcPr>
                  <w:tcW w:w="460" w:type="pct"/>
                </w:tcPr>
                <w:p w14:paraId="496301C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1.5</w:t>
                  </w:r>
                </w:p>
              </w:tc>
              <w:tc>
                <w:tcPr>
                  <w:tcW w:w="1469" w:type="pct"/>
                  <w:gridSpan w:val="5"/>
                  <w:vMerge/>
                </w:tcPr>
                <w:p w14:paraId="7646FDDC" w14:textId="77777777" w:rsidR="00D451D8" w:rsidRPr="0026184D" w:rsidRDefault="00D451D8" w:rsidP="00D451D8">
                  <w:pPr>
                    <w:rPr>
                      <w:sz w:val="12"/>
                      <w:szCs w:val="16"/>
                      <w:lang w:val="uk-UA"/>
                    </w:rPr>
                  </w:pPr>
                </w:p>
              </w:tc>
              <w:tc>
                <w:tcPr>
                  <w:tcW w:w="432" w:type="pct"/>
                </w:tcPr>
                <w:p w14:paraId="1C85DC5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31" w:type="pct"/>
                  <w:gridSpan w:val="2"/>
                </w:tcPr>
                <w:p w14:paraId="566262A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5" w:type="pct"/>
                  <w:gridSpan w:val="2"/>
                </w:tcPr>
                <w:p w14:paraId="176F55D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4" w:type="pct"/>
                  <w:gridSpan w:val="2"/>
                </w:tcPr>
                <w:p w14:paraId="253DFE2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3" w:type="pct"/>
                </w:tcPr>
                <w:p w14:paraId="564B726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3" w:type="pct"/>
                  <w:gridSpan w:val="2"/>
                </w:tcPr>
                <w:p w14:paraId="2770FCF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4" w:type="pct"/>
                  <w:gridSpan w:val="2"/>
                </w:tcPr>
                <w:p w14:paraId="34A63D6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gridSpan w:val="2"/>
                </w:tcPr>
                <w:p w14:paraId="688E0A1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r>
            <w:tr w:rsidR="00D451D8" w:rsidRPr="0026184D" w14:paraId="3DF17F28" w14:textId="77777777" w:rsidTr="00C20D68">
              <w:tc>
                <w:tcPr>
                  <w:tcW w:w="460" w:type="pct"/>
                </w:tcPr>
                <w:p w14:paraId="5EF208A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1.6</w:t>
                  </w:r>
                </w:p>
              </w:tc>
              <w:tc>
                <w:tcPr>
                  <w:tcW w:w="1469" w:type="pct"/>
                  <w:gridSpan w:val="5"/>
                  <w:vMerge/>
                </w:tcPr>
                <w:p w14:paraId="06438D0C" w14:textId="77777777" w:rsidR="00D451D8" w:rsidRPr="0026184D" w:rsidRDefault="00D451D8" w:rsidP="00D451D8">
                  <w:pPr>
                    <w:rPr>
                      <w:sz w:val="12"/>
                      <w:szCs w:val="16"/>
                      <w:lang w:val="uk-UA"/>
                    </w:rPr>
                  </w:pPr>
                </w:p>
              </w:tc>
              <w:tc>
                <w:tcPr>
                  <w:tcW w:w="432" w:type="pct"/>
                </w:tcPr>
                <w:p w14:paraId="6886C1A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31" w:type="pct"/>
                  <w:gridSpan w:val="2"/>
                </w:tcPr>
                <w:p w14:paraId="14C0EC2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5" w:type="pct"/>
                  <w:gridSpan w:val="2"/>
                </w:tcPr>
                <w:p w14:paraId="483079F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4" w:type="pct"/>
                  <w:gridSpan w:val="2"/>
                </w:tcPr>
                <w:p w14:paraId="06C4FFB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3" w:type="pct"/>
                </w:tcPr>
                <w:p w14:paraId="4E9294F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3" w:type="pct"/>
                  <w:gridSpan w:val="2"/>
                </w:tcPr>
                <w:p w14:paraId="6869121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4" w:type="pct"/>
                  <w:gridSpan w:val="2"/>
                </w:tcPr>
                <w:p w14:paraId="21E7875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gridSpan w:val="2"/>
                </w:tcPr>
                <w:p w14:paraId="4A4115E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r>
            <w:tr w:rsidR="00D451D8" w:rsidRPr="0026184D" w14:paraId="1D9AB8BA" w14:textId="77777777" w:rsidTr="00C20D68">
              <w:trPr>
                <w:gridAfter w:val="1"/>
                <w:wAfter w:w="14" w:type="pct"/>
              </w:trPr>
              <w:tc>
                <w:tcPr>
                  <w:tcW w:w="460" w:type="pct"/>
                </w:tcPr>
                <w:p w14:paraId="74A7E54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2.1, 2.2, 2.3</w:t>
                  </w:r>
                </w:p>
              </w:tc>
              <w:tc>
                <w:tcPr>
                  <w:tcW w:w="436" w:type="pct"/>
                </w:tcPr>
                <w:p w14:paraId="6813435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0" w:type="pct"/>
                </w:tcPr>
                <w:p w14:paraId="460B07C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5" w:type="pct"/>
                </w:tcPr>
                <w:p w14:paraId="3036D08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2" w:type="pct"/>
                </w:tcPr>
                <w:p w14:paraId="41E9FC4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4880A6C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17" w:type="pct"/>
                </w:tcPr>
                <w:p w14:paraId="0A8A2E5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5" w:type="pct"/>
                  <w:gridSpan w:val="2"/>
                </w:tcPr>
                <w:p w14:paraId="72201BC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4" w:type="pct"/>
                  <w:gridSpan w:val="2"/>
                </w:tcPr>
                <w:p w14:paraId="54D6F4F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558086D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29" w:type="pct"/>
                </w:tcPr>
                <w:p w14:paraId="3EC0C6A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294" w:type="pct"/>
                  <w:gridSpan w:val="2"/>
                </w:tcPr>
                <w:p w14:paraId="049206D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gridSpan w:val="2"/>
                </w:tcPr>
                <w:p w14:paraId="711DC1A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r w:rsidR="00D451D8" w:rsidRPr="0026184D" w14:paraId="7D44EC82" w14:textId="77777777" w:rsidTr="00C20D68">
              <w:trPr>
                <w:gridAfter w:val="1"/>
                <w:wAfter w:w="14" w:type="pct"/>
              </w:trPr>
              <w:tc>
                <w:tcPr>
                  <w:tcW w:w="460" w:type="pct"/>
                </w:tcPr>
                <w:p w14:paraId="53AD6CB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3</w:t>
                  </w:r>
                </w:p>
              </w:tc>
              <w:tc>
                <w:tcPr>
                  <w:tcW w:w="436" w:type="pct"/>
                </w:tcPr>
                <w:p w14:paraId="3F2FBA3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0" w:type="pct"/>
                </w:tcPr>
                <w:p w14:paraId="25068EE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5" w:type="pct"/>
                </w:tcPr>
                <w:p w14:paraId="07A4974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2" w:type="pct"/>
                </w:tcPr>
                <w:p w14:paraId="504D099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36769F0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17" w:type="pct"/>
                </w:tcPr>
                <w:p w14:paraId="7FC0BFD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05" w:type="pct"/>
                  <w:gridSpan w:val="2"/>
                </w:tcPr>
                <w:p w14:paraId="208B85B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294" w:type="pct"/>
                  <w:gridSpan w:val="2"/>
                </w:tcPr>
                <w:p w14:paraId="2394F6A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24C80BB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29" w:type="pct"/>
                </w:tcPr>
                <w:p w14:paraId="297710A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294" w:type="pct"/>
                  <w:gridSpan w:val="2"/>
                </w:tcPr>
                <w:p w14:paraId="57C78D7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gridSpan w:val="2"/>
                </w:tcPr>
                <w:p w14:paraId="1D8B1F8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r w:rsidR="00D451D8" w:rsidRPr="0026184D" w14:paraId="46F16F18" w14:textId="77777777" w:rsidTr="00C20D68">
              <w:trPr>
                <w:gridAfter w:val="1"/>
                <w:wAfter w:w="14" w:type="pct"/>
              </w:trPr>
              <w:tc>
                <w:tcPr>
                  <w:tcW w:w="460" w:type="pct"/>
                </w:tcPr>
                <w:p w14:paraId="5832241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4.1</w:t>
                  </w:r>
                </w:p>
              </w:tc>
              <w:tc>
                <w:tcPr>
                  <w:tcW w:w="436" w:type="pct"/>
                </w:tcPr>
                <w:p w14:paraId="169FAA1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0" w:type="pct"/>
                </w:tcPr>
                <w:p w14:paraId="064C705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5" w:type="pct"/>
                </w:tcPr>
                <w:p w14:paraId="3D7DD65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2" w:type="pct"/>
                </w:tcPr>
                <w:p w14:paraId="1F94148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0EE3775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17" w:type="pct"/>
                </w:tcPr>
                <w:p w14:paraId="47666D0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05" w:type="pct"/>
                  <w:gridSpan w:val="2"/>
                </w:tcPr>
                <w:p w14:paraId="3F72256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294" w:type="pct"/>
                  <w:gridSpan w:val="2"/>
                </w:tcPr>
                <w:p w14:paraId="191285B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769F888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29" w:type="pct"/>
                </w:tcPr>
                <w:p w14:paraId="614589D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294" w:type="pct"/>
                  <w:gridSpan w:val="2"/>
                </w:tcPr>
                <w:p w14:paraId="43C6056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gridSpan w:val="2"/>
                </w:tcPr>
                <w:p w14:paraId="1ECA036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r w:rsidR="00D451D8" w:rsidRPr="0026184D" w14:paraId="1C4534EF" w14:textId="77777777" w:rsidTr="00C20D68">
              <w:trPr>
                <w:gridAfter w:val="1"/>
                <w:wAfter w:w="14" w:type="pct"/>
              </w:trPr>
              <w:tc>
                <w:tcPr>
                  <w:tcW w:w="460" w:type="pct"/>
                </w:tcPr>
                <w:p w14:paraId="373FBC0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4.1 + 1</w:t>
                  </w:r>
                </w:p>
              </w:tc>
              <w:tc>
                <w:tcPr>
                  <w:tcW w:w="436" w:type="pct"/>
                </w:tcPr>
                <w:p w14:paraId="231DC10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0" w:type="pct"/>
                </w:tcPr>
                <w:p w14:paraId="4783B50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5" w:type="pct"/>
                </w:tcPr>
                <w:p w14:paraId="22C505A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2" w:type="pct"/>
                </w:tcPr>
                <w:p w14:paraId="7B76499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03F1AD4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17" w:type="pct"/>
                </w:tcPr>
                <w:p w14:paraId="69912FA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5" w:type="pct"/>
                  <w:gridSpan w:val="2"/>
                </w:tcPr>
                <w:p w14:paraId="01DE99C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4" w:type="pct"/>
                  <w:gridSpan w:val="2"/>
                </w:tcPr>
                <w:p w14:paraId="53BE14E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48" w:type="pct"/>
                  <w:gridSpan w:val="2"/>
                </w:tcPr>
                <w:p w14:paraId="3E35935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29" w:type="pct"/>
                </w:tcPr>
                <w:p w14:paraId="2861D61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4" w:type="pct"/>
                  <w:gridSpan w:val="2"/>
                </w:tcPr>
                <w:p w14:paraId="4C5EB1E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gridSpan w:val="2"/>
                </w:tcPr>
                <w:p w14:paraId="67DCCA2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r>
            <w:tr w:rsidR="00D451D8" w:rsidRPr="0026184D" w14:paraId="256255C1" w14:textId="77777777" w:rsidTr="00C20D68">
              <w:trPr>
                <w:gridAfter w:val="1"/>
                <w:wAfter w:w="14" w:type="pct"/>
              </w:trPr>
              <w:tc>
                <w:tcPr>
                  <w:tcW w:w="460" w:type="pct"/>
                </w:tcPr>
                <w:p w14:paraId="260C6FB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4.2</w:t>
                  </w:r>
                </w:p>
              </w:tc>
              <w:tc>
                <w:tcPr>
                  <w:tcW w:w="436" w:type="pct"/>
                </w:tcPr>
                <w:p w14:paraId="4626B6D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0" w:type="pct"/>
                </w:tcPr>
                <w:p w14:paraId="56413D8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5" w:type="pct"/>
                </w:tcPr>
                <w:p w14:paraId="1FE1712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2" w:type="pct"/>
                </w:tcPr>
                <w:p w14:paraId="26BFBA1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2452F00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17" w:type="pct"/>
                </w:tcPr>
                <w:p w14:paraId="1CCF170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5" w:type="pct"/>
                  <w:gridSpan w:val="2"/>
                </w:tcPr>
                <w:p w14:paraId="4FB45E1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294" w:type="pct"/>
                  <w:gridSpan w:val="2"/>
                </w:tcPr>
                <w:p w14:paraId="558B32D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582A0D5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29" w:type="pct"/>
                </w:tcPr>
                <w:p w14:paraId="604E950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294" w:type="pct"/>
                  <w:gridSpan w:val="2"/>
                </w:tcPr>
                <w:p w14:paraId="41B7FFE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gridSpan w:val="2"/>
                </w:tcPr>
                <w:p w14:paraId="4AE0993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r w:rsidR="00D451D8" w:rsidRPr="0026184D" w14:paraId="7CC75B6A" w14:textId="77777777" w:rsidTr="00C20D68">
              <w:trPr>
                <w:gridAfter w:val="1"/>
                <w:wAfter w:w="14" w:type="pct"/>
              </w:trPr>
              <w:tc>
                <w:tcPr>
                  <w:tcW w:w="460" w:type="pct"/>
                </w:tcPr>
                <w:p w14:paraId="48809C3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4.3</w:t>
                  </w:r>
                </w:p>
              </w:tc>
              <w:tc>
                <w:tcPr>
                  <w:tcW w:w="436" w:type="pct"/>
                </w:tcPr>
                <w:p w14:paraId="08F6A2C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0" w:type="pct"/>
                </w:tcPr>
                <w:p w14:paraId="78D0A01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5" w:type="pct"/>
                </w:tcPr>
                <w:p w14:paraId="769A515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2" w:type="pct"/>
                </w:tcPr>
                <w:p w14:paraId="19307A3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73CD353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17" w:type="pct"/>
                </w:tcPr>
                <w:p w14:paraId="227F89C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05" w:type="pct"/>
                  <w:gridSpan w:val="2"/>
                </w:tcPr>
                <w:p w14:paraId="11D44D8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294" w:type="pct"/>
                  <w:gridSpan w:val="2"/>
                </w:tcPr>
                <w:p w14:paraId="18AE6E5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76CC9C1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29" w:type="pct"/>
                </w:tcPr>
                <w:p w14:paraId="228DAC1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294" w:type="pct"/>
                  <w:gridSpan w:val="2"/>
                </w:tcPr>
                <w:p w14:paraId="3010115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gridSpan w:val="2"/>
                </w:tcPr>
                <w:p w14:paraId="7375799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r w:rsidR="00D451D8" w:rsidRPr="0026184D" w14:paraId="7D4B256D" w14:textId="77777777" w:rsidTr="00C20D68">
              <w:trPr>
                <w:gridAfter w:val="1"/>
                <w:wAfter w:w="14" w:type="pct"/>
              </w:trPr>
              <w:tc>
                <w:tcPr>
                  <w:tcW w:w="460" w:type="pct"/>
                </w:tcPr>
                <w:p w14:paraId="070AFA8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5.1</w:t>
                  </w:r>
                </w:p>
              </w:tc>
              <w:tc>
                <w:tcPr>
                  <w:tcW w:w="436" w:type="pct"/>
                </w:tcPr>
                <w:p w14:paraId="4B3AD59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0" w:type="pct"/>
                </w:tcPr>
                <w:p w14:paraId="2B2161B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5" w:type="pct"/>
                </w:tcPr>
                <w:p w14:paraId="3AAF85F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2" w:type="pct"/>
                </w:tcPr>
                <w:p w14:paraId="7AB3740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517710D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17" w:type="pct"/>
                </w:tcPr>
                <w:p w14:paraId="5FCD583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5" w:type="pct"/>
                  <w:gridSpan w:val="2"/>
                </w:tcPr>
                <w:p w14:paraId="63BE804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4" w:type="pct"/>
                  <w:gridSpan w:val="2"/>
                </w:tcPr>
                <w:p w14:paraId="1E4C5AD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7245E0A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29" w:type="pct"/>
                </w:tcPr>
                <w:p w14:paraId="7DC7DB0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4" w:type="pct"/>
                  <w:gridSpan w:val="2"/>
                </w:tcPr>
                <w:p w14:paraId="772B7C1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38" w:type="pct"/>
                  <w:gridSpan w:val="2"/>
                </w:tcPr>
                <w:p w14:paraId="5A43FCE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r>
            <w:tr w:rsidR="00D451D8" w:rsidRPr="0026184D" w14:paraId="3121B4AE" w14:textId="77777777" w:rsidTr="00C20D68">
              <w:trPr>
                <w:gridAfter w:val="1"/>
                <w:wAfter w:w="14" w:type="pct"/>
              </w:trPr>
              <w:tc>
                <w:tcPr>
                  <w:tcW w:w="460" w:type="pct"/>
                </w:tcPr>
                <w:p w14:paraId="46E7C72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9</w:t>
                  </w:r>
                </w:p>
              </w:tc>
              <w:tc>
                <w:tcPr>
                  <w:tcW w:w="436" w:type="pct"/>
                </w:tcPr>
                <w:p w14:paraId="44D0D77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c>
                <w:tcPr>
                  <w:tcW w:w="430" w:type="pct"/>
                </w:tcPr>
                <w:p w14:paraId="1AE80E4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 б), в)</w:t>
                  </w:r>
                </w:p>
              </w:tc>
              <w:tc>
                <w:tcPr>
                  <w:tcW w:w="295" w:type="pct"/>
                </w:tcPr>
                <w:p w14:paraId="5378D69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c>
                <w:tcPr>
                  <w:tcW w:w="292" w:type="pct"/>
                </w:tcPr>
                <w:p w14:paraId="5DCE4BE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c>
                <w:tcPr>
                  <w:tcW w:w="448" w:type="pct"/>
                  <w:gridSpan w:val="2"/>
                </w:tcPr>
                <w:p w14:paraId="4E42DB5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17" w:type="pct"/>
                </w:tcPr>
                <w:p w14:paraId="75E4C30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05" w:type="pct"/>
                  <w:gridSpan w:val="2"/>
                </w:tcPr>
                <w:p w14:paraId="641B1FD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294" w:type="pct"/>
                  <w:gridSpan w:val="2"/>
                </w:tcPr>
                <w:p w14:paraId="7FA1406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8" w:type="pct"/>
                  <w:gridSpan w:val="2"/>
                </w:tcPr>
                <w:p w14:paraId="6830FD0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29" w:type="pct"/>
                </w:tcPr>
                <w:p w14:paraId="3A6792D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294" w:type="pct"/>
                  <w:gridSpan w:val="2"/>
                </w:tcPr>
                <w:p w14:paraId="32791CC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gridSpan w:val="2"/>
                </w:tcPr>
                <w:p w14:paraId="6B51832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bl>
          <w:p w14:paraId="751D498E" w14:textId="77777777" w:rsidR="00D451D8" w:rsidRPr="0026184D" w:rsidRDefault="00D451D8" w:rsidP="00D451D8">
            <w:pPr>
              <w:widowControl w:val="0"/>
              <w:jc w:val="both"/>
              <w:rPr>
                <w:noProof/>
                <w:snapToGrid w:val="0"/>
                <w:lang w:val="uk-UA"/>
              </w:rPr>
            </w:pPr>
          </w:p>
        </w:tc>
        <w:tc>
          <w:tcPr>
            <w:tcW w:w="5007" w:type="dxa"/>
            <w:shd w:val="clear" w:color="auto" w:fill="auto"/>
          </w:tcPr>
          <w:p w14:paraId="7F9BBE53" w14:textId="09C2A04F" w:rsidR="00D451D8" w:rsidRPr="0026184D" w:rsidRDefault="00D451D8" w:rsidP="00D451D8">
            <w:pPr>
              <w:rPr>
                <w:color w:val="000000"/>
                <w:shd w:val="clear" w:color="auto" w:fill="FFFFFF"/>
                <w:lang w:val="uk-UA"/>
              </w:rPr>
            </w:pPr>
            <w:r w:rsidRPr="0026184D">
              <w:rPr>
                <w:color w:val="000000"/>
                <w:shd w:val="clear" w:color="auto" w:fill="FFFFFF"/>
                <w:lang w:val="uk-UA"/>
              </w:rPr>
              <w:t>7.5. Заборона сумісного завантаження в один вагон або контейнер</w:t>
            </w:r>
          </w:p>
          <w:p w14:paraId="14BC1237" w14:textId="77B519A9" w:rsidR="00D451D8" w:rsidRPr="0026184D" w:rsidRDefault="00D451D8" w:rsidP="00D451D8">
            <w:pPr>
              <w:pStyle w:val="a3"/>
              <w:spacing w:before="0" w:beforeAutospacing="0" w:after="0" w:afterAutospacing="0"/>
              <w:jc w:val="both"/>
              <w:rPr>
                <w:lang w:val="uk-UA"/>
              </w:rPr>
            </w:pPr>
            <w:r w:rsidRPr="0026184D">
              <w:rPr>
                <w:lang w:val="uk-UA"/>
              </w:rPr>
              <w:t>Таблиця 5. Сумісне завантаження в один вагон або контейнер</w:t>
            </w:r>
          </w:p>
          <w:tbl>
            <w:tblPr>
              <w:tblStyle w:val="a9"/>
              <w:tblW w:w="4794" w:type="dxa"/>
              <w:tblLayout w:type="fixed"/>
              <w:tblLook w:val="0000" w:firstRow="0" w:lastRow="0" w:firstColumn="0" w:lastColumn="0" w:noHBand="0" w:noVBand="0"/>
            </w:tblPr>
            <w:tblGrid>
              <w:gridCol w:w="451"/>
              <w:gridCol w:w="424"/>
              <w:gridCol w:w="415"/>
              <w:gridCol w:w="284"/>
              <w:gridCol w:w="247"/>
              <w:gridCol w:w="423"/>
              <w:gridCol w:w="354"/>
              <w:gridCol w:w="15"/>
              <w:gridCol w:w="346"/>
              <w:gridCol w:w="318"/>
              <w:gridCol w:w="12"/>
              <w:gridCol w:w="377"/>
              <w:gridCol w:w="420"/>
              <w:gridCol w:w="329"/>
              <w:gridCol w:w="16"/>
              <w:gridCol w:w="363"/>
            </w:tblGrid>
            <w:tr w:rsidR="00D451D8" w:rsidRPr="0026184D" w14:paraId="018C2319" w14:textId="77777777" w:rsidTr="00C20D68">
              <w:trPr>
                <w:cantSplit/>
                <w:trHeight w:val="1134"/>
              </w:trPr>
              <w:tc>
                <w:tcPr>
                  <w:tcW w:w="469" w:type="pct"/>
                </w:tcPr>
                <w:p w14:paraId="692DE6DE" w14:textId="77777777" w:rsidR="00D451D8" w:rsidRPr="0026184D" w:rsidRDefault="00D451D8" w:rsidP="00D451D8">
                  <w:pPr>
                    <w:rPr>
                      <w:sz w:val="12"/>
                      <w:szCs w:val="16"/>
                      <w:lang w:val="uk-UA"/>
                    </w:rPr>
                  </w:pPr>
                  <w:r w:rsidRPr="0026184D">
                    <w:rPr>
                      <w:sz w:val="12"/>
                      <w:szCs w:val="16"/>
                      <w:lang w:val="uk-UA"/>
                    </w:rPr>
                    <w:t>Но</w:t>
                  </w:r>
                </w:p>
                <w:p w14:paraId="20FED33B" w14:textId="77777777" w:rsidR="00D451D8" w:rsidRPr="0026184D" w:rsidRDefault="00D451D8" w:rsidP="00D451D8">
                  <w:pPr>
                    <w:rPr>
                      <w:sz w:val="12"/>
                      <w:szCs w:val="16"/>
                      <w:lang w:val="uk-UA"/>
                    </w:rPr>
                  </w:pPr>
                  <w:r w:rsidRPr="0026184D">
                    <w:rPr>
                      <w:sz w:val="12"/>
                      <w:szCs w:val="16"/>
                      <w:lang w:val="uk-UA"/>
                    </w:rPr>
                    <w:t xml:space="preserve">мер </w:t>
                  </w:r>
                  <w:proofErr w:type="spellStart"/>
                  <w:r w:rsidRPr="0026184D">
                    <w:rPr>
                      <w:sz w:val="12"/>
                      <w:szCs w:val="16"/>
                      <w:lang w:val="uk-UA"/>
                    </w:rPr>
                    <w:t>знака</w:t>
                  </w:r>
                  <w:proofErr w:type="spellEnd"/>
                  <w:r w:rsidRPr="0026184D">
                    <w:rPr>
                      <w:sz w:val="12"/>
                      <w:szCs w:val="16"/>
                      <w:lang w:val="uk-UA"/>
                    </w:rPr>
                    <w:t xml:space="preserve"> небезпеки</w:t>
                  </w:r>
                </w:p>
              </w:tc>
              <w:tc>
                <w:tcPr>
                  <w:tcW w:w="442" w:type="pct"/>
                  <w:textDirection w:val="btLr"/>
                </w:tcPr>
                <w:p w14:paraId="6AFA3D39"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1</w:t>
                  </w:r>
                </w:p>
              </w:tc>
              <w:tc>
                <w:tcPr>
                  <w:tcW w:w="433" w:type="pct"/>
                  <w:textDirection w:val="btLr"/>
                </w:tcPr>
                <w:p w14:paraId="1D0B95CA"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1.4</w:t>
                  </w:r>
                </w:p>
              </w:tc>
              <w:tc>
                <w:tcPr>
                  <w:tcW w:w="296" w:type="pct"/>
                  <w:textDirection w:val="btLr"/>
                </w:tcPr>
                <w:p w14:paraId="607E3761"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1.5</w:t>
                  </w:r>
                </w:p>
              </w:tc>
              <w:tc>
                <w:tcPr>
                  <w:tcW w:w="258" w:type="pct"/>
                  <w:textDirection w:val="btLr"/>
                </w:tcPr>
                <w:p w14:paraId="651F6BA3"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1.6</w:t>
                  </w:r>
                </w:p>
              </w:tc>
              <w:tc>
                <w:tcPr>
                  <w:tcW w:w="441" w:type="pct"/>
                  <w:textDirection w:val="btLr"/>
                </w:tcPr>
                <w:p w14:paraId="01713F89"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2.1, 2.2, 2.3</w:t>
                  </w:r>
                </w:p>
              </w:tc>
              <w:tc>
                <w:tcPr>
                  <w:tcW w:w="369" w:type="pct"/>
                  <w:textDirection w:val="btLr"/>
                </w:tcPr>
                <w:p w14:paraId="709F0CC9"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3</w:t>
                  </w:r>
                </w:p>
              </w:tc>
              <w:tc>
                <w:tcPr>
                  <w:tcW w:w="377" w:type="pct"/>
                  <w:gridSpan w:val="2"/>
                  <w:textDirection w:val="btLr"/>
                </w:tcPr>
                <w:p w14:paraId="20BA66B2"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4.1</w:t>
                  </w:r>
                </w:p>
              </w:tc>
              <w:tc>
                <w:tcPr>
                  <w:tcW w:w="332" w:type="pct"/>
                  <w:textDirection w:val="btLr"/>
                </w:tcPr>
                <w:p w14:paraId="2A027A6E"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4.1 + 1</w:t>
                  </w:r>
                </w:p>
              </w:tc>
              <w:tc>
                <w:tcPr>
                  <w:tcW w:w="406" w:type="pct"/>
                  <w:gridSpan w:val="2"/>
                  <w:textDirection w:val="btLr"/>
                </w:tcPr>
                <w:p w14:paraId="3C1F978B"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4.2</w:t>
                  </w:r>
                </w:p>
              </w:tc>
              <w:tc>
                <w:tcPr>
                  <w:tcW w:w="438" w:type="pct"/>
                  <w:textDirection w:val="btLr"/>
                </w:tcPr>
                <w:p w14:paraId="23057136"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4.3</w:t>
                  </w:r>
                </w:p>
              </w:tc>
              <w:tc>
                <w:tcPr>
                  <w:tcW w:w="343" w:type="pct"/>
                  <w:textDirection w:val="btLr"/>
                </w:tcPr>
                <w:p w14:paraId="22D4E38F" w14:textId="77777777" w:rsidR="00D451D8" w:rsidRPr="0026184D" w:rsidRDefault="00D451D8" w:rsidP="00D451D8">
                  <w:pPr>
                    <w:pStyle w:val="a3"/>
                    <w:spacing w:before="0" w:beforeAutospacing="0" w:after="0" w:afterAutospacing="0"/>
                    <w:ind w:left="113" w:right="113"/>
                    <w:jc w:val="center"/>
                    <w:rPr>
                      <w:sz w:val="12"/>
                      <w:szCs w:val="16"/>
                      <w:lang w:val="uk-UA"/>
                    </w:rPr>
                  </w:pPr>
                  <w:r w:rsidRPr="0026184D">
                    <w:rPr>
                      <w:sz w:val="12"/>
                      <w:szCs w:val="16"/>
                      <w:lang w:val="uk-UA"/>
                    </w:rPr>
                    <w:t>5.1</w:t>
                  </w:r>
                </w:p>
              </w:tc>
              <w:tc>
                <w:tcPr>
                  <w:tcW w:w="396" w:type="pct"/>
                  <w:gridSpan w:val="2"/>
                  <w:textDirection w:val="btLr"/>
                </w:tcPr>
                <w:p w14:paraId="5C2AAE9A" w14:textId="0483E4BA" w:rsidR="00D451D8" w:rsidRPr="0026184D" w:rsidRDefault="00D451D8" w:rsidP="00D451D8">
                  <w:pPr>
                    <w:pStyle w:val="a3"/>
                    <w:spacing w:before="0" w:beforeAutospacing="0" w:after="0" w:afterAutospacing="0"/>
                    <w:ind w:left="113" w:right="113"/>
                    <w:jc w:val="center"/>
                    <w:rPr>
                      <w:b/>
                      <w:sz w:val="12"/>
                      <w:szCs w:val="16"/>
                      <w:lang w:val="uk-UA"/>
                    </w:rPr>
                  </w:pPr>
                  <w:r w:rsidRPr="0026184D">
                    <w:rPr>
                      <w:sz w:val="12"/>
                      <w:szCs w:val="16"/>
                      <w:lang w:val="uk-UA"/>
                    </w:rPr>
                    <w:t xml:space="preserve">9, </w:t>
                  </w:r>
                  <w:r w:rsidRPr="0026184D">
                    <w:rPr>
                      <w:b/>
                      <w:sz w:val="12"/>
                      <w:szCs w:val="16"/>
                      <w:lang w:val="uk-UA"/>
                    </w:rPr>
                    <w:t>9А</w:t>
                  </w:r>
                </w:p>
                <w:p w14:paraId="6C7938FD" w14:textId="77777777" w:rsidR="00D451D8" w:rsidRPr="0026184D" w:rsidRDefault="00D451D8" w:rsidP="00D451D8">
                  <w:pPr>
                    <w:pStyle w:val="a3"/>
                    <w:spacing w:before="0" w:beforeAutospacing="0" w:after="0" w:afterAutospacing="0"/>
                    <w:ind w:left="113" w:right="113"/>
                    <w:jc w:val="center"/>
                    <w:rPr>
                      <w:sz w:val="12"/>
                      <w:szCs w:val="16"/>
                      <w:lang w:val="uk-UA"/>
                    </w:rPr>
                  </w:pPr>
                </w:p>
              </w:tc>
            </w:tr>
            <w:tr w:rsidR="00D451D8" w:rsidRPr="0026184D" w14:paraId="29BB2620" w14:textId="77777777" w:rsidTr="00C20D68">
              <w:tc>
                <w:tcPr>
                  <w:tcW w:w="469" w:type="pct"/>
                </w:tcPr>
                <w:p w14:paraId="782B19D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1</w:t>
                  </w:r>
                </w:p>
              </w:tc>
              <w:tc>
                <w:tcPr>
                  <w:tcW w:w="1429" w:type="pct"/>
                  <w:gridSpan w:val="4"/>
                  <w:vMerge w:val="restart"/>
                </w:tcPr>
                <w:p w14:paraId="288A7FC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p w14:paraId="6454EFA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Див. 7.5.2</w:t>
                  </w:r>
                </w:p>
              </w:tc>
              <w:tc>
                <w:tcPr>
                  <w:tcW w:w="441" w:type="pct"/>
                </w:tcPr>
                <w:p w14:paraId="297AA4E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85" w:type="pct"/>
                  <w:gridSpan w:val="2"/>
                </w:tcPr>
                <w:p w14:paraId="6114CD1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61" w:type="pct"/>
                </w:tcPr>
                <w:p w14:paraId="760DCF4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45" w:type="pct"/>
                  <w:gridSpan w:val="2"/>
                </w:tcPr>
                <w:p w14:paraId="0AD5359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92" w:type="pct"/>
                </w:tcPr>
                <w:p w14:paraId="30761CF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tcPr>
                <w:p w14:paraId="3E41857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60" w:type="pct"/>
                  <w:gridSpan w:val="2"/>
                </w:tcPr>
                <w:p w14:paraId="72AA3BB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80" w:type="pct"/>
                </w:tcPr>
                <w:p w14:paraId="07C19D4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r>
            <w:tr w:rsidR="00D451D8" w:rsidRPr="0026184D" w14:paraId="280A0E20" w14:textId="77777777" w:rsidTr="00C20D68">
              <w:tc>
                <w:tcPr>
                  <w:tcW w:w="469" w:type="pct"/>
                </w:tcPr>
                <w:p w14:paraId="0BB26D1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1.4</w:t>
                  </w:r>
                </w:p>
              </w:tc>
              <w:tc>
                <w:tcPr>
                  <w:tcW w:w="1429" w:type="pct"/>
                  <w:gridSpan w:val="4"/>
                  <w:vMerge/>
                </w:tcPr>
                <w:p w14:paraId="571018E5" w14:textId="77777777" w:rsidR="00D451D8" w:rsidRPr="0026184D" w:rsidRDefault="00D451D8" w:rsidP="00D451D8">
                  <w:pPr>
                    <w:rPr>
                      <w:sz w:val="12"/>
                      <w:szCs w:val="16"/>
                      <w:lang w:val="uk-UA"/>
                    </w:rPr>
                  </w:pPr>
                </w:p>
              </w:tc>
              <w:tc>
                <w:tcPr>
                  <w:tcW w:w="441" w:type="pct"/>
                </w:tcPr>
                <w:p w14:paraId="1F97E79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385" w:type="pct"/>
                  <w:gridSpan w:val="2"/>
                </w:tcPr>
                <w:p w14:paraId="219CD3B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361" w:type="pct"/>
                </w:tcPr>
                <w:p w14:paraId="1871F17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345" w:type="pct"/>
                  <w:gridSpan w:val="2"/>
                </w:tcPr>
                <w:p w14:paraId="664A072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92" w:type="pct"/>
                </w:tcPr>
                <w:p w14:paraId="410031B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438" w:type="pct"/>
                </w:tcPr>
                <w:p w14:paraId="3F80F4B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360" w:type="pct"/>
                  <w:gridSpan w:val="2"/>
                </w:tcPr>
                <w:p w14:paraId="51387D73" w14:textId="29213796" w:rsidR="00D451D8" w:rsidRPr="0026184D" w:rsidRDefault="00D451D8" w:rsidP="00D451D8">
                  <w:pPr>
                    <w:pStyle w:val="a3"/>
                    <w:spacing w:before="0" w:beforeAutospacing="0" w:after="0" w:afterAutospacing="0"/>
                    <w:jc w:val="center"/>
                    <w:rPr>
                      <w:b/>
                      <w:sz w:val="12"/>
                      <w:szCs w:val="16"/>
                      <w:lang w:val="uk-UA"/>
                    </w:rPr>
                  </w:pPr>
                  <w:r w:rsidRPr="0026184D">
                    <w:rPr>
                      <w:b/>
                      <w:sz w:val="12"/>
                      <w:szCs w:val="16"/>
                      <w:lang w:val="uk-UA"/>
                    </w:rPr>
                    <w:t> г)</w:t>
                  </w:r>
                </w:p>
              </w:tc>
              <w:tc>
                <w:tcPr>
                  <w:tcW w:w="380" w:type="pct"/>
                </w:tcPr>
                <w:p w14:paraId="7F31795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 б), в)</w:t>
                  </w:r>
                </w:p>
              </w:tc>
            </w:tr>
            <w:tr w:rsidR="00D451D8" w:rsidRPr="0026184D" w14:paraId="13AD660C" w14:textId="77777777" w:rsidTr="00C20D68">
              <w:tc>
                <w:tcPr>
                  <w:tcW w:w="469" w:type="pct"/>
                </w:tcPr>
                <w:p w14:paraId="24CCA89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1.5</w:t>
                  </w:r>
                </w:p>
              </w:tc>
              <w:tc>
                <w:tcPr>
                  <w:tcW w:w="1429" w:type="pct"/>
                  <w:gridSpan w:val="4"/>
                  <w:vMerge/>
                </w:tcPr>
                <w:p w14:paraId="5A6C367E" w14:textId="77777777" w:rsidR="00D451D8" w:rsidRPr="0026184D" w:rsidRDefault="00D451D8" w:rsidP="00D451D8">
                  <w:pPr>
                    <w:rPr>
                      <w:sz w:val="12"/>
                      <w:szCs w:val="16"/>
                      <w:lang w:val="uk-UA"/>
                    </w:rPr>
                  </w:pPr>
                </w:p>
              </w:tc>
              <w:tc>
                <w:tcPr>
                  <w:tcW w:w="441" w:type="pct"/>
                </w:tcPr>
                <w:p w14:paraId="04735BD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85" w:type="pct"/>
                  <w:gridSpan w:val="2"/>
                </w:tcPr>
                <w:p w14:paraId="5897E9D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61" w:type="pct"/>
                </w:tcPr>
                <w:p w14:paraId="56F23AD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45" w:type="pct"/>
                  <w:gridSpan w:val="2"/>
                </w:tcPr>
                <w:p w14:paraId="25C909C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92" w:type="pct"/>
                </w:tcPr>
                <w:p w14:paraId="2C87DFF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tcPr>
                <w:p w14:paraId="73A70E8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60" w:type="pct"/>
                  <w:gridSpan w:val="2"/>
                </w:tcPr>
                <w:p w14:paraId="6AE5DD3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80" w:type="pct"/>
                </w:tcPr>
                <w:p w14:paraId="0F643E0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r>
            <w:tr w:rsidR="00D451D8" w:rsidRPr="0026184D" w14:paraId="4B477583" w14:textId="77777777" w:rsidTr="00C20D68">
              <w:tc>
                <w:tcPr>
                  <w:tcW w:w="469" w:type="pct"/>
                </w:tcPr>
                <w:p w14:paraId="7E308E5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1.6</w:t>
                  </w:r>
                </w:p>
              </w:tc>
              <w:tc>
                <w:tcPr>
                  <w:tcW w:w="1429" w:type="pct"/>
                  <w:gridSpan w:val="4"/>
                  <w:vMerge/>
                </w:tcPr>
                <w:p w14:paraId="27D23B83" w14:textId="77777777" w:rsidR="00D451D8" w:rsidRPr="0026184D" w:rsidRDefault="00D451D8" w:rsidP="00D451D8">
                  <w:pPr>
                    <w:rPr>
                      <w:sz w:val="12"/>
                      <w:szCs w:val="16"/>
                      <w:lang w:val="uk-UA"/>
                    </w:rPr>
                  </w:pPr>
                </w:p>
              </w:tc>
              <w:tc>
                <w:tcPr>
                  <w:tcW w:w="441" w:type="pct"/>
                </w:tcPr>
                <w:p w14:paraId="4741CD3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85" w:type="pct"/>
                  <w:gridSpan w:val="2"/>
                </w:tcPr>
                <w:p w14:paraId="426A421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61" w:type="pct"/>
                </w:tcPr>
                <w:p w14:paraId="017581E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45" w:type="pct"/>
                  <w:gridSpan w:val="2"/>
                </w:tcPr>
                <w:p w14:paraId="140490A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92" w:type="pct"/>
                </w:tcPr>
                <w:p w14:paraId="0E2EDA9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tcPr>
                <w:p w14:paraId="3684E2D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60" w:type="pct"/>
                  <w:gridSpan w:val="2"/>
                </w:tcPr>
                <w:p w14:paraId="22FECCE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80" w:type="pct"/>
                </w:tcPr>
                <w:p w14:paraId="240768A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r>
            <w:tr w:rsidR="00D451D8" w:rsidRPr="0026184D" w14:paraId="4783A80D" w14:textId="77777777" w:rsidTr="00C20D68">
              <w:tc>
                <w:tcPr>
                  <w:tcW w:w="469" w:type="pct"/>
                </w:tcPr>
                <w:p w14:paraId="0F73F31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2.1, 2.2, 2.3</w:t>
                  </w:r>
                </w:p>
              </w:tc>
              <w:tc>
                <w:tcPr>
                  <w:tcW w:w="442" w:type="pct"/>
                </w:tcPr>
                <w:p w14:paraId="6E4089C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3" w:type="pct"/>
                </w:tcPr>
                <w:p w14:paraId="3CF340E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6" w:type="pct"/>
                </w:tcPr>
                <w:p w14:paraId="5B0DF06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58" w:type="pct"/>
                </w:tcPr>
                <w:p w14:paraId="40CC7D6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1" w:type="pct"/>
                </w:tcPr>
                <w:p w14:paraId="7FF2C38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69" w:type="pct"/>
                </w:tcPr>
                <w:p w14:paraId="1F443BA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77" w:type="pct"/>
                  <w:gridSpan w:val="2"/>
                </w:tcPr>
                <w:p w14:paraId="17B2650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32" w:type="pct"/>
                </w:tcPr>
                <w:p w14:paraId="31DB20E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6" w:type="pct"/>
                  <w:gridSpan w:val="2"/>
                </w:tcPr>
                <w:p w14:paraId="3E890EF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tcPr>
                <w:p w14:paraId="2B0FC83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43" w:type="pct"/>
                </w:tcPr>
                <w:p w14:paraId="177FA49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96" w:type="pct"/>
                  <w:gridSpan w:val="2"/>
                </w:tcPr>
                <w:p w14:paraId="16DA15D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r w:rsidR="00D451D8" w:rsidRPr="0026184D" w14:paraId="648A0258" w14:textId="77777777" w:rsidTr="00C20D68">
              <w:tc>
                <w:tcPr>
                  <w:tcW w:w="469" w:type="pct"/>
                </w:tcPr>
                <w:p w14:paraId="20D2CC3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3</w:t>
                  </w:r>
                </w:p>
              </w:tc>
              <w:tc>
                <w:tcPr>
                  <w:tcW w:w="442" w:type="pct"/>
                </w:tcPr>
                <w:p w14:paraId="51F2585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3" w:type="pct"/>
                </w:tcPr>
                <w:p w14:paraId="5933D81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6" w:type="pct"/>
                </w:tcPr>
                <w:p w14:paraId="34F51BE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58" w:type="pct"/>
                </w:tcPr>
                <w:p w14:paraId="3A3C664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1" w:type="pct"/>
                </w:tcPr>
                <w:p w14:paraId="3A2D7BB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69" w:type="pct"/>
                </w:tcPr>
                <w:p w14:paraId="7DEF792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77" w:type="pct"/>
                  <w:gridSpan w:val="2"/>
                </w:tcPr>
                <w:p w14:paraId="670812C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32" w:type="pct"/>
                </w:tcPr>
                <w:p w14:paraId="3BC44F8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6" w:type="pct"/>
                  <w:gridSpan w:val="2"/>
                </w:tcPr>
                <w:p w14:paraId="752AD61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tcPr>
                <w:p w14:paraId="0763FC1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43" w:type="pct"/>
                </w:tcPr>
                <w:p w14:paraId="21CB8A3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96" w:type="pct"/>
                  <w:gridSpan w:val="2"/>
                </w:tcPr>
                <w:p w14:paraId="1882948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r w:rsidR="00D451D8" w:rsidRPr="0026184D" w14:paraId="0FC00147" w14:textId="77777777" w:rsidTr="00C20D68">
              <w:tc>
                <w:tcPr>
                  <w:tcW w:w="469" w:type="pct"/>
                </w:tcPr>
                <w:p w14:paraId="1D88E65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4.1</w:t>
                  </w:r>
                </w:p>
              </w:tc>
              <w:tc>
                <w:tcPr>
                  <w:tcW w:w="442" w:type="pct"/>
                </w:tcPr>
                <w:p w14:paraId="27F9D24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3" w:type="pct"/>
                </w:tcPr>
                <w:p w14:paraId="3603CCF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6" w:type="pct"/>
                </w:tcPr>
                <w:p w14:paraId="4ADC341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58" w:type="pct"/>
                </w:tcPr>
                <w:p w14:paraId="7CC848C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1" w:type="pct"/>
                </w:tcPr>
                <w:p w14:paraId="2A9DBB8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69" w:type="pct"/>
                </w:tcPr>
                <w:p w14:paraId="002F5EB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77" w:type="pct"/>
                  <w:gridSpan w:val="2"/>
                </w:tcPr>
                <w:p w14:paraId="345263C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32" w:type="pct"/>
                </w:tcPr>
                <w:p w14:paraId="57CBCC4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6" w:type="pct"/>
                  <w:gridSpan w:val="2"/>
                </w:tcPr>
                <w:p w14:paraId="40696E8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38" w:type="pct"/>
                </w:tcPr>
                <w:p w14:paraId="27C11E1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43" w:type="pct"/>
                </w:tcPr>
                <w:p w14:paraId="36ACEA7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96" w:type="pct"/>
                  <w:gridSpan w:val="2"/>
                </w:tcPr>
                <w:p w14:paraId="22AADBD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r w:rsidR="00D451D8" w:rsidRPr="0026184D" w14:paraId="099B5C58" w14:textId="77777777" w:rsidTr="00C20D68">
              <w:tc>
                <w:tcPr>
                  <w:tcW w:w="469" w:type="pct"/>
                </w:tcPr>
                <w:p w14:paraId="53FDA92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4.1 + 1</w:t>
                  </w:r>
                </w:p>
              </w:tc>
              <w:tc>
                <w:tcPr>
                  <w:tcW w:w="442" w:type="pct"/>
                </w:tcPr>
                <w:p w14:paraId="45501FE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3" w:type="pct"/>
                </w:tcPr>
                <w:p w14:paraId="2DE3D03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6" w:type="pct"/>
                </w:tcPr>
                <w:p w14:paraId="17B84AF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58" w:type="pct"/>
                </w:tcPr>
                <w:p w14:paraId="141FBB6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1" w:type="pct"/>
                </w:tcPr>
                <w:p w14:paraId="2065D6B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69" w:type="pct"/>
                </w:tcPr>
                <w:p w14:paraId="7DEB9C1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77" w:type="pct"/>
                  <w:gridSpan w:val="2"/>
                </w:tcPr>
                <w:p w14:paraId="52D1497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32" w:type="pct"/>
                </w:tcPr>
                <w:p w14:paraId="41FB81B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06" w:type="pct"/>
                  <w:gridSpan w:val="2"/>
                </w:tcPr>
                <w:p w14:paraId="68AD1C0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tcPr>
                <w:p w14:paraId="5418453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43" w:type="pct"/>
                </w:tcPr>
                <w:p w14:paraId="4224AD5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96" w:type="pct"/>
                  <w:gridSpan w:val="2"/>
                </w:tcPr>
                <w:p w14:paraId="141BCD3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r>
            <w:tr w:rsidR="00D451D8" w:rsidRPr="0026184D" w14:paraId="5ED62AAB" w14:textId="77777777" w:rsidTr="00C20D68">
              <w:tc>
                <w:tcPr>
                  <w:tcW w:w="469" w:type="pct"/>
                </w:tcPr>
                <w:p w14:paraId="28324E6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4.2</w:t>
                  </w:r>
                </w:p>
              </w:tc>
              <w:tc>
                <w:tcPr>
                  <w:tcW w:w="442" w:type="pct"/>
                </w:tcPr>
                <w:p w14:paraId="2CF65BE6"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3" w:type="pct"/>
                </w:tcPr>
                <w:p w14:paraId="02304CE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6" w:type="pct"/>
                </w:tcPr>
                <w:p w14:paraId="120375F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58" w:type="pct"/>
                </w:tcPr>
                <w:p w14:paraId="29D2419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1" w:type="pct"/>
                </w:tcPr>
                <w:p w14:paraId="022BA7D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69" w:type="pct"/>
                </w:tcPr>
                <w:p w14:paraId="5FD3608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77" w:type="pct"/>
                  <w:gridSpan w:val="2"/>
                </w:tcPr>
                <w:p w14:paraId="4B2A674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32" w:type="pct"/>
                </w:tcPr>
                <w:p w14:paraId="34C89F3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6" w:type="pct"/>
                  <w:gridSpan w:val="2"/>
                </w:tcPr>
                <w:p w14:paraId="0F905F4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38" w:type="pct"/>
                </w:tcPr>
                <w:p w14:paraId="30A3713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43" w:type="pct"/>
                </w:tcPr>
                <w:p w14:paraId="093B500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96" w:type="pct"/>
                  <w:gridSpan w:val="2"/>
                </w:tcPr>
                <w:p w14:paraId="437AF35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r w:rsidR="00D451D8" w:rsidRPr="0026184D" w14:paraId="464E0630" w14:textId="77777777" w:rsidTr="00C20D68">
              <w:tc>
                <w:tcPr>
                  <w:tcW w:w="469" w:type="pct"/>
                </w:tcPr>
                <w:p w14:paraId="592FC8B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4.3</w:t>
                  </w:r>
                </w:p>
              </w:tc>
              <w:tc>
                <w:tcPr>
                  <w:tcW w:w="442" w:type="pct"/>
                </w:tcPr>
                <w:p w14:paraId="1933480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3" w:type="pct"/>
                </w:tcPr>
                <w:p w14:paraId="5F60106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w:t>
                  </w:r>
                </w:p>
              </w:tc>
              <w:tc>
                <w:tcPr>
                  <w:tcW w:w="296" w:type="pct"/>
                </w:tcPr>
                <w:p w14:paraId="036359E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58" w:type="pct"/>
                </w:tcPr>
                <w:p w14:paraId="157BC14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1" w:type="pct"/>
                </w:tcPr>
                <w:p w14:paraId="47B20DD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69" w:type="pct"/>
                </w:tcPr>
                <w:p w14:paraId="14C9DD8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77" w:type="pct"/>
                  <w:gridSpan w:val="2"/>
                </w:tcPr>
                <w:p w14:paraId="1F44578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32" w:type="pct"/>
                </w:tcPr>
                <w:p w14:paraId="1BDE23C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6" w:type="pct"/>
                  <w:gridSpan w:val="2"/>
                </w:tcPr>
                <w:p w14:paraId="340EF49D"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38" w:type="pct"/>
                </w:tcPr>
                <w:p w14:paraId="3CCAFFC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43" w:type="pct"/>
                </w:tcPr>
                <w:p w14:paraId="52C35FD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96" w:type="pct"/>
                  <w:gridSpan w:val="2"/>
                </w:tcPr>
                <w:p w14:paraId="2C40A02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r w:rsidR="00D451D8" w:rsidRPr="0026184D" w14:paraId="3694BA16" w14:textId="77777777" w:rsidTr="00C20D68">
              <w:tc>
                <w:tcPr>
                  <w:tcW w:w="469" w:type="pct"/>
                </w:tcPr>
                <w:p w14:paraId="3A50347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5.1</w:t>
                  </w:r>
                </w:p>
              </w:tc>
              <w:tc>
                <w:tcPr>
                  <w:tcW w:w="442" w:type="pct"/>
                </w:tcPr>
                <w:p w14:paraId="31FA32BE" w14:textId="2B7B005E" w:rsidR="00D451D8" w:rsidRPr="0026184D" w:rsidRDefault="00312F94" w:rsidP="00D451D8">
                  <w:pPr>
                    <w:pStyle w:val="a3"/>
                    <w:spacing w:before="0" w:beforeAutospacing="0" w:after="0" w:afterAutospacing="0"/>
                    <w:jc w:val="center"/>
                    <w:rPr>
                      <w:sz w:val="12"/>
                      <w:szCs w:val="16"/>
                      <w:lang w:val="uk-UA"/>
                    </w:rPr>
                  </w:pPr>
                  <w:r w:rsidRPr="0026184D">
                    <w:rPr>
                      <w:b/>
                      <w:sz w:val="12"/>
                      <w:szCs w:val="16"/>
                      <w:lang w:val="uk-UA"/>
                    </w:rPr>
                    <w:t>г)</w:t>
                  </w:r>
                  <w:r w:rsidR="00D451D8" w:rsidRPr="0026184D">
                    <w:rPr>
                      <w:sz w:val="12"/>
                      <w:szCs w:val="16"/>
                      <w:lang w:val="uk-UA"/>
                    </w:rPr>
                    <w:t> </w:t>
                  </w:r>
                </w:p>
              </w:tc>
              <w:tc>
                <w:tcPr>
                  <w:tcW w:w="433" w:type="pct"/>
                </w:tcPr>
                <w:p w14:paraId="6679779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96" w:type="pct"/>
                </w:tcPr>
                <w:p w14:paraId="5CEEC502"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258" w:type="pct"/>
                </w:tcPr>
                <w:p w14:paraId="4F08CB0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41" w:type="pct"/>
                </w:tcPr>
                <w:p w14:paraId="1F6265B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69" w:type="pct"/>
                </w:tcPr>
                <w:p w14:paraId="1CE5464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77" w:type="pct"/>
                  <w:gridSpan w:val="2"/>
                </w:tcPr>
                <w:p w14:paraId="22C68E27"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32" w:type="pct"/>
                </w:tcPr>
                <w:p w14:paraId="36483F04"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6" w:type="pct"/>
                  <w:gridSpan w:val="2"/>
                </w:tcPr>
                <w:p w14:paraId="0CA655E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38" w:type="pct"/>
                </w:tcPr>
                <w:p w14:paraId="643AED9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43" w:type="pct"/>
                </w:tcPr>
                <w:p w14:paraId="43B89B4F"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96" w:type="pct"/>
                  <w:gridSpan w:val="2"/>
                </w:tcPr>
                <w:p w14:paraId="1C2AF20E"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r>
            <w:tr w:rsidR="00D451D8" w:rsidRPr="0026184D" w14:paraId="4449E7BE" w14:textId="77777777" w:rsidTr="00C20D68">
              <w:tc>
                <w:tcPr>
                  <w:tcW w:w="469" w:type="pct"/>
                </w:tcPr>
                <w:p w14:paraId="02B39DE9" w14:textId="6007BEFB"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xml:space="preserve">9, </w:t>
                  </w:r>
                  <w:r w:rsidRPr="0026184D">
                    <w:rPr>
                      <w:b/>
                      <w:sz w:val="12"/>
                      <w:szCs w:val="16"/>
                      <w:lang w:val="uk-UA"/>
                    </w:rPr>
                    <w:t>9А</w:t>
                  </w:r>
                </w:p>
              </w:tc>
              <w:tc>
                <w:tcPr>
                  <w:tcW w:w="442" w:type="pct"/>
                </w:tcPr>
                <w:p w14:paraId="3FBDA4C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c>
                <w:tcPr>
                  <w:tcW w:w="433" w:type="pct"/>
                </w:tcPr>
                <w:p w14:paraId="696805F1"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а), б), в)</w:t>
                  </w:r>
                </w:p>
              </w:tc>
              <w:tc>
                <w:tcPr>
                  <w:tcW w:w="296" w:type="pct"/>
                </w:tcPr>
                <w:p w14:paraId="56B8EB9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c>
                <w:tcPr>
                  <w:tcW w:w="258" w:type="pct"/>
                </w:tcPr>
                <w:p w14:paraId="0F337938"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б)</w:t>
                  </w:r>
                </w:p>
              </w:tc>
              <w:tc>
                <w:tcPr>
                  <w:tcW w:w="441" w:type="pct"/>
                </w:tcPr>
                <w:p w14:paraId="44BE2000"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69" w:type="pct"/>
                </w:tcPr>
                <w:p w14:paraId="4CDE84DA"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77" w:type="pct"/>
                  <w:gridSpan w:val="2"/>
                </w:tcPr>
                <w:p w14:paraId="0F9B8BC5"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32" w:type="pct"/>
                </w:tcPr>
                <w:p w14:paraId="5D4DBF9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406" w:type="pct"/>
                  <w:gridSpan w:val="2"/>
                </w:tcPr>
                <w:p w14:paraId="0ABCA29C"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438" w:type="pct"/>
                </w:tcPr>
                <w:p w14:paraId="01B6F379"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c>
                <w:tcPr>
                  <w:tcW w:w="343" w:type="pct"/>
                </w:tcPr>
                <w:p w14:paraId="62A7104B"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 </w:t>
                  </w:r>
                </w:p>
              </w:tc>
              <w:tc>
                <w:tcPr>
                  <w:tcW w:w="396" w:type="pct"/>
                  <w:gridSpan w:val="2"/>
                </w:tcPr>
                <w:p w14:paraId="3E28F4F3" w14:textId="77777777" w:rsidR="00D451D8" w:rsidRPr="0026184D" w:rsidRDefault="00D451D8" w:rsidP="00D451D8">
                  <w:pPr>
                    <w:pStyle w:val="a3"/>
                    <w:spacing w:before="0" w:beforeAutospacing="0" w:after="0" w:afterAutospacing="0"/>
                    <w:jc w:val="center"/>
                    <w:rPr>
                      <w:sz w:val="12"/>
                      <w:szCs w:val="16"/>
                      <w:lang w:val="uk-UA"/>
                    </w:rPr>
                  </w:pPr>
                  <w:r w:rsidRPr="0026184D">
                    <w:rPr>
                      <w:sz w:val="12"/>
                      <w:szCs w:val="16"/>
                      <w:lang w:val="uk-UA"/>
                    </w:rPr>
                    <w:t>+</w:t>
                  </w:r>
                </w:p>
              </w:tc>
            </w:tr>
          </w:tbl>
          <w:p w14:paraId="54CD2179" w14:textId="77777777" w:rsidR="00D451D8" w:rsidRPr="0026184D" w:rsidRDefault="00D451D8" w:rsidP="00D451D8">
            <w:pPr>
              <w:jc w:val="both"/>
              <w:rPr>
                <w:sz w:val="12"/>
                <w:lang w:val="uk-UA"/>
              </w:rPr>
            </w:pPr>
          </w:p>
          <w:p w14:paraId="39A8A723" w14:textId="00B14FC6" w:rsidR="00D451D8" w:rsidRPr="0026184D" w:rsidRDefault="00D451D8" w:rsidP="00AE67BD">
            <w:pPr>
              <w:spacing w:after="120"/>
              <w:jc w:val="both"/>
              <w:rPr>
                <w:b/>
                <w:sz w:val="20"/>
                <w:lang w:val="uk-UA"/>
              </w:rPr>
            </w:pPr>
            <w:r w:rsidRPr="0026184D">
              <w:rPr>
                <w:b/>
                <w:sz w:val="20"/>
                <w:lang w:val="uk-UA"/>
              </w:rPr>
              <w:t xml:space="preserve">г) </w:t>
            </w:r>
            <w:r w:rsidR="00AE67BD" w:rsidRPr="0026184D">
              <w:rPr>
                <w:b/>
                <w:sz w:val="20"/>
                <w:lang w:val="uk-UA"/>
              </w:rPr>
              <w:t>Д</w:t>
            </w:r>
            <w:r w:rsidRPr="0026184D">
              <w:rPr>
                <w:b/>
                <w:sz w:val="20"/>
                <w:lang w:val="uk-UA"/>
              </w:rPr>
              <w:t>озволяється сумісне завантаження бризантних вибухових речовин (за винятком № ООН 0083 Речови</w:t>
            </w:r>
            <w:r w:rsidR="00AE67BD" w:rsidRPr="0026184D">
              <w:rPr>
                <w:b/>
                <w:sz w:val="20"/>
                <w:lang w:val="uk-UA"/>
              </w:rPr>
              <w:t>на вибухова бризантна, тип С), а</w:t>
            </w:r>
            <w:r w:rsidRPr="0026184D">
              <w:rPr>
                <w:b/>
                <w:sz w:val="20"/>
                <w:lang w:val="uk-UA"/>
              </w:rPr>
              <w:t>монію</w:t>
            </w:r>
            <w:r w:rsidR="00AE67BD" w:rsidRPr="0026184D">
              <w:rPr>
                <w:b/>
                <w:sz w:val="20"/>
                <w:lang w:val="uk-UA"/>
              </w:rPr>
              <w:t xml:space="preserve"> нітрату (№№ ООН 1942 і 2067), а</w:t>
            </w:r>
            <w:r w:rsidRPr="0026184D">
              <w:rPr>
                <w:b/>
                <w:sz w:val="20"/>
                <w:lang w:val="uk-UA"/>
              </w:rPr>
              <w:t>монію нітрату емульсій, суспензій а</w:t>
            </w:r>
            <w:r w:rsidR="00AE67BD" w:rsidRPr="0026184D">
              <w:rPr>
                <w:b/>
                <w:sz w:val="20"/>
                <w:lang w:val="uk-UA"/>
              </w:rPr>
              <w:t>бо гелів (№ ООН 3375), а також н</w:t>
            </w:r>
            <w:r w:rsidRPr="0026184D">
              <w:rPr>
                <w:b/>
                <w:sz w:val="20"/>
                <w:lang w:val="uk-UA"/>
              </w:rPr>
              <w:t xml:space="preserve">ітратів лужних і лужноземельних металів за умови, </w:t>
            </w:r>
            <w:r w:rsidR="00A20055" w:rsidRPr="0026184D">
              <w:rPr>
                <w:b/>
                <w:sz w:val="20"/>
                <w:lang w:val="uk-UA"/>
              </w:rPr>
              <w:t>як</w:t>
            </w:r>
            <w:r w:rsidRPr="0026184D">
              <w:rPr>
                <w:b/>
                <w:sz w:val="20"/>
                <w:lang w:val="uk-UA"/>
              </w:rPr>
              <w:t xml:space="preserve">що вантаж у цілому розглядається як бризантна вибухова речовина класу 1 з метою маркування знаками-табло небезпеки, розділення, укладання та визначення максимально допустимої кількості </w:t>
            </w:r>
            <w:r w:rsidRPr="0026184D">
              <w:rPr>
                <w:b/>
                <w:sz w:val="20"/>
                <w:lang w:val="uk-UA"/>
              </w:rPr>
              <w:lastRenderedPageBreak/>
              <w:t xml:space="preserve">вибухової речовини, що перевозиться. До нітратів лужних металів </w:t>
            </w:r>
            <w:r w:rsidR="00AE67BD" w:rsidRPr="0026184D">
              <w:rPr>
                <w:b/>
                <w:sz w:val="20"/>
                <w:lang w:val="uk-UA"/>
              </w:rPr>
              <w:t>належать</w:t>
            </w:r>
            <w:r w:rsidR="0073487C" w:rsidRPr="0026184D">
              <w:rPr>
                <w:b/>
                <w:sz w:val="20"/>
                <w:lang w:val="uk-UA"/>
              </w:rPr>
              <w:t xml:space="preserve"> № ООН 1451 Цезію нітрат, № ООН 2722 Літію нітрат,</w:t>
            </w:r>
            <w:r w:rsidRPr="0026184D">
              <w:rPr>
                <w:b/>
                <w:sz w:val="20"/>
                <w:lang w:val="uk-UA"/>
              </w:rPr>
              <w:t xml:space="preserve"> № ООН 1486 Калію нітрат, № ООН 1477 Рубідію нітрат і № ООН 1498 Натрію нітрат. До нітратів лужноземельних металів </w:t>
            </w:r>
            <w:r w:rsidR="00AE67BD" w:rsidRPr="0026184D">
              <w:rPr>
                <w:b/>
                <w:sz w:val="20"/>
                <w:lang w:val="uk-UA"/>
              </w:rPr>
              <w:t>належать</w:t>
            </w:r>
            <w:r w:rsidRPr="0026184D">
              <w:rPr>
                <w:b/>
                <w:sz w:val="20"/>
                <w:lang w:val="uk-UA"/>
              </w:rPr>
              <w:t xml:space="preserve"> №</w:t>
            </w:r>
            <w:r w:rsidR="0073487C" w:rsidRPr="0026184D">
              <w:rPr>
                <w:b/>
                <w:sz w:val="20"/>
                <w:lang w:val="uk-UA"/>
              </w:rPr>
              <w:t xml:space="preserve"> ООН 1446  Барію нітрат, </w:t>
            </w:r>
            <w:r w:rsidR="0073487C" w:rsidRPr="0026184D">
              <w:rPr>
                <w:b/>
                <w:sz w:val="20"/>
                <w:lang w:val="uk-UA"/>
              </w:rPr>
              <w:br/>
            </w:r>
            <w:r w:rsidRPr="0026184D">
              <w:rPr>
                <w:b/>
                <w:sz w:val="20"/>
                <w:lang w:val="uk-UA"/>
              </w:rPr>
              <w:t>№ ООН 2464 Берилію нітрат, № ООН 1454 Кальцію нітрат, № ООН 1474 Магнію нітрат і № ООН 1507 Стронцію нітрат.</w:t>
            </w:r>
          </w:p>
        </w:tc>
        <w:tc>
          <w:tcPr>
            <w:tcW w:w="5007" w:type="dxa"/>
          </w:tcPr>
          <w:p w14:paraId="1620C1E9" w14:textId="499DF760" w:rsidR="00D451D8" w:rsidRPr="0026184D" w:rsidRDefault="00D67DC7" w:rsidP="00D451D8">
            <w:pPr>
              <w:rPr>
                <w:lang w:val="uk-UA"/>
              </w:rPr>
            </w:pPr>
            <w:r w:rsidRPr="0026184D">
              <w:rPr>
                <w:lang w:val="uk-UA"/>
              </w:rPr>
              <w:lastRenderedPageBreak/>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tc>
      </w:tr>
      <w:tr w:rsidR="00D451D8" w:rsidRPr="0026184D" w14:paraId="41BF8675" w14:textId="77777777" w:rsidTr="00E03A89">
        <w:tc>
          <w:tcPr>
            <w:tcW w:w="5007" w:type="dxa"/>
            <w:shd w:val="clear" w:color="auto" w:fill="auto"/>
          </w:tcPr>
          <w:p w14:paraId="70DEF82A" w14:textId="08568A01" w:rsidR="00D451D8" w:rsidRPr="0026184D" w:rsidRDefault="00D451D8" w:rsidP="00D451D8">
            <w:pPr>
              <w:pStyle w:val="a3"/>
              <w:spacing w:before="0" w:beforeAutospacing="0" w:after="0" w:afterAutospacing="0"/>
              <w:jc w:val="both"/>
              <w:rPr>
                <w:color w:val="000000"/>
                <w:shd w:val="clear" w:color="auto" w:fill="FFFFFF"/>
                <w:lang w:val="uk-UA"/>
              </w:rPr>
            </w:pPr>
          </w:p>
        </w:tc>
        <w:tc>
          <w:tcPr>
            <w:tcW w:w="5007" w:type="dxa"/>
            <w:shd w:val="clear" w:color="auto" w:fill="auto"/>
          </w:tcPr>
          <w:p w14:paraId="34E36629" w14:textId="77777777" w:rsidR="00D451D8" w:rsidRPr="0026184D" w:rsidRDefault="00D451D8" w:rsidP="00D451D8">
            <w:pPr>
              <w:rPr>
                <w:color w:val="000000"/>
                <w:shd w:val="clear" w:color="auto" w:fill="FFFFFF"/>
                <w:lang w:val="uk-UA"/>
              </w:rPr>
            </w:pPr>
          </w:p>
        </w:tc>
        <w:tc>
          <w:tcPr>
            <w:tcW w:w="5007" w:type="dxa"/>
          </w:tcPr>
          <w:p w14:paraId="12D2F2F6" w14:textId="77777777" w:rsidR="00D451D8" w:rsidRPr="0026184D" w:rsidRDefault="00D451D8" w:rsidP="00D451D8">
            <w:pPr>
              <w:rPr>
                <w:lang w:val="uk-UA"/>
              </w:rPr>
            </w:pPr>
          </w:p>
        </w:tc>
      </w:tr>
      <w:tr w:rsidR="00D451D8" w:rsidRPr="0026184D" w14:paraId="1AC5851D" w14:textId="77777777" w:rsidTr="00E03A89">
        <w:tc>
          <w:tcPr>
            <w:tcW w:w="5007" w:type="dxa"/>
            <w:shd w:val="clear" w:color="auto" w:fill="auto"/>
          </w:tcPr>
          <w:p w14:paraId="163342EB" w14:textId="3B596DA6" w:rsidR="00D451D8" w:rsidRPr="0026184D" w:rsidRDefault="00D451D8" w:rsidP="00D451D8">
            <w:pPr>
              <w:pStyle w:val="a3"/>
              <w:spacing w:before="0" w:beforeAutospacing="0" w:after="0" w:afterAutospacing="0"/>
              <w:jc w:val="both"/>
              <w:rPr>
                <w:color w:val="000000"/>
                <w:shd w:val="clear" w:color="auto" w:fill="FFFFFF"/>
                <w:lang w:val="uk-UA"/>
              </w:rPr>
            </w:pPr>
            <w:r w:rsidRPr="0026184D">
              <w:rPr>
                <w:color w:val="000000"/>
                <w:shd w:val="clear" w:color="auto" w:fill="FFFFFF"/>
                <w:lang w:val="uk-UA"/>
              </w:rPr>
              <w:t xml:space="preserve">8.1.4. До початку навантаження ВМ відправник зобов'язаний закрити щілини у дверях і люках критих вагонів </w:t>
            </w:r>
            <w:r w:rsidRPr="0026184D">
              <w:rPr>
                <w:b/>
                <w:strike/>
                <w:color w:val="000000"/>
                <w:shd w:val="clear" w:color="auto" w:fill="FFFFFF"/>
                <w:lang w:val="uk-UA"/>
              </w:rPr>
              <w:t>згідно з додатком 15 до цих Правил</w:t>
            </w:r>
            <w:r w:rsidRPr="0026184D">
              <w:rPr>
                <w:color w:val="000000"/>
                <w:shd w:val="clear" w:color="auto" w:fill="FFFFFF"/>
                <w:lang w:val="uk-UA"/>
              </w:rPr>
              <w:t>. Люки таких вагонів попередньо щільно зачиняються і закріплюються зсередини дротом і брусками.</w:t>
            </w:r>
          </w:p>
        </w:tc>
        <w:tc>
          <w:tcPr>
            <w:tcW w:w="5007" w:type="dxa"/>
            <w:shd w:val="clear" w:color="auto" w:fill="auto"/>
          </w:tcPr>
          <w:p w14:paraId="479AFFAC" w14:textId="0B74F6E3" w:rsidR="00D451D8" w:rsidRPr="0026184D" w:rsidRDefault="00D451D8" w:rsidP="00D451D8">
            <w:pPr>
              <w:jc w:val="both"/>
              <w:rPr>
                <w:color w:val="000000"/>
                <w:shd w:val="clear" w:color="auto" w:fill="FFFFFF"/>
                <w:lang w:val="uk-UA"/>
              </w:rPr>
            </w:pPr>
            <w:r w:rsidRPr="0026184D">
              <w:rPr>
                <w:color w:val="000000"/>
                <w:shd w:val="clear" w:color="auto" w:fill="FFFFFF"/>
                <w:lang w:val="uk-UA"/>
              </w:rPr>
              <w:t>8.1.4. До початку навантаження ВМ відправник зобов'язаний закрити щілини у дверях і люках критих вагонів. Люки таких вагонів попередньо щільно зачиняються і закріплюються зсередини дротом і брусками.</w:t>
            </w:r>
          </w:p>
        </w:tc>
        <w:tc>
          <w:tcPr>
            <w:tcW w:w="5007" w:type="dxa"/>
          </w:tcPr>
          <w:p w14:paraId="204F3C35" w14:textId="1A73FDDA" w:rsidR="00D451D8" w:rsidRPr="0026184D" w:rsidRDefault="00D451D8" w:rsidP="00D451D8">
            <w:pPr>
              <w:rPr>
                <w:lang w:val="uk-UA"/>
              </w:rPr>
            </w:pPr>
            <w:r w:rsidRPr="0026184D">
              <w:rPr>
                <w:lang w:val="uk-UA"/>
              </w:rPr>
              <w:t xml:space="preserve">Приведення у відповідність у зв’язку </w:t>
            </w:r>
            <w:r w:rsidR="00D67DC7" w:rsidRPr="0026184D">
              <w:rPr>
                <w:lang w:val="uk-UA"/>
              </w:rPr>
              <w:t>і</w:t>
            </w:r>
            <w:r w:rsidRPr="0026184D">
              <w:rPr>
                <w:lang w:val="uk-UA"/>
              </w:rPr>
              <w:t>з видаленням Додатку 15</w:t>
            </w:r>
          </w:p>
        </w:tc>
      </w:tr>
      <w:tr w:rsidR="00D451D8" w:rsidRPr="0026184D" w14:paraId="7A8B437E" w14:textId="77777777" w:rsidTr="00E03A89">
        <w:tc>
          <w:tcPr>
            <w:tcW w:w="5007" w:type="dxa"/>
            <w:shd w:val="clear" w:color="auto" w:fill="auto"/>
          </w:tcPr>
          <w:p w14:paraId="6D4E231F" w14:textId="22EB3AF9" w:rsidR="00D451D8" w:rsidRPr="0026184D" w:rsidRDefault="00D451D8" w:rsidP="00D451D8">
            <w:pPr>
              <w:pStyle w:val="a3"/>
              <w:spacing w:before="0" w:beforeAutospacing="0" w:after="0" w:afterAutospacing="0"/>
              <w:jc w:val="both"/>
              <w:rPr>
                <w:lang w:val="uk-UA"/>
              </w:rPr>
            </w:pPr>
            <w:r w:rsidRPr="0026184D">
              <w:rPr>
                <w:color w:val="000000"/>
                <w:shd w:val="clear" w:color="auto" w:fill="FFFFFF"/>
                <w:lang w:val="uk-UA"/>
              </w:rPr>
              <w:t>8.3.6. Вагони з ВМ за наявності у перевізних документах відмітки «Прикриття» при постановці в поїзди і проведенні маневрової роботи повинні мати прикриття не менше мінімальних норм наведених у таблиці 7.</w:t>
            </w:r>
          </w:p>
          <w:p w14:paraId="37A2883D" w14:textId="56D23AB2" w:rsidR="00D451D8" w:rsidRPr="0026184D" w:rsidRDefault="00D451D8" w:rsidP="00D451D8">
            <w:pPr>
              <w:pStyle w:val="a3"/>
              <w:spacing w:before="0" w:beforeAutospacing="0" w:after="0" w:afterAutospacing="0"/>
              <w:jc w:val="both"/>
              <w:rPr>
                <w:lang w:val="uk-UA"/>
              </w:rPr>
            </w:pPr>
            <w:r w:rsidRPr="0026184D">
              <w:rPr>
                <w:lang w:val="uk-UA"/>
              </w:rPr>
              <w:t>…</w:t>
            </w:r>
          </w:p>
          <w:p w14:paraId="18D2D3C6" w14:textId="04226C54" w:rsidR="00D451D8" w:rsidRPr="0026184D" w:rsidRDefault="00D451D8" w:rsidP="00D451D8">
            <w:pPr>
              <w:pStyle w:val="a3"/>
              <w:spacing w:before="0" w:beforeAutospacing="0" w:after="0" w:afterAutospacing="0"/>
              <w:jc w:val="both"/>
              <w:rPr>
                <w:lang w:val="uk-UA"/>
              </w:rPr>
            </w:pPr>
            <w:r w:rsidRPr="0026184D">
              <w:rPr>
                <w:lang w:val="uk-UA"/>
              </w:rPr>
              <w:t xml:space="preserve">Таблиця 7. Мінімальні норми прикриття в поїздах і при маневрах для вагонів, завантажених вантажами 1 класу небезпеки </w:t>
            </w: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871"/>
              <w:gridCol w:w="1010"/>
              <w:gridCol w:w="894"/>
            </w:tblGrid>
            <w:tr w:rsidR="00D451D8" w:rsidRPr="0026184D" w14:paraId="2C79FFD3" w14:textId="77777777" w:rsidTr="00F06FE0">
              <w:trPr>
                <w:tblCellSpacing w:w="22" w:type="dxa"/>
              </w:trPr>
              <w:tc>
                <w:tcPr>
                  <w:tcW w:w="3050" w:type="pct"/>
                  <w:vMerge w:val="restart"/>
                  <w:tcBorders>
                    <w:top w:val="outset" w:sz="6" w:space="0" w:color="auto"/>
                    <w:left w:val="outset" w:sz="6" w:space="0" w:color="auto"/>
                    <w:bottom w:val="outset" w:sz="6" w:space="0" w:color="auto"/>
                    <w:right w:val="outset" w:sz="6" w:space="0" w:color="auto"/>
                  </w:tcBorders>
                </w:tcPr>
                <w:p w14:paraId="6B1318EA" w14:textId="77777777" w:rsidR="00D451D8" w:rsidRPr="0026184D" w:rsidRDefault="00D451D8" w:rsidP="00D451D8">
                  <w:pPr>
                    <w:pStyle w:val="a3"/>
                    <w:spacing w:before="0" w:beforeAutospacing="0" w:after="0" w:afterAutospacing="0"/>
                    <w:jc w:val="center"/>
                    <w:rPr>
                      <w:lang w:val="uk-UA"/>
                    </w:rPr>
                  </w:pPr>
                  <w:r w:rsidRPr="0026184D">
                    <w:rPr>
                      <w:lang w:val="uk-UA"/>
                    </w:rPr>
                    <w:t>Умови, за яких вимагається прикриття </w:t>
                  </w:r>
                </w:p>
              </w:tc>
              <w:tc>
                <w:tcPr>
                  <w:tcW w:w="1900" w:type="pct"/>
                  <w:gridSpan w:val="2"/>
                  <w:tcBorders>
                    <w:top w:val="outset" w:sz="6" w:space="0" w:color="auto"/>
                    <w:left w:val="outset" w:sz="6" w:space="0" w:color="auto"/>
                    <w:bottom w:val="outset" w:sz="6" w:space="0" w:color="auto"/>
                    <w:right w:val="outset" w:sz="6" w:space="0" w:color="auto"/>
                  </w:tcBorders>
                </w:tcPr>
                <w:p w14:paraId="56AFAC83" w14:textId="77777777" w:rsidR="00D451D8" w:rsidRPr="0026184D" w:rsidRDefault="00D451D8" w:rsidP="00D451D8">
                  <w:pPr>
                    <w:pStyle w:val="a3"/>
                    <w:spacing w:before="0" w:beforeAutospacing="0" w:after="0" w:afterAutospacing="0"/>
                    <w:jc w:val="center"/>
                    <w:rPr>
                      <w:lang w:val="uk-UA"/>
                    </w:rPr>
                  </w:pPr>
                  <w:r w:rsidRPr="0026184D">
                    <w:rPr>
                      <w:lang w:val="uk-UA"/>
                    </w:rPr>
                    <w:t>Число вагонів прикриття </w:t>
                  </w:r>
                </w:p>
              </w:tc>
            </w:tr>
            <w:tr w:rsidR="00D451D8" w:rsidRPr="0026184D" w14:paraId="5D92CAD4" w14:textId="77777777" w:rsidTr="00F06FE0">
              <w:trPr>
                <w:tblCellSpacing w:w="22" w:type="dxa"/>
              </w:trPr>
              <w:tc>
                <w:tcPr>
                  <w:tcW w:w="5708" w:type="dxa"/>
                  <w:vMerge/>
                  <w:tcBorders>
                    <w:top w:val="outset" w:sz="6" w:space="0" w:color="auto"/>
                    <w:left w:val="outset" w:sz="6" w:space="0" w:color="auto"/>
                    <w:bottom w:val="outset" w:sz="6" w:space="0" w:color="auto"/>
                    <w:right w:val="outset" w:sz="6" w:space="0" w:color="auto"/>
                  </w:tcBorders>
                  <w:vAlign w:val="center"/>
                </w:tcPr>
                <w:p w14:paraId="5F57FA26" w14:textId="77777777" w:rsidR="00D451D8" w:rsidRPr="0026184D" w:rsidRDefault="00D451D8" w:rsidP="00D451D8">
                  <w:pPr>
                    <w:rPr>
                      <w:lang w:val="uk-UA"/>
                    </w:rPr>
                  </w:pPr>
                </w:p>
              </w:tc>
              <w:tc>
                <w:tcPr>
                  <w:tcW w:w="1050" w:type="pct"/>
                  <w:tcBorders>
                    <w:top w:val="outset" w:sz="6" w:space="0" w:color="auto"/>
                    <w:left w:val="outset" w:sz="6" w:space="0" w:color="auto"/>
                    <w:bottom w:val="outset" w:sz="6" w:space="0" w:color="auto"/>
                    <w:right w:val="outset" w:sz="6" w:space="0" w:color="auto"/>
                  </w:tcBorders>
                </w:tcPr>
                <w:p w14:paraId="4D245BFF" w14:textId="77777777" w:rsidR="00D451D8" w:rsidRPr="0026184D" w:rsidRDefault="00D451D8" w:rsidP="00D451D8">
                  <w:pPr>
                    <w:pStyle w:val="a3"/>
                    <w:spacing w:before="0" w:beforeAutospacing="0" w:after="0" w:afterAutospacing="0"/>
                    <w:jc w:val="center"/>
                    <w:rPr>
                      <w:lang w:val="uk-UA"/>
                    </w:rPr>
                  </w:pPr>
                  <w:r w:rsidRPr="0026184D">
                    <w:rPr>
                      <w:lang w:val="uk-UA"/>
                    </w:rPr>
                    <w:t xml:space="preserve">для ВМ з номерами ООН, вказаними в </w:t>
                  </w:r>
                  <w:r w:rsidRPr="0026184D">
                    <w:rPr>
                      <w:lang w:val="uk-UA"/>
                    </w:rPr>
                    <w:lastRenderedPageBreak/>
                    <w:t>підпункті 5.6.5 б </w:t>
                  </w:r>
                </w:p>
              </w:tc>
              <w:tc>
                <w:tcPr>
                  <w:tcW w:w="900" w:type="pct"/>
                  <w:tcBorders>
                    <w:top w:val="outset" w:sz="6" w:space="0" w:color="auto"/>
                    <w:left w:val="outset" w:sz="6" w:space="0" w:color="auto"/>
                    <w:bottom w:val="outset" w:sz="6" w:space="0" w:color="auto"/>
                    <w:right w:val="outset" w:sz="6" w:space="0" w:color="auto"/>
                  </w:tcBorders>
                </w:tcPr>
                <w:p w14:paraId="06EA1776" w14:textId="77777777" w:rsidR="00D451D8" w:rsidRPr="0026184D" w:rsidRDefault="00D451D8" w:rsidP="00D451D8">
                  <w:pPr>
                    <w:pStyle w:val="a3"/>
                    <w:spacing w:before="0" w:beforeAutospacing="0" w:after="0" w:afterAutospacing="0"/>
                    <w:jc w:val="center"/>
                    <w:rPr>
                      <w:lang w:val="uk-UA"/>
                    </w:rPr>
                  </w:pPr>
                  <w:r w:rsidRPr="0026184D">
                    <w:rPr>
                      <w:lang w:val="uk-UA"/>
                    </w:rPr>
                    <w:lastRenderedPageBreak/>
                    <w:t>для інших ВМ </w:t>
                  </w:r>
                </w:p>
              </w:tc>
            </w:tr>
            <w:tr w:rsidR="00D451D8" w:rsidRPr="0026184D" w14:paraId="4F66B9F6"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637C135C" w14:textId="77777777" w:rsidR="00D451D8" w:rsidRPr="0026184D" w:rsidRDefault="00D451D8" w:rsidP="00D451D8">
                  <w:pPr>
                    <w:pStyle w:val="a3"/>
                    <w:spacing w:before="0" w:beforeAutospacing="0" w:after="0" w:afterAutospacing="0"/>
                    <w:rPr>
                      <w:lang w:val="uk-UA"/>
                    </w:rPr>
                  </w:pPr>
                  <w:r w:rsidRPr="0026184D">
                    <w:rPr>
                      <w:lang w:val="uk-UA"/>
                    </w:rPr>
                    <w:t>Від ведучого локомотива: </w:t>
                  </w:r>
                </w:p>
              </w:tc>
              <w:tc>
                <w:tcPr>
                  <w:tcW w:w="1050" w:type="pct"/>
                  <w:tcBorders>
                    <w:top w:val="outset" w:sz="6" w:space="0" w:color="auto"/>
                    <w:left w:val="outset" w:sz="6" w:space="0" w:color="auto"/>
                    <w:bottom w:val="outset" w:sz="6" w:space="0" w:color="auto"/>
                    <w:right w:val="outset" w:sz="6" w:space="0" w:color="auto"/>
                  </w:tcBorders>
                </w:tcPr>
                <w:p w14:paraId="29FFA34A" w14:textId="77777777" w:rsidR="00D451D8" w:rsidRPr="0026184D" w:rsidRDefault="00D451D8" w:rsidP="00D451D8">
                  <w:pPr>
                    <w:pStyle w:val="a3"/>
                    <w:spacing w:before="0" w:beforeAutospacing="0" w:after="0" w:afterAutospacing="0"/>
                    <w:jc w:val="center"/>
                    <w:rPr>
                      <w:lang w:val="uk-UA"/>
                    </w:rPr>
                  </w:pPr>
                  <w:r w:rsidRPr="0026184D">
                    <w:rPr>
                      <w:lang w:val="uk-UA"/>
                    </w:rPr>
                    <w:t>  </w:t>
                  </w:r>
                </w:p>
              </w:tc>
              <w:tc>
                <w:tcPr>
                  <w:tcW w:w="900" w:type="pct"/>
                  <w:tcBorders>
                    <w:top w:val="outset" w:sz="6" w:space="0" w:color="auto"/>
                    <w:left w:val="outset" w:sz="6" w:space="0" w:color="auto"/>
                    <w:bottom w:val="outset" w:sz="6" w:space="0" w:color="auto"/>
                    <w:right w:val="outset" w:sz="6" w:space="0" w:color="auto"/>
                  </w:tcBorders>
                </w:tcPr>
                <w:p w14:paraId="4F2812D1" w14:textId="77777777" w:rsidR="00D451D8" w:rsidRPr="0026184D" w:rsidRDefault="00D451D8" w:rsidP="00D451D8">
                  <w:pPr>
                    <w:pStyle w:val="a3"/>
                    <w:spacing w:before="0" w:beforeAutospacing="0" w:after="0" w:afterAutospacing="0"/>
                    <w:jc w:val="center"/>
                    <w:rPr>
                      <w:lang w:val="uk-UA"/>
                    </w:rPr>
                  </w:pPr>
                  <w:r w:rsidRPr="0026184D">
                    <w:rPr>
                      <w:lang w:val="uk-UA"/>
                    </w:rPr>
                    <w:t>  </w:t>
                  </w:r>
                </w:p>
              </w:tc>
            </w:tr>
            <w:tr w:rsidR="00D451D8" w:rsidRPr="0026184D" w14:paraId="33FFAC61"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32F8EAA2" w14:textId="77777777" w:rsidR="00D451D8" w:rsidRPr="0026184D" w:rsidRDefault="00D451D8" w:rsidP="00D451D8">
                  <w:pPr>
                    <w:pStyle w:val="a3"/>
                    <w:spacing w:before="0" w:beforeAutospacing="0" w:after="0" w:afterAutospacing="0"/>
                    <w:rPr>
                      <w:lang w:val="uk-UA"/>
                    </w:rPr>
                  </w:pPr>
                  <w:r w:rsidRPr="0026184D">
                    <w:rPr>
                      <w:lang w:val="uk-UA"/>
                    </w:rPr>
                    <w:t>усіх критих спеціалізованих вагонів з ВМ (незалежно від виду тяги і палива) </w:t>
                  </w:r>
                </w:p>
              </w:tc>
              <w:tc>
                <w:tcPr>
                  <w:tcW w:w="1050" w:type="pct"/>
                  <w:tcBorders>
                    <w:top w:val="outset" w:sz="6" w:space="0" w:color="auto"/>
                    <w:left w:val="outset" w:sz="6" w:space="0" w:color="auto"/>
                    <w:bottom w:val="outset" w:sz="6" w:space="0" w:color="auto"/>
                    <w:right w:val="outset" w:sz="6" w:space="0" w:color="auto"/>
                  </w:tcBorders>
                </w:tcPr>
                <w:p w14:paraId="124E21A5"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00" w:type="pct"/>
                  <w:tcBorders>
                    <w:top w:val="outset" w:sz="6" w:space="0" w:color="auto"/>
                    <w:left w:val="outset" w:sz="6" w:space="0" w:color="auto"/>
                    <w:bottom w:val="outset" w:sz="6" w:space="0" w:color="auto"/>
                    <w:right w:val="outset" w:sz="6" w:space="0" w:color="auto"/>
                  </w:tcBorders>
                </w:tcPr>
                <w:p w14:paraId="5A6D73C8"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48799950"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7284CE37" w14:textId="77777777" w:rsidR="00D451D8" w:rsidRPr="0026184D" w:rsidRDefault="00D451D8" w:rsidP="00D451D8">
                  <w:pPr>
                    <w:pStyle w:val="a3"/>
                    <w:spacing w:before="0" w:beforeAutospacing="0" w:after="0" w:afterAutospacing="0"/>
                    <w:rPr>
                      <w:lang w:val="uk-UA"/>
                    </w:rPr>
                  </w:pPr>
                  <w:r w:rsidRPr="0026184D">
                    <w:rPr>
                      <w:lang w:val="uk-UA"/>
                    </w:rPr>
                    <w:t xml:space="preserve">платформ і </w:t>
                  </w:r>
                  <w:proofErr w:type="spellStart"/>
                  <w:r w:rsidRPr="0026184D">
                    <w:rPr>
                      <w:lang w:val="uk-UA"/>
                    </w:rPr>
                    <w:t>напіввагонів</w:t>
                  </w:r>
                  <w:proofErr w:type="spellEnd"/>
                  <w:r w:rsidRPr="0026184D">
                    <w:rPr>
                      <w:lang w:val="uk-UA"/>
                    </w:rPr>
                    <w:t xml:space="preserve"> з ВМ від: </w:t>
                  </w:r>
                </w:p>
              </w:tc>
              <w:tc>
                <w:tcPr>
                  <w:tcW w:w="1050" w:type="pct"/>
                  <w:tcBorders>
                    <w:top w:val="outset" w:sz="6" w:space="0" w:color="auto"/>
                    <w:left w:val="outset" w:sz="6" w:space="0" w:color="auto"/>
                    <w:bottom w:val="outset" w:sz="6" w:space="0" w:color="auto"/>
                    <w:right w:val="outset" w:sz="6" w:space="0" w:color="auto"/>
                  </w:tcBorders>
                </w:tcPr>
                <w:p w14:paraId="6BE81109" w14:textId="77777777" w:rsidR="00D451D8" w:rsidRPr="0026184D" w:rsidRDefault="00D451D8" w:rsidP="00D451D8">
                  <w:pPr>
                    <w:pStyle w:val="a3"/>
                    <w:spacing w:before="0" w:beforeAutospacing="0" w:after="0" w:afterAutospacing="0"/>
                    <w:jc w:val="center"/>
                    <w:rPr>
                      <w:lang w:val="uk-UA"/>
                    </w:rPr>
                  </w:pPr>
                  <w:r w:rsidRPr="0026184D">
                    <w:rPr>
                      <w:lang w:val="uk-UA"/>
                    </w:rPr>
                    <w:t>  </w:t>
                  </w:r>
                </w:p>
              </w:tc>
              <w:tc>
                <w:tcPr>
                  <w:tcW w:w="900" w:type="pct"/>
                  <w:tcBorders>
                    <w:top w:val="outset" w:sz="6" w:space="0" w:color="auto"/>
                    <w:left w:val="outset" w:sz="6" w:space="0" w:color="auto"/>
                    <w:bottom w:val="outset" w:sz="6" w:space="0" w:color="auto"/>
                    <w:right w:val="outset" w:sz="6" w:space="0" w:color="auto"/>
                  </w:tcBorders>
                </w:tcPr>
                <w:p w14:paraId="40E26641" w14:textId="77777777" w:rsidR="00D451D8" w:rsidRPr="0026184D" w:rsidRDefault="00D451D8" w:rsidP="00D451D8">
                  <w:pPr>
                    <w:pStyle w:val="a3"/>
                    <w:spacing w:before="0" w:beforeAutospacing="0" w:after="0" w:afterAutospacing="0"/>
                    <w:jc w:val="center"/>
                    <w:rPr>
                      <w:lang w:val="uk-UA"/>
                    </w:rPr>
                  </w:pPr>
                  <w:r w:rsidRPr="0026184D">
                    <w:rPr>
                      <w:lang w:val="uk-UA"/>
                    </w:rPr>
                    <w:t>  </w:t>
                  </w:r>
                </w:p>
              </w:tc>
            </w:tr>
            <w:tr w:rsidR="00D451D8" w:rsidRPr="0026184D" w14:paraId="53F0A491"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7BFB79C3" w14:textId="77777777" w:rsidR="00D451D8" w:rsidRPr="0026184D" w:rsidRDefault="00D451D8" w:rsidP="00D451D8">
                  <w:pPr>
                    <w:pStyle w:val="a3"/>
                    <w:spacing w:before="0" w:beforeAutospacing="0" w:after="0" w:afterAutospacing="0"/>
                    <w:rPr>
                      <w:strike/>
                      <w:lang w:val="uk-UA"/>
                    </w:rPr>
                  </w:pPr>
                  <w:r w:rsidRPr="0026184D">
                    <w:rPr>
                      <w:strike/>
                      <w:lang w:val="uk-UA"/>
                    </w:rPr>
                    <w:t>паровоза на твердому паливі; </w:t>
                  </w:r>
                </w:p>
              </w:tc>
              <w:tc>
                <w:tcPr>
                  <w:tcW w:w="1050" w:type="pct"/>
                  <w:tcBorders>
                    <w:top w:val="outset" w:sz="6" w:space="0" w:color="auto"/>
                    <w:left w:val="outset" w:sz="6" w:space="0" w:color="auto"/>
                    <w:bottom w:val="outset" w:sz="6" w:space="0" w:color="auto"/>
                    <w:right w:val="outset" w:sz="6" w:space="0" w:color="auto"/>
                  </w:tcBorders>
                </w:tcPr>
                <w:p w14:paraId="797B16A9" w14:textId="77777777" w:rsidR="00D451D8" w:rsidRPr="0026184D" w:rsidRDefault="00D451D8" w:rsidP="00D451D8">
                  <w:pPr>
                    <w:pStyle w:val="a3"/>
                    <w:spacing w:before="0" w:beforeAutospacing="0" w:after="0" w:afterAutospacing="0"/>
                    <w:jc w:val="center"/>
                    <w:rPr>
                      <w:strike/>
                      <w:lang w:val="uk-UA"/>
                    </w:rPr>
                  </w:pPr>
                  <w:r w:rsidRPr="0026184D">
                    <w:rPr>
                      <w:strike/>
                      <w:lang w:val="uk-UA"/>
                    </w:rPr>
                    <w:t>5 </w:t>
                  </w:r>
                </w:p>
              </w:tc>
              <w:tc>
                <w:tcPr>
                  <w:tcW w:w="900" w:type="pct"/>
                  <w:tcBorders>
                    <w:top w:val="outset" w:sz="6" w:space="0" w:color="auto"/>
                    <w:left w:val="outset" w:sz="6" w:space="0" w:color="auto"/>
                    <w:bottom w:val="outset" w:sz="6" w:space="0" w:color="auto"/>
                    <w:right w:val="outset" w:sz="6" w:space="0" w:color="auto"/>
                  </w:tcBorders>
                </w:tcPr>
                <w:p w14:paraId="02215619" w14:textId="77777777" w:rsidR="00D451D8" w:rsidRPr="0026184D" w:rsidRDefault="00D451D8" w:rsidP="00D451D8">
                  <w:pPr>
                    <w:pStyle w:val="a3"/>
                    <w:spacing w:before="0" w:beforeAutospacing="0" w:after="0" w:afterAutospacing="0"/>
                    <w:jc w:val="center"/>
                    <w:rPr>
                      <w:strike/>
                      <w:lang w:val="uk-UA"/>
                    </w:rPr>
                  </w:pPr>
                  <w:r w:rsidRPr="0026184D">
                    <w:rPr>
                      <w:strike/>
                      <w:lang w:val="uk-UA"/>
                    </w:rPr>
                    <w:t>5 </w:t>
                  </w:r>
                </w:p>
              </w:tc>
            </w:tr>
            <w:tr w:rsidR="00D451D8" w:rsidRPr="0026184D" w14:paraId="5A285DD6"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51E64451" w14:textId="77777777" w:rsidR="00D451D8" w:rsidRPr="0026184D" w:rsidRDefault="00D451D8" w:rsidP="00D451D8">
                  <w:pPr>
                    <w:pStyle w:val="a3"/>
                    <w:spacing w:before="0" w:beforeAutospacing="0" w:after="0" w:afterAutospacing="0"/>
                    <w:rPr>
                      <w:strike/>
                      <w:lang w:val="uk-UA"/>
                    </w:rPr>
                  </w:pPr>
                  <w:r w:rsidRPr="0026184D">
                    <w:rPr>
                      <w:strike/>
                      <w:lang w:val="uk-UA"/>
                    </w:rPr>
                    <w:t>інших видів локомотивів </w:t>
                  </w:r>
                </w:p>
              </w:tc>
              <w:tc>
                <w:tcPr>
                  <w:tcW w:w="1050" w:type="pct"/>
                  <w:tcBorders>
                    <w:top w:val="outset" w:sz="6" w:space="0" w:color="auto"/>
                    <w:left w:val="outset" w:sz="6" w:space="0" w:color="auto"/>
                    <w:bottom w:val="outset" w:sz="6" w:space="0" w:color="auto"/>
                    <w:right w:val="outset" w:sz="6" w:space="0" w:color="auto"/>
                  </w:tcBorders>
                </w:tcPr>
                <w:p w14:paraId="09D7A8A7" w14:textId="77777777" w:rsidR="00D451D8" w:rsidRPr="0026184D" w:rsidRDefault="00D451D8" w:rsidP="00D451D8">
                  <w:pPr>
                    <w:pStyle w:val="a3"/>
                    <w:spacing w:before="0" w:beforeAutospacing="0" w:after="0" w:afterAutospacing="0"/>
                    <w:jc w:val="center"/>
                    <w:rPr>
                      <w:strike/>
                      <w:lang w:val="uk-UA"/>
                    </w:rPr>
                  </w:pPr>
                  <w:r w:rsidRPr="0026184D">
                    <w:rPr>
                      <w:strike/>
                      <w:lang w:val="uk-UA"/>
                    </w:rPr>
                    <w:t>3 </w:t>
                  </w:r>
                </w:p>
              </w:tc>
              <w:tc>
                <w:tcPr>
                  <w:tcW w:w="900" w:type="pct"/>
                  <w:tcBorders>
                    <w:top w:val="outset" w:sz="6" w:space="0" w:color="auto"/>
                    <w:left w:val="outset" w:sz="6" w:space="0" w:color="auto"/>
                    <w:bottom w:val="outset" w:sz="6" w:space="0" w:color="auto"/>
                    <w:right w:val="outset" w:sz="6" w:space="0" w:color="auto"/>
                  </w:tcBorders>
                </w:tcPr>
                <w:p w14:paraId="316DBE40" w14:textId="77777777" w:rsidR="00D451D8" w:rsidRPr="0026184D" w:rsidRDefault="00D451D8" w:rsidP="00D451D8">
                  <w:pPr>
                    <w:pStyle w:val="a3"/>
                    <w:spacing w:before="0" w:beforeAutospacing="0" w:after="0" w:afterAutospacing="0"/>
                    <w:jc w:val="center"/>
                    <w:rPr>
                      <w:strike/>
                      <w:lang w:val="uk-UA"/>
                    </w:rPr>
                  </w:pPr>
                  <w:r w:rsidRPr="0026184D">
                    <w:rPr>
                      <w:strike/>
                      <w:lang w:val="uk-UA"/>
                    </w:rPr>
                    <w:t>3 </w:t>
                  </w:r>
                </w:p>
              </w:tc>
            </w:tr>
            <w:tr w:rsidR="00D451D8" w:rsidRPr="0026184D" w14:paraId="5FEC461F"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59A4CA9C" w14:textId="77777777" w:rsidR="00D451D8" w:rsidRPr="0026184D" w:rsidRDefault="00D451D8" w:rsidP="00D451D8">
                  <w:pPr>
                    <w:pStyle w:val="a3"/>
                    <w:spacing w:before="0" w:beforeAutospacing="0" w:after="0" w:afterAutospacing="0"/>
                    <w:rPr>
                      <w:lang w:val="uk-UA"/>
                    </w:rPr>
                  </w:pPr>
                  <w:r w:rsidRPr="0026184D">
                    <w:rPr>
                      <w:lang w:val="uk-UA"/>
                    </w:rPr>
                    <w:t>Від хвоста поїзда із врахуванням останнього вагона, в тому числі при підштовхуванні </w:t>
                  </w:r>
                </w:p>
              </w:tc>
              <w:tc>
                <w:tcPr>
                  <w:tcW w:w="1050" w:type="pct"/>
                  <w:tcBorders>
                    <w:top w:val="outset" w:sz="6" w:space="0" w:color="auto"/>
                    <w:left w:val="outset" w:sz="6" w:space="0" w:color="auto"/>
                    <w:bottom w:val="outset" w:sz="6" w:space="0" w:color="auto"/>
                    <w:right w:val="outset" w:sz="6" w:space="0" w:color="auto"/>
                  </w:tcBorders>
                </w:tcPr>
                <w:p w14:paraId="21FDA3C8"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00" w:type="pct"/>
                  <w:tcBorders>
                    <w:top w:val="outset" w:sz="6" w:space="0" w:color="auto"/>
                    <w:left w:val="outset" w:sz="6" w:space="0" w:color="auto"/>
                    <w:bottom w:val="outset" w:sz="6" w:space="0" w:color="auto"/>
                    <w:right w:val="outset" w:sz="6" w:space="0" w:color="auto"/>
                  </w:tcBorders>
                </w:tcPr>
                <w:p w14:paraId="1A80F2B8"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63AD9005"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064B05D5" w14:textId="77777777" w:rsidR="00D451D8" w:rsidRPr="0026184D" w:rsidRDefault="00D451D8" w:rsidP="00D451D8">
                  <w:pPr>
                    <w:pStyle w:val="a3"/>
                    <w:spacing w:before="0" w:beforeAutospacing="0" w:after="0" w:afterAutospacing="0"/>
                    <w:rPr>
                      <w:lang w:val="uk-UA"/>
                    </w:rPr>
                  </w:pPr>
                  <w:r w:rsidRPr="0026184D">
                    <w:rPr>
                      <w:lang w:val="uk-UA"/>
                    </w:rPr>
                    <w:t xml:space="preserve">Від вагонів, зайнятих особовим складом </w:t>
                  </w:r>
                  <w:proofErr w:type="spellStart"/>
                  <w:r w:rsidRPr="0026184D">
                    <w:rPr>
                      <w:lang w:val="uk-UA"/>
                    </w:rPr>
                    <w:t>ешелона</w:t>
                  </w:r>
                  <w:proofErr w:type="spellEnd"/>
                  <w:r w:rsidRPr="0026184D">
                    <w:rPr>
                      <w:lang w:val="uk-UA"/>
                    </w:rPr>
                    <w:t> </w:t>
                  </w:r>
                </w:p>
              </w:tc>
              <w:tc>
                <w:tcPr>
                  <w:tcW w:w="1050" w:type="pct"/>
                  <w:tcBorders>
                    <w:top w:val="outset" w:sz="6" w:space="0" w:color="auto"/>
                    <w:left w:val="outset" w:sz="6" w:space="0" w:color="auto"/>
                    <w:bottom w:val="outset" w:sz="6" w:space="0" w:color="auto"/>
                    <w:right w:val="outset" w:sz="6" w:space="0" w:color="auto"/>
                  </w:tcBorders>
                </w:tcPr>
                <w:p w14:paraId="072B6572"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00" w:type="pct"/>
                  <w:tcBorders>
                    <w:top w:val="outset" w:sz="6" w:space="0" w:color="auto"/>
                    <w:left w:val="outset" w:sz="6" w:space="0" w:color="auto"/>
                    <w:bottom w:val="outset" w:sz="6" w:space="0" w:color="auto"/>
                    <w:right w:val="outset" w:sz="6" w:space="0" w:color="auto"/>
                  </w:tcBorders>
                </w:tcPr>
                <w:p w14:paraId="26DF6835"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76758F29"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2F001020" w14:textId="77777777" w:rsidR="00D451D8" w:rsidRPr="0026184D" w:rsidRDefault="00D451D8" w:rsidP="00D451D8">
                  <w:pPr>
                    <w:pStyle w:val="a3"/>
                    <w:spacing w:before="0" w:beforeAutospacing="0" w:after="0" w:afterAutospacing="0"/>
                    <w:rPr>
                      <w:lang w:val="uk-UA"/>
                    </w:rPr>
                  </w:pPr>
                  <w:r w:rsidRPr="0026184D">
                    <w:rPr>
                      <w:lang w:val="uk-UA"/>
                    </w:rPr>
                    <w:t xml:space="preserve">Від рухомого складу (вагонів, локомотивів у недіючому стані, кранів та інших механізмів на залізничному ходу) з провідниками, спеціально виділеними працівниками для супроводження </w:t>
                  </w:r>
                  <w:r w:rsidRPr="0026184D">
                    <w:rPr>
                      <w:lang w:val="uk-UA"/>
                    </w:rPr>
                    <w:lastRenderedPageBreak/>
                    <w:t xml:space="preserve">вантажів, </w:t>
                  </w:r>
                  <w:proofErr w:type="spellStart"/>
                  <w:r w:rsidRPr="0026184D">
                    <w:rPr>
                      <w:lang w:val="uk-UA"/>
                    </w:rPr>
                    <w:t>вартами</w:t>
                  </w:r>
                  <w:proofErr w:type="spellEnd"/>
                  <w:r w:rsidRPr="0026184D">
                    <w:rPr>
                      <w:lang w:val="uk-UA"/>
                    </w:rPr>
                    <w:t>, нарядами охорони </w:t>
                  </w:r>
                </w:p>
                <w:p w14:paraId="147AF6B2" w14:textId="36BDEB7E" w:rsidR="00D451D8" w:rsidRPr="0026184D" w:rsidRDefault="00D451D8" w:rsidP="00D451D8">
                  <w:pPr>
                    <w:pStyle w:val="a3"/>
                    <w:spacing w:before="0" w:beforeAutospacing="0" w:after="0" w:afterAutospacing="0"/>
                    <w:rPr>
                      <w:lang w:val="uk-UA"/>
                    </w:rPr>
                  </w:pPr>
                </w:p>
              </w:tc>
              <w:tc>
                <w:tcPr>
                  <w:tcW w:w="1050" w:type="pct"/>
                  <w:tcBorders>
                    <w:top w:val="outset" w:sz="6" w:space="0" w:color="auto"/>
                    <w:left w:val="outset" w:sz="6" w:space="0" w:color="auto"/>
                    <w:bottom w:val="outset" w:sz="6" w:space="0" w:color="auto"/>
                    <w:right w:val="outset" w:sz="6" w:space="0" w:color="auto"/>
                  </w:tcBorders>
                </w:tcPr>
                <w:p w14:paraId="4C56CD33" w14:textId="77777777" w:rsidR="00D451D8" w:rsidRPr="0026184D" w:rsidRDefault="00D451D8" w:rsidP="00D451D8">
                  <w:pPr>
                    <w:pStyle w:val="a3"/>
                    <w:spacing w:before="0" w:beforeAutospacing="0" w:after="0" w:afterAutospacing="0"/>
                    <w:jc w:val="center"/>
                    <w:rPr>
                      <w:lang w:val="uk-UA"/>
                    </w:rPr>
                  </w:pPr>
                  <w:r w:rsidRPr="0026184D">
                    <w:rPr>
                      <w:lang w:val="uk-UA"/>
                    </w:rPr>
                    <w:lastRenderedPageBreak/>
                    <w:t>3 </w:t>
                  </w:r>
                </w:p>
              </w:tc>
              <w:tc>
                <w:tcPr>
                  <w:tcW w:w="900" w:type="pct"/>
                  <w:tcBorders>
                    <w:top w:val="outset" w:sz="6" w:space="0" w:color="auto"/>
                    <w:left w:val="outset" w:sz="6" w:space="0" w:color="auto"/>
                    <w:bottom w:val="outset" w:sz="6" w:space="0" w:color="auto"/>
                    <w:right w:val="outset" w:sz="6" w:space="0" w:color="auto"/>
                  </w:tcBorders>
                </w:tcPr>
                <w:p w14:paraId="390B02C2"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r>
            <w:tr w:rsidR="00D451D8" w:rsidRPr="0026184D" w14:paraId="250E22B3"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2D73E877" w14:textId="77777777" w:rsidR="00D451D8" w:rsidRPr="0026184D" w:rsidRDefault="00D451D8" w:rsidP="00D451D8">
                  <w:pPr>
                    <w:pStyle w:val="a3"/>
                    <w:spacing w:before="0" w:beforeAutospacing="0" w:after="0" w:afterAutospacing="0"/>
                    <w:rPr>
                      <w:lang w:val="uk-UA"/>
                    </w:rPr>
                  </w:pPr>
                  <w:r w:rsidRPr="0026184D">
                    <w:rPr>
                      <w:lang w:val="uk-UA"/>
                    </w:rPr>
                    <w:t>Від вагонів з небезпечними вантажами (крім вагонів з небезпечними вантажами класів 2, 3, 4, 5 і 6.1) </w:t>
                  </w:r>
                </w:p>
                <w:p w14:paraId="58CB4304" w14:textId="77777777" w:rsidR="00D451D8" w:rsidRPr="0026184D" w:rsidRDefault="00D451D8" w:rsidP="00D451D8">
                  <w:pPr>
                    <w:pStyle w:val="a3"/>
                    <w:spacing w:before="0" w:beforeAutospacing="0" w:after="0" w:afterAutospacing="0"/>
                    <w:rPr>
                      <w:lang w:val="uk-UA"/>
                    </w:rPr>
                  </w:pPr>
                </w:p>
                <w:p w14:paraId="17020B10" w14:textId="362C33C8" w:rsidR="00D451D8" w:rsidRPr="0026184D" w:rsidRDefault="00D451D8" w:rsidP="00D451D8">
                  <w:pPr>
                    <w:pStyle w:val="a3"/>
                    <w:spacing w:before="0" w:beforeAutospacing="0" w:after="0" w:afterAutospacing="0"/>
                    <w:rPr>
                      <w:lang w:val="uk-UA"/>
                    </w:rPr>
                  </w:pPr>
                </w:p>
              </w:tc>
              <w:tc>
                <w:tcPr>
                  <w:tcW w:w="1050" w:type="pct"/>
                  <w:tcBorders>
                    <w:top w:val="outset" w:sz="6" w:space="0" w:color="auto"/>
                    <w:left w:val="outset" w:sz="6" w:space="0" w:color="auto"/>
                    <w:bottom w:val="outset" w:sz="6" w:space="0" w:color="auto"/>
                    <w:right w:val="outset" w:sz="6" w:space="0" w:color="auto"/>
                  </w:tcBorders>
                </w:tcPr>
                <w:p w14:paraId="446F1F55"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00" w:type="pct"/>
                  <w:tcBorders>
                    <w:top w:val="outset" w:sz="6" w:space="0" w:color="auto"/>
                    <w:left w:val="outset" w:sz="6" w:space="0" w:color="auto"/>
                    <w:bottom w:val="outset" w:sz="6" w:space="0" w:color="auto"/>
                    <w:right w:val="outset" w:sz="6" w:space="0" w:color="auto"/>
                  </w:tcBorders>
                </w:tcPr>
                <w:p w14:paraId="7611D465"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69C56631"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6DD312B7" w14:textId="77777777" w:rsidR="00D451D8" w:rsidRPr="0026184D" w:rsidRDefault="00D451D8" w:rsidP="00D451D8">
                  <w:pPr>
                    <w:pStyle w:val="a3"/>
                    <w:spacing w:before="0" w:beforeAutospacing="0" w:after="0" w:afterAutospacing="0"/>
                    <w:rPr>
                      <w:lang w:val="uk-UA"/>
                    </w:rPr>
                  </w:pPr>
                  <w:r w:rsidRPr="0026184D">
                    <w:rPr>
                      <w:lang w:val="uk-UA"/>
                    </w:rPr>
                    <w:t>Від вагонів із небезпечними вантажами класів 2, 3, 4, 5 і 6.1 </w:t>
                  </w:r>
                </w:p>
                <w:p w14:paraId="2A55F82F" w14:textId="571C2562" w:rsidR="00D451D8" w:rsidRPr="0026184D" w:rsidRDefault="00D451D8" w:rsidP="00D451D8">
                  <w:pPr>
                    <w:pStyle w:val="a3"/>
                    <w:spacing w:before="0" w:beforeAutospacing="0" w:after="0" w:afterAutospacing="0"/>
                    <w:rPr>
                      <w:lang w:val="uk-UA"/>
                    </w:rPr>
                  </w:pPr>
                </w:p>
              </w:tc>
              <w:tc>
                <w:tcPr>
                  <w:tcW w:w="1050" w:type="pct"/>
                  <w:tcBorders>
                    <w:top w:val="outset" w:sz="6" w:space="0" w:color="auto"/>
                    <w:left w:val="outset" w:sz="6" w:space="0" w:color="auto"/>
                    <w:bottom w:val="outset" w:sz="6" w:space="0" w:color="auto"/>
                    <w:right w:val="outset" w:sz="6" w:space="0" w:color="auto"/>
                  </w:tcBorders>
                </w:tcPr>
                <w:p w14:paraId="3F1EDDAB" w14:textId="77777777" w:rsidR="00D451D8" w:rsidRPr="0026184D" w:rsidRDefault="00D451D8" w:rsidP="00D451D8">
                  <w:pPr>
                    <w:pStyle w:val="a3"/>
                    <w:spacing w:before="0" w:beforeAutospacing="0" w:after="0" w:afterAutospacing="0"/>
                    <w:rPr>
                      <w:lang w:val="uk-UA"/>
                    </w:rPr>
                  </w:pPr>
                  <w:r w:rsidRPr="0026184D">
                    <w:rPr>
                      <w:lang w:val="uk-UA"/>
                    </w:rPr>
                    <w:t>Забороняється </w:t>
                  </w:r>
                </w:p>
              </w:tc>
              <w:tc>
                <w:tcPr>
                  <w:tcW w:w="900" w:type="pct"/>
                  <w:tcBorders>
                    <w:top w:val="outset" w:sz="6" w:space="0" w:color="auto"/>
                    <w:left w:val="outset" w:sz="6" w:space="0" w:color="auto"/>
                    <w:bottom w:val="outset" w:sz="6" w:space="0" w:color="auto"/>
                    <w:right w:val="outset" w:sz="6" w:space="0" w:color="auto"/>
                  </w:tcBorders>
                </w:tcPr>
                <w:p w14:paraId="1E2AC49C"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641CDAB0"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54EE579E" w14:textId="77777777" w:rsidR="00D451D8" w:rsidRPr="0026184D" w:rsidRDefault="00D451D8" w:rsidP="00D451D8">
                  <w:pPr>
                    <w:pStyle w:val="a3"/>
                    <w:spacing w:before="0" w:beforeAutospacing="0" w:after="0" w:afterAutospacing="0"/>
                    <w:rPr>
                      <w:lang w:val="uk-UA"/>
                    </w:rPr>
                  </w:pPr>
                  <w:r w:rsidRPr="0026184D">
                    <w:rPr>
                      <w:lang w:val="uk-UA"/>
                    </w:rPr>
                    <w:t>Від порожніх цистерн, призначених для перевезення небезпечних вантажів </w:t>
                  </w:r>
                </w:p>
              </w:tc>
              <w:tc>
                <w:tcPr>
                  <w:tcW w:w="1050" w:type="pct"/>
                  <w:tcBorders>
                    <w:top w:val="outset" w:sz="6" w:space="0" w:color="auto"/>
                    <w:left w:val="outset" w:sz="6" w:space="0" w:color="auto"/>
                    <w:bottom w:val="outset" w:sz="6" w:space="0" w:color="auto"/>
                    <w:right w:val="outset" w:sz="6" w:space="0" w:color="auto"/>
                  </w:tcBorders>
                </w:tcPr>
                <w:p w14:paraId="56A41EDD"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c>
                <w:tcPr>
                  <w:tcW w:w="900" w:type="pct"/>
                  <w:tcBorders>
                    <w:top w:val="outset" w:sz="6" w:space="0" w:color="auto"/>
                    <w:left w:val="outset" w:sz="6" w:space="0" w:color="auto"/>
                    <w:bottom w:val="outset" w:sz="6" w:space="0" w:color="auto"/>
                    <w:right w:val="outset" w:sz="6" w:space="0" w:color="auto"/>
                  </w:tcBorders>
                </w:tcPr>
                <w:p w14:paraId="7140F5A6"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r>
            <w:tr w:rsidR="00D451D8" w:rsidRPr="0026184D" w14:paraId="40B72941"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41FE75AB" w14:textId="77777777" w:rsidR="00D451D8" w:rsidRPr="0026184D" w:rsidRDefault="00D451D8" w:rsidP="00D451D8">
                  <w:pPr>
                    <w:pStyle w:val="a3"/>
                    <w:spacing w:before="0" w:beforeAutospacing="0" w:after="0" w:afterAutospacing="0"/>
                    <w:rPr>
                      <w:lang w:val="uk-UA"/>
                    </w:rPr>
                  </w:pPr>
                  <w:r w:rsidRPr="0026184D">
                    <w:rPr>
                      <w:lang w:val="uk-UA"/>
                    </w:rPr>
                    <w:t>Від вагонів з ВМ з номерами ООН, зазначеними в підпункті 5.6.5 б цих Правил </w:t>
                  </w:r>
                </w:p>
              </w:tc>
              <w:tc>
                <w:tcPr>
                  <w:tcW w:w="1050" w:type="pct"/>
                  <w:tcBorders>
                    <w:top w:val="outset" w:sz="6" w:space="0" w:color="auto"/>
                    <w:left w:val="outset" w:sz="6" w:space="0" w:color="auto"/>
                    <w:bottom w:val="outset" w:sz="6" w:space="0" w:color="auto"/>
                    <w:right w:val="outset" w:sz="6" w:space="0" w:color="auto"/>
                  </w:tcBorders>
                </w:tcPr>
                <w:p w14:paraId="59F4F1E4"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00" w:type="pct"/>
                  <w:tcBorders>
                    <w:top w:val="outset" w:sz="6" w:space="0" w:color="auto"/>
                    <w:left w:val="outset" w:sz="6" w:space="0" w:color="auto"/>
                    <w:bottom w:val="outset" w:sz="6" w:space="0" w:color="auto"/>
                    <w:right w:val="outset" w:sz="6" w:space="0" w:color="auto"/>
                  </w:tcBorders>
                </w:tcPr>
                <w:p w14:paraId="24F0B0B0"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3DA69795"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7692EE4B" w14:textId="77777777" w:rsidR="00D451D8" w:rsidRPr="0026184D" w:rsidRDefault="00D451D8" w:rsidP="00D451D8">
                  <w:pPr>
                    <w:pStyle w:val="a3"/>
                    <w:spacing w:before="0" w:beforeAutospacing="0" w:after="0" w:afterAutospacing="0"/>
                    <w:rPr>
                      <w:lang w:val="uk-UA"/>
                    </w:rPr>
                  </w:pPr>
                  <w:r w:rsidRPr="0026184D">
                    <w:rPr>
                      <w:lang w:val="uk-UA"/>
                    </w:rPr>
                    <w:t>Від вагонів з іншими ВМ </w:t>
                  </w:r>
                </w:p>
                <w:p w14:paraId="4DB669DF" w14:textId="3171D206" w:rsidR="00D451D8" w:rsidRPr="0026184D" w:rsidRDefault="00D451D8" w:rsidP="00D451D8">
                  <w:pPr>
                    <w:pStyle w:val="a3"/>
                    <w:spacing w:before="0" w:beforeAutospacing="0" w:after="0" w:afterAutospacing="0"/>
                    <w:rPr>
                      <w:lang w:val="uk-UA"/>
                    </w:rPr>
                  </w:pPr>
                </w:p>
              </w:tc>
              <w:tc>
                <w:tcPr>
                  <w:tcW w:w="1050" w:type="pct"/>
                  <w:tcBorders>
                    <w:top w:val="outset" w:sz="6" w:space="0" w:color="auto"/>
                    <w:left w:val="outset" w:sz="6" w:space="0" w:color="auto"/>
                    <w:bottom w:val="outset" w:sz="6" w:space="0" w:color="auto"/>
                    <w:right w:val="outset" w:sz="6" w:space="0" w:color="auto"/>
                  </w:tcBorders>
                </w:tcPr>
                <w:p w14:paraId="6A085FE2"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00" w:type="pct"/>
                  <w:tcBorders>
                    <w:top w:val="outset" w:sz="6" w:space="0" w:color="auto"/>
                    <w:left w:val="outset" w:sz="6" w:space="0" w:color="auto"/>
                    <w:bottom w:val="outset" w:sz="6" w:space="0" w:color="auto"/>
                    <w:right w:val="outset" w:sz="6" w:space="0" w:color="auto"/>
                  </w:tcBorders>
                </w:tcPr>
                <w:p w14:paraId="5E535311" w14:textId="77777777" w:rsidR="00D451D8" w:rsidRPr="0026184D" w:rsidRDefault="00D451D8" w:rsidP="00D451D8">
                  <w:pPr>
                    <w:pStyle w:val="a3"/>
                    <w:spacing w:before="0" w:beforeAutospacing="0" w:after="0" w:afterAutospacing="0"/>
                    <w:jc w:val="center"/>
                    <w:rPr>
                      <w:lang w:val="uk-UA"/>
                    </w:rPr>
                  </w:pPr>
                  <w:r w:rsidRPr="0026184D">
                    <w:rPr>
                      <w:lang w:val="uk-UA"/>
                    </w:rPr>
                    <w:t>0 </w:t>
                  </w:r>
                </w:p>
              </w:tc>
            </w:tr>
            <w:tr w:rsidR="00D451D8" w:rsidRPr="0026184D" w14:paraId="2120A9FE"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09F70925" w14:textId="77777777" w:rsidR="00D451D8" w:rsidRPr="0026184D" w:rsidRDefault="00D451D8" w:rsidP="00D451D8">
                  <w:pPr>
                    <w:pStyle w:val="a3"/>
                    <w:spacing w:before="0" w:beforeAutospacing="0" w:after="0" w:afterAutospacing="0"/>
                    <w:rPr>
                      <w:lang w:val="uk-UA"/>
                    </w:rPr>
                  </w:pPr>
                  <w:r w:rsidRPr="0026184D">
                    <w:rPr>
                      <w:lang w:val="uk-UA"/>
                    </w:rPr>
                    <w:t xml:space="preserve">Від платформ і </w:t>
                  </w:r>
                  <w:proofErr w:type="spellStart"/>
                  <w:r w:rsidRPr="0026184D">
                    <w:rPr>
                      <w:lang w:val="uk-UA"/>
                    </w:rPr>
                    <w:t>напіввагонів</w:t>
                  </w:r>
                  <w:proofErr w:type="spellEnd"/>
                  <w:r w:rsidRPr="0026184D">
                    <w:rPr>
                      <w:lang w:val="uk-UA"/>
                    </w:rPr>
                    <w:t xml:space="preserve"> з лісоматеріалами, стальними і залізобетонними балками, рейками, трубами та іншими вантажами, </w:t>
                  </w:r>
                  <w:r w:rsidRPr="0026184D">
                    <w:rPr>
                      <w:lang w:val="uk-UA"/>
                    </w:rPr>
                    <w:lastRenderedPageBreak/>
                    <w:t>навантаженими з виходом за межі кінцевої балки і транспортерів </w:t>
                  </w:r>
                </w:p>
                <w:p w14:paraId="3B11F1E4" w14:textId="79749EA5" w:rsidR="00D451D8" w:rsidRPr="0026184D" w:rsidRDefault="00D451D8" w:rsidP="00D451D8">
                  <w:pPr>
                    <w:pStyle w:val="a3"/>
                    <w:spacing w:before="0" w:beforeAutospacing="0" w:after="0" w:afterAutospacing="0"/>
                    <w:rPr>
                      <w:lang w:val="uk-UA"/>
                    </w:rPr>
                  </w:pPr>
                </w:p>
              </w:tc>
              <w:tc>
                <w:tcPr>
                  <w:tcW w:w="1050" w:type="pct"/>
                  <w:tcBorders>
                    <w:top w:val="outset" w:sz="6" w:space="0" w:color="auto"/>
                    <w:left w:val="outset" w:sz="6" w:space="0" w:color="auto"/>
                    <w:bottom w:val="outset" w:sz="6" w:space="0" w:color="auto"/>
                    <w:right w:val="outset" w:sz="6" w:space="0" w:color="auto"/>
                  </w:tcBorders>
                </w:tcPr>
                <w:p w14:paraId="3A798B99" w14:textId="77777777" w:rsidR="00D451D8" w:rsidRPr="0026184D" w:rsidRDefault="00D451D8" w:rsidP="00D451D8">
                  <w:pPr>
                    <w:pStyle w:val="a3"/>
                    <w:spacing w:before="0" w:beforeAutospacing="0" w:after="0" w:afterAutospacing="0"/>
                    <w:jc w:val="center"/>
                    <w:rPr>
                      <w:lang w:val="uk-UA"/>
                    </w:rPr>
                  </w:pPr>
                  <w:r w:rsidRPr="0026184D">
                    <w:rPr>
                      <w:lang w:val="uk-UA"/>
                    </w:rPr>
                    <w:lastRenderedPageBreak/>
                    <w:t>1 </w:t>
                  </w:r>
                </w:p>
              </w:tc>
              <w:tc>
                <w:tcPr>
                  <w:tcW w:w="900" w:type="pct"/>
                  <w:tcBorders>
                    <w:top w:val="outset" w:sz="6" w:space="0" w:color="auto"/>
                    <w:left w:val="outset" w:sz="6" w:space="0" w:color="auto"/>
                    <w:bottom w:val="outset" w:sz="6" w:space="0" w:color="auto"/>
                    <w:right w:val="outset" w:sz="6" w:space="0" w:color="auto"/>
                  </w:tcBorders>
                </w:tcPr>
                <w:p w14:paraId="63ED4944"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r>
            <w:tr w:rsidR="00D451D8" w:rsidRPr="0026184D" w14:paraId="2859252D" w14:textId="77777777" w:rsidTr="00F06FE0">
              <w:trPr>
                <w:tblCellSpacing w:w="22" w:type="dxa"/>
              </w:trPr>
              <w:tc>
                <w:tcPr>
                  <w:tcW w:w="3050" w:type="pct"/>
                  <w:tcBorders>
                    <w:top w:val="outset" w:sz="6" w:space="0" w:color="auto"/>
                    <w:left w:val="outset" w:sz="6" w:space="0" w:color="auto"/>
                    <w:bottom w:val="outset" w:sz="6" w:space="0" w:color="auto"/>
                    <w:right w:val="outset" w:sz="6" w:space="0" w:color="auto"/>
                  </w:tcBorders>
                </w:tcPr>
                <w:p w14:paraId="7D264B83" w14:textId="77777777" w:rsidR="00D451D8" w:rsidRPr="0026184D" w:rsidRDefault="00D451D8" w:rsidP="00D451D8">
                  <w:pPr>
                    <w:pStyle w:val="a3"/>
                    <w:spacing w:before="0" w:beforeAutospacing="0" w:after="0" w:afterAutospacing="0"/>
                    <w:rPr>
                      <w:lang w:val="uk-UA"/>
                    </w:rPr>
                  </w:pPr>
                  <w:r w:rsidRPr="0026184D">
                    <w:rPr>
                      <w:lang w:val="uk-UA"/>
                    </w:rPr>
                    <w:t xml:space="preserve">Від </w:t>
                  </w:r>
                  <w:r w:rsidRPr="0026184D">
                    <w:rPr>
                      <w:b/>
                      <w:strike/>
                      <w:lang w:val="uk-UA"/>
                    </w:rPr>
                    <w:t>паровоза на твердому паливі</w:t>
                  </w:r>
                  <w:r w:rsidRPr="0026184D">
                    <w:rPr>
                      <w:lang w:val="uk-UA"/>
                    </w:rPr>
                    <w:t xml:space="preserve">, тепловоза </w:t>
                  </w:r>
                  <w:r w:rsidRPr="0026184D">
                    <w:rPr>
                      <w:b/>
                      <w:strike/>
                      <w:lang w:val="uk-UA"/>
                    </w:rPr>
                    <w:t>(паровоза)</w:t>
                  </w:r>
                  <w:r w:rsidRPr="0026184D">
                    <w:rPr>
                      <w:lang w:val="uk-UA"/>
                    </w:rPr>
                    <w:t xml:space="preserve"> </w:t>
                  </w:r>
                  <w:r w:rsidRPr="0026184D">
                    <w:rPr>
                      <w:b/>
                      <w:lang w:val="uk-UA"/>
                    </w:rPr>
                    <w:t>при маневрах і при</w:t>
                  </w:r>
                  <w:r w:rsidRPr="0026184D">
                    <w:rPr>
                      <w:lang w:val="uk-UA"/>
                    </w:rPr>
                    <w:t xml:space="preserve"> подачі вагонів з ВМ на під'їзні колії </w:t>
                  </w:r>
                </w:p>
              </w:tc>
              <w:tc>
                <w:tcPr>
                  <w:tcW w:w="1050" w:type="pct"/>
                  <w:tcBorders>
                    <w:top w:val="outset" w:sz="6" w:space="0" w:color="auto"/>
                    <w:left w:val="outset" w:sz="6" w:space="0" w:color="auto"/>
                    <w:bottom w:val="outset" w:sz="6" w:space="0" w:color="auto"/>
                    <w:right w:val="outset" w:sz="6" w:space="0" w:color="auto"/>
                  </w:tcBorders>
                </w:tcPr>
                <w:p w14:paraId="412BE36A"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c>
                <w:tcPr>
                  <w:tcW w:w="900" w:type="pct"/>
                  <w:tcBorders>
                    <w:top w:val="outset" w:sz="6" w:space="0" w:color="auto"/>
                    <w:left w:val="outset" w:sz="6" w:space="0" w:color="auto"/>
                    <w:bottom w:val="outset" w:sz="6" w:space="0" w:color="auto"/>
                    <w:right w:val="outset" w:sz="6" w:space="0" w:color="auto"/>
                  </w:tcBorders>
                </w:tcPr>
                <w:p w14:paraId="4BC0390A"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r>
          </w:tbl>
          <w:p w14:paraId="7EF40271" w14:textId="77777777" w:rsidR="00D451D8" w:rsidRPr="0026184D" w:rsidRDefault="00D451D8" w:rsidP="00D451D8">
            <w:pPr>
              <w:widowControl w:val="0"/>
              <w:jc w:val="both"/>
              <w:rPr>
                <w:noProof/>
                <w:snapToGrid w:val="0"/>
                <w:lang w:val="uk-UA"/>
              </w:rPr>
            </w:pPr>
          </w:p>
        </w:tc>
        <w:tc>
          <w:tcPr>
            <w:tcW w:w="5007" w:type="dxa"/>
            <w:shd w:val="clear" w:color="auto" w:fill="auto"/>
          </w:tcPr>
          <w:p w14:paraId="68091F50" w14:textId="77777777" w:rsidR="00D451D8" w:rsidRPr="0026184D" w:rsidRDefault="00D451D8" w:rsidP="00D451D8">
            <w:pPr>
              <w:pStyle w:val="a3"/>
              <w:spacing w:before="0" w:beforeAutospacing="0" w:after="0" w:afterAutospacing="0"/>
              <w:jc w:val="both"/>
              <w:rPr>
                <w:lang w:val="uk-UA"/>
              </w:rPr>
            </w:pPr>
            <w:r w:rsidRPr="0026184D">
              <w:rPr>
                <w:color w:val="000000"/>
                <w:shd w:val="clear" w:color="auto" w:fill="FFFFFF"/>
                <w:lang w:val="uk-UA"/>
              </w:rPr>
              <w:lastRenderedPageBreak/>
              <w:t>8.3.6. Вагони з ВМ за наявності у перевізних документах відмітки «Прикриття» при постановці в поїзди і проведенні маневрової роботи повинні мати прикриття не менше мінімальних норм наведених у таблиці 7.</w:t>
            </w:r>
          </w:p>
          <w:p w14:paraId="720E93BF" w14:textId="361404F9" w:rsidR="00D451D8" w:rsidRPr="0026184D" w:rsidRDefault="00D451D8" w:rsidP="00D451D8">
            <w:pPr>
              <w:rPr>
                <w:lang w:val="uk-UA"/>
              </w:rPr>
            </w:pPr>
            <w:r w:rsidRPr="0026184D">
              <w:rPr>
                <w:lang w:val="uk-UA"/>
              </w:rPr>
              <w:t>…</w:t>
            </w:r>
          </w:p>
          <w:p w14:paraId="147235D4" w14:textId="77777777" w:rsidR="00D451D8" w:rsidRPr="0026184D" w:rsidRDefault="00D451D8" w:rsidP="00D451D8">
            <w:pPr>
              <w:pStyle w:val="a3"/>
              <w:spacing w:before="0" w:beforeAutospacing="0" w:after="0" w:afterAutospacing="0"/>
              <w:jc w:val="both"/>
              <w:rPr>
                <w:lang w:val="uk-UA"/>
              </w:rPr>
            </w:pPr>
            <w:r w:rsidRPr="0026184D">
              <w:rPr>
                <w:lang w:val="uk-UA"/>
              </w:rPr>
              <w:t xml:space="preserve">Таблиця 7. Мінімальні норми прикриття в поїздах і при маневрах для вагонів, завантажених вантажами 1 класу небезпеки </w:t>
            </w: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762"/>
              <w:gridCol w:w="971"/>
              <w:gridCol w:w="1042"/>
            </w:tblGrid>
            <w:tr w:rsidR="00D451D8" w:rsidRPr="0026184D" w14:paraId="1D0FB03D" w14:textId="77777777" w:rsidTr="00903629">
              <w:trPr>
                <w:tblCellSpacing w:w="22" w:type="dxa"/>
              </w:trPr>
              <w:tc>
                <w:tcPr>
                  <w:tcW w:w="2850" w:type="pct"/>
                  <w:vMerge w:val="restart"/>
                  <w:tcBorders>
                    <w:top w:val="outset" w:sz="6" w:space="0" w:color="auto"/>
                    <w:left w:val="outset" w:sz="6" w:space="0" w:color="auto"/>
                    <w:bottom w:val="outset" w:sz="6" w:space="0" w:color="auto"/>
                    <w:right w:val="outset" w:sz="6" w:space="0" w:color="auto"/>
                  </w:tcBorders>
                </w:tcPr>
                <w:p w14:paraId="5EB9478B" w14:textId="77777777" w:rsidR="00D451D8" w:rsidRPr="0026184D" w:rsidRDefault="00D451D8" w:rsidP="00D451D8">
                  <w:pPr>
                    <w:pStyle w:val="a3"/>
                    <w:spacing w:before="0" w:beforeAutospacing="0" w:after="0" w:afterAutospacing="0"/>
                    <w:jc w:val="center"/>
                    <w:rPr>
                      <w:lang w:val="uk-UA"/>
                    </w:rPr>
                  </w:pPr>
                  <w:r w:rsidRPr="0026184D">
                    <w:rPr>
                      <w:lang w:val="uk-UA"/>
                    </w:rPr>
                    <w:t>Умови, за яких вимагається прикриття </w:t>
                  </w:r>
                </w:p>
              </w:tc>
              <w:tc>
                <w:tcPr>
                  <w:tcW w:w="2012" w:type="pct"/>
                  <w:gridSpan w:val="2"/>
                  <w:tcBorders>
                    <w:top w:val="outset" w:sz="6" w:space="0" w:color="auto"/>
                    <w:left w:val="outset" w:sz="6" w:space="0" w:color="auto"/>
                    <w:bottom w:val="outset" w:sz="6" w:space="0" w:color="auto"/>
                    <w:right w:val="outset" w:sz="6" w:space="0" w:color="auto"/>
                  </w:tcBorders>
                </w:tcPr>
                <w:p w14:paraId="04FA9AC2" w14:textId="77777777" w:rsidR="00D451D8" w:rsidRPr="0026184D" w:rsidRDefault="00D451D8" w:rsidP="00D451D8">
                  <w:pPr>
                    <w:pStyle w:val="a3"/>
                    <w:spacing w:before="0" w:beforeAutospacing="0" w:after="0" w:afterAutospacing="0"/>
                    <w:jc w:val="center"/>
                    <w:rPr>
                      <w:lang w:val="uk-UA"/>
                    </w:rPr>
                  </w:pPr>
                  <w:r w:rsidRPr="0026184D">
                    <w:rPr>
                      <w:lang w:val="uk-UA"/>
                    </w:rPr>
                    <w:t>Число вагонів прикриття </w:t>
                  </w:r>
                </w:p>
              </w:tc>
            </w:tr>
            <w:tr w:rsidR="00D451D8" w:rsidRPr="0026184D" w14:paraId="5AFBC1A2" w14:textId="77777777" w:rsidTr="00903629">
              <w:trPr>
                <w:tblCellSpacing w:w="22" w:type="dxa"/>
              </w:trPr>
              <w:tc>
                <w:tcPr>
                  <w:tcW w:w="2850" w:type="pct"/>
                  <w:vMerge/>
                  <w:tcBorders>
                    <w:top w:val="outset" w:sz="6" w:space="0" w:color="auto"/>
                    <w:left w:val="outset" w:sz="6" w:space="0" w:color="auto"/>
                    <w:bottom w:val="outset" w:sz="6" w:space="0" w:color="auto"/>
                    <w:right w:val="outset" w:sz="6" w:space="0" w:color="auto"/>
                  </w:tcBorders>
                  <w:vAlign w:val="center"/>
                </w:tcPr>
                <w:p w14:paraId="7DE8CAA1" w14:textId="77777777" w:rsidR="00D451D8" w:rsidRPr="0026184D" w:rsidRDefault="00D451D8" w:rsidP="00D451D8">
                  <w:pPr>
                    <w:rPr>
                      <w:lang w:val="uk-UA"/>
                    </w:rPr>
                  </w:pPr>
                </w:p>
              </w:tc>
              <w:tc>
                <w:tcPr>
                  <w:tcW w:w="980" w:type="pct"/>
                  <w:tcBorders>
                    <w:top w:val="outset" w:sz="6" w:space="0" w:color="auto"/>
                    <w:left w:val="outset" w:sz="6" w:space="0" w:color="auto"/>
                    <w:bottom w:val="outset" w:sz="6" w:space="0" w:color="auto"/>
                    <w:right w:val="outset" w:sz="6" w:space="0" w:color="auto"/>
                  </w:tcBorders>
                </w:tcPr>
                <w:p w14:paraId="66B284B6" w14:textId="77777777" w:rsidR="00D451D8" w:rsidRPr="0026184D" w:rsidRDefault="00D451D8" w:rsidP="00D451D8">
                  <w:pPr>
                    <w:pStyle w:val="a3"/>
                    <w:spacing w:before="0" w:beforeAutospacing="0" w:after="0" w:afterAutospacing="0"/>
                    <w:jc w:val="center"/>
                    <w:rPr>
                      <w:lang w:val="uk-UA"/>
                    </w:rPr>
                  </w:pPr>
                  <w:r w:rsidRPr="0026184D">
                    <w:rPr>
                      <w:lang w:val="uk-UA"/>
                    </w:rPr>
                    <w:t xml:space="preserve">для ВМ з номерами ООН, вказаними в </w:t>
                  </w:r>
                  <w:r w:rsidRPr="0026184D">
                    <w:rPr>
                      <w:lang w:val="uk-UA"/>
                    </w:rPr>
                    <w:lastRenderedPageBreak/>
                    <w:t>підпункті 5.6.5 б </w:t>
                  </w:r>
                </w:p>
              </w:tc>
              <w:tc>
                <w:tcPr>
                  <w:tcW w:w="985" w:type="pct"/>
                  <w:tcBorders>
                    <w:top w:val="outset" w:sz="6" w:space="0" w:color="auto"/>
                    <w:left w:val="outset" w:sz="6" w:space="0" w:color="auto"/>
                    <w:bottom w:val="outset" w:sz="6" w:space="0" w:color="auto"/>
                    <w:right w:val="outset" w:sz="6" w:space="0" w:color="auto"/>
                  </w:tcBorders>
                </w:tcPr>
                <w:p w14:paraId="699A2EA1" w14:textId="77777777" w:rsidR="00D451D8" w:rsidRPr="0026184D" w:rsidRDefault="00D451D8" w:rsidP="00D451D8">
                  <w:pPr>
                    <w:pStyle w:val="a3"/>
                    <w:spacing w:before="0" w:beforeAutospacing="0" w:after="0" w:afterAutospacing="0"/>
                    <w:jc w:val="center"/>
                    <w:rPr>
                      <w:lang w:val="uk-UA"/>
                    </w:rPr>
                  </w:pPr>
                  <w:r w:rsidRPr="0026184D">
                    <w:rPr>
                      <w:lang w:val="uk-UA"/>
                    </w:rPr>
                    <w:lastRenderedPageBreak/>
                    <w:t>для інших ВМ </w:t>
                  </w:r>
                </w:p>
              </w:tc>
            </w:tr>
            <w:tr w:rsidR="00D451D8" w:rsidRPr="0026184D" w14:paraId="3B636584"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07405A51" w14:textId="77777777" w:rsidR="00D451D8" w:rsidRPr="0026184D" w:rsidRDefault="00D451D8" w:rsidP="00D451D8">
                  <w:pPr>
                    <w:pStyle w:val="a3"/>
                    <w:spacing w:before="0" w:beforeAutospacing="0" w:after="0" w:afterAutospacing="0"/>
                    <w:rPr>
                      <w:lang w:val="uk-UA"/>
                    </w:rPr>
                  </w:pPr>
                  <w:r w:rsidRPr="0026184D">
                    <w:rPr>
                      <w:lang w:val="uk-UA"/>
                    </w:rPr>
                    <w:t>Від ведучого локомотива: </w:t>
                  </w:r>
                </w:p>
              </w:tc>
              <w:tc>
                <w:tcPr>
                  <w:tcW w:w="980" w:type="pct"/>
                  <w:tcBorders>
                    <w:top w:val="outset" w:sz="6" w:space="0" w:color="auto"/>
                    <w:left w:val="outset" w:sz="6" w:space="0" w:color="auto"/>
                    <w:bottom w:val="outset" w:sz="6" w:space="0" w:color="auto"/>
                    <w:right w:val="outset" w:sz="6" w:space="0" w:color="auto"/>
                  </w:tcBorders>
                </w:tcPr>
                <w:p w14:paraId="4AD58F92" w14:textId="77777777" w:rsidR="00D451D8" w:rsidRPr="0026184D" w:rsidRDefault="00D451D8" w:rsidP="00D451D8">
                  <w:pPr>
                    <w:pStyle w:val="a3"/>
                    <w:spacing w:before="0" w:beforeAutospacing="0" w:after="0" w:afterAutospacing="0"/>
                    <w:jc w:val="center"/>
                    <w:rPr>
                      <w:lang w:val="uk-UA"/>
                    </w:rPr>
                  </w:pPr>
                  <w:r w:rsidRPr="0026184D">
                    <w:rPr>
                      <w:lang w:val="uk-UA"/>
                    </w:rPr>
                    <w:t>  </w:t>
                  </w:r>
                </w:p>
              </w:tc>
              <w:tc>
                <w:tcPr>
                  <w:tcW w:w="985" w:type="pct"/>
                  <w:tcBorders>
                    <w:top w:val="outset" w:sz="6" w:space="0" w:color="auto"/>
                    <w:left w:val="outset" w:sz="6" w:space="0" w:color="auto"/>
                    <w:bottom w:val="outset" w:sz="6" w:space="0" w:color="auto"/>
                    <w:right w:val="outset" w:sz="6" w:space="0" w:color="auto"/>
                  </w:tcBorders>
                </w:tcPr>
                <w:p w14:paraId="7DF1AC14" w14:textId="77777777" w:rsidR="00D451D8" w:rsidRPr="0026184D" w:rsidRDefault="00D451D8" w:rsidP="00D451D8">
                  <w:pPr>
                    <w:pStyle w:val="a3"/>
                    <w:spacing w:before="0" w:beforeAutospacing="0" w:after="0" w:afterAutospacing="0"/>
                    <w:jc w:val="center"/>
                    <w:rPr>
                      <w:lang w:val="uk-UA"/>
                    </w:rPr>
                  </w:pPr>
                  <w:r w:rsidRPr="0026184D">
                    <w:rPr>
                      <w:lang w:val="uk-UA"/>
                    </w:rPr>
                    <w:t>  </w:t>
                  </w:r>
                </w:p>
              </w:tc>
            </w:tr>
            <w:tr w:rsidR="00D451D8" w:rsidRPr="0026184D" w14:paraId="7EC144B2"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6F3A424E" w14:textId="77777777" w:rsidR="00D451D8" w:rsidRPr="0026184D" w:rsidRDefault="00D451D8" w:rsidP="00D451D8">
                  <w:pPr>
                    <w:pStyle w:val="a3"/>
                    <w:spacing w:before="0" w:beforeAutospacing="0" w:after="0" w:afterAutospacing="0"/>
                    <w:rPr>
                      <w:lang w:val="uk-UA"/>
                    </w:rPr>
                  </w:pPr>
                  <w:r w:rsidRPr="0026184D">
                    <w:rPr>
                      <w:lang w:val="uk-UA"/>
                    </w:rPr>
                    <w:t>усіх критих спеціалізованих вагонів з ВМ (незалежно від виду тяги і палива) </w:t>
                  </w:r>
                </w:p>
              </w:tc>
              <w:tc>
                <w:tcPr>
                  <w:tcW w:w="980" w:type="pct"/>
                  <w:tcBorders>
                    <w:top w:val="outset" w:sz="6" w:space="0" w:color="auto"/>
                    <w:left w:val="outset" w:sz="6" w:space="0" w:color="auto"/>
                    <w:bottom w:val="outset" w:sz="6" w:space="0" w:color="auto"/>
                    <w:right w:val="outset" w:sz="6" w:space="0" w:color="auto"/>
                  </w:tcBorders>
                </w:tcPr>
                <w:p w14:paraId="290EA3DF"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85" w:type="pct"/>
                  <w:tcBorders>
                    <w:top w:val="outset" w:sz="6" w:space="0" w:color="auto"/>
                    <w:left w:val="outset" w:sz="6" w:space="0" w:color="auto"/>
                    <w:bottom w:val="outset" w:sz="6" w:space="0" w:color="auto"/>
                    <w:right w:val="outset" w:sz="6" w:space="0" w:color="auto"/>
                  </w:tcBorders>
                </w:tcPr>
                <w:p w14:paraId="31B16D77"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5F5FF1AD"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771D752F" w14:textId="77777777" w:rsidR="00D451D8" w:rsidRPr="0026184D" w:rsidRDefault="00D451D8" w:rsidP="00D451D8">
                  <w:pPr>
                    <w:pStyle w:val="a3"/>
                    <w:spacing w:before="0" w:beforeAutospacing="0" w:after="0" w:afterAutospacing="0"/>
                    <w:rPr>
                      <w:lang w:val="uk-UA"/>
                    </w:rPr>
                  </w:pPr>
                  <w:r w:rsidRPr="0026184D">
                    <w:rPr>
                      <w:lang w:val="uk-UA"/>
                    </w:rPr>
                    <w:t xml:space="preserve">платформ і </w:t>
                  </w:r>
                  <w:proofErr w:type="spellStart"/>
                  <w:r w:rsidRPr="0026184D">
                    <w:rPr>
                      <w:lang w:val="uk-UA"/>
                    </w:rPr>
                    <w:t>напіввагонів</w:t>
                  </w:r>
                  <w:proofErr w:type="spellEnd"/>
                  <w:r w:rsidRPr="0026184D">
                    <w:rPr>
                      <w:lang w:val="uk-UA"/>
                    </w:rPr>
                    <w:t xml:space="preserve"> з ВМ від: </w:t>
                  </w:r>
                </w:p>
                <w:p w14:paraId="07BFA8BE" w14:textId="77777777" w:rsidR="00D451D8" w:rsidRPr="0026184D" w:rsidRDefault="00D451D8" w:rsidP="00D451D8">
                  <w:pPr>
                    <w:pStyle w:val="a3"/>
                    <w:spacing w:before="0" w:beforeAutospacing="0" w:after="0" w:afterAutospacing="0"/>
                    <w:rPr>
                      <w:lang w:val="uk-UA"/>
                    </w:rPr>
                  </w:pPr>
                </w:p>
                <w:p w14:paraId="3A88A44D" w14:textId="77777777" w:rsidR="00D451D8" w:rsidRPr="0026184D" w:rsidRDefault="00D451D8" w:rsidP="00D451D8">
                  <w:pPr>
                    <w:pStyle w:val="a3"/>
                    <w:spacing w:before="0" w:beforeAutospacing="0" w:after="0" w:afterAutospacing="0"/>
                    <w:rPr>
                      <w:lang w:val="uk-UA"/>
                    </w:rPr>
                  </w:pPr>
                </w:p>
                <w:p w14:paraId="64EFDABB" w14:textId="77777777" w:rsidR="00D451D8" w:rsidRPr="0026184D" w:rsidRDefault="00D451D8" w:rsidP="00D451D8">
                  <w:pPr>
                    <w:pStyle w:val="a3"/>
                    <w:spacing w:before="0" w:beforeAutospacing="0" w:after="0" w:afterAutospacing="0"/>
                    <w:rPr>
                      <w:lang w:val="uk-UA"/>
                    </w:rPr>
                  </w:pPr>
                </w:p>
                <w:p w14:paraId="57755208" w14:textId="0D6E8BA4" w:rsidR="00D451D8" w:rsidRPr="0026184D" w:rsidRDefault="00D451D8" w:rsidP="00D451D8">
                  <w:pPr>
                    <w:pStyle w:val="a3"/>
                    <w:spacing w:before="0" w:beforeAutospacing="0" w:after="0" w:afterAutospacing="0"/>
                    <w:rPr>
                      <w:lang w:val="uk-UA"/>
                    </w:rPr>
                  </w:pPr>
                </w:p>
              </w:tc>
              <w:tc>
                <w:tcPr>
                  <w:tcW w:w="980" w:type="pct"/>
                  <w:tcBorders>
                    <w:top w:val="outset" w:sz="6" w:space="0" w:color="auto"/>
                    <w:left w:val="outset" w:sz="6" w:space="0" w:color="auto"/>
                    <w:bottom w:val="outset" w:sz="6" w:space="0" w:color="auto"/>
                    <w:right w:val="outset" w:sz="6" w:space="0" w:color="auto"/>
                  </w:tcBorders>
                </w:tcPr>
                <w:p w14:paraId="4AD8D000" w14:textId="77777777" w:rsidR="00D451D8" w:rsidRPr="0026184D" w:rsidRDefault="00D451D8" w:rsidP="00D451D8">
                  <w:pPr>
                    <w:pStyle w:val="a3"/>
                    <w:spacing w:before="0" w:beforeAutospacing="0" w:after="0" w:afterAutospacing="0"/>
                    <w:jc w:val="center"/>
                    <w:rPr>
                      <w:lang w:val="uk-UA"/>
                    </w:rPr>
                  </w:pPr>
                  <w:r w:rsidRPr="0026184D">
                    <w:rPr>
                      <w:lang w:val="uk-UA"/>
                    </w:rPr>
                    <w:t>  </w:t>
                  </w:r>
                </w:p>
              </w:tc>
              <w:tc>
                <w:tcPr>
                  <w:tcW w:w="985" w:type="pct"/>
                  <w:tcBorders>
                    <w:top w:val="outset" w:sz="6" w:space="0" w:color="auto"/>
                    <w:left w:val="outset" w:sz="6" w:space="0" w:color="auto"/>
                    <w:bottom w:val="outset" w:sz="6" w:space="0" w:color="auto"/>
                    <w:right w:val="outset" w:sz="6" w:space="0" w:color="auto"/>
                  </w:tcBorders>
                </w:tcPr>
                <w:p w14:paraId="7AB07AB2" w14:textId="77777777" w:rsidR="00D451D8" w:rsidRPr="0026184D" w:rsidRDefault="00D451D8" w:rsidP="00D451D8">
                  <w:pPr>
                    <w:pStyle w:val="a3"/>
                    <w:spacing w:before="0" w:beforeAutospacing="0" w:after="0" w:afterAutospacing="0"/>
                    <w:jc w:val="center"/>
                    <w:rPr>
                      <w:lang w:val="uk-UA"/>
                    </w:rPr>
                  </w:pPr>
                  <w:r w:rsidRPr="0026184D">
                    <w:rPr>
                      <w:lang w:val="uk-UA"/>
                    </w:rPr>
                    <w:t>  </w:t>
                  </w:r>
                </w:p>
              </w:tc>
            </w:tr>
            <w:tr w:rsidR="00D451D8" w:rsidRPr="0026184D" w14:paraId="2CBCB2F1"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7EC77327" w14:textId="77777777" w:rsidR="00D451D8" w:rsidRPr="0026184D" w:rsidRDefault="00D451D8" w:rsidP="00D451D8">
                  <w:pPr>
                    <w:pStyle w:val="a3"/>
                    <w:spacing w:before="0" w:beforeAutospacing="0" w:after="0" w:afterAutospacing="0"/>
                    <w:rPr>
                      <w:lang w:val="uk-UA"/>
                    </w:rPr>
                  </w:pPr>
                  <w:r w:rsidRPr="0026184D">
                    <w:rPr>
                      <w:lang w:val="uk-UA"/>
                    </w:rPr>
                    <w:t>Від хвоста поїзда із врахуванням останнього вагона, в тому числі при підштовхуванні </w:t>
                  </w:r>
                </w:p>
              </w:tc>
              <w:tc>
                <w:tcPr>
                  <w:tcW w:w="980" w:type="pct"/>
                  <w:tcBorders>
                    <w:top w:val="outset" w:sz="6" w:space="0" w:color="auto"/>
                    <w:left w:val="outset" w:sz="6" w:space="0" w:color="auto"/>
                    <w:bottom w:val="outset" w:sz="6" w:space="0" w:color="auto"/>
                    <w:right w:val="outset" w:sz="6" w:space="0" w:color="auto"/>
                  </w:tcBorders>
                </w:tcPr>
                <w:p w14:paraId="4499A24B"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85" w:type="pct"/>
                  <w:tcBorders>
                    <w:top w:val="outset" w:sz="6" w:space="0" w:color="auto"/>
                    <w:left w:val="outset" w:sz="6" w:space="0" w:color="auto"/>
                    <w:bottom w:val="outset" w:sz="6" w:space="0" w:color="auto"/>
                    <w:right w:val="outset" w:sz="6" w:space="0" w:color="auto"/>
                  </w:tcBorders>
                </w:tcPr>
                <w:p w14:paraId="54F3EC4A"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01A19470"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5E299C25" w14:textId="77777777" w:rsidR="00D451D8" w:rsidRPr="0026184D" w:rsidRDefault="00D451D8" w:rsidP="00D451D8">
                  <w:pPr>
                    <w:pStyle w:val="a3"/>
                    <w:spacing w:before="0" w:beforeAutospacing="0" w:after="0" w:afterAutospacing="0"/>
                    <w:rPr>
                      <w:lang w:val="uk-UA"/>
                    </w:rPr>
                  </w:pPr>
                  <w:r w:rsidRPr="0026184D">
                    <w:rPr>
                      <w:lang w:val="uk-UA"/>
                    </w:rPr>
                    <w:t xml:space="preserve">Від вагонів, зайнятих особовим складом </w:t>
                  </w:r>
                  <w:proofErr w:type="spellStart"/>
                  <w:r w:rsidRPr="0026184D">
                    <w:rPr>
                      <w:lang w:val="uk-UA"/>
                    </w:rPr>
                    <w:t>ешелона</w:t>
                  </w:r>
                  <w:proofErr w:type="spellEnd"/>
                  <w:r w:rsidRPr="0026184D">
                    <w:rPr>
                      <w:lang w:val="uk-UA"/>
                    </w:rPr>
                    <w:t> </w:t>
                  </w:r>
                </w:p>
              </w:tc>
              <w:tc>
                <w:tcPr>
                  <w:tcW w:w="980" w:type="pct"/>
                  <w:tcBorders>
                    <w:top w:val="outset" w:sz="6" w:space="0" w:color="auto"/>
                    <w:left w:val="outset" w:sz="6" w:space="0" w:color="auto"/>
                    <w:bottom w:val="outset" w:sz="6" w:space="0" w:color="auto"/>
                    <w:right w:val="outset" w:sz="6" w:space="0" w:color="auto"/>
                  </w:tcBorders>
                </w:tcPr>
                <w:p w14:paraId="7D58140D"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85" w:type="pct"/>
                  <w:tcBorders>
                    <w:top w:val="outset" w:sz="6" w:space="0" w:color="auto"/>
                    <w:left w:val="outset" w:sz="6" w:space="0" w:color="auto"/>
                    <w:bottom w:val="outset" w:sz="6" w:space="0" w:color="auto"/>
                    <w:right w:val="outset" w:sz="6" w:space="0" w:color="auto"/>
                  </w:tcBorders>
                </w:tcPr>
                <w:p w14:paraId="3706240B"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24391179"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2EC84961" w14:textId="77777777" w:rsidR="00D451D8" w:rsidRPr="0026184D" w:rsidRDefault="00D451D8" w:rsidP="00D451D8">
                  <w:pPr>
                    <w:pStyle w:val="a3"/>
                    <w:spacing w:before="0" w:beforeAutospacing="0" w:after="0" w:afterAutospacing="0"/>
                    <w:rPr>
                      <w:lang w:val="uk-UA"/>
                    </w:rPr>
                  </w:pPr>
                  <w:r w:rsidRPr="0026184D">
                    <w:rPr>
                      <w:lang w:val="uk-UA"/>
                    </w:rPr>
                    <w:t xml:space="preserve">Від рухомого складу (вагонів, локомотивів у недіючому стані, кранів та інших механізмів на залізничному ходу) з провідниками, спеціально виділеними працівниками для супроводження </w:t>
                  </w:r>
                  <w:r w:rsidRPr="0026184D">
                    <w:rPr>
                      <w:lang w:val="uk-UA"/>
                    </w:rPr>
                    <w:lastRenderedPageBreak/>
                    <w:t xml:space="preserve">вантажів, </w:t>
                  </w:r>
                  <w:proofErr w:type="spellStart"/>
                  <w:r w:rsidRPr="0026184D">
                    <w:rPr>
                      <w:lang w:val="uk-UA"/>
                    </w:rPr>
                    <w:t>вартами</w:t>
                  </w:r>
                  <w:proofErr w:type="spellEnd"/>
                  <w:r w:rsidRPr="0026184D">
                    <w:rPr>
                      <w:lang w:val="uk-UA"/>
                    </w:rPr>
                    <w:t>, нарядами охорони </w:t>
                  </w:r>
                </w:p>
              </w:tc>
              <w:tc>
                <w:tcPr>
                  <w:tcW w:w="980" w:type="pct"/>
                  <w:tcBorders>
                    <w:top w:val="outset" w:sz="6" w:space="0" w:color="auto"/>
                    <w:left w:val="outset" w:sz="6" w:space="0" w:color="auto"/>
                    <w:bottom w:val="outset" w:sz="6" w:space="0" w:color="auto"/>
                    <w:right w:val="outset" w:sz="6" w:space="0" w:color="auto"/>
                  </w:tcBorders>
                </w:tcPr>
                <w:p w14:paraId="54B3ED06" w14:textId="77777777" w:rsidR="00D451D8" w:rsidRPr="0026184D" w:rsidRDefault="00D451D8" w:rsidP="00D451D8">
                  <w:pPr>
                    <w:pStyle w:val="a3"/>
                    <w:spacing w:before="0" w:beforeAutospacing="0" w:after="0" w:afterAutospacing="0"/>
                    <w:jc w:val="center"/>
                    <w:rPr>
                      <w:lang w:val="uk-UA"/>
                    </w:rPr>
                  </w:pPr>
                  <w:r w:rsidRPr="0026184D">
                    <w:rPr>
                      <w:lang w:val="uk-UA"/>
                    </w:rPr>
                    <w:lastRenderedPageBreak/>
                    <w:t>3 </w:t>
                  </w:r>
                </w:p>
              </w:tc>
              <w:tc>
                <w:tcPr>
                  <w:tcW w:w="985" w:type="pct"/>
                  <w:tcBorders>
                    <w:top w:val="outset" w:sz="6" w:space="0" w:color="auto"/>
                    <w:left w:val="outset" w:sz="6" w:space="0" w:color="auto"/>
                    <w:bottom w:val="outset" w:sz="6" w:space="0" w:color="auto"/>
                    <w:right w:val="outset" w:sz="6" w:space="0" w:color="auto"/>
                  </w:tcBorders>
                </w:tcPr>
                <w:p w14:paraId="1598DBE8"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r>
            <w:tr w:rsidR="00D451D8" w:rsidRPr="0026184D" w14:paraId="41B32ED9"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3C601FA8" w14:textId="77777777" w:rsidR="00D451D8" w:rsidRPr="0026184D" w:rsidRDefault="00D451D8" w:rsidP="00D451D8">
                  <w:pPr>
                    <w:pStyle w:val="a3"/>
                    <w:spacing w:before="0" w:beforeAutospacing="0" w:after="0" w:afterAutospacing="0"/>
                    <w:rPr>
                      <w:lang w:val="uk-UA"/>
                    </w:rPr>
                  </w:pPr>
                  <w:r w:rsidRPr="0026184D">
                    <w:rPr>
                      <w:lang w:val="uk-UA"/>
                    </w:rPr>
                    <w:t>Від вагонів з небезпечними вантажами (крім вагонів з небезпечними вантажами класів 2, 3, 4, 5 і 6.1) </w:t>
                  </w:r>
                </w:p>
              </w:tc>
              <w:tc>
                <w:tcPr>
                  <w:tcW w:w="980" w:type="pct"/>
                  <w:tcBorders>
                    <w:top w:val="outset" w:sz="6" w:space="0" w:color="auto"/>
                    <w:left w:val="outset" w:sz="6" w:space="0" w:color="auto"/>
                    <w:bottom w:val="outset" w:sz="6" w:space="0" w:color="auto"/>
                    <w:right w:val="outset" w:sz="6" w:space="0" w:color="auto"/>
                  </w:tcBorders>
                </w:tcPr>
                <w:p w14:paraId="4EAB3B8F"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85" w:type="pct"/>
                  <w:tcBorders>
                    <w:top w:val="outset" w:sz="6" w:space="0" w:color="auto"/>
                    <w:left w:val="outset" w:sz="6" w:space="0" w:color="auto"/>
                    <w:bottom w:val="outset" w:sz="6" w:space="0" w:color="auto"/>
                    <w:right w:val="outset" w:sz="6" w:space="0" w:color="auto"/>
                  </w:tcBorders>
                </w:tcPr>
                <w:p w14:paraId="1A18BA63"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46F21186"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12190E3B" w14:textId="77777777" w:rsidR="00D451D8" w:rsidRPr="0026184D" w:rsidRDefault="00D451D8" w:rsidP="00D451D8">
                  <w:pPr>
                    <w:pStyle w:val="a3"/>
                    <w:spacing w:before="0" w:beforeAutospacing="0" w:after="0" w:afterAutospacing="0"/>
                    <w:rPr>
                      <w:lang w:val="uk-UA"/>
                    </w:rPr>
                  </w:pPr>
                  <w:r w:rsidRPr="0026184D">
                    <w:rPr>
                      <w:lang w:val="uk-UA"/>
                    </w:rPr>
                    <w:t>Від вагонів із небезпечними вантажами класів 2, 3, 4, 5 і 6.1 </w:t>
                  </w:r>
                </w:p>
              </w:tc>
              <w:tc>
                <w:tcPr>
                  <w:tcW w:w="980" w:type="pct"/>
                  <w:tcBorders>
                    <w:top w:val="outset" w:sz="6" w:space="0" w:color="auto"/>
                    <w:left w:val="outset" w:sz="6" w:space="0" w:color="auto"/>
                    <w:bottom w:val="outset" w:sz="6" w:space="0" w:color="auto"/>
                    <w:right w:val="outset" w:sz="6" w:space="0" w:color="auto"/>
                  </w:tcBorders>
                </w:tcPr>
                <w:p w14:paraId="6643A747" w14:textId="77777777" w:rsidR="00D451D8" w:rsidRPr="0026184D" w:rsidRDefault="00D451D8" w:rsidP="00D451D8">
                  <w:pPr>
                    <w:pStyle w:val="a3"/>
                    <w:spacing w:before="0" w:beforeAutospacing="0" w:after="0" w:afterAutospacing="0"/>
                    <w:rPr>
                      <w:lang w:val="uk-UA"/>
                    </w:rPr>
                  </w:pPr>
                  <w:r w:rsidRPr="0026184D">
                    <w:rPr>
                      <w:lang w:val="uk-UA"/>
                    </w:rPr>
                    <w:t>Забороняється </w:t>
                  </w:r>
                </w:p>
              </w:tc>
              <w:tc>
                <w:tcPr>
                  <w:tcW w:w="985" w:type="pct"/>
                  <w:tcBorders>
                    <w:top w:val="outset" w:sz="6" w:space="0" w:color="auto"/>
                    <w:left w:val="outset" w:sz="6" w:space="0" w:color="auto"/>
                    <w:bottom w:val="outset" w:sz="6" w:space="0" w:color="auto"/>
                    <w:right w:val="outset" w:sz="6" w:space="0" w:color="auto"/>
                  </w:tcBorders>
                </w:tcPr>
                <w:p w14:paraId="4C753153"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3E1BDC34"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4F970963" w14:textId="77777777" w:rsidR="00D451D8" w:rsidRPr="0026184D" w:rsidRDefault="00D451D8" w:rsidP="00D451D8">
                  <w:pPr>
                    <w:pStyle w:val="a3"/>
                    <w:spacing w:before="0" w:beforeAutospacing="0" w:after="0" w:afterAutospacing="0"/>
                    <w:rPr>
                      <w:lang w:val="uk-UA"/>
                    </w:rPr>
                  </w:pPr>
                  <w:r w:rsidRPr="0026184D">
                    <w:rPr>
                      <w:lang w:val="uk-UA"/>
                    </w:rPr>
                    <w:t>Від порожніх цистерн, призначених для перевезення небезпечних вантажів </w:t>
                  </w:r>
                </w:p>
              </w:tc>
              <w:tc>
                <w:tcPr>
                  <w:tcW w:w="980" w:type="pct"/>
                  <w:tcBorders>
                    <w:top w:val="outset" w:sz="6" w:space="0" w:color="auto"/>
                    <w:left w:val="outset" w:sz="6" w:space="0" w:color="auto"/>
                    <w:bottom w:val="outset" w:sz="6" w:space="0" w:color="auto"/>
                    <w:right w:val="outset" w:sz="6" w:space="0" w:color="auto"/>
                  </w:tcBorders>
                </w:tcPr>
                <w:p w14:paraId="704FEE48"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c>
                <w:tcPr>
                  <w:tcW w:w="985" w:type="pct"/>
                  <w:tcBorders>
                    <w:top w:val="outset" w:sz="6" w:space="0" w:color="auto"/>
                    <w:left w:val="outset" w:sz="6" w:space="0" w:color="auto"/>
                    <w:bottom w:val="outset" w:sz="6" w:space="0" w:color="auto"/>
                    <w:right w:val="outset" w:sz="6" w:space="0" w:color="auto"/>
                  </w:tcBorders>
                </w:tcPr>
                <w:p w14:paraId="45753FC2"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r>
            <w:tr w:rsidR="00D451D8" w:rsidRPr="0026184D" w14:paraId="2422DA4C"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4DDB91DA" w14:textId="77777777" w:rsidR="00D451D8" w:rsidRPr="0026184D" w:rsidRDefault="00D451D8" w:rsidP="00D451D8">
                  <w:pPr>
                    <w:pStyle w:val="a3"/>
                    <w:spacing w:before="0" w:beforeAutospacing="0" w:after="0" w:afterAutospacing="0"/>
                    <w:rPr>
                      <w:lang w:val="uk-UA"/>
                    </w:rPr>
                  </w:pPr>
                  <w:r w:rsidRPr="0026184D">
                    <w:rPr>
                      <w:lang w:val="uk-UA"/>
                    </w:rPr>
                    <w:t>Від вагонів з ВМ з номерами ООН, зазначеними в підпункті 5.6.5 б цих Правил </w:t>
                  </w:r>
                </w:p>
              </w:tc>
              <w:tc>
                <w:tcPr>
                  <w:tcW w:w="980" w:type="pct"/>
                  <w:tcBorders>
                    <w:top w:val="outset" w:sz="6" w:space="0" w:color="auto"/>
                    <w:left w:val="outset" w:sz="6" w:space="0" w:color="auto"/>
                    <w:bottom w:val="outset" w:sz="6" w:space="0" w:color="auto"/>
                    <w:right w:val="outset" w:sz="6" w:space="0" w:color="auto"/>
                  </w:tcBorders>
                </w:tcPr>
                <w:p w14:paraId="7B7745AA"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85" w:type="pct"/>
                  <w:tcBorders>
                    <w:top w:val="outset" w:sz="6" w:space="0" w:color="auto"/>
                    <w:left w:val="outset" w:sz="6" w:space="0" w:color="auto"/>
                    <w:bottom w:val="outset" w:sz="6" w:space="0" w:color="auto"/>
                    <w:right w:val="outset" w:sz="6" w:space="0" w:color="auto"/>
                  </w:tcBorders>
                </w:tcPr>
                <w:p w14:paraId="29B8730F"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r>
            <w:tr w:rsidR="00D451D8" w:rsidRPr="0026184D" w14:paraId="3507E398"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681D52E6" w14:textId="77777777" w:rsidR="00D451D8" w:rsidRPr="0026184D" w:rsidRDefault="00D451D8" w:rsidP="00D451D8">
                  <w:pPr>
                    <w:pStyle w:val="a3"/>
                    <w:spacing w:before="0" w:beforeAutospacing="0" w:after="0" w:afterAutospacing="0"/>
                    <w:rPr>
                      <w:lang w:val="uk-UA"/>
                    </w:rPr>
                  </w:pPr>
                  <w:r w:rsidRPr="0026184D">
                    <w:rPr>
                      <w:lang w:val="uk-UA"/>
                    </w:rPr>
                    <w:t>Від вагонів з іншими ВМ </w:t>
                  </w:r>
                </w:p>
              </w:tc>
              <w:tc>
                <w:tcPr>
                  <w:tcW w:w="980" w:type="pct"/>
                  <w:tcBorders>
                    <w:top w:val="outset" w:sz="6" w:space="0" w:color="auto"/>
                    <w:left w:val="outset" w:sz="6" w:space="0" w:color="auto"/>
                    <w:bottom w:val="outset" w:sz="6" w:space="0" w:color="auto"/>
                    <w:right w:val="outset" w:sz="6" w:space="0" w:color="auto"/>
                  </w:tcBorders>
                </w:tcPr>
                <w:p w14:paraId="480231B9" w14:textId="77777777" w:rsidR="00D451D8" w:rsidRPr="0026184D" w:rsidRDefault="00D451D8" w:rsidP="00D451D8">
                  <w:pPr>
                    <w:pStyle w:val="a3"/>
                    <w:spacing w:before="0" w:beforeAutospacing="0" w:after="0" w:afterAutospacing="0"/>
                    <w:jc w:val="center"/>
                    <w:rPr>
                      <w:lang w:val="uk-UA"/>
                    </w:rPr>
                  </w:pPr>
                  <w:r w:rsidRPr="0026184D">
                    <w:rPr>
                      <w:lang w:val="uk-UA"/>
                    </w:rPr>
                    <w:t>3 </w:t>
                  </w:r>
                </w:p>
              </w:tc>
              <w:tc>
                <w:tcPr>
                  <w:tcW w:w="985" w:type="pct"/>
                  <w:tcBorders>
                    <w:top w:val="outset" w:sz="6" w:space="0" w:color="auto"/>
                    <w:left w:val="outset" w:sz="6" w:space="0" w:color="auto"/>
                    <w:bottom w:val="outset" w:sz="6" w:space="0" w:color="auto"/>
                    <w:right w:val="outset" w:sz="6" w:space="0" w:color="auto"/>
                  </w:tcBorders>
                </w:tcPr>
                <w:p w14:paraId="173A5CD4" w14:textId="77777777" w:rsidR="00D451D8" w:rsidRPr="0026184D" w:rsidRDefault="00D451D8" w:rsidP="00D451D8">
                  <w:pPr>
                    <w:pStyle w:val="a3"/>
                    <w:spacing w:before="0" w:beforeAutospacing="0" w:after="0" w:afterAutospacing="0"/>
                    <w:jc w:val="center"/>
                    <w:rPr>
                      <w:lang w:val="uk-UA"/>
                    </w:rPr>
                  </w:pPr>
                  <w:r w:rsidRPr="0026184D">
                    <w:rPr>
                      <w:lang w:val="uk-UA"/>
                    </w:rPr>
                    <w:t>0 </w:t>
                  </w:r>
                </w:p>
              </w:tc>
            </w:tr>
            <w:tr w:rsidR="00D451D8" w:rsidRPr="0026184D" w14:paraId="67EA7323"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0AB30900" w14:textId="77777777" w:rsidR="00D451D8" w:rsidRPr="0026184D" w:rsidRDefault="00D451D8" w:rsidP="00D451D8">
                  <w:pPr>
                    <w:pStyle w:val="a3"/>
                    <w:spacing w:before="0" w:beforeAutospacing="0" w:after="0" w:afterAutospacing="0"/>
                    <w:rPr>
                      <w:lang w:val="uk-UA"/>
                    </w:rPr>
                  </w:pPr>
                  <w:r w:rsidRPr="0026184D">
                    <w:rPr>
                      <w:lang w:val="uk-UA"/>
                    </w:rPr>
                    <w:t xml:space="preserve">Від платформ і </w:t>
                  </w:r>
                  <w:proofErr w:type="spellStart"/>
                  <w:r w:rsidRPr="0026184D">
                    <w:rPr>
                      <w:lang w:val="uk-UA"/>
                    </w:rPr>
                    <w:t>напіввагонів</w:t>
                  </w:r>
                  <w:proofErr w:type="spellEnd"/>
                  <w:r w:rsidRPr="0026184D">
                    <w:rPr>
                      <w:lang w:val="uk-UA"/>
                    </w:rPr>
                    <w:t xml:space="preserve"> з лісоматеріалами, стальними і залізобетонними балками, рейками, трубами та іншими вантажами, навантаженими з </w:t>
                  </w:r>
                  <w:r w:rsidRPr="0026184D">
                    <w:rPr>
                      <w:lang w:val="uk-UA"/>
                    </w:rPr>
                    <w:lastRenderedPageBreak/>
                    <w:t>виходом за межі кінцевої балки і транспортерів </w:t>
                  </w:r>
                </w:p>
              </w:tc>
              <w:tc>
                <w:tcPr>
                  <w:tcW w:w="980" w:type="pct"/>
                  <w:tcBorders>
                    <w:top w:val="outset" w:sz="6" w:space="0" w:color="auto"/>
                    <w:left w:val="outset" w:sz="6" w:space="0" w:color="auto"/>
                    <w:bottom w:val="outset" w:sz="6" w:space="0" w:color="auto"/>
                    <w:right w:val="outset" w:sz="6" w:space="0" w:color="auto"/>
                  </w:tcBorders>
                </w:tcPr>
                <w:p w14:paraId="116D031E" w14:textId="77777777" w:rsidR="00D451D8" w:rsidRPr="0026184D" w:rsidRDefault="00D451D8" w:rsidP="00D451D8">
                  <w:pPr>
                    <w:pStyle w:val="a3"/>
                    <w:spacing w:before="0" w:beforeAutospacing="0" w:after="0" w:afterAutospacing="0"/>
                    <w:jc w:val="center"/>
                    <w:rPr>
                      <w:lang w:val="uk-UA"/>
                    </w:rPr>
                  </w:pPr>
                  <w:r w:rsidRPr="0026184D">
                    <w:rPr>
                      <w:lang w:val="uk-UA"/>
                    </w:rPr>
                    <w:lastRenderedPageBreak/>
                    <w:t>1 </w:t>
                  </w:r>
                </w:p>
              </w:tc>
              <w:tc>
                <w:tcPr>
                  <w:tcW w:w="985" w:type="pct"/>
                  <w:tcBorders>
                    <w:top w:val="outset" w:sz="6" w:space="0" w:color="auto"/>
                    <w:left w:val="outset" w:sz="6" w:space="0" w:color="auto"/>
                    <w:bottom w:val="outset" w:sz="6" w:space="0" w:color="auto"/>
                    <w:right w:val="outset" w:sz="6" w:space="0" w:color="auto"/>
                  </w:tcBorders>
                </w:tcPr>
                <w:p w14:paraId="1E1D5FA1"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r>
            <w:tr w:rsidR="00D451D8" w:rsidRPr="0026184D" w14:paraId="7E3F0217" w14:textId="77777777" w:rsidTr="00903629">
              <w:trPr>
                <w:tblCellSpacing w:w="22" w:type="dxa"/>
              </w:trPr>
              <w:tc>
                <w:tcPr>
                  <w:tcW w:w="2850" w:type="pct"/>
                  <w:tcBorders>
                    <w:top w:val="outset" w:sz="6" w:space="0" w:color="auto"/>
                    <w:left w:val="outset" w:sz="6" w:space="0" w:color="auto"/>
                    <w:bottom w:val="outset" w:sz="6" w:space="0" w:color="auto"/>
                    <w:right w:val="outset" w:sz="6" w:space="0" w:color="auto"/>
                  </w:tcBorders>
                </w:tcPr>
                <w:p w14:paraId="58C711A9" w14:textId="19179768" w:rsidR="00D451D8" w:rsidRPr="0026184D" w:rsidRDefault="00D451D8" w:rsidP="00D451D8">
                  <w:pPr>
                    <w:pStyle w:val="a3"/>
                    <w:spacing w:before="0" w:beforeAutospacing="0" w:after="0" w:afterAutospacing="0"/>
                    <w:rPr>
                      <w:strike/>
                      <w:lang w:val="uk-UA"/>
                    </w:rPr>
                  </w:pPr>
                  <w:r w:rsidRPr="0026184D">
                    <w:rPr>
                      <w:lang w:val="uk-UA"/>
                    </w:rPr>
                    <w:t xml:space="preserve">Від тепловоза </w:t>
                  </w:r>
                  <w:r w:rsidRPr="0026184D">
                    <w:rPr>
                      <w:b/>
                      <w:lang w:val="uk-UA"/>
                    </w:rPr>
                    <w:t>п</w:t>
                  </w:r>
                  <w:r w:rsidR="007978EC" w:rsidRPr="0026184D">
                    <w:rPr>
                      <w:b/>
                      <w:lang w:val="uk-UA"/>
                    </w:rPr>
                    <w:t>ід час</w:t>
                  </w:r>
                  <w:r w:rsidRPr="0026184D">
                    <w:rPr>
                      <w:lang w:val="uk-UA"/>
                    </w:rPr>
                    <w:t xml:space="preserve"> маневр</w:t>
                  </w:r>
                  <w:r w:rsidR="007978EC" w:rsidRPr="0026184D">
                    <w:rPr>
                      <w:lang w:val="uk-UA"/>
                    </w:rPr>
                    <w:t>ів</w:t>
                  </w:r>
                  <w:r w:rsidRPr="0026184D">
                    <w:rPr>
                      <w:lang w:val="uk-UA"/>
                    </w:rPr>
                    <w:t xml:space="preserve"> і п</w:t>
                  </w:r>
                  <w:r w:rsidR="007978EC" w:rsidRPr="0026184D">
                    <w:rPr>
                      <w:lang w:val="uk-UA"/>
                    </w:rPr>
                    <w:t>ід час</w:t>
                  </w:r>
                  <w:r w:rsidRPr="0026184D">
                    <w:rPr>
                      <w:lang w:val="uk-UA"/>
                    </w:rPr>
                    <w:t xml:space="preserve"> подачі вагонів з ВМ на під'їзні колії</w:t>
                  </w:r>
                  <w:r w:rsidRPr="0026184D">
                    <w:rPr>
                      <w:strike/>
                      <w:lang w:val="uk-UA"/>
                    </w:rPr>
                    <w:t> </w:t>
                  </w:r>
                </w:p>
                <w:p w14:paraId="168C7BCD" w14:textId="77777777" w:rsidR="00D451D8" w:rsidRPr="0026184D" w:rsidRDefault="00D451D8" w:rsidP="00D451D8">
                  <w:pPr>
                    <w:pStyle w:val="a3"/>
                    <w:spacing w:before="0" w:beforeAutospacing="0" w:after="0" w:afterAutospacing="0"/>
                    <w:rPr>
                      <w:strike/>
                      <w:lang w:val="uk-UA"/>
                    </w:rPr>
                  </w:pPr>
                </w:p>
                <w:p w14:paraId="284FE2C7" w14:textId="06C033B6" w:rsidR="007978EC" w:rsidRPr="0026184D" w:rsidRDefault="007978EC" w:rsidP="00D451D8">
                  <w:pPr>
                    <w:pStyle w:val="a3"/>
                    <w:spacing w:before="0" w:beforeAutospacing="0" w:after="0" w:afterAutospacing="0"/>
                    <w:rPr>
                      <w:strike/>
                      <w:lang w:val="uk-UA"/>
                    </w:rPr>
                  </w:pPr>
                </w:p>
              </w:tc>
              <w:tc>
                <w:tcPr>
                  <w:tcW w:w="980" w:type="pct"/>
                  <w:tcBorders>
                    <w:top w:val="outset" w:sz="6" w:space="0" w:color="auto"/>
                    <w:left w:val="outset" w:sz="6" w:space="0" w:color="auto"/>
                    <w:bottom w:val="outset" w:sz="6" w:space="0" w:color="auto"/>
                    <w:right w:val="outset" w:sz="6" w:space="0" w:color="auto"/>
                  </w:tcBorders>
                </w:tcPr>
                <w:p w14:paraId="1BBBB6B3"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c>
                <w:tcPr>
                  <w:tcW w:w="985" w:type="pct"/>
                  <w:tcBorders>
                    <w:top w:val="outset" w:sz="6" w:space="0" w:color="auto"/>
                    <w:left w:val="outset" w:sz="6" w:space="0" w:color="auto"/>
                    <w:bottom w:val="outset" w:sz="6" w:space="0" w:color="auto"/>
                    <w:right w:val="outset" w:sz="6" w:space="0" w:color="auto"/>
                  </w:tcBorders>
                </w:tcPr>
                <w:p w14:paraId="0B5CB2AB" w14:textId="77777777" w:rsidR="00D451D8" w:rsidRPr="0026184D" w:rsidRDefault="00D451D8" w:rsidP="00D451D8">
                  <w:pPr>
                    <w:pStyle w:val="a3"/>
                    <w:spacing w:before="0" w:beforeAutospacing="0" w:after="0" w:afterAutospacing="0"/>
                    <w:jc w:val="center"/>
                    <w:rPr>
                      <w:lang w:val="uk-UA"/>
                    </w:rPr>
                  </w:pPr>
                  <w:r w:rsidRPr="0026184D">
                    <w:rPr>
                      <w:lang w:val="uk-UA"/>
                    </w:rPr>
                    <w:t>1 </w:t>
                  </w:r>
                </w:p>
              </w:tc>
            </w:tr>
          </w:tbl>
          <w:p w14:paraId="5240207E" w14:textId="153D2598" w:rsidR="00D451D8" w:rsidRPr="0026184D" w:rsidRDefault="00D451D8" w:rsidP="00D451D8">
            <w:pPr>
              <w:rPr>
                <w:lang w:val="uk-UA"/>
              </w:rPr>
            </w:pPr>
          </w:p>
        </w:tc>
        <w:tc>
          <w:tcPr>
            <w:tcW w:w="5007" w:type="dxa"/>
          </w:tcPr>
          <w:p w14:paraId="012B7099" w14:textId="77777777" w:rsidR="00D451D8" w:rsidRPr="0026184D" w:rsidRDefault="00D451D8" w:rsidP="00D451D8">
            <w:pPr>
              <w:rPr>
                <w:lang w:val="uk-UA"/>
              </w:rPr>
            </w:pPr>
          </w:p>
        </w:tc>
      </w:tr>
      <w:tr w:rsidR="00B83E56" w:rsidRPr="0026184D" w14:paraId="17FDDE06" w14:textId="77777777" w:rsidTr="00E03A89">
        <w:tc>
          <w:tcPr>
            <w:tcW w:w="5007" w:type="dxa"/>
            <w:shd w:val="clear" w:color="auto" w:fill="auto"/>
          </w:tcPr>
          <w:p w14:paraId="4B254CFE" w14:textId="3361BE7A" w:rsidR="00B83E56" w:rsidRPr="0026184D" w:rsidRDefault="00B83E56" w:rsidP="00B83E56">
            <w:pPr>
              <w:ind w:left="2443"/>
              <w:rPr>
                <w:shd w:val="clear" w:color="auto" w:fill="FFFFFF"/>
                <w:lang w:val="uk-UA"/>
              </w:rPr>
            </w:pPr>
            <w:bookmarkStart w:id="11" w:name="n1493"/>
            <w:bookmarkEnd w:id="11"/>
            <w:r w:rsidRPr="0026184D">
              <w:rPr>
                <w:color w:val="000000"/>
                <w:shd w:val="clear" w:color="auto" w:fill="FFFFFF"/>
                <w:lang w:val="uk-UA"/>
              </w:rPr>
              <w:lastRenderedPageBreak/>
              <w:t>Додаток 3</w:t>
            </w:r>
            <w:r w:rsidRPr="0026184D">
              <w:rPr>
                <w:color w:val="000000"/>
                <w:shd w:val="clear" w:color="auto" w:fill="FFFFFF"/>
                <w:lang w:val="uk-UA"/>
              </w:rPr>
              <w:br/>
              <w:t>до підпункту 2.7.1</w:t>
            </w:r>
            <w:r w:rsidRPr="0026184D">
              <w:rPr>
                <w:color w:val="000000"/>
                <w:shd w:val="clear" w:color="auto" w:fill="FFFFFF"/>
                <w:lang w:val="uk-UA"/>
              </w:rPr>
              <w:br/>
              <w:t>Правил перевезення</w:t>
            </w:r>
            <w:r w:rsidRPr="0026184D">
              <w:rPr>
                <w:color w:val="000000"/>
                <w:shd w:val="clear" w:color="auto" w:fill="FFFFFF"/>
                <w:lang w:val="uk-UA"/>
              </w:rPr>
              <w:br/>
              <w:t>небезпечних вантажів</w:t>
            </w:r>
            <w:r w:rsidRPr="0026184D">
              <w:rPr>
                <w:shd w:val="clear" w:color="auto" w:fill="FFFFFF"/>
                <w:lang w:val="uk-UA"/>
              </w:rPr>
              <w:t xml:space="preserve"> </w:t>
            </w:r>
          </w:p>
          <w:p w14:paraId="47D51594" w14:textId="77777777" w:rsidR="00B83E56" w:rsidRPr="0026184D" w:rsidRDefault="00B83E56" w:rsidP="00B83E56">
            <w:pPr>
              <w:ind w:left="2443"/>
              <w:rPr>
                <w:shd w:val="clear" w:color="auto" w:fill="FFFFFF"/>
                <w:lang w:val="uk-UA"/>
              </w:rPr>
            </w:pPr>
          </w:p>
          <w:p w14:paraId="6F6C24DB" w14:textId="59A5DD3D" w:rsidR="00B83E56" w:rsidRPr="0026184D" w:rsidRDefault="00B83E56" w:rsidP="00B83E56">
            <w:pPr>
              <w:pStyle w:val="rvps7"/>
              <w:shd w:val="clear" w:color="auto" w:fill="FFFFFF"/>
              <w:spacing w:before="150" w:beforeAutospacing="0" w:after="150" w:afterAutospacing="0"/>
              <w:ind w:left="450" w:right="450"/>
              <w:jc w:val="center"/>
              <w:rPr>
                <w:color w:val="000000"/>
              </w:rPr>
            </w:pPr>
            <w:r w:rsidRPr="0026184D">
              <w:rPr>
                <w:rStyle w:val="rvts15"/>
                <w:b/>
                <w:bCs/>
                <w:color w:val="000000"/>
                <w:sz w:val="28"/>
                <w:szCs w:val="28"/>
              </w:rPr>
              <w:t>АЛФАВІТНИЙ ПЕРЕЛІК</w:t>
            </w:r>
            <w:r w:rsidRPr="0026184D">
              <w:rPr>
                <w:color w:val="000000"/>
              </w:rPr>
              <w:br/>
            </w:r>
            <w:r w:rsidRPr="0026184D">
              <w:rPr>
                <w:rStyle w:val="rvts15"/>
                <w:b/>
                <w:bCs/>
                <w:color w:val="000000"/>
                <w:sz w:val="28"/>
                <w:szCs w:val="28"/>
              </w:rPr>
              <w:t>небезпечних вантажів</w:t>
            </w:r>
          </w:p>
          <w:tbl>
            <w:tblPr>
              <w:tblW w:w="5000" w:type="pct"/>
              <w:jc w:val="center"/>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504"/>
              <w:gridCol w:w="834"/>
              <w:gridCol w:w="437"/>
            </w:tblGrid>
            <w:tr w:rsidR="00B83E56" w:rsidRPr="0026184D" w14:paraId="5544C17B"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hideMark/>
                </w:tcPr>
                <w:p w14:paraId="22CEDECB" w14:textId="77777777" w:rsidR="00B83E56" w:rsidRPr="0026184D" w:rsidRDefault="00B83E56" w:rsidP="00B83E56">
                  <w:pPr>
                    <w:pStyle w:val="rvps12"/>
                    <w:spacing w:before="150" w:beforeAutospacing="0" w:after="150" w:afterAutospacing="0"/>
                    <w:jc w:val="center"/>
                    <w:rPr>
                      <w:sz w:val="18"/>
                    </w:rPr>
                  </w:pPr>
                  <w:bookmarkStart w:id="12" w:name="n1494"/>
                  <w:bookmarkEnd w:id="12"/>
                  <w:r w:rsidRPr="0026184D">
                    <w:rPr>
                      <w:sz w:val="18"/>
                    </w:rPr>
                    <w:t>Найменування вантажу</w:t>
                  </w:r>
                </w:p>
              </w:tc>
              <w:tc>
                <w:tcPr>
                  <w:tcW w:w="834" w:type="dxa"/>
                  <w:tcBorders>
                    <w:top w:val="single" w:sz="6" w:space="0" w:color="000000"/>
                    <w:left w:val="single" w:sz="6" w:space="0" w:color="000000"/>
                    <w:bottom w:val="single" w:sz="6" w:space="0" w:color="000000"/>
                    <w:right w:val="single" w:sz="6" w:space="0" w:color="000000"/>
                  </w:tcBorders>
                  <w:shd w:val="clear" w:color="auto" w:fill="auto"/>
                  <w:hideMark/>
                </w:tcPr>
                <w:p w14:paraId="7545E7B0" w14:textId="77777777" w:rsidR="00B83E56" w:rsidRPr="0026184D" w:rsidRDefault="00B83E56" w:rsidP="00B83E56">
                  <w:pPr>
                    <w:pStyle w:val="rvps12"/>
                    <w:spacing w:before="150" w:beforeAutospacing="0" w:after="150" w:afterAutospacing="0"/>
                    <w:jc w:val="center"/>
                    <w:rPr>
                      <w:sz w:val="18"/>
                    </w:rPr>
                  </w:pPr>
                  <w:r w:rsidRPr="0026184D">
                    <w:rPr>
                      <w:sz w:val="18"/>
                    </w:rPr>
                    <w:t>Номер ООН</w:t>
                  </w:r>
                </w:p>
              </w:tc>
              <w:tc>
                <w:tcPr>
                  <w:tcW w:w="437" w:type="dxa"/>
                  <w:tcBorders>
                    <w:top w:val="single" w:sz="6" w:space="0" w:color="000000"/>
                    <w:left w:val="single" w:sz="6" w:space="0" w:color="000000"/>
                    <w:bottom w:val="single" w:sz="6" w:space="0" w:color="000000"/>
                    <w:right w:val="single" w:sz="6" w:space="0" w:color="000000"/>
                  </w:tcBorders>
                  <w:shd w:val="clear" w:color="auto" w:fill="auto"/>
                  <w:hideMark/>
                </w:tcPr>
                <w:p w14:paraId="15D631E4" w14:textId="77777777" w:rsidR="00B83E56" w:rsidRPr="0026184D" w:rsidRDefault="00B83E56" w:rsidP="00B83E56">
                  <w:pPr>
                    <w:pStyle w:val="rvps12"/>
                    <w:spacing w:before="150" w:beforeAutospacing="0" w:after="150" w:afterAutospacing="0"/>
                    <w:jc w:val="center"/>
                    <w:rPr>
                      <w:sz w:val="18"/>
                    </w:rPr>
                  </w:pPr>
                  <w:r w:rsidRPr="0026184D">
                    <w:rPr>
                      <w:sz w:val="18"/>
                    </w:rPr>
                    <w:t>Клас</w:t>
                  </w:r>
                </w:p>
              </w:tc>
            </w:tr>
            <w:tr w:rsidR="00B83E56" w:rsidRPr="0026184D" w14:paraId="1A3DAF57"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67276B28" w14:textId="77777777" w:rsidR="00B83E56" w:rsidRPr="0026184D" w:rsidRDefault="00B83E56" w:rsidP="00B83E56">
                  <w:pPr>
                    <w:pStyle w:val="rvps12"/>
                    <w:spacing w:before="150" w:beforeAutospacing="0" w:after="15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6E46BCFD" w14:textId="77777777" w:rsidR="00B83E56" w:rsidRPr="0026184D" w:rsidRDefault="00B83E56" w:rsidP="00B83E56">
                  <w:pPr>
                    <w:pStyle w:val="rvps12"/>
                    <w:spacing w:before="150" w:beforeAutospacing="0" w:after="15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2ACD1F7C" w14:textId="77777777" w:rsidR="00B83E56" w:rsidRPr="0026184D" w:rsidRDefault="00B83E56" w:rsidP="00B83E56">
                  <w:pPr>
                    <w:pStyle w:val="rvps12"/>
                    <w:spacing w:before="150" w:beforeAutospacing="0" w:after="150" w:afterAutospacing="0"/>
                    <w:jc w:val="center"/>
                    <w:rPr>
                      <w:sz w:val="18"/>
                    </w:rPr>
                  </w:pPr>
                </w:p>
              </w:tc>
            </w:tr>
            <w:tr w:rsidR="00B83E56" w:rsidRPr="0026184D" w14:paraId="24137DB3"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5D7C41A2" w14:textId="0BBED542" w:rsidR="00B83E56" w:rsidRPr="0026184D" w:rsidRDefault="00B83E56" w:rsidP="00B83E56">
                  <w:pPr>
                    <w:pStyle w:val="rvps12"/>
                    <w:spacing w:before="0" w:beforeAutospacing="0" w:after="0" w:afterAutospacing="0"/>
                    <w:jc w:val="center"/>
                    <w:rPr>
                      <w:b/>
                      <w:sz w:val="18"/>
                    </w:rPr>
                  </w:pPr>
                  <w:r w:rsidRPr="0026184D">
                    <w:rPr>
                      <w:b/>
                      <w:sz w:val="18"/>
                    </w:rPr>
                    <w:t>Відсутня</w:t>
                  </w:r>
                </w:p>
                <w:p w14:paraId="7F0E3C3B" w14:textId="77777777" w:rsidR="00B83E56" w:rsidRPr="0026184D" w:rsidRDefault="00B83E56" w:rsidP="00B83E56">
                  <w:pPr>
                    <w:pStyle w:val="rvps12"/>
                    <w:spacing w:before="0" w:beforeAutospacing="0" w:after="0" w:afterAutospacing="0"/>
                    <w:jc w:val="center"/>
                    <w:rPr>
                      <w:sz w:val="18"/>
                    </w:rPr>
                  </w:pPr>
                </w:p>
                <w:p w14:paraId="5477693D" w14:textId="77777777" w:rsidR="00B83E56" w:rsidRPr="0026184D" w:rsidRDefault="00B83E56" w:rsidP="00B83E56">
                  <w:pPr>
                    <w:pStyle w:val="rvps12"/>
                    <w:spacing w:before="0" w:beforeAutospacing="0" w:after="0" w:afterAutospacing="0"/>
                    <w:jc w:val="center"/>
                    <w:rPr>
                      <w:sz w:val="18"/>
                    </w:rPr>
                  </w:pPr>
                </w:p>
                <w:p w14:paraId="614A7255" w14:textId="77777777" w:rsidR="00B83E56" w:rsidRPr="0026184D" w:rsidRDefault="00B83E56" w:rsidP="00B83E56">
                  <w:pPr>
                    <w:pStyle w:val="rvps12"/>
                    <w:spacing w:before="0" w:beforeAutospacing="0" w:after="0" w:afterAutospacing="0"/>
                    <w:jc w:val="center"/>
                    <w:rPr>
                      <w:sz w:val="18"/>
                    </w:rPr>
                  </w:pPr>
                </w:p>
                <w:p w14:paraId="30872E53" w14:textId="77777777" w:rsidR="00B83E56" w:rsidRPr="0026184D" w:rsidRDefault="00B83E56" w:rsidP="00B83E56">
                  <w:pPr>
                    <w:pStyle w:val="rvps12"/>
                    <w:spacing w:before="0" w:beforeAutospacing="0" w:after="0" w:afterAutospacing="0"/>
                    <w:jc w:val="center"/>
                    <w:rPr>
                      <w:sz w:val="18"/>
                    </w:rPr>
                  </w:pPr>
                </w:p>
                <w:p w14:paraId="5A3A8E15" w14:textId="7DB8AB0E"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1369AA4D"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57B70A50" w14:textId="77777777" w:rsidR="00B83E56" w:rsidRPr="0026184D" w:rsidRDefault="00B83E56" w:rsidP="00B83E56">
                  <w:pPr>
                    <w:pStyle w:val="rvps12"/>
                    <w:spacing w:before="0" w:beforeAutospacing="0" w:after="0" w:afterAutospacing="0"/>
                    <w:jc w:val="center"/>
                    <w:rPr>
                      <w:sz w:val="18"/>
                    </w:rPr>
                  </w:pPr>
                </w:p>
              </w:tc>
            </w:tr>
            <w:tr w:rsidR="00B83E56" w:rsidRPr="0026184D" w14:paraId="24C5C55B"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5729EC68" w14:textId="61CA1011"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59554255" w14:textId="77777777" w:rsidR="00B83E56" w:rsidRPr="0026184D" w:rsidRDefault="00B83E56" w:rsidP="00B83E56">
                  <w:pPr>
                    <w:pStyle w:val="rvps12"/>
                    <w:spacing w:before="0" w:beforeAutospacing="0" w:after="0" w:afterAutospacing="0"/>
                    <w:jc w:val="center"/>
                    <w:rPr>
                      <w:sz w:val="18"/>
                    </w:rPr>
                  </w:pPr>
                </w:p>
                <w:p w14:paraId="31696A21" w14:textId="77777777" w:rsidR="00B83E56" w:rsidRPr="0026184D" w:rsidRDefault="00B83E56" w:rsidP="00B83E56">
                  <w:pPr>
                    <w:pStyle w:val="rvps12"/>
                    <w:spacing w:before="0" w:beforeAutospacing="0" w:after="0" w:afterAutospacing="0"/>
                    <w:jc w:val="center"/>
                    <w:rPr>
                      <w:sz w:val="18"/>
                    </w:rPr>
                  </w:pPr>
                </w:p>
                <w:p w14:paraId="5CDC652A" w14:textId="7838AD9D"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E21E28A"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44FC7949" w14:textId="77777777" w:rsidR="00B83E56" w:rsidRPr="0026184D" w:rsidRDefault="00B83E56" w:rsidP="00B83E56">
                  <w:pPr>
                    <w:pStyle w:val="rvps12"/>
                    <w:spacing w:before="0" w:beforeAutospacing="0" w:after="0" w:afterAutospacing="0"/>
                    <w:jc w:val="center"/>
                    <w:rPr>
                      <w:sz w:val="18"/>
                    </w:rPr>
                  </w:pPr>
                </w:p>
              </w:tc>
            </w:tr>
            <w:tr w:rsidR="00B83E56" w:rsidRPr="0026184D" w14:paraId="50BD4E70"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79C8AC36" w14:textId="0878D055"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3276B7E6" w14:textId="77777777" w:rsidR="00B83E56" w:rsidRPr="0026184D" w:rsidRDefault="00B83E56" w:rsidP="00B83E56">
                  <w:pPr>
                    <w:pStyle w:val="rvps12"/>
                    <w:spacing w:before="0" w:beforeAutospacing="0" w:after="0" w:afterAutospacing="0"/>
                    <w:jc w:val="center"/>
                    <w:rPr>
                      <w:sz w:val="18"/>
                    </w:rPr>
                  </w:pPr>
                </w:p>
                <w:p w14:paraId="36AB4D78" w14:textId="77777777" w:rsidR="00B83E56" w:rsidRPr="0026184D" w:rsidRDefault="00B83E56" w:rsidP="00B83E56">
                  <w:pPr>
                    <w:pStyle w:val="rvps12"/>
                    <w:spacing w:before="0" w:beforeAutospacing="0" w:after="0" w:afterAutospacing="0"/>
                    <w:jc w:val="center"/>
                    <w:rPr>
                      <w:sz w:val="18"/>
                    </w:rPr>
                  </w:pPr>
                </w:p>
                <w:p w14:paraId="2180A405" w14:textId="30C2A7C7"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5F2115E7"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135220B4" w14:textId="77777777" w:rsidR="00B83E56" w:rsidRPr="0026184D" w:rsidRDefault="00B83E56" w:rsidP="00B83E56">
                  <w:pPr>
                    <w:pStyle w:val="rvps12"/>
                    <w:spacing w:before="0" w:beforeAutospacing="0" w:after="0" w:afterAutospacing="0"/>
                    <w:jc w:val="center"/>
                    <w:rPr>
                      <w:sz w:val="18"/>
                    </w:rPr>
                  </w:pPr>
                </w:p>
              </w:tc>
            </w:tr>
            <w:tr w:rsidR="00B83E56" w:rsidRPr="0026184D" w14:paraId="1FF2977F"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39E3E9E6" w14:textId="78AE84B3"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395163B3" w14:textId="77777777" w:rsidR="00B83E56" w:rsidRPr="0026184D" w:rsidRDefault="00B83E56" w:rsidP="00B83E56">
                  <w:pPr>
                    <w:pStyle w:val="rvps12"/>
                    <w:spacing w:before="0" w:beforeAutospacing="0" w:after="0" w:afterAutospacing="0"/>
                    <w:jc w:val="center"/>
                    <w:rPr>
                      <w:sz w:val="18"/>
                    </w:rPr>
                  </w:pPr>
                </w:p>
                <w:p w14:paraId="15A2AFE0" w14:textId="77777777" w:rsidR="00B83E56" w:rsidRPr="0026184D" w:rsidRDefault="00B83E56" w:rsidP="00B83E56">
                  <w:pPr>
                    <w:pStyle w:val="rvps12"/>
                    <w:spacing w:before="0" w:beforeAutospacing="0" w:after="0" w:afterAutospacing="0"/>
                    <w:jc w:val="center"/>
                    <w:rPr>
                      <w:sz w:val="18"/>
                    </w:rPr>
                  </w:pPr>
                </w:p>
                <w:p w14:paraId="0399D8F3" w14:textId="0077F946"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402481D3"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5395412F" w14:textId="77777777" w:rsidR="00B83E56" w:rsidRPr="0026184D" w:rsidRDefault="00B83E56" w:rsidP="00B83E56">
                  <w:pPr>
                    <w:pStyle w:val="rvps12"/>
                    <w:spacing w:before="0" w:beforeAutospacing="0" w:after="0" w:afterAutospacing="0"/>
                    <w:jc w:val="center"/>
                    <w:rPr>
                      <w:sz w:val="18"/>
                    </w:rPr>
                  </w:pPr>
                </w:p>
              </w:tc>
            </w:tr>
            <w:tr w:rsidR="00B83E56" w:rsidRPr="0026184D" w14:paraId="4969017E"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758752F9" w14:textId="3688269A"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61595137" w14:textId="79DEDB13"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3A8D87BE"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629D58EA" w14:textId="77777777" w:rsidR="00B83E56" w:rsidRPr="0026184D" w:rsidRDefault="00B83E56" w:rsidP="00B83E56">
                  <w:pPr>
                    <w:pStyle w:val="rvps12"/>
                    <w:spacing w:before="0" w:beforeAutospacing="0" w:after="0" w:afterAutospacing="0"/>
                    <w:jc w:val="center"/>
                    <w:rPr>
                      <w:sz w:val="18"/>
                    </w:rPr>
                  </w:pPr>
                </w:p>
              </w:tc>
            </w:tr>
            <w:tr w:rsidR="00B83E56" w:rsidRPr="0026184D" w14:paraId="6B0C2215"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06707881" w14:textId="11B62154"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496D1BCB" w14:textId="6774C9D9"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79D01A80"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3F95A5F3" w14:textId="77777777" w:rsidR="00B83E56" w:rsidRPr="0026184D" w:rsidRDefault="00B83E56" w:rsidP="00B83E56">
                  <w:pPr>
                    <w:pStyle w:val="rvps12"/>
                    <w:spacing w:before="0" w:beforeAutospacing="0" w:after="0" w:afterAutospacing="0"/>
                    <w:jc w:val="center"/>
                    <w:rPr>
                      <w:sz w:val="18"/>
                    </w:rPr>
                  </w:pPr>
                </w:p>
              </w:tc>
            </w:tr>
            <w:tr w:rsidR="00B83E56" w:rsidRPr="0026184D" w14:paraId="3CE8D708"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163D7550" w14:textId="50408319"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56CF5887" w14:textId="23685795" w:rsidR="00B83E56" w:rsidRPr="0026184D" w:rsidRDefault="00B83E56" w:rsidP="00B83E56">
                  <w:pPr>
                    <w:pStyle w:val="rvps12"/>
                    <w:spacing w:before="0" w:beforeAutospacing="0" w:after="0" w:afterAutospacing="0"/>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6B8406F6"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430BF5FE" w14:textId="77777777" w:rsidR="00B83E56" w:rsidRPr="0026184D" w:rsidRDefault="00B83E56" w:rsidP="00B83E56">
                  <w:pPr>
                    <w:pStyle w:val="rvps12"/>
                    <w:spacing w:before="0" w:beforeAutospacing="0" w:after="0" w:afterAutospacing="0"/>
                    <w:jc w:val="center"/>
                    <w:rPr>
                      <w:sz w:val="18"/>
                    </w:rPr>
                  </w:pPr>
                </w:p>
              </w:tc>
            </w:tr>
            <w:tr w:rsidR="00B83E56" w:rsidRPr="0026184D" w14:paraId="5061D882"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3DAE35EE" w14:textId="71834DC9"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74466D11" w14:textId="77777777" w:rsidR="00B83E56" w:rsidRPr="0026184D" w:rsidRDefault="00B83E56" w:rsidP="00B83E56">
                  <w:pPr>
                    <w:pStyle w:val="rvps12"/>
                    <w:spacing w:before="0" w:beforeAutospacing="0" w:after="0" w:afterAutospacing="0"/>
                    <w:jc w:val="center"/>
                    <w:rPr>
                      <w:sz w:val="18"/>
                    </w:rPr>
                  </w:pPr>
                </w:p>
                <w:p w14:paraId="4C5A22CD" w14:textId="65366ED2"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38F5FC32"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4FD8EF51" w14:textId="77777777" w:rsidR="00B83E56" w:rsidRPr="0026184D" w:rsidRDefault="00B83E56" w:rsidP="00B83E56">
                  <w:pPr>
                    <w:pStyle w:val="rvps12"/>
                    <w:spacing w:before="0" w:beforeAutospacing="0" w:after="0" w:afterAutospacing="0"/>
                    <w:jc w:val="center"/>
                    <w:rPr>
                      <w:sz w:val="18"/>
                    </w:rPr>
                  </w:pPr>
                </w:p>
              </w:tc>
            </w:tr>
            <w:tr w:rsidR="00B83E56" w:rsidRPr="0026184D" w14:paraId="5145ECC0"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20E91E5B" w14:textId="29255338"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24155782" w14:textId="77777777" w:rsidR="00B83E56" w:rsidRPr="0026184D" w:rsidRDefault="00B83E56" w:rsidP="00B83E56">
                  <w:pPr>
                    <w:pStyle w:val="rvps12"/>
                    <w:spacing w:before="0" w:beforeAutospacing="0" w:after="0" w:afterAutospacing="0"/>
                    <w:jc w:val="center"/>
                    <w:rPr>
                      <w:sz w:val="18"/>
                    </w:rPr>
                  </w:pPr>
                </w:p>
                <w:p w14:paraId="0ED4E091" w14:textId="3B1B5EEC" w:rsidR="00FA00A4" w:rsidRPr="0026184D" w:rsidRDefault="00FA00A4"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17B7DA85"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0346E182" w14:textId="77777777" w:rsidR="00B83E56" w:rsidRPr="0026184D" w:rsidRDefault="00B83E56" w:rsidP="00B83E56">
                  <w:pPr>
                    <w:pStyle w:val="rvps12"/>
                    <w:spacing w:before="0" w:beforeAutospacing="0" w:after="0" w:afterAutospacing="0"/>
                    <w:jc w:val="center"/>
                    <w:rPr>
                      <w:sz w:val="18"/>
                    </w:rPr>
                  </w:pPr>
                </w:p>
              </w:tc>
            </w:tr>
            <w:tr w:rsidR="00B83E56" w:rsidRPr="0026184D" w14:paraId="7D614066"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1EFE7D6E" w14:textId="7323E7C7"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5B3BAC11" w14:textId="4C060BC6"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1B44FBCB"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407C58A3" w14:textId="77777777" w:rsidR="00B83E56" w:rsidRPr="0026184D" w:rsidRDefault="00B83E56" w:rsidP="00B83E56">
                  <w:pPr>
                    <w:pStyle w:val="rvps12"/>
                    <w:spacing w:before="0" w:beforeAutospacing="0" w:after="0" w:afterAutospacing="0"/>
                    <w:jc w:val="center"/>
                    <w:rPr>
                      <w:sz w:val="18"/>
                    </w:rPr>
                  </w:pPr>
                </w:p>
              </w:tc>
            </w:tr>
            <w:tr w:rsidR="00B83E56" w:rsidRPr="0026184D" w14:paraId="68590C8F"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382885AE" w14:textId="1EC66842"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38EE1B4E" w14:textId="46189568"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219A50B6"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381713A2" w14:textId="77777777" w:rsidR="00B83E56" w:rsidRPr="0026184D" w:rsidRDefault="00B83E56" w:rsidP="00B83E56">
                  <w:pPr>
                    <w:pStyle w:val="rvps12"/>
                    <w:spacing w:before="0" w:beforeAutospacing="0" w:after="0" w:afterAutospacing="0"/>
                    <w:jc w:val="center"/>
                    <w:rPr>
                      <w:sz w:val="18"/>
                    </w:rPr>
                  </w:pPr>
                </w:p>
              </w:tc>
            </w:tr>
            <w:tr w:rsidR="00B83E56" w:rsidRPr="0026184D" w14:paraId="198EE7CC"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2772B0DE" w14:textId="1EB8E9FB"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2E682B78" w14:textId="77777777" w:rsidR="00B83E56" w:rsidRPr="0026184D" w:rsidRDefault="00B83E56" w:rsidP="00B83E56">
                  <w:pPr>
                    <w:pStyle w:val="rvps12"/>
                    <w:spacing w:before="0" w:beforeAutospacing="0" w:after="0" w:afterAutospacing="0"/>
                    <w:jc w:val="center"/>
                    <w:rPr>
                      <w:sz w:val="18"/>
                    </w:rPr>
                  </w:pPr>
                </w:p>
                <w:p w14:paraId="2437E762" w14:textId="14F5A283"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FB46A07"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175456B4" w14:textId="77777777" w:rsidR="00B83E56" w:rsidRPr="0026184D" w:rsidRDefault="00B83E56" w:rsidP="00B83E56">
                  <w:pPr>
                    <w:pStyle w:val="rvps12"/>
                    <w:spacing w:before="0" w:beforeAutospacing="0" w:after="0" w:afterAutospacing="0"/>
                    <w:jc w:val="center"/>
                    <w:rPr>
                      <w:sz w:val="18"/>
                    </w:rPr>
                  </w:pPr>
                </w:p>
              </w:tc>
            </w:tr>
            <w:tr w:rsidR="00B83E56" w:rsidRPr="0026184D" w14:paraId="0A3C06E0"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3AADBC96" w14:textId="32B56174"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7019A640" w14:textId="77777777" w:rsidR="00B83E56" w:rsidRPr="0026184D" w:rsidRDefault="00B83E56" w:rsidP="00B83E56">
                  <w:pPr>
                    <w:pStyle w:val="rvps12"/>
                    <w:spacing w:before="0" w:beforeAutospacing="0" w:after="0" w:afterAutospacing="0"/>
                    <w:jc w:val="center"/>
                    <w:rPr>
                      <w:sz w:val="18"/>
                    </w:rPr>
                  </w:pPr>
                </w:p>
                <w:p w14:paraId="580D9D89" w14:textId="5F7A40ED"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1D6184FC"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413786D2" w14:textId="77777777" w:rsidR="00B83E56" w:rsidRPr="0026184D" w:rsidRDefault="00B83E56" w:rsidP="00B83E56">
                  <w:pPr>
                    <w:pStyle w:val="rvps12"/>
                    <w:spacing w:before="0" w:beforeAutospacing="0" w:after="0" w:afterAutospacing="0"/>
                    <w:jc w:val="center"/>
                    <w:rPr>
                      <w:sz w:val="18"/>
                    </w:rPr>
                  </w:pPr>
                </w:p>
              </w:tc>
            </w:tr>
            <w:tr w:rsidR="00B83E56" w:rsidRPr="0026184D" w14:paraId="367D46D1"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66A0914F" w14:textId="09DEE22A"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12D30C2E" w14:textId="0336C141"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4586FEFA"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66F0947C" w14:textId="77777777" w:rsidR="00B83E56" w:rsidRPr="0026184D" w:rsidRDefault="00B83E56" w:rsidP="00B83E56">
                  <w:pPr>
                    <w:pStyle w:val="rvps12"/>
                    <w:spacing w:before="0" w:beforeAutospacing="0" w:after="0" w:afterAutospacing="0"/>
                    <w:jc w:val="center"/>
                    <w:rPr>
                      <w:sz w:val="18"/>
                    </w:rPr>
                  </w:pPr>
                </w:p>
              </w:tc>
            </w:tr>
            <w:tr w:rsidR="00B83E56" w:rsidRPr="0026184D" w14:paraId="45BCFE9A"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383F134A" w14:textId="47C94CF4"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643589A7" w14:textId="47FC61C1"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74EEA50E"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023EFEAE" w14:textId="77777777" w:rsidR="00B83E56" w:rsidRPr="0026184D" w:rsidRDefault="00B83E56" w:rsidP="00B83E56">
                  <w:pPr>
                    <w:pStyle w:val="rvps12"/>
                    <w:spacing w:before="0" w:beforeAutospacing="0" w:after="0" w:afterAutospacing="0"/>
                    <w:jc w:val="center"/>
                    <w:rPr>
                      <w:sz w:val="18"/>
                    </w:rPr>
                  </w:pPr>
                </w:p>
              </w:tc>
            </w:tr>
            <w:tr w:rsidR="00B83E56" w:rsidRPr="0026184D" w14:paraId="12A8A2AB"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083C009D" w14:textId="628CABE5"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3A4F2495" w14:textId="4C26D165"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93B36F5"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3FB80BC7" w14:textId="77777777" w:rsidR="00B83E56" w:rsidRPr="0026184D" w:rsidRDefault="00B83E56" w:rsidP="00B83E56">
                  <w:pPr>
                    <w:pStyle w:val="rvps12"/>
                    <w:spacing w:before="0" w:beforeAutospacing="0" w:after="0" w:afterAutospacing="0"/>
                    <w:jc w:val="center"/>
                    <w:rPr>
                      <w:sz w:val="18"/>
                    </w:rPr>
                  </w:pPr>
                </w:p>
              </w:tc>
            </w:tr>
            <w:tr w:rsidR="00B83E56" w:rsidRPr="0026184D" w14:paraId="4300578D"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5835D164" w14:textId="4DCD8C51" w:rsidR="00B83E56" w:rsidRPr="0026184D" w:rsidRDefault="00B83E56" w:rsidP="00B83E56">
                  <w:pPr>
                    <w:pStyle w:val="rvps12"/>
                    <w:spacing w:before="0" w:beforeAutospacing="0" w:after="0" w:afterAutospacing="0"/>
                    <w:jc w:val="center"/>
                    <w:rPr>
                      <w:sz w:val="18"/>
                    </w:rPr>
                  </w:pPr>
                  <w:r w:rsidRPr="0026184D">
                    <w:rPr>
                      <w:b/>
                      <w:sz w:val="18"/>
                    </w:rPr>
                    <w:t>Відсутня</w:t>
                  </w:r>
                </w:p>
                <w:p w14:paraId="1971F680" w14:textId="77777777" w:rsidR="00B83E56" w:rsidRPr="0026184D" w:rsidRDefault="00B83E56" w:rsidP="00B83E56">
                  <w:pPr>
                    <w:pStyle w:val="rvps12"/>
                    <w:spacing w:before="0" w:beforeAutospacing="0" w:after="0" w:afterAutospacing="0"/>
                    <w:jc w:val="center"/>
                    <w:rPr>
                      <w:sz w:val="18"/>
                    </w:rPr>
                  </w:pPr>
                </w:p>
                <w:p w14:paraId="1FDD8337" w14:textId="60D6546E" w:rsidR="00B83E56" w:rsidRPr="0026184D" w:rsidRDefault="00B83E56" w:rsidP="00B83E56">
                  <w:pPr>
                    <w:pStyle w:val="rvps12"/>
                    <w:spacing w:before="0" w:beforeAutospacing="0" w:after="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FFF89F5"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595C3F97" w14:textId="77777777" w:rsidR="00B83E56" w:rsidRPr="0026184D" w:rsidRDefault="00B83E56" w:rsidP="00B83E56">
                  <w:pPr>
                    <w:pStyle w:val="rvps12"/>
                    <w:spacing w:before="0" w:beforeAutospacing="0" w:after="0" w:afterAutospacing="0"/>
                    <w:jc w:val="center"/>
                    <w:rPr>
                      <w:sz w:val="18"/>
                    </w:rPr>
                  </w:pPr>
                </w:p>
              </w:tc>
            </w:tr>
            <w:tr w:rsidR="00B83E56" w:rsidRPr="0026184D" w14:paraId="547DABE2"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55E37F70" w14:textId="08E67F28" w:rsidR="00B83E56" w:rsidRPr="0026184D" w:rsidRDefault="00B83E56" w:rsidP="00B83E56">
                  <w:pPr>
                    <w:pStyle w:val="rvps12"/>
                    <w:spacing w:before="0" w:beforeAutospacing="0" w:after="0" w:afterAutospacing="0"/>
                    <w:jc w:val="both"/>
                    <w:rPr>
                      <w:b/>
                      <w:sz w:val="18"/>
                    </w:rPr>
                  </w:pPr>
                  <w:r w:rsidRPr="0026184D">
                    <w:rPr>
                      <w:b/>
                      <w:color w:val="000000"/>
                      <w:sz w:val="18"/>
                      <w:shd w:val="clear" w:color="auto" w:fill="FFFFFF"/>
                    </w:rPr>
                    <w:t xml:space="preserve">Двигуни внутрішнього згоряння, або транспортний засіб, який працює на займистому газі, або транспортний засіб, який працює на легкозаймистій рідині, або двигун, який працює на паливних елементах, що містять займистий газ, або двигун, який працює на паливних </w:t>
                  </w:r>
                  <w:r w:rsidRPr="0026184D">
                    <w:rPr>
                      <w:b/>
                      <w:color w:val="000000"/>
                      <w:sz w:val="18"/>
                      <w:shd w:val="clear" w:color="auto" w:fill="FFFFFF"/>
                    </w:rPr>
                    <w:lastRenderedPageBreak/>
                    <w:t>елементах, що містять легкозаймисту рідину, або транспортний засіб, який працює на паливних елементах, що містять займистий газ, або транспортний засіб, який працює на паливних елементах, що містять легкозаймисту рідину. Не підпадає під дію Правил перевезення небезпечних вантажів</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139CDD82" w14:textId="6C18159B" w:rsidR="00B83E56" w:rsidRPr="0026184D" w:rsidRDefault="00B83E56" w:rsidP="00B83E56">
                  <w:pPr>
                    <w:pStyle w:val="rvps12"/>
                    <w:spacing w:before="0" w:beforeAutospacing="0" w:after="0" w:afterAutospacing="0"/>
                    <w:jc w:val="center"/>
                    <w:rPr>
                      <w:sz w:val="18"/>
                    </w:rPr>
                  </w:pPr>
                  <w:r w:rsidRPr="0026184D">
                    <w:rPr>
                      <w:sz w:val="18"/>
                    </w:rPr>
                    <w:lastRenderedPageBreak/>
                    <w:t>3166</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03EA7456" w14:textId="4F5621AA" w:rsidR="00B83E56" w:rsidRPr="0026184D" w:rsidRDefault="00B83E56" w:rsidP="00B83E56">
                  <w:pPr>
                    <w:pStyle w:val="rvps12"/>
                    <w:spacing w:before="0" w:beforeAutospacing="0" w:after="0" w:afterAutospacing="0"/>
                    <w:jc w:val="center"/>
                    <w:rPr>
                      <w:sz w:val="18"/>
                    </w:rPr>
                  </w:pPr>
                  <w:r w:rsidRPr="0026184D">
                    <w:rPr>
                      <w:sz w:val="18"/>
                    </w:rPr>
                    <w:t>9</w:t>
                  </w:r>
                </w:p>
              </w:tc>
            </w:tr>
            <w:tr w:rsidR="00B83E56" w:rsidRPr="0026184D" w14:paraId="3AC12818"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77833E5A" w14:textId="4AD36D81" w:rsidR="00B83E56" w:rsidRPr="0026184D" w:rsidRDefault="00B83E56" w:rsidP="00B83E56">
                  <w:pPr>
                    <w:pStyle w:val="rvps12"/>
                    <w:spacing w:before="0" w:beforeAutospacing="0" w:after="0" w:afterAutospacing="0"/>
                    <w:jc w:val="center"/>
                    <w:rPr>
                      <w:b/>
                      <w:color w:val="000000"/>
                      <w:sz w:val="18"/>
                      <w:shd w:val="clear" w:color="auto" w:fill="FFFFFF"/>
                    </w:rPr>
                  </w:pPr>
                  <w:r w:rsidRPr="0026184D">
                    <w:rPr>
                      <w:b/>
                      <w:sz w:val="18"/>
                    </w:rPr>
                    <w:t>Відсутня</w:t>
                  </w:r>
                </w:p>
                <w:p w14:paraId="2CB6C96A"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3C2CD739"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4342F078"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7F688EC6"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559066C4"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2D0F5FF7"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70121660"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1DF376B2"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4FCB2CA3"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2FB4E781"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55852CA2"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59774022" w14:textId="6B9A001D" w:rsidR="006F20CF" w:rsidRPr="0026184D" w:rsidRDefault="006F20CF" w:rsidP="00B83E56">
                  <w:pPr>
                    <w:pStyle w:val="rvps12"/>
                    <w:spacing w:before="0" w:beforeAutospacing="0" w:after="0" w:afterAutospacing="0"/>
                    <w:jc w:val="both"/>
                    <w:rPr>
                      <w:b/>
                      <w:color w:val="000000"/>
                      <w:sz w:val="18"/>
                      <w:shd w:val="clear" w:color="auto" w:fill="FFFFFF"/>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4EE4484B"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26B64D53" w14:textId="77777777" w:rsidR="00B83E56" w:rsidRPr="0026184D" w:rsidRDefault="00B83E56" w:rsidP="00B83E56">
                  <w:pPr>
                    <w:pStyle w:val="rvps12"/>
                    <w:spacing w:before="0" w:beforeAutospacing="0" w:after="0" w:afterAutospacing="0"/>
                    <w:jc w:val="center"/>
                    <w:rPr>
                      <w:sz w:val="18"/>
                    </w:rPr>
                  </w:pPr>
                </w:p>
              </w:tc>
            </w:tr>
            <w:tr w:rsidR="00B83E56" w:rsidRPr="0026184D" w14:paraId="24C287A2"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0E4DCE08" w14:textId="343A138C" w:rsidR="00B83E56" w:rsidRPr="0026184D" w:rsidRDefault="00B83E56" w:rsidP="00B83E56">
                  <w:pPr>
                    <w:pStyle w:val="rvps12"/>
                    <w:spacing w:before="0" w:beforeAutospacing="0" w:after="0" w:afterAutospacing="0"/>
                    <w:jc w:val="center"/>
                    <w:rPr>
                      <w:b/>
                      <w:color w:val="000000"/>
                      <w:sz w:val="18"/>
                      <w:shd w:val="clear" w:color="auto" w:fill="FFFFFF"/>
                    </w:rPr>
                  </w:pPr>
                  <w:r w:rsidRPr="0026184D">
                    <w:rPr>
                      <w:b/>
                      <w:sz w:val="18"/>
                    </w:rPr>
                    <w:t>Відсутня</w:t>
                  </w:r>
                </w:p>
                <w:p w14:paraId="0C947F4D"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66144A15"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634EB227"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48A30261"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73A8B410"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35848DEA"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46B758C6"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3D50FD6D"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6583C135"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38972529"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5F924B6B" w14:textId="7DA809F0" w:rsidR="00B83E56" w:rsidRPr="0026184D" w:rsidRDefault="00B83E56" w:rsidP="00B83E56">
                  <w:pPr>
                    <w:pStyle w:val="rvps12"/>
                    <w:spacing w:before="0" w:beforeAutospacing="0" w:after="0" w:afterAutospacing="0"/>
                    <w:jc w:val="both"/>
                    <w:rPr>
                      <w:b/>
                      <w:color w:val="000000"/>
                      <w:sz w:val="18"/>
                      <w:shd w:val="clear" w:color="auto" w:fill="FFFFFF"/>
                    </w:rPr>
                  </w:pPr>
                </w:p>
                <w:p w14:paraId="32923A11" w14:textId="77777777" w:rsidR="009C7F2C" w:rsidRPr="0026184D" w:rsidRDefault="009C7F2C" w:rsidP="00B83E56">
                  <w:pPr>
                    <w:pStyle w:val="rvps12"/>
                    <w:spacing w:before="0" w:beforeAutospacing="0" w:after="0" w:afterAutospacing="0"/>
                    <w:jc w:val="both"/>
                    <w:rPr>
                      <w:b/>
                      <w:color w:val="000000"/>
                      <w:sz w:val="18"/>
                      <w:shd w:val="clear" w:color="auto" w:fill="FFFFFF"/>
                    </w:rPr>
                  </w:pPr>
                </w:p>
                <w:p w14:paraId="01725655" w14:textId="1024670E" w:rsidR="00B83E56" w:rsidRPr="0026184D" w:rsidRDefault="00B83E56" w:rsidP="00B83E56">
                  <w:pPr>
                    <w:pStyle w:val="rvps12"/>
                    <w:spacing w:before="0" w:beforeAutospacing="0" w:after="0" w:afterAutospacing="0"/>
                    <w:jc w:val="both"/>
                    <w:rPr>
                      <w:b/>
                      <w:color w:val="000000"/>
                      <w:sz w:val="18"/>
                      <w:shd w:val="clear" w:color="auto" w:fill="FFFFFF"/>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1A66A178"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6E4D40F9" w14:textId="77777777" w:rsidR="00B83E56" w:rsidRPr="0026184D" w:rsidRDefault="00B83E56" w:rsidP="00B83E56">
                  <w:pPr>
                    <w:pStyle w:val="rvps12"/>
                    <w:spacing w:before="0" w:beforeAutospacing="0" w:after="0" w:afterAutospacing="0"/>
                    <w:jc w:val="center"/>
                    <w:rPr>
                      <w:sz w:val="18"/>
                    </w:rPr>
                  </w:pPr>
                </w:p>
              </w:tc>
            </w:tr>
            <w:tr w:rsidR="00B83E56" w:rsidRPr="0026184D" w14:paraId="7E130221"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34B5100B" w14:textId="73A30D3C" w:rsidR="00B83E56" w:rsidRPr="0026184D" w:rsidRDefault="00B83E56" w:rsidP="00B83E56">
                  <w:pPr>
                    <w:pStyle w:val="rvps12"/>
                    <w:spacing w:before="0" w:beforeAutospacing="0" w:after="0" w:afterAutospacing="0"/>
                    <w:jc w:val="center"/>
                    <w:rPr>
                      <w:b/>
                      <w:color w:val="000000"/>
                      <w:sz w:val="18"/>
                      <w:shd w:val="clear" w:color="auto" w:fill="FFFFFF"/>
                    </w:rPr>
                  </w:pPr>
                  <w:r w:rsidRPr="0026184D">
                    <w:rPr>
                      <w:b/>
                      <w:sz w:val="18"/>
                    </w:rPr>
                    <w:t>Відсутня</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21353444"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1122C602" w14:textId="77777777" w:rsidR="00B83E56" w:rsidRPr="0026184D" w:rsidRDefault="00B83E56" w:rsidP="00B83E56">
                  <w:pPr>
                    <w:pStyle w:val="rvps12"/>
                    <w:spacing w:before="0" w:beforeAutospacing="0" w:after="0" w:afterAutospacing="0"/>
                    <w:jc w:val="center"/>
                    <w:rPr>
                      <w:sz w:val="18"/>
                    </w:rPr>
                  </w:pPr>
                </w:p>
              </w:tc>
            </w:tr>
            <w:tr w:rsidR="00B83E56" w:rsidRPr="0026184D" w14:paraId="1794A3F9" w14:textId="77777777" w:rsidTr="006A2879">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34B4CFCC" w14:textId="399ACB85" w:rsidR="00B83E56" w:rsidRPr="0026184D" w:rsidRDefault="00B83E56" w:rsidP="00B83E56">
                  <w:pPr>
                    <w:pStyle w:val="rvps12"/>
                    <w:spacing w:before="0" w:beforeAutospacing="0" w:after="0" w:afterAutospacing="0"/>
                    <w:rPr>
                      <w:sz w:val="18"/>
                    </w:rPr>
                  </w:pPr>
                  <w:r w:rsidRPr="0026184D">
                    <w:rPr>
                      <w:sz w:val="18"/>
                    </w:rPr>
                    <w:t>…</w:t>
                  </w:r>
                </w:p>
              </w:tc>
            </w:tr>
            <w:tr w:rsidR="00B83E56" w:rsidRPr="0026184D" w14:paraId="3A5EF0F5"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0092F722" w14:textId="77777777" w:rsidR="00B83E56" w:rsidRPr="0026184D" w:rsidRDefault="00B83E56" w:rsidP="00B83E56">
                  <w:pPr>
                    <w:pStyle w:val="rvps12"/>
                    <w:spacing w:before="0" w:beforeAutospacing="0" w:after="0" w:afterAutospacing="0"/>
                    <w:jc w:val="both"/>
                    <w:rPr>
                      <w:sz w:val="18"/>
                      <w:szCs w:val="18"/>
                    </w:rPr>
                  </w:pPr>
                  <w:r w:rsidRPr="0026184D">
                    <w:rPr>
                      <w:sz w:val="18"/>
                      <w:szCs w:val="18"/>
                    </w:rPr>
                    <w:t>2-ДИМЕТИЛАМІНОЕТИЛМЕТАКРИЛАТ</w:t>
                  </w:r>
                </w:p>
                <w:p w14:paraId="74C00A09" w14:textId="6EA9BBB5" w:rsidR="00B83E56" w:rsidRPr="0026184D" w:rsidRDefault="00B83E56" w:rsidP="00B83E56">
                  <w:pPr>
                    <w:pStyle w:val="rvps12"/>
                    <w:spacing w:before="0" w:beforeAutospacing="0" w:after="0" w:afterAutospacing="0"/>
                    <w:jc w:val="both"/>
                    <w:rPr>
                      <w:sz w:val="18"/>
                      <w:szCs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64DFED9" w14:textId="3131162C" w:rsidR="00B83E56" w:rsidRPr="0026184D" w:rsidRDefault="00B83E56" w:rsidP="00B83E56">
                  <w:pPr>
                    <w:pStyle w:val="rvps12"/>
                    <w:spacing w:before="0" w:beforeAutospacing="0" w:after="0" w:afterAutospacing="0"/>
                    <w:jc w:val="center"/>
                    <w:rPr>
                      <w:sz w:val="18"/>
                      <w:szCs w:val="18"/>
                    </w:rPr>
                  </w:pPr>
                  <w:r w:rsidRPr="0026184D">
                    <w:rPr>
                      <w:sz w:val="18"/>
                      <w:szCs w:val="18"/>
                    </w:rPr>
                    <w:t>2522</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79367CCE" w14:textId="124800CF" w:rsidR="00B83E56" w:rsidRPr="0026184D" w:rsidRDefault="00B83E56" w:rsidP="00B83E56">
                  <w:pPr>
                    <w:pStyle w:val="rvps12"/>
                    <w:spacing w:before="0" w:beforeAutospacing="0" w:after="0" w:afterAutospacing="0"/>
                    <w:jc w:val="center"/>
                    <w:rPr>
                      <w:sz w:val="18"/>
                      <w:szCs w:val="18"/>
                    </w:rPr>
                  </w:pPr>
                  <w:r w:rsidRPr="0026184D">
                    <w:rPr>
                      <w:sz w:val="18"/>
                      <w:szCs w:val="18"/>
                    </w:rPr>
                    <w:t>6.1</w:t>
                  </w:r>
                </w:p>
              </w:tc>
            </w:tr>
            <w:tr w:rsidR="00B83E56" w:rsidRPr="0026184D" w14:paraId="5232FBDA" w14:textId="77777777" w:rsidTr="006A2879">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4E69F6EF" w14:textId="0484FCAC" w:rsidR="00B83E56" w:rsidRPr="0026184D" w:rsidRDefault="00B83E56" w:rsidP="00B83E56">
                  <w:pPr>
                    <w:pStyle w:val="rvps12"/>
                    <w:spacing w:before="0" w:beforeAutospacing="0" w:after="0" w:afterAutospacing="0"/>
                    <w:rPr>
                      <w:sz w:val="18"/>
                      <w:szCs w:val="18"/>
                    </w:rPr>
                  </w:pPr>
                  <w:r w:rsidRPr="0026184D">
                    <w:rPr>
                      <w:sz w:val="18"/>
                      <w:szCs w:val="18"/>
                    </w:rPr>
                    <w:t>…</w:t>
                  </w:r>
                </w:p>
              </w:tc>
            </w:tr>
            <w:tr w:rsidR="00B83E56" w:rsidRPr="0026184D" w14:paraId="0BBA93B7"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1D42B30C" w14:textId="77777777" w:rsidR="00B83E56" w:rsidRPr="0026184D" w:rsidRDefault="00B83E56" w:rsidP="00B83E56">
                  <w:pPr>
                    <w:pStyle w:val="rvps12"/>
                    <w:spacing w:before="0" w:beforeAutospacing="0" w:after="0" w:afterAutospacing="0"/>
                    <w:jc w:val="both"/>
                    <w:rPr>
                      <w:sz w:val="18"/>
                      <w:szCs w:val="18"/>
                    </w:rPr>
                  </w:pPr>
                  <w:r w:rsidRPr="0026184D">
                    <w:rPr>
                      <w:sz w:val="18"/>
                      <w:szCs w:val="18"/>
                    </w:rPr>
                    <w:t>ДИФЕНІЛИ ПОЛІГАЛОГЕНОВАНІ РІДКІ або ПОЛІГАЛОГЕНОВАНІ ТЕРФЕНІЛИ РІДКІ</w:t>
                  </w:r>
                </w:p>
                <w:p w14:paraId="5CA8D3ED" w14:textId="77777777" w:rsidR="00B83E56" w:rsidRPr="0026184D" w:rsidRDefault="00B83E56" w:rsidP="00B83E56">
                  <w:pPr>
                    <w:pStyle w:val="rvps12"/>
                    <w:spacing w:before="0" w:beforeAutospacing="0" w:after="0" w:afterAutospacing="0"/>
                    <w:jc w:val="both"/>
                    <w:rPr>
                      <w:sz w:val="18"/>
                      <w:szCs w:val="18"/>
                    </w:rPr>
                  </w:pPr>
                </w:p>
                <w:p w14:paraId="675EC3AF" w14:textId="77777777" w:rsidR="00B83E56" w:rsidRPr="0026184D" w:rsidRDefault="00B83E56" w:rsidP="00B83E56">
                  <w:pPr>
                    <w:pStyle w:val="rvps12"/>
                    <w:spacing w:before="0" w:beforeAutospacing="0" w:after="0" w:afterAutospacing="0"/>
                    <w:jc w:val="both"/>
                    <w:rPr>
                      <w:sz w:val="18"/>
                      <w:szCs w:val="18"/>
                    </w:rPr>
                  </w:pPr>
                </w:p>
                <w:p w14:paraId="5BF98C51" w14:textId="1D3723A2" w:rsidR="00B83E56" w:rsidRPr="0026184D" w:rsidRDefault="00B83E56" w:rsidP="00B83E56">
                  <w:pPr>
                    <w:pStyle w:val="rvps12"/>
                    <w:spacing w:before="0" w:beforeAutospacing="0" w:after="0" w:afterAutospacing="0"/>
                    <w:jc w:val="both"/>
                    <w:rPr>
                      <w:sz w:val="18"/>
                      <w:szCs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F88EC26" w14:textId="68FEFCB6" w:rsidR="00B83E56" w:rsidRPr="0026184D" w:rsidRDefault="00B83E56" w:rsidP="00B83E56">
                  <w:pPr>
                    <w:pStyle w:val="rvps12"/>
                    <w:spacing w:before="0" w:beforeAutospacing="0" w:after="0" w:afterAutospacing="0"/>
                    <w:jc w:val="center"/>
                    <w:rPr>
                      <w:sz w:val="18"/>
                      <w:szCs w:val="18"/>
                    </w:rPr>
                  </w:pPr>
                  <w:r w:rsidRPr="0026184D">
                    <w:rPr>
                      <w:sz w:val="18"/>
                      <w:szCs w:val="18"/>
                    </w:rPr>
                    <w:lastRenderedPageBreak/>
                    <w:t>3151</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12D836CA" w14:textId="1931C835" w:rsidR="00B83E56" w:rsidRPr="0026184D" w:rsidRDefault="00B83E56" w:rsidP="00B83E56">
                  <w:pPr>
                    <w:pStyle w:val="rvps12"/>
                    <w:spacing w:before="0" w:beforeAutospacing="0" w:after="0" w:afterAutospacing="0"/>
                    <w:jc w:val="center"/>
                    <w:rPr>
                      <w:sz w:val="18"/>
                      <w:szCs w:val="18"/>
                    </w:rPr>
                  </w:pPr>
                  <w:r w:rsidRPr="0026184D">
                    <w:rPr>
                      <w:sz w:val="18"/>
                      <w:szCs w:val="18"/>
                    </w:rPr>
                    <w:t>9</w:t>
                  </w:r>
                </w:p>
              </w:tc>
            </w:tr>
            <w:tr w:rsidR="00B83E56" w:rsidRPr="0026184D" w14:paraId="6F054A05"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42274BCD" w14:textId="77777777" w:rsidR="00B83E56" w:rsidRPr="0026184D" w:rsidRDefault="00B83E56" w:rsidP="00B83E56">
                  <w:pPr>
                    <w:pStyle w:val="rvps12"/>
                    <w:spacing w:before="0" w:beforeAutospacing="0" w:after="0" w:afterAutospacing="0"/>
                    <w:rPr>
                      <w:color w:val="000000"/>
                      <w:sz w:val="18"/>
                      <w:szCs w:val="18"/>
                      <w:shd w:val="clear" w:color="auto" w:fill="FFFFFF"/>
                    </w:rPr>
                  </w:pPr>
                  <w:r w:rsidRPr="0026184D">
                    <w:rPr>
                      <w:color w:val="000000"/>
                      <w:sz w:val="18"/>
                      <w:szCs w:val="18"/>
                      <w:shd w:val="clear" w:color="auto" w:fill="FFFFFF"/>
                    </w:rPr>
                    <w:t>ДИФЕНІЛИ ПОЛІГАЛОГЕНОВАНІ ТВЕРДІ або ПОЛІГАЛОГЕНОВАНІ ТЕРФЕНІЛИ ТВЕРДІ</w:t>
                  </w:r>
                </w:p>
                <w:p w14:paraId="3554BBD3" w14:textId="77777777" w:rsidR="00B83E56" w:rsidRPr="0026184D" w:rsidRDefault="00B83E56" w:rsidP="00B83E56">
                  <w:pPr>
                    <w:pStyle w:val="rvps12"/>
                    <w:spacing w:before="0" w:beforeAutospacing="0" w:after="0" w:afterAutospacing="0"/>
                    <w:rPr>
                      <w:color w:val="000000"/>
                      <w:sz w:val="18"/>
                      <w:szCs w:val="18"/>
                      <w:shd w:val="clear" w:color="auto" w:fill="FFFFFF"/>
                    </w:rPr>
                  </w:pPr>
                </w:p>
                <w:p w14:paraId="0D1FECF7" w14:textId="4C8D5B08" w:rsidR="009C7F2C" w:rsidRPr="0026184D" w:rsidRDefault="009C7F2C" w:rsidP="00B83E56">
                  <w:pPr>
                    <w:pStyle w:val="rvps12"/>
                    <w:spacing w:before="0" w:beforeAutospacing="0" w:after="0" w:afterAutospacing="0"/>
                    <w:rPr>
                      <w:sz w:val="18"/>
                      <w:szCs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1CD27BC0" w14:textId="080650B7" w:rsidR="00B83E56" w:rsidRPr="0026184D" w:rsidRDefault="00B83E56" w:rsidP="00B83E56">
                  <w:pPr>
                    <w:pStyle w:val="rvps12"/>
                    <w:spacing w:before="0" w:beforeAutospacing="0" w:after="0" w:afterAutospacing="0"/>
                    <w:jc w:val="center"/>
                    <w:rPr>
                      <w:sz w:val="18"/>
                      <w:szCs w:val="18"/>
                    </w:rPr>
                  </w:pPr>
                  <w:r w:rsidRPr="0026184D">
                    <w:rPr>
                      <w:sz w:val="18"/>
                      <w:szCs w:val="18"/>
                    </w:rPr>
                    <w:t>3152</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51E23B2F" w14:textId="0D1DC80A" w:rsidR="00B83E56" w:rsidRPr="0026184D" w:rsidRDefault="00B83E56" w:rsidP="00B83E56">
                  <w:pPr>
                    <w:pStyle w:val="rvps12"/>
                    <w:spacing w:before="0" w:beforeAutospacing="0" w:after="0" w:afterAutospacing="0"/>
                    <w:jc w:val="center"/>
                    <w:rPr>
                      <w:sz w:val="18"/>
                      <w:szCs w:val="18"/>
                    </w:rPr>
                  </w:pPr>
                  <w:r w:rsidRPr="0026184D">
                    <w:rPr>
                      <w:sz w:val="18"/>
                      <w:szCs w:val="18"/>
                    </w:rPr>
                    <w:t>9</w:t>
                  </w:r>
                </w:p>
              </w:tc>
            </w:tr>
            <w:tr w:rsidR="00B83E56" w:rsidRPr="0026184D" w14:paraId="59C1FF0A" w14:textId="77777777" w:rsidTr="00C37EBC">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4AAFEA72" w14:textId="13038CF0" w:rsidR="00B83E56" w:rsidRPr="0026184D" w:rsidRDefault="00B83E56" w:rsidP="00B83E56">
                  <w:pPr>
                    <w:pStyle w:val="rvps12"/>
                    <w:spacing w:before="0" w:beforeAutospacing="0" w:after="0" w:afterAutospacing="0"/>
                    <w:rPr>
                      <w:sz w:val="18"/>
                    </w:rPr>
                  </w:pPr>
                  <w:r w:rsidRPr="0026184D">
                    <w:rPr>
                      <w:sz w:val="18"/>
                    </w:rPr>
                    <w:t>…</w:t>
                  </w:r>
                </w:p>
              </w:tc>
            </w:tr>
            <w:tr w:rsidR="00B83E56" w:rsidRPr="0026184D" w14:paraId="450D74E1"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596AD45A" w14:textId="556D55AD" w:rsidR="00B83E56" w:rsidRPr="0026184D" w:rsidRDefault="00B83E56" w:rsidP="00B83E56">
                  <w:pPr>
                    <w:pStyle w:val="rvps12"/>
                    <w:spacing w:before="0" w:beforeAutospacing="0" w:after="0" w:afterAutospacing="0"/>
                    <w:jc w:val="both"/>
                    <w:rPr>
                      <w:color w:val="000000"/>
                      <w:sz w:val="20"/>
                      <w:szCs w:val="20"/>
                      <w:shd w:val="clear" w:color="auto" w:fill="FFFFFF"/>
                    </w:rPr>
                  </w:pPr>
                  <w:r w:rsidRPr="0026184D">
                    <w:rPr>
                      <w:color w:val="000000"/>
                      <w:sz w:val="18"/>
                      <w:shd w:val="clear" w:color="auto" w:fill="FFFFFF"/>
                    </w:rPr>
                    <w:t>Добриво на основі нітрату амонію</w:t>
                  </w:r>
                  <w:r w:rsidRPr="0026184D">
                    <w:rPr>
                      <w:b/>
                      <w:color w:val="000000"/>
                      <w:sz w:val="18"/>
                      <w:shd w:val="clear" w:color="auto" w:fill="FFFFFF"/>
                    </w:rPr>
                    <w:t>, однорідні азотно-фосфатні, азотно-калійні або азотно-</w:t>
                  </w:r>
                  <w:proofErr w:type="spellStart"/>
                  <w:r w:rsidRPr="0026184D">
                    <w:rPr>
                      <w:b/>
                      <w:color w:val="000000"/>
                      <w:sz w:val="18"/>
                      <w:shd w:val="clear" w:color="auto" w:fill="FFFFFF"/>
                    </w:rPr>
                    <w:t>фосфатно</w:t>
                  </w:r>
                  <w:proofErr w:type="spellEnd"/>
                  <w:r w:rsidRPr="0026184D">
                    <w:rPr>
                      <w:b/>
                      <w:color w:val="000000"/>
                      <w:sz w:val="18"/>
                      <w:shd w:val="clear" w:color="auto" w:fill="FFFFFF"/>
                    </w:rPr>
                    <w:t>-калійні суміші, що містять не більше 70% нітрату амонію та не більше 0,4% від загальної кількості горючого (органічного) матеріалу, що розраховується за вуглецем</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72616073" w14:textId="1637A452" w:rsidR="00B83E56" w:rsidRPr="0026184D" w:rsidRDefault="00B83E56" w:rsidP="00B83E56">
                  <w:pPr>
                    <w:pStyle w:val="rvps12"/>
                    <w:spacing w:before="0" w:beforeAutospacing="0" w:after="0" w:afterAutospacing="0"/>
                    <w:jc w:val="center"/>
                    <w:rPr>
                      <w:sz w:val="18"/>
                    </w:rPr>
                  </w:pPr>
                  <w:r w:rsidRPr="0026184D">
                    <w:rPr>
                      <w:sz w:val="18"/>
                    </w:rPr>
                    <w:t>2071</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1CBE213A" w14:textId="0ED23803" w:rsidR="00B83E56" w:rsidRPr="0026184D" w:rsidRDefault="00B83E56" w:rsidP="00B83E56">
                  <w:pPr>
                    <w:pStyle w:val="rvps12"/>
                    <w:spacing w:before="0" w:beforeAutospacing="0" w:after="0" w:afterAutospacing="0"/>
                    <w:jc w:val="center"/>
                    <w:rPr>
                      <w:sz w:val="18"/>
                    </w:rPr>
                  </w:pPr>
                  <w:r w:rsidRPr="0026184D">
                    <w:rPr>
                      <w:sz w:val="18"/>
                    </w:rPr>
                    <w:t>9</w:t>
                  </w:r>
                </w:p>
              </w:tc>
            </w:tr>
            <w:tr w:rsidR="00B83E56" w:rsidRPr="0026184D" w14:paraId="51533FCC" w14:textId="77777777" w:rsidTr="00C37EBC">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30308B0D" w14:textId="295B8F71" w:rsidR="00B83E56" w:rsidRPr="0026184D" w:rsidRDefault="00B83E56" w:rsidP="00B83E56">
                  <w:pPr>
                    <w:pStyle w:val="rvps12"/>
                    <w:spacing w:before="0" w:beforeAutospacing="0" w:after="0" w:afterAutospacing="0"/>
                    <w:rPr>
                      <w:sz w:val="18"/>
                    </w:rPr>
                  </w:pPr>
                  <w:r w:rsidRPr="0026184D">
                    <w:rPr>
                      <w:sz w:val="18"/>
                    </w:rPr>
                    <w:t>…</w:t>
                  </w:r>
                </w:p>
              </w:tc>
            </w:tr>
            <w:tr w:rsidR="00B83E56" w:rsidRPr="0026184D" w14:paraId="365ADF50"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4CAF2CE8" w14:textId="77777777" w:rsidR="00B83E56" w:rsidRPr="0026184D" w:rsidRDefault="00B83E56" w:rsidP="00B83E56">
                  <w:pPr>
                    <w:pStyle w:val="rvps12"/>
                    <w:spacing w:before="0" w:beforeAutospacing="0" w:after="0" w:afterAutospacing="0"/>
                    <w:jc w:val="both"/>
                    <w:rPr>
                      <w:color w:val="000000"/>
                      <w:sz w:val="18"/>
                      <w:shd w:val="clear" w:color="auto" w:fill="FFFFFF"/>
                    </w:rPr>
                  </w:pPr>
                </w:p>
                <w:p w14:paraId="42FA10FA" w14:textId="4CF77779" w:rsidR="00B83E56" w:rsidRPr="0026184D" w:rsidRDefault="00B83E56" w:rsidP="00B83E56">
                  <w:pPr>
                    <w:pStyle w:val="rvps12"/>
                    <w:spacing w:before="0" w:beforeAutospacing="0" w:after="0" w:afterAutospacing="0"/>
                    <w:jc w:val="both"/>
                    <w:rPr>
                      <w:color w:val="000000"/>
                      <w:sz w:val="18"/>
                      <w:shd w:val="clear" w:color="auto" w:fill="FFFFFF"/>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E6A1AAB" w14:textId="6ED34932"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178DCF6A" w14:textId="27D9EFDA" w:rsidR="00B83E56" w:rsidRPr="0026184D" w:rsidRDefault="00B83E56" w:rsidP="00B83E56">
                  <w:pPr>
                    <w:pStyle w:val="rvps12"/>
                    <w:spacing w:before="0" w:beforeAutospacing="0" w:after="0" w:afterAutospacing="0"/>
                    <w:jc w:val="center"/>
                    <w:rPr>
                      <w:sz w:val="18"/>
                    </w:rPr>
                  </w:pPr>
                </w:p>
              </w:tc>
            </w:tr>
            <w:tr w:rsidR="00B83E56" w:rsidRPr="0026184D" w14:paraId="7E0FB4F5" w14:textId="77777777" w:rsidTr="00C37EBC">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7277EEC3" w14:textId="7AB35014" w:rsidR="00B83E56" w:rsidRPr="0026184D" w:rsidRDefault="00B83E56" w:rsidP="00B83E56">
                  <w:pPr>
                    <w:pStyle w:val="rvps12"/>
                    <w:spacing w:before="0" w:beforeAutospacing="0" w:after="0" w:afterAutospacing="0"/>
                    <w:rPr>
                      <w:sz w:val="18"/>
                    </w:rPr>
                  </w:pPr>
                  <w:r w:rsidRPr="0026184D">
                    <w:rPr>
                      <w:sz w:val="18"/>
                    </w:rPr>
                    <w:t>…</w:t>
                  </w:r>
                </w:p>
              </w:tc>
            </w:tr>
            <w:tr w:rsidR="00B83E56" w:rsidRPr="0026184D" w14:paraId="21FE2C78"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0FB3EEA9" w14:textId="77777777" w:rsidR="00B83E56" w:rsidRPr="0026184D" w:rsidRDefault="00B83E56" w:rsidP="00B83E56">
                  <w:pPr>
                    <w:pStyle w:val="rvps12"/>
                    <w:spacing w:before="0" w:beforeAutospacing="0" w:after="0" w:afterAutospacing="0"/>
                    <w:jc w:val="both"/>
                    <w:rPr>
                      <w:color w:val="000000"/>
                      <w:sz w:val="18"/>
                      <w:shd w:val="clear" w:color="auto" w:fill="FFFFFF"/>
                    </w:rPr>
                  </w:pPr>
                  <w:proofErr w:type="spellStart"/>
                  <w:r w:rsidRPr="0026184D">
                    <w:rPr>
                      <w:color w:val="000000"/>
                      <w:sz w:val="18"/>
                      <w:shd w:val="clear" w:color="auto" w:fill="FFFFFF"/>
                    </w:rPr>
                    <w:t>Метионін</w:t>
                  </w:r>
                  <w:proofErr w:type="spellEnd"/>
                  <w:r w:rsidRPr="0026184D">
                    <w:rPr>
                      <w:color w:val="000000"/>
                      <w:sz w:val="18"/>
                      <w:shd w:val="clear" w:color="auto" w:fill="FFFFFF"/>
                    </w:rPr>
                    <w:t xml:space="preserve"> кормовий</w:t>
                  </w:r>
                </w:p>
                <w:p w14:paraId="1489167D" w14:textId="77777777" w:rsidR="00B83E56" w:rsidRPr="0026184D" w:rsidRDefault="00B83E56" w:rsidP="00B83E56">
                  <w:pPr>
                    <w:pStyle w:val="rvps12"/>
                    <w:spacing w:before="0" w:beforeAutospacing="0" w:after="0" w:afterAutospacing="0"/>
                    <w:jc w:val="both"/>
                    <w:rPr>
                      <w:color w:val="000000"/>
                      <w:sz w:val="18"/>
                      <w:shd w:val="clear" w:color="auto" w:fill="FFFFFF"/>
                    </w:rPr>
                  </w:pPr>
                </w:p>
                <w:p w14:paraId="5B1F2020" w14:textId="17C5A64A" w:rsidR="00B83E56" w:rsidRPr="0026184D" w:rsidRDefault="00B83E56" w:rsidP="00B83E56">
                  <w:pPr>
                    <w:pStyle w:val="rvps12"/>
                    <w:spacing w:before="0" w:beforeAutospacing="0" w:after="0" w:afterAutospacing="0"/>
                    <w:jc w:val="both"/>
                    <w:rPr>
                      <w:color w:val="000000"/>
                      <w:sz w:val="18"/>
                      <w:shd w:val="clear" w:color="auto" w:fill="FFFFFF"/>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54204C35" w14:textId="176A0EC7" w:rsidR="00B83E56" w:rsidRPr="0026184D" w:rsidRDefault="00B83E56" w:rsidP="00B83E56">
                  <w:pPr>
                    <w:pStyle w:val="rvps12"/>
                    <w:spacing w:before="0" w:beforeAutospacing="0" w:after="0" w:afterAutospacing="0"/>
                    <w:jc w:val="center"/>
                    <w:rPr>
                      <w:sz w:val="18"/>
                    </w:rPr>
                  </w:pPr>
                  <w:r w:rsidRPr="0026184D">
                    <w:rPr>
                      <w:sz w:val="18"/>
                    </w:rPr>
                    <w:t>1325</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76186C43" w14:textId="5AC5ACDA" w:rsidR="00B83E56" w:rsidRPr="0026184D" w:rsidRDefault="00B83E56" w:rsidP="00B83E56">
                  <w:pPr>
                    <w:pStyle w:val="rvps12"/>
                    <w:spacing w:before="0" w:beforeAutospacing="0" w:after="0" w:afterAutospacing="0"/>
                    <w:jc w:val="center"/>
                    <w:rPr>
                      <w:sz w:val="18"/>
                    </w:rPr>
                  </w:pPr>
                  <w:r w:rsidRPr="0026184D">
                    <w:rPr>
                      <w:sz w:val="18"/>
                    </w:rPr>
                    <w:t>4.1</w:t>
                  </w:r>
                </w:p>
              </w:tc>
            </w:tr>
            <w:tr w:rsidR="00B83E56" w:rsidRPr="0026184D" w14:paraId="3AF5EF29" w14:textId="77777777" w:rsidTr="00C37EBC">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7F6403E2" w14:textId="4A0B9D23" w:rsidR="00B83E56" w:rsidRPr="0026184D" w:rsidRDefault="00B83E56" w:rsidP="00B83E56">
                  <w:pPr>
                    <w:pStyle w:val="rvps12"/>
                    <w:spacing w:before="0" w:beforeAutospacing="0" w:after="0" w:afterAutospacing="0"/>
                    <w:rPr>
                      <w:sz w:val="18"/>
                    </w:rPr>
                  </w:pPr>
                  <w:r w:rsidRPr="0026184D">
                    <w:rPr>
                      <w:sz w:val="18"/>
                    </w:rPr>
                    <w:t>…</w:t>
                  </w:r>
                </w:p>
              </w:tc>
            </w:tr>
            <w:tr w:rsidR="00B83E56" w:rsidRPr="0026184D" w14:paraId="1A3B7DB0" w14:textId="77777777" w:rsidTr="006A2879">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47038D43" w14:textId="77777777" w:rsidR="00B83E56" w:rsidRPr="0026184D" w:rsidRDefault="00B83E56" w:rsidP="00B83E56">
                  <w:pPr>
                    <w:pStyle w:val="rvps12"/>
                    <w:spacing w:before="0" w:beforeAutospacing="0" w:after="0" w:afterAutospacing="0"/>
                    <w:jc w:val="both"/>
                    <w:rPr>
                      <w:b/>
                      <w:color w:val="000000"/>
                      <w:sz w:val="18"/>
                      <w:shd w:val="clear" w:color="auto" w:fill="FFFFFF"/>
                    </w:rPr>
                  </w:pPr>
                  <w:r w:rsidRPr="0026184D">
                    <w:rPr>
                      <w:b/>
                      <w:color w:val="000000"/>
                      <w:sz w:val="18"/>
                      <w:shd w:val="clear" w:color="auto" w:fill="FFFFFF"/>
                    </w:rPr>
                    <w:t xml:space="preserve">Транспортний засіб, який працює на акумуляторних </w:t>
                  </w:r>
                  <w:proofErr w:type="spellStart"/>
                  <w:r w:rsidRPr="0026184D">
                    <w:rPr>
                      <w:b/>
                      <w:color w:val="000000"/>
                      <w:sz w:val="18"/>
                      <w:shd w:val="clear" w:color="auto" w:fill="FFFFFF"/>
                    </w:rPr>
                    <w:t>батареях</w:t>
                  </w:r>
                  <w:proofErr w:type="spellEnd"/>
                  <w:r w:rsidRPr="0026184D">
                    <w:rPr>
                      <w:b/>
                      <w:color w:val="000000"/>
                      <w:sz w:val="18"/>
                      <w:shd w:val="clear" w:color="auto" w:fill="FFFFFF"/>
                    </w:rPr>
                    <w:t xml:space="preserve"> або обладнання, яке працює на акумуляторних </w:t>
                  </w:r>
                  <w:proofErr w:type="spellStart"/>
                  <w:r w:rsidRPr="0026184D">
                    <w:rPr>
                      <w:b/>
                      <w:color w:val="000000"/>
                      <w:sz w:val="18"/>
                      <w:shd w:val="clear" w:color="auto" w:fill="FFFFFF"/>
                    </w:rPr>
                    <w:t>батареях</w:t>
                  </w:r>
                  <w:proofErr w:type="spellEnd"/>
                </w:p>
                <w:p w14:paraId="4EB8425D"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7C37BEC1" w14:textId="48570DC6" w:rsidR="00B83E56" w:rsidRPr="0026184D" w:rsidRDefault="00B83E56" w:rsidP="00B83E56">
                  <w:pPr>
                    <w:pStyle w:val="rvps12"/>
                    <w:spacing w:before="0" w:beforeAutospacing="0" w:after="0" w:afterAutospacing="0"/>
                    <w:jc w:val="both"/>
                    <w:rPr>
                      <w:b/>
                      <w:color w:val="000000"/>
                      <w:sz w:val="18"/>
                      <w:shd w:val="clear" w:color="auto" w:fill="FFFFFF"/>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19DEDF9" w14:textId="2E9AED97" w:rsidR="00B83E56" w:rsidRPr="0026184D" w:rsidRDefault="00B83E56" w:rsidP="00B83E56">
                  <w:pPr>
                    <w:pStyle w:val="rvps12"/>
                    <w:spacing w:before="0" w:beforeAutospacing="0" w:after="0" w:afterAutospacing="0"/>
                    <w:jc w:val="center"/>
                    <w:rPr>
                      <w:sz w:val="18"/>
                    </w:rPr>
                  </w:pPr>
                  <w:r w:rsidRPr="0026184D">
                    <w:rPr>
                      <w:sz w:val="18"/>
                    </w:rPr>
                    <w:t>3171</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22BF26AD" w14:textId="15493B66" w:rsidR="00B83E56" w:rsidRPr="0026184D" w:rsidRDefault="00B83E56" w:rsidP="00B83E56">
                  <w:pPr>
                    <w:pStyle w:val="rvps12"/>
                    <w:spacing w:before="0" w:beforeAutospacing="0" w:after="0" w:afterAutospacing="0"/>
                    <w:jc w:val="center"/>
                    <w:rPr>
                      <w:sz w:val="18"/>
                    </w:rPr>
                  </w:pPr>
                  <w:r w:rsidRPr="0026184D">
                    <w:rPr>
                      <w:sz w:val="18"/>
                    </w:rPr>
                    <w:t>9</w:t>
                  </w:r>
                </w:p>
              </w:tc>
            </w:tr>
          </w:tbl>
          <w:p w14:paraId="3D9513CC" w14:textId="77777777" w:rsidR="00B83E56" w:rsidRPr="0026184D" w:rsidRDefault="00B83E56" w:rsidP="00B83E56">
            <w:pPr>
              <w:pStyle w:val="a3"/>
              <w:spacing w:before="0" w:beforeAutospacing="0" w:after="0" w:afterAutospacing="0"/>
              <w:jc w:val="both"/>
              <w:rPr>
                <w:b/>
                <w:color w:val="000000"/>
                <w:shd w:val="clear" w:color="auto" w:fill="FFFFFF"/>
                <w:lang w:val="uk-UA"/>
              </w:rPr>
            </w:pPr>
          </w:p>
        </w:tc>
        <w:tc>
          <w:tcPr>
            <w:tcW w:w="5007" w:type="dxa"/>
            <w:shd w:val="clear" w:color="auto" w:fill="auto"/>
          </w:tcPr>
          <w:p w14:paraId="38CA7F32" w14:textId="77777777" w:rsidR="00B83E56" w:rsidRPr="0026184D" w:rsidRDefault="00B83E56" w:rsidP="00B83E56">
            <w:pPr>
              <w:ind w:left="2443"/>
              <w:rPr>
                <w:shd w:val="clear" w:color="auto" w:fill="FFFFFF"/>
                <w:lang w:val="uk-UA"/>
              </w:rPr>
            </w:pPr>
            <w:r w:rsidRPr="0026184D">
              <w:rPr>
                <w:color w:val="000000"/>
                <w:shd w:val="clear" w:color="auto" w:fill="FFFFFF"/>
                <w:lang w:val="uk-UA"/>
              </w:rPr>
              <w:lastRenderedPageBreak/>
              <w:t>Додаток 3</w:t>
            </w:r>
            <w:r w:rsidRPr="0026184D">
              <w:rPr>
                <w:color w:val="000000"/>
                <w:shd w:val="clear" w:color="auto" w:fill="FFFFFF"/>
                <w:lang w:val="uk-UA"/>
              </w:rPr>
              <w:br/>
              <w:t>до підпункту 2.7.1</w:t>
            </w:r>
            <w:r w:rsidRPr="0026184D">
              <w:rPr>
                <w:color w:val="000000"/>
                <w:shd w:val="clear" w:color="auto" w:fill="FFFFFF"/>
                <w:lang w:val="uk-UA"/>
              </w:rPr>
              <w:br/>
              <w:t>Правил перевезення</w:t>
            </w:r>
            <w:r w:rsidRPr="0026184D">
              <w:rPr>
                <w:color w:val="000000"/>
                <w:shd w:val="clear" w:color="auto" w:fill="FFFFFF"/>
                <w:lang w:val="uk-UA"/>
              </w:rPr>
              <w:br/>
              <w:t>небезпечних вантажів</w:t>
            </w:r>
            <w:r w:rsidRPr="0026184D">
              <w:rPr>
                <w:shd w:val="clear" w:color="auto" w:fill="FFFFFF"/>
                <w:lang w:val="uk-UA"/>
              </w:rPr>
              <w:t xml:space="preserve"> </w:t>
            </w:r>
          </w:p>
          <w:p w14:paraId="4B7E7DC6" w14:textId="77777777" w:rsidR="00B83E56" w:rsidRPr="0026184D" w:rsidRDefault="00B83E56" w:rsidP="00B83E56">
            <w:pPr>
              <w:ind w:left="2443"/>
              <w:rPr>
                <w:shd w:val="clear" w:color="auto" w:fill="FFFFFF"/>
                <w:lang w:val="uk-UA"/>
              </w:rPr>
            </w:pPr>
          </w:p>
          <w:p w14:paraId="4EAC0240" w14:textId="77777777" w:rsidR="00B83E56" w:rsidRPr="0026184D" w:rsidRDefault="00B83E56" w:rsidP="00B83E56">
            <w:pPr>
              <w:pStyle w:val="rvps7"/>
              <w:shd w:val="clear" w:color="auto" w:fill="FFFFFF"/>
              <w:spacing w:before="150" w:beforeAutospacing="0" w:after="150" w:afterAutospacing="0"/>
              <w:ind w:left="450" w:right="450"/>
              <w:jc w:val="center"/>
              <w:rPr>
                <w:color w:val="000000"/>
              </w:rPr>
            </w:pPr>
            <w:r w:rsidRPr="0026184D">
              <w:rPr>
                <w:rStyle w:val="rvts15"/>
                <w:b/>
                <w:bCs/>
                <w:color w:val="000000"/>
                <w:sz w:val="28"/>
                <w:szCs w:val="28"/>
              </w:rPr>
              <w:t>АЛФАВІТНИЙ ПЕРЕЛІК</w:t>
            </w:r>
            <w:r w:rsidRPr="0026184D">
              <w:rPr>
                <w:color w:val="000000"/>
              </w:rPr>
              <w:br/>
            </w:r>
            <w:r w:rsidRPr="0026184D">
              <w:rPr>
                <w:rStyle w:val="rvts15"/>
                <w:b/>
                <w:bCs/>
                <w:color w:val="000000"/>
                <w:sz w:val="28"/>
                <w:szCs w:val="28"/>
              </w:rPr>
              <w:t>небезпечних вантажів</w:t>
            </w:r>
          </w:p>
          <w:tbl>
            <w:tblPr>
              <w:tblW w:w="5000" w:type="pct"/>
              <w:jc w:val="center"/>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504"/>
              <w:gridCol w:w="834"/>
              <w:gridCol w:w="437"/>
            </w:tblGrid>
            <w:tr w:rsidR="00B83E56" w:rsidRPr="0026184D" w14:paraId="763E3C77"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hideMark/>
                </w:tcPr>
                <w:p w14:paraId="37DF2B9D" w14:textId="77777777" w:rsidR="00B83E56" w:rsidRPr="0026184D" w:rsidRDefault="00B83E56" w:rsidP="00B83E56">
                  <w:pPr>
                    <w:pStyle w:val="rvps12"/>
                    <w:spacing w:before="150" w:beforeAutospacing="0" w:after="150" w:afterAutospacing="0"/>
                    <w:jc w:val="center"/>
                    <w:rPr>
                      <w:sz w:val="18"/>
                    </w:rPr>
                  </w:pPr>
                  <w:r w:rsidRPr="0026184D">
                    <w:rPr>
                      <w:sz w:val="18"/>
                    </w:rPr>
                    <w:t>Найменування вантажу</w:t>
                  </w:r>
                </w:p>
              </w:tc>
              <w:tc>
                <w:tcPr>
                  <w:tcW w:w="834" w:type="dxa"/>
                  <w:tcBorders>
                    <w:top w:val="single" w:sz="6" w:space="0" w:color="000000"/>
                    <w:left w:val="single" w:sz="6" w:space="0" w:color="000000"/>
                    <w:bottom w:val="single" w:sz="6" w:space="0" w:color="000000"/>
                    <w:right w:val="single" w:sz="6" w:space="0" w:color="000000"/>
                  </w:tcBorders>
                  <w:shd w:val="clear" w:color="auto" w:fill="auto"/>
                  <w:hideMark/>
                </w:tcPr>
                <w:p w14:paraId="07990220" w14:textId="77777777" w:rsidR="00B83E56" w:rsidRPr="0026184D" w:rsidRDefault="00B83E56" w:rsidP="00B83E56">
                  <w:pPr>
                    <w:pStyle w:val="rvps12"/>
                    <w:spacing w:before="150" w:beforeAutospacing="0" w:after="150" w:afterAutospacing="0"/>
                    <w:jc w:val="center"/>
                    <w:rPr>
                      <w:sz w:val="18"/>
                    </w:rPr>
                  </w:pPr>
                  <w:r w:rsidRPr="0026184D">
                    <w:rPr>
                      <w:sz w:val="18"/>
                    </w:rPr>
                    <w:t>Номер ООН</w:t>
                  </w:r>
                </w:p>
              </w:tc>
              <w:tc>
                <w:tcPr>
                  <w:tcW w:w="437" w:type="dxa"/>
                  <w:tcBorders>
                    <w:top w:val="single" w:sz="6" w:space="0" w:color="000000"/>
                    <w:left w:val="single" w:sz="6" w:space="0" w:color="000000"/>
                    <w:bottom w:val="single" w:sz="6" w:space="0" w:color="000000"/>
                    <w:right w:val="single" w:sz="6" w:space="0" w:color="000000"/>
                  </w:tcBorders>
                  <w:shd w:val="clear" w:color="auto" w:fill="auto"/>
                  <w:hideMark/>
                </w:tcPr>
                <w:p w14:paraId="13F3422C" w14:textId="77777777" w:rsidR="00B83E56" w:rsidRPr="0026184D" w:rsidRDefault="00B83E56" w:rsidP="00B83E56">
                  <w:pPr>
                    <w:pStyle w:val="rvps12"/>
                    <w:spacing w:before="150" w:beforeAutospacing="0" w:after="150" w:afterAutospacing="0"/>
                    <w:jc w:val="center"/>
                    <w:rPr>
                      <w:sz w:val="18"/>
                    </w:rPr>
                  </w:pPr>
                  <w:r w:rsidRPr="0026184D">
                    <w:rPr>
                      <w:sz w:val="18"/>
                    </w:rPr>
                    <w:t>Клас</w:t>
                  </w:r>
                </w:p>
              </w:tc>
            </w:tr>
            <w:tr w:rsidR="00B83E56" w:rsidRPr="0026184D" w14:paraId="72055D88"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4CA2A10F" w14:textId="77777777" w:rsidR="00B83E56" w:rsidRPr="0026184D" w:rsidRDefault="00B83E56" w:rsidP="00B83E56">
                  <w:pPr>
                    <w:pStyle w:val="rvps12"/>
                    <w:spacing w:before="150" w:beforeAutospacing="0" w:after="150" w:afterAutospacing="0"/>
                    <w:jc w:val="center"/>
                    <w:rPr>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160991CC" w14:textId="77777777" w:rsidR="00B83E56" w:rsidRPr="0026184D" w:rsidRDefault="00B83E56" w:rsidP="00B83E56">
                  <w:pPr>
                    <w:pStyle w:val="rvps12"/>
                    <w:spacing w:before="150" w:beforeAutospacing="0" w:after="15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082AEE51" w14:textId="77777777" w:rsidR="00B83E56" w:rsidRPr="0026184D" w:rsidRDefault="00B83E56" w:rsidP="00B83E56">
                  <w:pPr>
                    <w:pStyle w:val="rvps12"/>
                    <w:spacing w:before="150" w:beforeAutospacing="0" w:after="150" w:afterAutospacing="0"/>
                    <w:jc w:val="center"/>
                    <w:rPr>
                      <w:sz w:val="18"/>
                    </w:rPr>
                  </w:pPr>
                </w:p>
              </w:tc>
            </w:tr>
            <w:tr w:rsidR="00B83E56" w:rsidRPr="0026184D" w14:paraId="5435B995"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0122A445" w14:textId="5D327BC7" w:rsidR="00B83E56" w:rsidRPr="0026184D" w:rsidRDefault="00B83E56" w:rsidP="00FA00A4">
                  <w:pPr>
                    <w:pStyle w:val="rvps12"/>
                    <w:spacing w:before="0" w:beforeAutospacing="0" w:after="0" w:afterAutospacing="0"/>
                    <w:jc w:val="both"/>
                    <w:rPr>
                      <w:b/>
                      <w:sz w:val="18"/>
                    </w:rPr>
                  </w:pPr>
                  <w:r w:rsidRPr="0026184D">
                    <w:rPr>
                      <w:b/>
                      <w:sz w:val="18"/>
                    </w:rPr>
                    <w:t xml:space="preserve">БАТАРЕЇ ІОНО-ЛІТІЄВІ, ЩО ВСТАНОВЛЕНІ </w:t>
                  </w:r>
                  <w:r w:rsidR="00FA00A4" w:rsidRPr="0026184D">
                    <w:rPr>
                      <w:b/>
                      <w:sz w:val="18"/>
                    </w:rPr>
                    <w:t>У</w:t>
                  </w:r>
                  <w:r w:rsidRPr="0026184D">
                    <w:rPr>
                      <w:b/>
                      <w:sz w:val="18"/>
                    </w:rPr>
                    <w:t xml:space="preserve"> ВАНТАЖНІЙ ТРАНСПОРТНІЙ ОДИНИЦІ, або БАТАРЕЇ ІОНО-ЛІТІЄВІ, УПАКОВАНІ З УСТАТКУВАННЯМ, батареї літій-іонні або батареї літій-металеві</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29049EB2" w14:textId="0125DE47" w:rsidR="00B83E56" w:rsidRPr="0026184D" w:rsidRDefault="00B83E56" w:rsidP="00B83E56">
                  <w:pPr>
                    <w:pStyle w:val="rvps12"/>
                    <w:spacing w:before="0" w:beforeAutospacing="0" w:after="0" w:afterAutospacing="0"/>
                    <w:jc w:val="center"/>
                    <w:rPr>
                      <w:b/>
                      <w:sz w:val="18"/>
                    </w:rPr>
                  </w:pPr>
                  <w:r w:rsidRPr="0026184D">
                    <w:rPr>
                      <w:b/>
                      <w:sz w:val="18"/>
                    </w:rPr>
                    <w:t>3536</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3148E2E8" w14:textId="251CC649" w:rsidR="00B83E56" w:rsidRPr="0026184D" w:rsidRDefault="00B83E56" w:rsidP="00B83E56">
                  <w:pPr>
                    <w:pStyle w:val="rvps12"/>
                    <w:spacing w:before="0" w:beforeAutospacing="0" w:after="0" w:afterAutospacing="0"/>
                    <w:jc w:val="center"/>
                    <w:rPr>
                      <w:b/>
                      <w:sz w:val="18"/>
                    </w:rPr>
                  </w:pPr>
                  <w:r w:rsidRPr="0026184D">
                    <w:rPr>
                      <w:b/>
                      <w:sz w:val="18"/>
                    </w:rPr>
                    <w:t>9</w:t>
                  </w:r>
                </w:p>
              </w:tc>
            </w:tr>
            <w:tr w:rsidR="00B83E56" w:rsidRPr="0026184D" w14:paraId="27F1A538"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701FCD4A" w14:textId="4BB81E1D" w:rsidR="00B83E56" w:rsidRPr="0026184D" w:rsidRDefault="00B83E56" w:rsidP="00FA00A4">
                  <w:pPr>
                    <w:pStyle w:val="rvps12"/>
                    <w:spacing w:before="0" w:beforeAutospacing="0" w:after="0" w:afterAutospacing="0"/>
                    <w:jc w:val="both"/>
                    <w:rPr>
                      <w:b/>
                      <w:sz w:val="18"/>
                    </w:rPr>
                  </w:pPr>
                  <w:r w:rsidRPr="0026184D">
                    <w:rPr>
                      <w:b/>
                      <w:sz w:val="18"/>
                    </w:rPr>
                    <w:t xml:space="preserve">БОЄПРИПАСИ ДИМОВІ, споряджені або не споряджені розривним, вибивним чи метальним зарядом, що містять токсичні </w:t>
                  </w:r>
                  <w:r w:rsidR="00FA00A4" w:rsidRPr="0026184D">
                    <w:rPr>
                      <w:b/>
                      <w:sz w:val="18"/>
                    </w:rPr>
                    <w:t>в разі вдихання</w:t>
                  </w:r>
                  <w:r w:rsidRPr="0026184D">
                    <w:rPr>
                      <w:b/>
                      <w:sz w:val="18"/>
                    </w:rPr>
                    <w:t xml:space="preserve"> речовини</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F138047" w14:textId="217E195C" w:rsidR="00B83E56" w:rsidRPr="0026184D" w:rsidRDefault="00B83E56" w:rsidP="00B83E56">
                  <w:pPr>
                    <w:pStyle w:val="rvps12"/>
                    <w:spacing w:before="0" w:beforeAutospacing="0" w:after="0" w:afterAutospacing="0"/>
                    <w:jc w:val="center"/>
                    <w:rPr>
                      <w:b/>
                      <w:sz w:val="18"/>
                    </w:rPr>
                  </w:pPr>
                  <w:r w:rsidRPr="0026184D">
                    <w:rPr>
                      <w:b/>
                      <w:sz w:val="18"/>
                    </w:rPr>
                    <w:t>0015</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7A2CE8F3" w14:textId="3FF98860" w:rsidR="00B83E56" w:rsidRPr="0026184D" w:rsidRDefault="00B83E56" w:rsidP="00B83E56">
                  <w:pPr>
                    <w:pStyle w:val="rvps12"/>
                    <w:spacing w:before="0" w:beforeAutospacing="0" w:after="0" w:afterAutospacing="0"/>
                    <w:jc w:val="center"/>
                    <w:rPr>
                      <w:b/>
                      <w:sz w:val="18"/>
                    </w:rPr>
                  </w:pPr>
                  <w:r w:rsidRPr="0026184D">
                    <w:rPr>
                      <w:b/>
                      <w:sz w:val="18"/>
                    </w:rPr>
                    <w:t>1</w:t>
                  </w:r>
                </w:p>
              </w:tc>
            </w:tr>
            <w:tr w:rsidR="00B83E56" w:rsidRPr="0026184D" w14:paraId="4B1A43E4"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5FB9CB0B" w14:textId="6020B3B7" w:rsidR="00B83E56" w:rsidRPr="0026184D" w:rsidRDefault="00B83E56" w:rsidP="00B83E56">
                  <w:pPr>
                    <w:pStyle w:val="rvps12"/>
                    <w:spacing w:before="0" w:beforeAutospacing="0" w:after="0" w:afterAutospacing="0"/>
                    <w:jc w:val="both"/>
                    <w:rPr>
                      <w:b/>
                      <w:sz w:val="18"/>
                    </w:rPr>
                  </w:pPr>
                  <w:r w:rsidRPr="0026184D">
                    <w:rPr>
                      <w:b/>
                      <w:sz w:val="18"/>
                    </w:rPr>
                    <w:t xml:space="preserve">БОЄПРИПАСИ ДИМОВІ, споряджені або не споряджені розривним, вибивним чи </w:t>
                  </w:r>
                  <w:r w:rsidRPr="0026184D">
                    <w:rPr>
                      <w:b/>
                      <w:sz w:val="18"/>
                    </w:rPr>
                    <w:lastRenderedPageBreak/>
                    <w:t xml:space="preserve">метальним зарядом, що містять токсичні </w:t>
                  </w:r>
                  <w:r w:rsidR="00FA00A4" w:rsidRPr="0026184D">
                    <w:rPr>
                      <w:b/>
                      <w:sz w:val="18"/>
                    </w:rPr>
                    <w:t>в разі вдихання</w:t>
                  </w:r>
                  <w:r w:rsidRPr="0026184D">
                    <w:rPr>
                      <w:b/>
                      <w:sz w:val="18"/>
                    </w:rPr>
                    <w:t xml:space="preserve"> речовини</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75AF3B76" w14:textId="7BF3AF05" w:rsidR="00B83E56" w:rsidRPr="0026184D" w:rsidRDefault="00B83E56" w:rsidP="00B83E56">
                  <w:pPr>
                    <w:pStyle w:val="rvps12"/>
                    <w:spacing w:before="0" w:beforeAutospacing="0" w:after="0" w:afterAutospacing="0"/>
                    <w:jc w:val="center"/>
                    <w:rPr>
                      <w:b/>
                      <w:sz w:val="18"/>
                    </w:rPr>
                  </w:pPr>
                  <w:r w:rsidRPr="0026184D">
                    <w:rPr>
                      <w:b/>
                      <w:sz w:val="18"/>
                    </w:rPr>
                    <w:lastRenderedPageBreak/>
                    <w:t>0016</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5E890F3B" w14:textId="4643A211" w:rsidR="00B83E56" w:rsidRPr="0026184D" w:rsidRDefault="00B83E56" w:rsidP="00B83E56">
                  <w:pPr>
                    <w:pStyle w:val="rvps12"/>
                    <w:spacing w:before="0" w:beforeAutospacing="0" w:after="0" w:afterAutospacing="0"/>
                    <w:jc w:val="center"/>
                    <w:rPr>
                      <w:b/>
                      <w:sz w:val="18"/>
                    </w:rPr>
                  </w:pPr>
                  <w:r w:rsidRPr="0026184D">
                    <w:rPr>
                      <w:b/>
                      <w:sz w:val="18"/>
                    </w:rPr>
                    <w:t>1</w:t>
                  </w:r>
                </w:p>
              </w:tc>
            </w:tr>
            <w:tr w:rsidR="00B83E56" w:rsidRPr="0026184D" w14:paraId="184DFAE0"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7A18FCB1" w14:textId="7EE98867" w:rsidR="00B83E56" w:rsidRPr="0026184D" w:rsidRDefault="00B83E56" w:rsidP="00B83E56">
                  <w:pPr>
                    <w:pStyle w:val="rvps12"/>
                    <w:spacing w:before="0" w:beforeAutospacing="0" w:after="0" w:afterAutospacing="0"/>
                    <w:jc w:val="both"/>
                    <w:rPr>
                      <w:b/>
                      <w:sz w:val="18"/>
                    </w:rPr>
                  </w:pPr>
                  <w:r w:rsidRPr="0026184D">
                    <w:rPr>
                      <w:b/>
                      <w:sz w:val="18"/>
                    </w:rPr>
                    <w:t xml:space="preserve">БОЄПРИПАСИ ДИМОВІ, споряджені або не споряджені розривним, вибивним чи метальним зарядом, що містять токсичні </w:t>
                  </w:r>
                  <w:r w:rsidR="00FA00A4" w:rsidRPr="0026184D">
                    <w:rPr>
                      <w:b/>
                      <w:sz w:val="18"/>
                    </w:rPr>
                    <w:t>в разі вдихання</w:t>
                  </w:r>
                  <w:r w:rsidRPr="0026184D">
                    <w:rPr>
                      <w:b/>
                      <w:sz w:val="18"/>
                    </w:rPr>
                    <w:t xml:space="preserve"> речовини</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2BA2F9DA" w14:textId="7027340A" w:rsidR="00B83E56" w:rsidRPr="0026184D" w:rsidRDefault="00B83E56" w:rsidP="00B83E56">
                  <w:pPr>
                    <w:pStyle w:val="rvps12"/>
                    <w:spacing w:before="0" w:beforeAutospacing="0" w:after="0" w:afterAutospacing="0"/>
                    <w:jc w:val="center"/>
                    <w:rPr>
                      <w:b/>
                      <w:sz w:val="18"/>
                    </w:rPr>
                  </w:pPr>
                  <w:r w:rsidRPr="0026184D">
                    <w:rPr>
                      <w:b/>
                      <w:sz w:val="18"/>
                    </w:rPr>
                    <w:t>0303</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2657FB3C" w14:textId="07A28C00" w:rsidR="00B83E56" w:rsidRPr="0026184D" w:rsidRDefault="00B83E56" w:rsidP="00B83E56">
                  <w:pPr>
                    <w:pStyle w:val="rvps12"/>
                    <w:spacing w:before="0" w:beforeAutospacing="0" w:after="0" w:afterAutospacing="0"/>
                    <w:jc w:val="center"/>
                    <w:rPr>
                      <w:b/>
                      <w:sz w:val="18"/>
                    </w:rPr>
                  </w:pPr>
                  <w:r w:rsidRPr="0026184D">
                    <w:rPr>
                      <w:b/>
                      <w:sz w:val="18"/>
                    </w:rPr>
                    <w:t>1</w:t>
                  </w:r>
                </w:p>
              </w:tc>
            </w:tr>
            <w:tr w:rsidR="00B83E56" w:rsidRPr="0026184D" w14:paraId="3D37E783"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6F98C975" w14:textId="6E024427"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ЗАЙМИСТИЙ ГАЗ,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537571C2" w14:textId="6E333CE7" w:rsidR="00B83E56" w:rsidRPr="0026184D" w:rsidRDefault="00B83E56" w:rsidP="00B83E56">
                  <w:pPr>
                    <w:pStyle w:val="rvps12"/>
                    <w:spacing w:before="0" w:beforeAutospacing="0" w:after="0" w:afterAutospacing="0"/>
                    <w:jc w:val="center"/>
                    <w:rPr>
                      <w:b/>
                      <w:sz w:val="18"/>
                    </w:rPr>
                  </w:pPr>
                  <w:r w:rsidRPr="0026184D">
                    <w:rPr>
                      <w:b/>
                      <w:sz w:val="18"/>
                    </w:rPr>
                    <w:t>3537</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5B99FAD0" w14:textId="1D2CF2B9" w:rsidR="00B83E56" w:rsidRPr="0026184D" w:rsidRDefault="00B83E56" w:rsidP="00B83E56">
                  <w:pPr>
                    <w:pStyle w:val="rvps12"/>
                    <w:spacing w:before="0" w:beforeAutospacing="0" w:after="0" w:afterAutospacing="0"/>
                    <w:jc w:val="center"/>
                    <w:rPr>
                      <w:b/>
                      <w:sz w:val="18"/>
                    </w:rPr>
                  </w:pPr>
                  <w:r w:rsidRPr="0026184D">
                    <w:rPr>
                      <w:b/>
                      <w:sz w:val="18"/>
                    </w:rPr>
                    <w:t>2</w:t>
                  </w:r>
                </w:p>
              </w:tc>
            </w:tr>
            <w:tr w:rsidR="00B83E56" w:rsidRPr="0026184D" w14:paraId="7A3735EA"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3C8145BC" w14:textId="0468F4B4"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КОРОЗІЙНУ РЕЧОВИНУ,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465D1770" w14:textId="00177FDF" w:rsidR="00B83E56" w:rsidRPr="0026184D" w:rsidRDefault="00B83E56" w:rsidP="00B83E56">
                  <w:pPr>
                    <w:pStyle w:val="rvps12"/>
                    <w:spacing w:before="0" w:beforeAutospacing="0" w:after="0" w:afterAutospacing="0"/>
                    <w:jc w:val="center"/>
                    <w:rPr>
                      <w:b/>
                      <w:sz w:val="18"/>
                    </w:rPr>
                  </w:pPr>
                  <w:r w:rsidRPr="0026184D">
                    <w:rPr>
                      <w:b/>
                      <w:sz w:val="18"/>
                    </w:rPr>
                    <w:t>3547</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7C58EADE" w14:textId="64D7F0DC" w:rsidR="00B83E56" w:rsidRPr="0026184D" w:rsidRDefault="00B83E56" w:rsidP="00B83E56">
                  <w:pPr>
                    <w:pStyle w:val="rvps12"/>
                    <w:spacing w:before="0" w:beforeAutospacing="0" w:after="0" w:afterAutospacing="0"/>
                    <w:jc w:val="center"/>
                    <w:rPr>
                      <w:b/>
                      <w:sz w:val="18"/>
                    </w:rPr>
                  </w:pPr>
                  <w:r w:rsidRPr="0026184D">
                    <w:rPr>
                      <w:b/>
                      <w:sz w:val="18"/>
                    </w:rPr>
                    <w:t>8</w:t>
                  </w:r>
                </w:p>
              </w:tc>
            </w:tr>
            <w:tr w:rsidR="00B83E56" w:rsidRPr="0026184D" w14:paraId="08A95BAF"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22654C25" w14:textId="3FA38863"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ЛЕГКОЗАЙМИСТУ РІДИНУ,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2326F572" w14:textId="5332F9CC" w:rsidR="00B83E56" w:rsidRPr="0026184D" w:rsidRDefault="00B83E56" w:rsidP="00B83E56">
                  <w:pPr>
                    <w:pStyle w:val="rvps12"/>
                    <w:spacing w:before="0" w:beforeAutospacing="0" w:after="0" w:afterAutospacing="0"/>
                    <w:jc w:val="center"/>
                    <w:rPr>
                      <w:b/>
                      <w:sz w:val="18"/>
                    </w:rPr>
                  </w:pPr>
                  <w:r w:rsidRPr="0026184D">
                    <w:rPr>
                      <w:b/>
                      <w:sz w:val="18"/>
                    </w:rPr>
                    <w:t>3540</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28A2CD43" w14:textId="5218A5B1" w:rsidR="00B83E56" w:rsidRPr="0026184D" w:rsidRDefault="00B83E56" w:rsidP="00B83E56">
                  <w:pPr>
                    <w:pStyle w:val="rvps12"/>
                    <w:spacing w:before="0" w:beforeAutospacing="0" w:after="0" w:afterAutospacing="0"/>
                    <w:jc w:val="center"/>
                    <w:rPr>
                      <w:b/>
                      <w:sz w:val="18"/>
                    </w:rPr>
                  </w:pPr>
                  <w:r w:rsidRPr="0026184D">
                    <w:rPr>
                      <w:b/>
                      <w:sz w:val="18"/>
                    </w:rPr>
                    <w:t>3</w:t>
                  </w:r>
                </w:p>
              </w:tc>
            </w:tr>
            <w:tr w:rsidR="00B83E56" w:rsidRPr="0026184D" w14:paraId="1B3797E9"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545F4034" w14:textId="165D7D08"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ЛЕГКОЗАЙМИСТУ ТВЕРДУ РЕЧОВИНУ,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652EED7F" w14:textId="3307B8C5" w:rsidR="00B83E56" w:rsidRPr="0026184D" w:rsidRDefault="00B83E56" w:rsidP="00B83E56">
                  <w:pPr>
                    <w:pStyle w:val="rvps12"/>
                    <w:spacing w:before="0" w:beforeAutospacing="0" w:after="0" w:afterAutospacing="0"/>
                    <w:jc w:val="center"/>
                    <w:rPr>
                      <w:b/>
                      <w:sz w:val="18"/>
                    </w:rPr>
                  </w:pPr>
                  <w:r w:rsidRPr="0026184D">
                    <w:rPr>
                      <w:b/>
                      <w:sz w:val="18"/>
                    </w:rPr>
                    <w:t>3541</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5459FC79" w14:textId="67CFB0AE" w:rsidR="00B83E56" w:rsidRPr="0026184D" w:rsidRDefault="00B83E56" w:rsidP="00B83E56">
                  <w:pPr>
                    <w:pStyle w:val="rvps12"/>
                    <w:spacing w:before="0" w:beforeAutospacing="0" w:after="0" w:afterAutospacing="0"/>
                    <w:jc w:val="center"/>
                    <w:rPr>
                      <w:b/>
                      <w:sz w:val="18"/>
                    </w:rPr>
                  </w:pPr>
                  <w:r w:rsidRPr="0026184D">
                    <w:rPr>
                      <w:b/>
                      <w:sz w:val="18"/>
                    </w:rPr>
                    <w:t>4.1</w:t>
                  </w:r>
                </w:p>
              </w:tc>
            </w:tr>
            <w:tr w:rsidR="00B83E56" w:rsidRPr="0026184D" w14:paraId="23E2A9D5"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0E45EAD3" w14:textId="3788C533"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НЕЗАЙМИСТИЙ НЕТОКСИЧНИЙ ГАЗ,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2B4E515B" w14:textId="3E3A5CD9" w:rsidR="00B83E56" w:rsidRPr="0026184D" w:rsidRDefault="00B83E56" w:rsidP="00B83E56">
                  <w:pPr>
                    <w:pStyle w:val="rvps12"/>
                    <w:spacing w:before="0" w:beforeAutospacing="0" w:after="0" w:afterAutospacing="0"/>
                    <w:jc w:val="center"/>
                    <w:rPr>
                      <w:b/>
                      <w:sz w:val="18"/>
                    </w:rPr>
                  </w:pPr>
                  <w:r w:rsidRPr="0026184D">
                    <w:rPr>
                      <w:b/>
                      <w:sz w:val="18"/>
                    </w:rPr>
                    <w:t>3538</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7693EC71" w14:textId="688F4098" w:rsidR="00B83E56" w:rsidRPr="0026184D" w:rsidRDefault="00B83E56" w:rsidP="00B83E56">
                  <w:pPr>
                    <w:pStyle w:val="rvps12"/>
                    <w:spacing w:before="0" w:beforeAutospacing="0" w:after="0" w:afterAutospacing="0"/>
                    <w:jc w:val="center"/>
                    <w:rPr>
                      <w:b/>
                      <w:sz w:val="18"/>
                    </w:rPr>
                  </w:pPr>
                  <w:r w:rsidRPr="0026184D">
                    <w:rPr>
                      <w:b/>
                      <w:sz w:val="18"/>
                    </w:rPr>
                    <w:t>2</w:t>
                  </w:r>
                </w:p>
              </w:tc>
            </w:tr>
            <w:tr w:rsidR="00B83E56" w:rsidRPr="0026184D" w14:paraId="647E8FD4"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1ED9D55B" w14:textId="2084A3DF"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ОКИСНЮВАЛЬНУ РЕЧОВИНУ,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25DAD61B" w14:textId="742DD360" w:rsidR="00B83E56" w:rsidRPr="0026184D" w:rsidRDefault="00B83E56" w:rsidP="00B83E56">
                  <w:pPr>
                    <w:pStyle w:val="rvps12"/>
                    <w:spacing w:before="0" w:beforeAutospacing="0" w:after="0" w:afterAutospacing="0"/>
                    <w:jc w:val="center"/>
                    <w:rPr>
                      <w:b/>
                      <w:sz w:val="18"/>
                    </w:rPr>
                  </w:pPr>
                  <w:r w:rsidRPr="0026184D">
                    <w:rPr>
                      <w:b/>
                      <w:sz w:val="18"/>
                    </w:rPr>
                    <w:t>3544</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57549FAD" w14:textId="7A9313E7" w:rsidR="00B83E56" w:rsidRPr="0026184D" w:rsidRDefault="00B83E56" w:rsidP="00B83E56">
                  <w:pPr>
                    <w:pStyle w:val="rvps12"/>
                    <w:spacing w:before="0" w:beforeAutospacing="0" w:after="0" w:afterAutospacing="0"/>
                    <w:jc w:val="center"/>
                    <w:rPr>
                      <w:b/>
                      <w:sz w:val="18"/>
                    </w:rPr>
                  </w:pPr>
                  <w:r w:rsidRPr="0026184D">
                    <w:rPr>
                      <w:b/>
                      <w:sz w:val="18"/>
                    </w:rPr>
                    <w:t>5.1</w:t>
                  </w:r>
                </w:p>
              </w:tc>
            </w:tr>
            <w:tr w:rsidR="00B83E56" w:rsidRPr="0026184D" w14:paraId="3A3871EF"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778D9E0E" w14:textId="2DA8C729"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ОРГАНІЧНИЙ ПЕРОКСИД,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EF57028" w14:textId="7058C905" w:rsidR="00B83E56" w:rsidRPr="0026184D" w:rsidRDefault="00B83E56" w:rsidP="00B83E56">
                  <w:pPr>
                    <w:pStyle w:val="rvps12"/>
                    <w:spacing w:before="0" w:beforeAutospacing="0" w:after="0" w:afterAutospacing="0"/>
                    <w:jc w:val="center"/>
                    <w:rPr>
                      <w:b/>
                      <w:sz w:val="18"/>
                    </w:rPr>
                  </w:pPr>
                  <w:r w:rsidRPr="0026184D">
                    <w:rPr>
                      <w:b/>
                      <w:sz w:val="18"/>
                    </w:rPr>
                    <w:t>3545</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78DC65C0" w14:textId="2679DA92" w:rsidR="00B83E56" w:rsidRPr="0026184D" w:rsidRDefault="00B83E56" w:rsidP="00B83E56">
                  <w:pPr>
                    <w:pStyle w:val="rvps12"/>
                    <w:spacing w:before="0" w:beforeAutospacing="0" w:after="0" w:afterAutospacing="0"/>
                    <w:jc w:val="center"/>
                    <w:rPr>
                      <w:b/>
                      <w:sz w:val="18"/>
                    </w:rPr>
                  </w:pPr>
                  <w:r w:rsidRPr="0026184D">
                    <w:rPr>
                      <w:b/>
                      <w:sz w:val="18"/>
                    </w:rPr>
                    <w:t>5.2</w:t>
                  </w:r>
                </w:p>
              </w:tc>
            </w:tr>
            <w:tr w:rsidR="00B83E56" w:rsidRPr="0026184D" w14:paraId="7CA96889"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7EC413B6" w14:textId="038747DE"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РЕЧОВИНУ, СХИЛЬНУ ДО САМОНАГРІВАННЯ,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4335235B" w14:textId="541D7F67" w:rsidR="00B83E56" w:rsidRPr="0026184D" w:rsidRDefault="00B83E56" w:rsidP="00B83E56">
                  <w:pPr>
                    <w:pStyle w:val="rvps12"/>
                    <w:spacing w:before="0" w:beforeAutospacing="0" w:after="0" w:afterAutospacing="0"/>
                    <w:jc w:val="center"/>
                    <w:rPr>
                      <w:b/>
                      <w:sz w:val="18"/>
                    </w:rPr>
                  </w:pPr>
                  <w:r w:rsidRPr="0026184D">
                    <w:rPr>
                      <w:b/>
                      <w:sz w:val="18"/>
                    </w:rPr>
                    <w:t>3542</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689A25CF" w14:textId="3E2AD123" w:rsidR="00B83E56" w:rsidRPr="0026184D" w:rsidRDefault="00B83E56" w:rsidP="00B83E56">
                  <w:pPr>
                    <w:pStyle w:val="rvps12"/>
                    <w:spacing w:before="0" w:beforeAutospacing="0" w:after="0" w:afterAutospacing="0"/>
                    <w:jc w:val="center"/>
                    <w:rPr>
                      <w:b/>
                      <w:sz w:val="18"/>
                    </w:rPr>
                  </w:pPr>
                  <w:r w:rsidRPr="0026184D">
                    <w:rPr>
                      <w:b/>
                      <w:sz w:val="18"/>
                    </w:rPr>
                    <w:t>4.2</w:t>
                  </w:r>
                </w:p>
              </w:tc>
            </w:tr>
            <w:tr w:rsidR="00B83E56" w:rsidRPr="0026184D" w14:paraId="25E42EC5"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1B3CD347" w14:textId="10601E7D"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РЕЧОВИНУ, ЩО ВИДІЛЯЄ ЗАЙМИСТІ ГАЗИ</w:t>
                  </w:r>
                  <w:r w:rsidR="00FA00A4" w:rsidRPr="0026184D">
                    <w:rPr>
                      <w:b/>
                      <w:sz w:val="18"/>
                    </w:rPr>
                    <w:t>,</w:t>
                  </w:r>
                  <w:r w:rsidRPr="0026184D">
                    <w:rPr>
                      <w:b/>
                      <w:sz w:val="18"/>
                    </w:rPr>
                    <w:t xml:space="preserve"> ВЗАЄМОДІЮЧИ З ВОДОЮ,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78217D3" w14:textId="21C4FDA9" w:rsidR="00B83E56" w:rsidRPr="0026184D" w:rsidRDefault="00B83E56" w:rsidP="00B83E56">
                  <w:pPr>
                    <w:pStyle w:val="rvps12"/>
                    <w:spacing w:before="0" w:beforeAutospacing="0" w:after="0" w:afterAutospacing="0"/>
                    <w:jc w:val="center"/>
                    <w:rPr>
                      <w:b/>
                      <w:sz w:val="18"/>
                    </w:rPr>
                  </w:pPr>
                  <w:r w:rsidRPr="0026184D">
                    <w:rPr>
                      <w:b/>
                      <w:sz w:val="18"/>
                    </w:rPr>
                    <w:t>3543</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24D8A2A4" w14:textId="70670785" w:rsidR="00B83E56" w:rsidRPr="0026184D" w:rsidRDefault="00B83E56" w:rsidP="00B83E56">
                  <w:pPr>
                    <w:pStyle w:val="rvps12"/>
                    <w:spacing w:before="0" w:beforeAutospacing="0" w:after="0" w:afterAutospacing="0"/>
                    <w:jc w:val="center"/>
                    <w:rPr>
                      <w:b/>
                      <w:sz w:val="18"/>
                    </w:rPr>
                  </w:pPr>
                  <w:r w:rsidRPr="0026184D">
                    <w:rPr>
                      <w:b/>
                      <w:sz w:val="18"/>
                    </w:rPr>
                    <w:t>4.3</w:t>
                  </w:r>
                </w:p>
              </w:tc>
            </w:tr>
            <w:tr w:rsidR="00B83E56" w:rsidRPr="0026184D" w14:paraId="4C8088B2"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3C56911A" w14:textId="1D8B767C"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РІЗНІ НЕБЕЗПЕЧНІ ВАНТАЖІ,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60095C2C" w14:textId="7F56D398" w:rsidR="00B83E56" w:rsidRPr="0026184D" w:rsidRDefault="00B83E56" w:rsidP="00B83E56">
                  <w:pPr>
                    <w:pStyle w:val="rvps12"/>
                    <w:spacing w:before="0" w:beforeAutospacing="0" w:after="0" w:afterAutospacing="0"/>
                    <w:jc w:val="center"/>
                    <w:rPr>
                      <w:b/>
                      <w:sz w:val="18"/>
                    </w:rPr>
                  </w:pPr>
                  <w:r w:rsidRPr="0026184D">
                    <w:rPr>
                      <w:b/>
                      <w:sz w:val="18"/>
                    </w:rPr>
                    <w:t>3548</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6221F9FF" w14:textId="3E6C05DA" w:rsidR="00B83E56" w:rsidRPr="0026184D" w:rsidRDefault="00B83E56" w:rsidP="00B83E56">
                  <w:pPr>
                    <w:pStyle w:val="rvps12"/>
                    <w:spacing w:before="0" w:beforeAutospacing="0" w:after="0" w:afterAutospacing="0"/>
                    <w:jc w:val="center"/>
                    <w:rPr>
                      <w:b/>
                      <w:sz w:val="18"/>
                    </w:rPr>
                  </w:pPr>
                  <w:r w:rsidRPr="0026184D">
                    <w:rPr>
                      <w:b/>
                      <w:sz w:val="18"/>
                    </w:rPr>
                    <w:t>9</w:t>
                  </w:r>
                </w:p>
              </w:tc>
            </w:tr>
            <w:tr w:rsidR="00B83E56" w:rsidRPr="0026184D" w14:paraId="644DB8F7"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7E373DE0" w14:textId="55C1B9AD"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ТОКСИЧНИЙ ГАЗ,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284DBAA7" w14:textId="53CF2D66" w:rsidR="00B83E56" w:rsidRPr="0026184D" w:rsidRDefault="00B83E56" w:rsidP="00B83E56">
                  <w:pPr>
                    <w:pStyle w:val="rvps12"/>
                    <w:spacing w:before="0" w:beforeAutospacing="0" w:after="0" w:afterAutospacing="0"/>
                    <w:jc w:val="center"/>
                    <w:rPr>
                      <w:b/>
                      <w:sz w:val="18"/>
                    </w:rPr>
                  </w:pPr>
                  <w:r w:rsidRPr="0026184D">
                    <w:rPr>
                      <w:b/>
                      <w:sz w:val="18"/>
                    </w:rPr>
                    <w:t>3539</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48FE714F" w14:textId="66BD33E6" w:rsidR="00B83E56" w:rsidRPr="0026184D" w:rsidRDefault="00B83E56" w:rsidP="00B83E56">
                  <w:pPr>
                    <w:pStyle w:val="rvps12"/>
                    <w:spacing w:before="0" w:beforeAutospacing="0" w:after="0" w:afterAutospacing="0"/>
                    <w:jc w:val="center"/>
                    <w:rPr>
                      <w:b/>
                      <w:sz w:val="18"/>
                    </w:rPr>
                  </w:pPr>
                  <w:r w:rsidRPr="0026184D">
                    <w:rPr>
                      <w:b/>
                      <w:sz w:val="18"/>
                    </w:rPr>
                    <w:t>2</w:t>
                  </w:r>
                </w:p>
              </w:tc>
            </w:tr>
            <w:tr w:rsidR="00B83E56" w:rsidRPr="0026184D" w14:paraId="10884D8C"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66A450B2" w14:textId="0EDE26A7" w:rsidR="00B83E56" w:rsidRPr="0026184D" w:rsidRDefault="00B83E56" w:rsidP="00B83E56">
                  <w:pPr>
                    <w:pStyle w:val="rvps12"/>
                    <w:spacing w:before="0" w:beforeAutospacing="0" w:after="0" w:afterAutospacing="0"/>
                    <w:jc w:val="both"/>
                    <w:rPr>
                      <w:b/>
                      <w:sz w:val="18"/>
                    </w:rPr>
                  </w:pPr>
                  <w:r w:rsidRPr="0026184D">
                    <w:rPr>
                      <w:b/>
                      <w:sz w:val="18"/>
                    </w:rPr>
                    <w:t>ВИРОБИ, ЩО МІСТЯТЬ ТОКСИЧНУ РЕЧОВИНУ, Н.З.К.</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48B8A6B0" w14:textId="0E121B72" w:rsidR="00B83E56" w:rsidRPr="0026184D" w:rsidRDefault="00B83E56" w:rsidP="00B83E56">
                  <w:pPr>
                    <w:pStyle w:val="rvps12"/>
                    <w:spacing w:before="0" w:beforeAutospacing="0" w:after="0" w:afterAutospacing="0"/>
                    <w:jc w:val="center"/>
                    <w:rPr>
                      <w:b/>
                      <w:sz w:val="18"/>
                    </w:rPr>
                  </w:pPr>
                  <w:r w:rsidRPr="0026184D">
                    <w:rPr>
                      <w:b/>
                      <w:sz w:val="18"/>
                    </w:rPr>
                    <w:t>3546</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6EDF8899" w14:textId="1C8A1A6E" w:rsidR="00B83E56" w:rsidRPr="0026184D" w:rsidRDefault="00B83E56" w:rsidP="00B83E56">
                  <w:pPr>
                    <w:pStyle w:val="rvps12"/>
                    <w:spacing w:before="0" w:beforeAutospacing="0" w:after="0" w:afterAutospacing="0"/>
                    <w:jc w:val="center"/>
                    <w:rPr>
                      <w:b/>
                      <w:sz w:val="18"/>
                    </w:rPr>
                  </w:pPr>
                  <w:r w:rsidRPr="0026184D">
                    <w:rPr>
                      <w:b/>
                      <w:sz w:val="18"/>
                    </w:rPr>
                    <w:t>6.1</w:t>
                  </w:r>
                </w:p>
              </w:tc>
            </w:tr>
            <w:tr w:rsidR="00B83E56" w:rsidRPr="0026184D" w14:paraId="06D664DF"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5D4325D9" w14:textId="6697B6B5" w:rsidR="00B83E56" w:rsidRPr="0026184D" w:rsidRDefault="00B83E56" w:rsidP="00B83E56">
                  <w:pPr>
                    <w:pStyle w:val="rvps12"/>
                    <w:spacing w:before="0" w:beforeAutospacing="0" w:after="0" w:afterAutospacing="0"/>
                    <w:jc w:val="both"/>
                    <w:rPr>
                      <w:b/>
                      <w:sz w:val="18"/>
                    </w:rPr>
                  </w:pPr>
                  <w:r w:rsidRPr="0026184D">
                    <w:rPr>
                      <w:b/>
                      <w:sz w:val="18"/>
                    </w:rPr>
                    <w:t>ДВИГУН ВНУТРІШНЬОГО ЗГОРЯННЯ, або МАШИНА З ДВИГУНОМ ВНУТРІШНЬОГО ЗГОРЯННЯ</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740FEB2B" w14:textId="3C45BE3E" w:rsidR="00B83E56" w:rsidRPr="0026184D" w:rsidRDefault="00B83E56" w:rsidP="00B83E56">
                  <w:pPr>
                    <w:pStyle w:val="rvps12"/>
                    <w:spacing w:before="0" w:beforeAutospacing="0" w:after="0" w:afterAutospacing="0"/>
                    <w:jc w:val="center"/>
                    <w:rPr>
                      <w:b/>
                      <w:sz w:val="18"/>
                    </w:rPr>
                  </w:pPr>
                  <w:r w:rsidRPr="0026184D">
                    <w:rPr>
                      <w:b/>
                      <w:sz w:val="18"/>
                    </w:rPr>
                    <w:t>3530</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21BDBBB2" w14:textId="0779ED56" w:rsidR="00B83E56" w:rsidRPr="0026184D" w:rsidRDefault="00B83E56" w:rsidP="00B83E56">
                  <w:pPr>
                    <w:pStyle w:val="rvps12"/>
                    <w:spacing w:before="0" w:beforeAutospacing="0" w:after="0" w:afterAutospacing="0"/>
                    <w:jc w:val="center"/>
                    <w:rPr>
                      <w:b/>
                      <w:sz w:val="18"/>
                    </w:rPr>
                  </w:pPr>
                  <w:r w:rsidRPr="0026184D">
                    <w:rPr>
                      <w:b/>
                      <w:sz w:val="18"/>
                    </w:rPr>
                    <w:t>9</w:t>
                  </w:r>
                </w:p>
              </w:tc>
            </w:tr>
            <w:tr w:rsidR="00B83E56" w:rsidRPr="0026184D" w14:paraId="5073CC34"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077EFB8B" w14:textId="77777777" w:rsidR="00B83E56" w:rsidRPr="0026184D" w:rsidRDefault="00B83E56" w:rsidP="00B83E56">
                  <w:pPr>
                    <w:pStyle w:val="rvps12"/>
                    <w:spacing w:before="0" w:beforeAutospacing="0" w:after="0" w:afterAutospacing="0"/>
                    <w:jc w:val="both"/>
                    <w:rPr>
                      <w:b/>
                      <w:sz w:val="18"/>
                    </w:rPr>
                  </w:pPr>
                  <w:r w:rsidRPr="0026184D">
                    <w:rPr>
                      <w:b/>
                      <w:sz w:val="18"/>
                    </w:rPr>
                    <w:t xml:space="preserve">ТРАНСПОРТНИЙ ЗАСІБ, ЯКИЙ ПРАЦЮЄ НА ЗАЙМИСТОМУ ГАЗІ, або ТРАНСПОРТНИЙ ЗАСІБ, ЯКИЙ ПРАЦЮЄ НА ЛЕГКОЗАЙМИСТІЙ РІДИНІ, або ТРАНСПОРТНИЙ ЗАСІБ, ЯКИЙ ПРАЦЮЄ НА ПАЛИВНИХ </w:t>
                  </w:r>
                  <w:r w:rsidRPr="0026184D">
                    <w:rPr>
                      <w:b/>
                      <w:sz w:val="18"/>
                    </w:rPr>
                    <w:lastRenderedPageBreak/>
                    <w:t>ЕЛЕМЕНТАХ, ЩО МІСТЯТЬ ЗАЙМИСТИЙ ГАЗ, або ТРАНСПОРТНИЙ ЗАСІБ, ЯКИЙ ПРАЦЮЄ НА ПАЛИВНИХ ЕЛЕМЕНТАХ, ЩО МІСТЯТЬ ЛЕГКОЗАЙМИСТУ РІДИНУ</w:t>
                  </w:r>
                </w:p>
                <w:p w14:paraId="13DC2A84" w14:textId="77777777" w:rsidR="00B83E56" w:rsidRPr="0026184D" w:rsidRDefault="00B83E56" w:rsidP="00B83E56">
                  <w:pPr>
                    <w:pStyle w:val="rvps12"/>
                    <w:spacing w:before="0" w:beforeAutospacing="0" w:after="0" w:afterAutospacing="0"/>
                    <w:jc w:val="both"/>
                    <w:rPr>
                      <w:b/>
                      <w:sz w:val="18"/>
                    </w:rPr>
                  </w:pPr>
                </w:p>
                <w:p w14:paraId="4D70B21B" w14:textId="77777777" w:rsidR="00B83E56" w:rsidRPr="0026184D" w:rsidRDefault="00B83E56" w:rsidP="00B83E56">
                  <w:pPr>
                    <w:pStyle w:val="rvps12"/>
                    <w:spacing w:before="0" w:beforeAutospacing="0" w:after="0" w:afterAutospacing="0"/>
                    <w:jc w:val="both"/>
                    <w:rPr>
                      <w:b/>
                      <w:sz w:val="18"/>
                    </w:rPr>
                  </w:pPr>
                </w:p>
                <w:p w14:paraId="52E22EE1" w14:textId="081FF7C3" w:rsidR="009C7F2C" w:rsidRPr="0026184D" w:rsidRDefault="009C7F2C" w:rsidP="00B83E56">
                  <w:pPr>
                    <w:pStyle w:val="rvps12"/>
                    <w:spacing w:before="0" w:beforeAutospacing="0" w:after="0" w:afterAutospacing="0"/>
                    <w:jc w:val="both"/>
                    <w:rPr>
                      <w:b/>
                      <w:sz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4A2D4CF9" w14:textId="77777777" w:rsidR="00B83E56" w:rsidRPr="0026184D" w:rsidRDefault="00B83E56" w:rsidP="00B83E56">
                  <w:pPr>
                    <w:pStyle w:val="rvps12"/>
                    <w:spacing w:before="0" w:beforeAutospacing="0" w:after="0" w:afterAutospacing="0"/>
                    <w:jc w:val="center"/>
                    <w:rPr>
                      <w:b/>
                      <w:sz w:val="18"/>
                    </w:rPr>
                  </w:pPr>
                  <w:r w:rsidRPr="0026184D">
                    <w:rPr>
                      <w:b/>
                      <w:sz w:val="18"/>
                    </w:rPr>
                    <w:lastRenderedPageBreak/>
                    <w:t>3166</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46EEC120" w14:textId="77777777" w:rsidR="00B83E56" w:rsidRPr="0026184D" w:rsidRDefault="00B83E56" w:rsidP="00B83E56">
                  <w:pPr>
                    <w:pStyle w:val="rvps12"/>
                    <w:spacing w:before="0" w:beforeAutospacing="0" w:after="0" w:afterAutospacing="0"/>
                    <w:jc w:val="center"/>
                    <w:rPr>
                      <w:b/>
                      <w:sz w:val="18"/>
                    </w:rPr>
                  </w:pPr>
                  <w:r w:rsidRPr="0026184D">
                    <w:rPr>
                      <w:b/>
                      <w:sz w:val="18"/>
                    </w:rPr>
                    <w:t>9</w:t>
                  </w:r>
                </w:p>
              </w:tc>
            </w:tr>
            <w:tr w:rsidR="00B83E56" w:rsidRPr="0026184D" w14:paraId="706B1556"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00182EC5" w14:textId="68DD4E13" w:rsidR="00B83E56" w:rsidRPr="0026184D" w:rsidRDefault="00B83E56" w:rsidP="00B83E56">
                  <w:pPr>
                    <w:pStyle w:val="rvps12"/>
                    <w:spacing w:before="0" w:beforeAutospacing="0" w:after="0" w:afterAutospacing="0"/>
                    <w:jc w:val="both"/>
                    <w:rPr>
                      <w:b/>
                      <w:color w:val="000000"/>
                      <w:sz w:val="18"/>
                      <w:shd w:val="clear" w:color="auto" w:fill="FFFFFF"/>
                    </w:rPr>
                  </w:pPr>
                  <w:r w:rsidRPr="0026184D">
                    <w:rPr>
                      <w:b/>
                      <w:color w:val="000000"/>
                      <w:sz w:val="18"/>
                      <w:shd w:val="clear" w:color="auto" w:fill="FFFFFF"/>
                    </w:rPr>
                    <w:t xml:space="preserve">ДВИГУН ВНУТРІШНЬОГО ЗГОРЯННЯ, ЯКИЙ ПРАЦЮЄ НА ЗАЙМИСТОМУ ГАЗІ, </w:t>
                  </w:r>
                  <w:r w:rsidR="00FA00A4" w:rsidRPr="0026184D">
                    <w:rPr>
                      <w:b/>
                      <w:color w:val="000000"/>
                      <w:sz w:val="18"/>
                      <w:shd w:val="clear" w:color="auto" w:fill="FFFFFF"/>
                    </w:rPr>
                    <w:t>або</w:t>
                  </w:r>
                  <w:r w:rsidRPr="0026184D">
                    <w:rPr>
                      <w:b/>
                      <w:color w:val="000000"/>
                      <w:sz w:val="18"/>
                      <w:shd w:val="clear" w:color="auto" w:fill="FFFFFF"/>
                    </w:rPr>
                    <w:t xml:space="preserve"> ДВИГУН, </w:t>
                  </w:r>
                  <w:r w:rsidRPr="0026184D">
                    <w:rPr>
                      <w:b/>
                      <w:sz w:val="18"/>
                    </w:rPr>
                    <w:t>ЯКИЙ ПРАЦЮЄ НА ПАЛИВНИХ ЕЛЕМЕНТАХ, ЩО МІСТЯТЬ ЗАЙМИСТИЙ ГАЗ, або МАШИНА З ДВИГУНОМ ВНУТРІШНЬОГО ЗГОРЯННЯ</w:t>
                  </w:r>
                  <w:r w:rsidRPr="0026184D">
                    <w:rPr>
                      <w:b/>
                      <w:color w:val="000000"/>
                      <w:sz w:val="18"/>
                      <w:shd w:val="clear" w:color="auto" w:fill="FFFFFF"/>
                    </w:rPr>
                    <w:t xml:space="preserve">, ЯКА ПРАЦЮЄ НА ЗАЙМИСТОМУ ГАЗІ, або </w:t>
                  </w:r>
                  <w:r w:rsidRPr="0026184D">
                    <w:rPr>
                      <w:b/>
                      <w:sz w:val="18"/>
                    </w:rPr>
                    <w:t>МАШИНА З ДВИГУНОМ ВНУТРІШНЬОГО ЗГОРЯННЯ</w:t>
                  </w:r>
                  <w:r w:rsidRPr="0026184D">
                    <w:rPr>
                      <w:b/>
                      <w:color w:val="000000"/>
                      <w:sz w:val="18"/>
                      <w:shd w:val="clear" w:color="auto" w:fill="FFFFFF"/>
                    </w:rPr>
                    <w:t xml:space="preserve">, ЯКА </w:t>
                  </w:r>
                  <w:r w:rsidRPr="0026184D">
                    <w:rPr>
                      <w:b/>
                      <w:sz w:val="18"/>
                    </w:rPr>
                    <w:t>ПРАЦЮЄ НА ПАЛИВНИХ ЕЛЕМЕНТАХ, ЩО МІСТЯТЬ ЗАЙМИСТИЙ ГАЗ</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3AC6F723" w14:textId="2965015B" w:rsidR="00B83E56" w:rsidRPr="0026184D" w:rsidRDefault="00B83E56" w:rsidP="00B83E56">
                  <w:pPr>
                    <w:pStyle w:val="rvps12"/>
                    <w:spacing w:before="0" w:beforeAutospacing="0" w:after="0" w:afterAutospacing="0"/>
                    <w:jc w:val="center"/>
                    <w:rPr>
                      <w:b/>
                      <w:sz w:val="18"/>
                    </w:rPr>
                  </w:pPr>
                  <w:r w:rsidRPr="0026184D">
                    <w:rPr>
                      <w:b/>
                      <w:sz w:val="18"/>
                    </w:rPr>
                    <w:t>3529</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7E03BCB3" w14:textId="5C0482DD" w:rsidR="00B83E56" w:rsidRPr="0026184D" w:rsidRDefault="00B83E56" w:rsidP="00B83E56">
                  <w:pPr>
                    <w:pStyle w:val="rvps12"/>
                    <w:spacing w:before="0" w:beforeAutospacing="0" w:after="0" w:afterAutospacing="0"/>
                    <w:jc w:val="center"/>
                    <w:rPr>
                      <w:b/>
                      <w:sz w:val="18"/>
                    </w:rPr>
                  </w:pPr>
                  <w:r w:rsidRPr="0026184D">
                    <w:rPr>
                      <w:b/>
                      <w:sz w:val="18"/>
                    </w:rPr>
                    <w:t>2</w:t>
                  </w:r>
                </w:p>
              </w:tc>
            </w:tr>
            <w:tr w:rsidR="00B83E56" w:rsidRPr="0026184D" w14:paraId="2A68BC3A"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0790AF2A" w14:textId="5117A5D4" w:rsidR="00B83E56" w:rsidRPr="0026184D" w:rsidRDefault="00B83E56" w:rsidP="00B83E56">
                  <w:pPr>
                    <w:pStyle w:val="rvps12"/>
                    <w:spacing w:before="0" w:beforeAutospacing="0" w:after="0" w:afterAutospacing="0"/>
                    <w:jc w:val="both"/>
                    <w:rPr>
                      <w:b/>
                      <w:color w:val="000000"/>
                      <w:sz w:val="18"/>
                      <w:shd w:val="clear" w:color="auto" w:fill="FFFFFF"/>
                    </w:rPr>
                  </w:pPr>
                  <w:r w:rsidRPr="0026184D">
                    <w:rPr>
                      <w:b/>
                      <w:color w:val="000000"/>
                      <w:sz w:val="18"/>
                      <w:shd w:val="clear" w:color="auto" w:fill="FFFFFF"/>
                    </w:rPr>
                    <w:t xml:space="preserve">ДВИГУН ВНУТРІШНЬОГО ЗГОРЯННЯ, ЯКИЙ ПРАЦЮЄ НА ЛЕГКОЗАЙМИСТІЙ РІДИНІ, </w:t>
                  </w:r>
                  <w:r w:rsidR="00FA00A4" w:rsidRPr="0026184D">
                    <w:rPr>
                      <w:b/>
                      <w:color w:val="000000"/>
                      <w:sz w:val="18"/>
                      <w:shd w:val="clear" w:color="auto" w:fill="FFFFFF"/>
                    </w:rPr>
                    <w:t>або</w:t>
                  </w:r>
                  <w:r w:rsidRPr="0026184D">
                    <w:rPr>
                      <w:b/>
                      <w:color w:val="000000"/>
                      <w:sz w:val="18"/>
                      <w:shd w:val="clear" w:color="auto" w:fill="FFFFFF"/>
                    </w:rPr>
                    <w:t xml:space="preserve"> ДВИГУН, </w:t>
                  </w:r>
                  <w:r w:rsidRPr="0026184D">
                    <w:rPr>
                      <w:b/>
                      <w:sz w:val="18"/>
                    </w:rPr>
                    <w:t>ЯКИЙ ПРАЦЮЄ НА ПАЛИВНИХ ЕЛЕМЕНТАХ, ЩО МІСТЯТЬ ЛЕГКОЗАЙМИСТУ РІДИНУ, або МАШИНА З ДВИГУНОМ ВНУТРІШНЬОГО ЗГОРЯННЯ</w:t>
                  </w:r>
                  <w:r w:rsidRPr="0026184D">
                    <w:rPr>
                      <w:b/>
                      <w:color w:val="000000"/>
                      <w:sz w:val="18"/>
                      <w:shd w:val="clear" w:color="auto" w:fill="FFFFFF"/>
                    </w:rPr>
                    <w:t xml:space="preserve">, ЯКА ПРАЦЮЄ НА ЛЕГКОЗАЙМИСТІЙ РІДИНІ, або </w:t>
                  </w:r>
                  <w:r w:rsidRPr="0026184D">
                    <w:rPr>
                      <w:b/>
                      <w:sz w:val="18"/>
                    </w:rPr>
                    <w:t>МАШИНА З ДВИГУНОМ ВНУТРІШНЬОГО ЗГОРЯННЯ</w:t>
                  </w:r>
                  <w:r w:rsidRPr="0026184D">
                    <w:rPr>
                      <w:b/>
                      <w:color w:val="000000"/>
                      <w:sz w:val="18"/>
                      <w:shd w:val="clear" w:color="auto" w:fill="FFFFFF"/>
                    </w:rPr>
                    <w:t xml:space="preserve">, ЯКА </w:t>
                  </w:r>
                  <w:r w:rsidRPr="0026184D">
                    <w:rPr>
                      <w:b/>
                      <w:sz w:val="18"/>
                    </w:rPr>
                    <w:t>ПРАЦЮЄ НА ПАЛИВНИХ ЕЛЕМЕНТАХ, ЩО МІСТЯТЬ ЛЕГКОЗАЙМИСТУ РІДИНУ</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549C8226" w14:textId="46FD77AC" w:rsidR="00B83E56" w:rsidRPr="0026184D" w:rsidRDefault="00B83E56" w:rsidP="00B83E56">
                  <w:pPr>
                    <w:pStyle w:val="rvps12"/>
                    <w:spacing w:before="0" w:beforeAutospacing="0" w:after="0" w:afterAutospacing="0"/>
                    <w:jc w:val="center"/>
                    <w:rPr>
                      <w:b/>
                      <w:sz w:val="18"/>
                    </w:rPr>
                  </w:pPr>
                  <w:r w:rsidRPr="0026184D">
                    <w:rPr>
                      <w:b/>
                      <w:sz w:val="18"/>
                    </w:rPr>
                    <w:t>3528</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1339C5DF" w14:textId="48F4035B" w:rsidR="00B83E56" w:rsidRPr="0026184D" w:rsidRDefault="00B83E56" w:rsidP="00B83E56">
                  <w:pPr>
                    <w:pStyle w:val="rvps12"/>
                    <w:spacing w:before="0" w:beforeAutospacing="0" w:after="0" w:afterAutospacing="0"/>
                    <w:jc w:val="center"/>
                    <w:rPr>
                      <w:b/>
                      <w:sz w:val="18"/>
                    </w:rPr>
                  </w:pPr>
                  <w:r w:rsidRPr="0026184D">
                    <w:rPr>
                      <w:b/>
                      <w:sz w:val="18"/>
                    </w:rPr>
                    <w:t>3</w:t>
                  </w:r>
                </w:p>
              </w:tc>
            </w:tr>
            <w:tr w:rsidR="00B83E56" w:rsidRPr="0026184D" w14:paraId="7EFD15B2"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04B19E34" w14:textId="527BC55E" w:rsidR="00B83E56" w:rsidRPr="0026184D" w:rsidRDefault="00B83E56" w:rsidP="00B83E56">
                  <w:pPr>
                    <w:pStyle w:val="rvps12"/>
                    <w:spacing w:before="0" w:beforeAutospacing="0" w:after="0" w:afterAutospacing="0"/>
                    <w:jc w:val="both"/>
                    <w:rPr>
                      <w:b/>
                      <w:color w:val="000000"/>
                      <w:sz w:val="18"/>
                      <w:shd w:val="clear" w:color="auto" w:fill="FFFFFF"/>
                    </w:rPr>
                  </w:pPr>
                  <w:r w:rsidRPr="0026184D">
                    <w:rPr>
                      <w:b/>
                      <w:color w:val="000000"/>
                      <w:sz w:val="18"/>
                      <w:shd w:val="clear" w:color="auto" w:fill="FFFFFF"/>
                    </w:rPr>
                    <w:t>ДВИГУНИ РАКЕТНІ</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2D0EEB56" w14:textId="0616E9D5" w:rsidR="00B83E56" w:rsidRPr="0026184D" w:rsidRDefault="00B83E56" w:rsidP="00B83E56">
                  <w:pPr>
                    <w:pStyle w:val="rvps12"/>
                    <w:spacing w:before="0" w:beforeAutospacing="0" w:after="0" w:afterAutospacing="0"/>
                    <w:jc w:val="center"/>
                    <w:rPr>
                      <w:b/>
                      <w:sz w:val="18"/>
                    </w:rPr>
                  </w:pPr>
                  <w:r w:rsidRPr="0026184D">
                    <w:rPr>
                      <w:b/>
                      <w:sz w:val="18"/>
                    </w:rPr>
                    <w:t>0510</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30671E2B" w14:textId="3DC17A1E" w:rsidR="00B83E56" w:rsidRPr="0026184D" w:rsidRDefault="00B83E56" w:rsidP="00B83E56">
                  <w:pPr>
                    <w:pStyle w:val="rvps12"/>
                    <w:spacing w:before="0" w:beforeAutospacing="0" w:after="0" w:afterAutospacing="0"/>
                    <w:jc w:val="center"/>
                    <w:rPr>
                      <w:b/>
                      <w:sz w:val="18"/>
                    </w:rPr>
                  </w:pPr>
                  <w:r w:rsidRPr="0026184D">
                    <w:rPr>
                      <w:b/>
                      <w:sz w:val="18"/>
                    </w:rPr>
                    <w:t>1</w:t>
                  </w:r>
                </w:p>
              </w:tc>
            </w:tr>
            <w:tr w:rsidR="00B83E56" w:rsidRPr="0026184D" w14:paraId="60D4DD18" w14:textId="77777777" w:rsidTr="00C37EBC">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056DD018" w14:textId="77777777" w:rsidR="00B83E56" w:rsidRPr="0026184D" w:rsidRDefault="00B83E56" w:rsidP="00B83E56">
                  <w:pPr>
                    <w:pStyle w:val="rvps12"/>
                    <w:spacing w:before="0" w:beforeAutospacing="0" w:after="0" w:afterAutospacing="0"/>
                    <w:rPr>
                      <w:sz w:val="18"/>
                    </w:rPr>
                  </w:pPr>
                  <w:r w:rsidRPr="0026184D">
                    <w:rPr>
                      <w:sz w:val="18"/>
                    </w:rPr>
                    <w:t>…</w:t>
                  </w:r>
                </w:p>
              </w:tc>
            </w:tr>
            <w:tr w:rsidR="00B83E56" w:rsidRPr="0026184D" w14:paraId="717E49F2"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6132BA48" w14:textId="537A1F24" w:rsidR="00B83E56" w:rsidRPr="0026184D" w:rsidRDefault="00B83E56" w:rsidP="00B83E56">
                  <w:pPr>
                    <w:pStyle w:val="rvps12"/>
                    <w:spacing w:before="0" w:beforeAutospacing="0" w:after="0" w:afterAutospacing="0"/>
                    <w:jc w:val="both"/>
                    <w:rPr>
                      <w:sz w:val="18"/>
                      <w:szCs w:val="18"/>
                    </w:rPr>
                  </w:pPr>
                  <w:r w:rsidRPr="0026184D">
                    <w:rPr>
                      <w:sz w:val="18"/>
                      <w:szCs w:val="18"/>
                    </w:rPr>
                    <w:t xml:space="preserve">2-ДИМЕТИЛАМІНОЕТИЛМЕТАКРИЛАТ </w:t>
                  </w:r>
                  <w:r w:rsidRPr="0026184D">
                    <w:rPr>
                      <w:b/>
                      <w:sz w:val="18"/>
                      <w:szCs w:val="18"/>
                    </w:rPr>
                    <w:t>СТАБІЛІЗОВАНИЙ</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722150D1" w14:textId="77777777" w:rsidR="00B83E56" w:rsidRPr="0026184D" w:rsidRDefault="00B83E56" w:rsidP="00B83E56">
                  <w:pPr>
                    <w:pStyle w:val="rvps12"/>
                    <w:spacing w:before="0" w:beforeAutospacing="0" w:after="0" w:afterAutospacing="0"/>
                    <w:jc w:val="center"/>
                    <w:rPr>
                      <w:sz w:val="18"/>
                      <w:szCs w:val="18"/>
                    </w:rPr>
                  </w:pPr>
                  <w:r w:rsidRPr="0026184D">
                    <w:rPr>
                      <w:sz w:val="18"/>
                      <w:szCs w:val="18"/>
                    </w:rPr>
                    <w:t>2522</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03265B04" w14:textId="77777777" w:rsidR="00B83E56" w:rsidRPr="0026184D" w:rsidRDefault="00B83E56" w:rsidP="00B83E56">
                  <w:pPr>
                    <w:pStyle w:val="rvps12"/>
                    <w:spacing w:before="0" w:beforeAutospacing="0" w:after="0" w:afterAutospacing="0"/>
                    <w:jc w:val="center"/>
                    <w:rPr>
                      <w:sz w:val="18"/>
                      <w:szCs w:val="18"/>
                    </w:rPr>
                  </w:pPr>
                  <w:r w:rsidRPr="0026184D">
                    <w:rPr>
                      <w:sz w:val="18"/>
                      <w:szCs w:val="18"/>
                    </w:rPr>
                    <w:t>6.1</w:t>
                  </w:r>
                </w:p>
              </w:tc>
            </w:tr>
            <w:tr w:rsidR="00B83E56" w:rsidRPr="0026184D" w14:paraId="16784210" w14:textId="77777777" w:rsidTr="00C37EBC">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14E7AA2D" w14:textId="77777777" w:rsidR="00B83E56" w:rsidRPr="0026184D" w:rsidRDefault="00B83E56" w:rsidP="00B83E56">
                  <w:pPr>
                    <w:pStyle w:val="rvps12"/>
                    <w:spacing w:before="0" w:beforeAutospacing="0" w:after="0" w:afterAutospacing="0"/>
                    <w:rPr>
                      <w:sz w:val="18"/>
                      <w:szCs w:val="18"/>
                    </w:rPr>
                  </w:pPr>
                  <w:r w:rsidRPr="0026184D">
                    <w:rPr>
                      <w:sz w:val="18"/>
                      <w:szCs w:val="18"/>
                    </w:rPr>
                    <w:t>…</w:t>
                  </w:r>
                </w:p>
              </w:tc>
            </w:tr>
            <w:tr w:rsidR="00B83E56" w:rsidRPr="0026184D" w14:paraId="6C905B11"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30D0103A" w14:textId="376C5ABC" w:rsidR="00B83E56" w:rsidRPr="0026184D" w:rsidRDefault="00B83E56" w:rsidP="00B83E56">
                  <w:pPr>
                    <w:pStyle w:val="rvps12"/>
                    <w:spacing w:before="0" w:beforeAutospacing="0" w:after="0" w:afterAutospacing="0"/>
                    <w:jc w:val="both"/>
                    <w:rPr>
                      <w:b/>
                      <w:sz w:val="18"/>
                      <w:szCs w:val="18"/>
                    </w:rPr>
                  </w:pPr>
                  <w:r w:rsidRPr="0026184D">
                    <w:rPr>
                      <w:sz w:val="18"/>
                      <w:szCs w:val="18"/>
                    </w:rPr>
                    <w:t>ДИФЕНІЛИ ПОЛІГАЛОГЕНОВАНІ РІДКІ</w:t>
                  </w:r>
                  <w:r w:rsidR="00FA00A4" w:rsidRPr="0026184D">
                    <w:rPr>
                      <w:sz w:val="18"/>
                      <w:szCs w:val="18"/>
                    </w:rPr>
                    <w:t>,</w:t>
                  </w:r>
                  <w:r w:rsidRPr="0026184D">
                    <w:rPr>
                      <w:sz w:val="18"/>
                      <w:szCs w:val="18"/>
                    </w:rPr>
                    <w:t xml:space="preserve"> або ПОЛІГАЛОГЕНОВАНІ ТЕРФЕНІЛИ РІДКІ</w:t>
                  </w:r>
                  <w:r w:rsidR="00FA00A4" w:rsidRPr="0026184D">
                    <w:rPr>
                      <w:sz w:val="18"/>
                      <w:szCs w:val="18"/>
                    </w:rPr>
                    <w:t xml:space="preserve">, </w:t>
                  </w:r>
                  <w:r w:rsidRPr="0026184D">
                    <w:rPr>
                      <w:b/>
                      <w:sz w:val="18"/>
                      <w:szCs w:val="18"/>
                    </w:rPr>
                    <w:t xml:space="preserve">або </w:t>
                  </w:r>
                  <w:r w:rsidRPr="0026184D">
                    <w:rPr>
                      <w:b/>
                      <w:sz w:val="18"/>
                      <w:szCs w:val="18"/>
                    </w:rPr>
                    <w:lastRenderedPageBreak/>
                    <w:t>МОНОМЕТИЛДИФЕНІЛМЕТАНИ ГАЛОГЕНОВАНІ РІДКІ</w:t>
                  </w:r>
                </w:p>
                <w:p w14:paraId="1E8B1EC1" w14:textId="671BCE8E" w:rsidR="00B83E56" w:rsidRPr="0026184D" w:rsidRDefault="00B83E56" w:rsidP="00B83E56">
                  <w:pPr>
                    <w:pStyle w:val="rvps12"/>
                    <w:spacing w:before="0" w:beforeAutospacing="0" w:after="0" w:afterAutospacing="0"/>
                    <w:jc w:val="both"/>
                    <w:rPr>
                      <w:sz w:val="18"/>
                      <w:szCs w:val="18"/>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5A279BC4" w14:textId="77777777" w:rsidR="00B83E56" w:rsidRPr="0026184D" w:rsidRDefault="00B83E56" w:rsidP="00B83E56">
                  <w:pPr>
                    <w:pStyle w:val="rvps12"/>
                    <w:spacing w:before="0" w:beforeAutospacing="0" w:after="0" w:afterAutospacing="0"/>
                    <w:jc w:val="center"/>
                    <w:rPr>
                      <w:sz w:val="18"/>
                      <w:szCs w:val="18"/>
                    </w:rPr>
                  </w:pPr>
                  <w:r w:rsidRPr="0026184D">
                    <w:rPr>
                      <w:sz w:val="18"/>
                      <w:szCs w:val="18"/>
                    </w:rPr>
                    <w:lastRenderedPageBreak/>
                    <w:t>3151</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3C8F9D3F" w14:textId="77777777" w:rsidR="00B83E56" w:rsidRPr="0026184D" w:rsidRDefault="00B83E56" w:rsidP="00B83E56">
                  <w:pPr>
                    <w:pStyle w:val="rvps12"/>
                    <w:spacing w:before="0" w:beforeAutospacing="0" w:after="0" w:afterAutospacing="0"/>
                    <w:jc w:val="center"/>
                    <w:rPr>
                      <w:sz w:val="18"/>
                      <w:szCs w:val="18"/>
                    </w:rPr>
                  </w:pPr>
                  <w:r w:rsidRPr="0026184D">
                    <w:rPr>
                      <w:sz w:val="18"/>
                      <w:szCs w:val="18"/>
                    </w:rPr>
                    <w:t>9</w:t>
                  </w:r>
                </w:p>
              </w:tc>
            </w:tr>
            <w:tr w:rsidR="00B83E56" w:rsidRPr="0026184D" w14:paraId="21ADD1A9"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79028B91" w14:textId="6603F2CE" w:rsidR="00B83E56" w:rsidRPr="0026184D" w:rsidRDefault="00B83E56" w:rsidP="00B83E56">
                  <w:pPr>
                    <w:pStyle w:val="rvps12"/>
                    <w:spacing w:before="0" w:beforeAutospacing="0" w:after="0" w:afterAutospacing="0"/>
                    <w:rPr>
                      <w:sz w:val="18"/>
                      <w:szCs w:val="18"/>
                    </w:rPr>
                  </w:pPr>
                  <w:r w:rsidRPr="0026184D">
                    <w:rPr>
                      <w:color w:val="000000"/>
                      <w:sz w:val="18"/>
                      <w:szCs w:val="18"/>
                      <w:shd w:val="clear" w:color="auto" w:fill="FFFFFF"/>
                    </w:rPr>
                    <w:t>ДИФЕНІЛИ ПОЛІГАЛОГЕНОВАНІ ТВЕРДІ</w:t>
                  </w:r>
                  <w:r w:rsidR="00FA00A4" w:rsidRPr="0026184D">
                    <w:rPr>
                      <w:color w:val="000000"/>
                      <w:sz w:val="18"/>
                      <w:szCs w:val="18"/>
                      <w:shd w:val="clear" w:color="auto" w:fill="FFFFFF"/>
                    </w:rPr>
                    <w:t>,</w:t>
                  </w:r>
                  <w:r w:rsidRPr="0026184D">
                    <w:rPr>
                      <w:color w:val="000000"/>
                      <w:sz w:val="18"/>
                      <w:szCs w:val="18"/>
                      <w:shd w:val="clear" w:color="auto" w:fill="FFFFFF"/>
                    </w:rPr>
                    <w:t xml:space="preserve"> або ПОЛІГАЛОГЕНОВАНІ ТЕРФЕНІЛИ ТВЕРДІ</w:t>
                  </w:r>
                  <w:r w:rsidR="00FA00A4" w:rsidRPr="0026184D">
                    <w:rPr>
                      <w:color w:val="000000"/>
                      <w:sz w:val="18"/>
                      <w:szCs w:val="18"/>
                      <w:shd w:val="clear" w:color="auto" w:fill="FFFFFF"/>
                    </w:rPr>
                    <w:t>,</w:t>
                  </w:r>
                  <w:r w:rsidRPr="0026184D">
                    <w:rPr>
                      <w:color w:val="000000"/>
                      <w:sz w:val="18"/>
                      <w:szCs w:val="18"/>
                      <w:shd w:val="clear" w:color="auto" w:fill="FFFFFF"/>
                    </w:rPr>
                    <w:t xml:space="preserve"> </w:t>
                  </w:r>
                  <w:r w:rsidRPr="0026184D">
                    <w:rPr>
                      <w:b/>
                      <w:sz w:val="18"/>
                      <w:szCs w:val="18"/>
                    </w:rPr>
                    <w:t>або МОНОМЕТИЛДИФЕНІЛМЕТАНИ ГАЛОГЕНОВАНІ ТВЕРДІ</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71B12532" w14:textId="77777777" w:rsidR="00B83E56" w:rsidRPr="0026184D" w:rsidRDefault="00B83E56" w:rsidP="00B83E56">
                  <w:pPr>
                    <w:pStyle w:val="rvps12"/>
                    <w:spacing w:before="0" w:beforeAutospacing="0" w:after="0" w:afterAutospacing="0"/>
                    <w:jc w:val="center"/>
                    <w:rPr>
                      <w:sz w:val="18"/>
                      <w:szCs w:val="18"/>
                    </w:rPr>
                  </w:pPr>
                  <w:r w:rsidRPr="0026184D">
                    <w:rPr>
                      <w:sz w:val="18"/>
                      <w:szCs w:val="18"/>
                    </w:rPr>
                    <w:t>3152</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33ECE22E" w14:textId="77777777" w:rsidR="00B83E56" w:rsidRPr="0026184D" w:rsidRDefault="00B83E56" w:rsidP="00B83E56">
                  <w:pPr>
                    <w:pStyle w:val="rvps12"/>
                    <w:spacing w:before="0" w:beforeAutospacing="0" w:after="0" w:afterAutospacing="0"/>
                    <w:jc w:val="center"/>
                    <w:rPr>
                      <w:sz w:val="18"/>
                      <w:szCs w:val="18"/>
                    </w:rPr>
                  </w:pPr>
                  <w:r w:rsidRPr="0026184D">
                    <w:rPr>
                      <w:sz w:val="18"/>
                      <w:szCs w:val="18"/>
                    </w:rPr>
                    <w:t>9</w:t>
                  </w:r>
                </w:p>
              </w:tc>
            </w:tr>
            <w:tr w:rsidR="00B83E56" w:rsidRPr="0026184D" w14:paraId="51189EA4" w14:textId="77777777" w:rsidTr="00C37EBC">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2450F6CB" w14:textId="77777777" w:rsidR="00B83E56" w:rsidRPr="0026184D" w:rsidRDefault="00B83E56" w:rsidP="00B83E56">
                  <w:pPr>
                    <w:pStyle w:val="rvps12"/>
                    <w:spacing w:before="0" w:beforeAutospacing="0" w:after="0" w:afterAutospacing="0"/>
                    <w:rPr>
                      <w:sz w:val="18"/>
                    </w:rPr>
                  </w:pPr>
                  <w:r w:rsidRPr="0026184D">
                    <w:rPr>
                      <w:sz w:val="18"/>
                    </w:rPr>
                    <w:t>…</w:t>
                  </w:r>
                </w:p>
              </w:tc>
            </w:tr>
            <w:tr w:rsidR="00B83E56" w:rsidRPr="0026184D" w14:paraId="578BAFCE"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74DBB666" w14:textId="77777777" w:rsidR="00B83E56" w:rsidRPr="0026184D" w:rsidRDefault="00B83E56" w:rsidP="00B83E56">
                  <w:pPr>
                    <w:pStyle w:val="rvps12"/>
                    <w:spacing w:before="0" w:beforeAutospacing="0" w:after="0" w:afterAutospacing="0"/>
                    <w:jc w:val="both"/>
                    <w:rPr>
                      <w:b/>
                      <w:color w:val="000000"/>
                      <w:sz w:val="18"/>
                      <w:shd w:val="clear" w:color="auto" w:fill="FFFFFF"/>
                    </w:rPr>
                  </w:pPr>
                  <w:r w:rsidRPr="0026184D">
                    <w:rPr>
                      <w:b/>
                      <w:color w:val="000000"/>
                      <w:sz w:val="18"/>
                      <w:shd w:val="clear" w:color="auto" w:fill="FFFFFF"/>
                    </w:rPr>
                    <w:t>ДОБРИВО НА ОСНОВІ НІТРАТУ АМОНІЮ</w:t>
                  </w:r>
                </w:p>
                <w:p w14:paraId="490FDE5A"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7F705668"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01B728ED"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3D95BA1A" w14:textId="77777777" w:rsidR="00B83E56" w:rsidRPr="0026184D" w:rsidRDefault="00B83E56" w:rsidP="00B83E56">
                  <w:pPr>
                    <w:pStyle w:val="rvps12"/>
                    <w:spacing w:before="0" w:beforeAutospacing="0" w:after="0" w:afterAutospacing="0"/>
                    <w:jc w:val="both"/>
                    <w:rPr>
                      <w:b/>
                      <w:color w:val="000000"/>
                      <w:sz w:val="18"/>
                      <w:shd w:val="clear" w:color="auto" w:fill="FFFFFF"/>
                    </w:rPr>
                  </w:pPr>
                </w:p>
                <w:p w14:paraId="388ACBB3" w14:textId="35DEC0C3" w:rsidR="00B83E56" w:rsidRPr="0026184D" w:rsidRDefault="00B83E56" w:rsidP="00B83E56">
                  <w:pPr>
                    <w:pStyle w:val="rvps12"/>
                    <w:spacing w:before="0" w:beforeAutospacing="0" w:after="0" w:afterAutospacing="0"/>
                    <w:jc w:val="both"/>
                    <w:rPr>
                      <w:color w:val="000000"/>
                      <w:sz w:val="20"/>
                      <w:szCs w:val="20"/>
                      <w:shd w:val="clear" w:color="auto" w:fill="FFFFFF"/>
                    </w:rPr>
                  </w:pP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3FB56EDD" w14:textId="77777777" w:rsidR="00B83E56" w:rsidRPr="0026184D" w:rsidRDefault="00B83E56" w:rsidP="00B83E56">
                  <w:pPr>
                    <w:pStyle w:val="rvps12"/>
                    <w:spacing w:before="0" w:beforeAutospacing="0" w:after="0" w:afterAutospacing="0"/>
                    <w:jc w:val="center"/>
                    <w:rPr>
                      <w:sz w:val="18"/>
                    </w:rPr>
                  </w:pPr>
                  <w:r w:rsidRPr="0026184D">
                    <w:rPr>
                      <w:sz w:val="18"/>
                    </w:rPr>
                    <w:t>2071</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2E6AF026" w14:textId="77777777" w:rsidR="00B83E56" w:rsidRPr="0026184D" w:rsidRDefault="00B83E56" w:rsidP="00B83E56">
                  <w:pPr>
                    <w:pStyle w:val="rvps12"/>
                    <w:spacing w:before="0" w:beforeAutospacing="0" w:after="0" w:afterAutospacing="0"/>
                    <w:jc w:val="center"/>
                    <w:rPr>
                      <w:sz w:val="18"/>
                    </w:rPr>
                  </w:pPr>
                  <w:r w:rsidRPr="0026184D">
                    <w:rPr>
                      <w:sz w:val="18"/>
                    </w:rPr>
                    <w:t>9</w:t>
                  </w:r>
                </w:p>
              </w:tc>
            </w:tr>
            <w:tr w:rsidR="00B83E56" w:rsidRPr="0026184D" w14:paraId="65B957B3" w14:textId="77777777" w:rsidTr="00C37EBC">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24E44F0C" w14:textId="77777777" w:rsidR="00B83E56" w:rsidRPr="0026184D" w:rsidRDefault="00B83E56" w:rsidP="00B83E56">
                  <w:pPr>
                    <w:pStyle w:val="rvps12"/>
                    <w:spacing w:before="0" w:beforeAutospacing="0" w:after="0" w:afterAutospacing="0"/>
                    <w:rPr>
                      <w:sz w:val="18"/>
                    </w:rPr>
                  </w:pPr>
                  <w:r w:rsidRPr="0026184D">
                    <w:rPr>
                      <w:sz w:val="18"/>
                    </w:rPr>
                    <w:t>…</w:t>
                  </w:r>
                </w:p>
              </w:tc>
            </w:tr>
            <w:tr w:rsidR="00B83E56" w:rsidRPr="0026184D" w14:paraId="42D8D2F4"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12664DCA" w14:textId="274D9545" w:rsidR="00B83E56" w:rsidRPr="0026184D" w:rsidRDefault="00B83E56" w:rsidP="00B83E56">
                  <w:pPr>
                    <w:pStyle w:val="rvps12"/>
                    <w:spacing w:before="0" w:beforeAutospacing="0" w:after="0" w:afterAutospacing="0"/>
                    <w:jc w:val="both"/>
                    <w:rPr>
                      <w:b/>
                      <w:color w:val="000000"/>
                      <w:sz w:val="18"/>
                      <w:shd w:val="clear" w:color="auto" w:fill="FFFFFF"/>
                    </w:rPr>
                  </w:pPr>
                  <w:r w:rsidRPr="0026184D">
                    <w:rPr>
                      <w:b/>
                      <w:color w:val="000000"/>
                      <w:sz w:val="18"/>
                      <w:shd w:val="clear" w:color="auto" w:fill="FFFFFF"/>
                    </w:rPr>
                    <w:t>КОМПЛЕК СМОЛ ПОЛІЕФІРНИХ, тверда основна речовина</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79C2F71A" w14:textId="10709D00" w:rsidR="00B83E56" w:rsidRPr="0026184D" w:rsidRDefault="00B83E56" w:rsidP="00B83E56">
                  <w:pPr>
                    <w:pStyle w:val="rvps12"/>
                    <w:spacing w:before="0" w:beforeAutospacing="0" w:after="0" w:afterAutospacing="0"/>
                    <w:jc w:val="center"/>
                    <w:rPr>
                      <w:b/>
                      <w:sz w:val="18"/>
                    </w:rPr>
                  </w:pPr>
                  <w:r w:rsidRPr="0026184D">
                    <w:rPr>
                      <w:b/>
                      <w:sz w:val="18"/>
                    </w:rPr>
                    <w:t>3527</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478E8D8A" w14:textId="7452E20B" w:rsidR="00B83E56" w:rsidRPr="0026184D" w:rsidRDefault="00B83E56" w:rsidP="00B83E56">
                  <w:pPr>
                    <w:pStyle w:val="rvps12"/>
                    <w:spacing w:before="0" w:beforeAutospacing="0" w:after="0" w:afterAutospacing="0"/>
                    <w:jc w:val="center"/>
                    <w:rPr>
                      <w:b/>
                      <w:sz w:val="18"/>
                    </w:rPr>
                  </w:pPr>
                  <w:r w:rsidRPr="0026184D">
                    <w:rPr>
                      <w:b/>
                      <w:sz w:val="18"/>
                    </w:rPr>
                    <w:t>4.1</w:t>
                  </w:r>
                </w:p>
              </w:tc>
            </w:tr>
            <w:tr w:rsidR="00B83E56" w:rsidRPr="0026184D" w14:paraId="70E97A00" w14:textId="77777777" w:rsidTr="00C37EBC">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1A7AB7CA" w14:textId="5321DA1B" w:rsidR="00B83E56" w:rsidRPr="0026184D" w:rsidRDefault="00B83E56" w:rsidP="00B83E56">
                  <w:pPr>
                    <w:pStyle w:val="rvps12"/>
                    <w:spacing w:before="0" w:beforeAutospacing="0" w:after="0" w:afterAutospacing="0"/>
                    <w:rPr>
                      <w:sz w:val="18"/>
                    </w:rPr>
                  </w:pPr>
                  <w:r w:rsidRPr="0026184D">
                    <w:rPr>
                      <w:sz w:val="18"/>
                    </w:rPr>
                    <w:t>…</w:t>
                  </w:r>
                </w:p>
              </w:tc>
            </w:tr>
            <w:tr w:rsidR="00B83E56" w:rsidRPr="0026184D" w14:paraId="0774EDE3"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14514C16" w14:textId="7F1F6751" w:rsidR="00B83E56" w:rsidRPr="0026184D" w:rsidRDefault="00B83E56" w:rsidP="00B83E56">
                  <w:pPr>
                    <w:pStyle w:val="rvps12"/>
                    <w:spacing w:before="0" w:beforeAutospacing="0" w:after="0" w:afterAutospacing="0"/>
                    <w:jc w:val="both"/>
                    <w:rPr>
                      <w:color w:val="000000"/>
                      <w:sz w:val="18"/>
                      <w:shd w:val="clear" w:color="auto" w:fill="FFFFFF"/>
                    </w:rPr>
                  </w:pPr>
                  <w:proofErr w:type="spellStart"/>
                  <w:r w:rsidRPr="0026184D">
                    <w:rPr>
                      <w:color w:val="000000"/>
                      <w:sz w:val="18"/>
                      <w:shd w:val="clear" w:color="auto" w:fill="FFFFFF"/>
                    </w:rPr>
                    <w:t>Метионін</w:t>
                  </w:r>
                  <w:proofErr w:type="spellEnd"/>
                  <w:r w:rsidRPr="0026184D">
                    <w:rPr>
                      <w:color w:val="000000"/>
                      <w:sz w:val="18"/>
                      <w:shd w:val="clear" w:color="auto" w:fill="FFFFFF"/>
                    </w:rPr>
                    <w:t xml:space="preserve"> кормовий. </w:t>
                  </w:r>
                  <w:r w:rsidRPr="0026184D">
                    <w:rPr>
                      <w:b/>
                      <w:color w:val="000000"/>
                      <w:sz w:val="18"/>
                      <w:shd w:val="clear" w:color="auto" w:fill="FFFFFF"/>
                    </w:rPr>
                    <w:t>Не підпадає під дію Правил перевезення небезпечних вантажів</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0DE0AECE" w14:textId="77777777" w:rsidR="00B83E56" w:rsidRPr="0026184D" w:rsidRDefault="00B83E56" w:rsidP="00B83E56">
                  <w:pPr>
                    <w:pStyle w:val="rvps12"/>
                    <w:spacing w:before="0" w:beforeAutospacing="0" w:after="0" w:afterAutospacing="0"/>
                    <w:jc w:val="center"/>
                    <w:rPr>
                      <w:sz w:val="18"/>
                    </w:rPr>
                  </w:pP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7F9EBAE5" w14:textId="77777777" w:rsidR="00B83E56" w:rsidRPr="0026184D" w:rsidRDefault="00B83E56" w:rsidP="00B83E56">
                  <w:pPr>
                    <w:pStyle w:val="rvps12"/>
                    <w:spacing w:before="0" w:beforeAutospacing="0" w:after="0" w:afterAutospacing="0"/>
                    <w:jc w:val="center"/>
                    <w:rPr>
                      <w:sz w:val="18"/>
                    </w:rPr>
                  </w:pPr>
                </w:p>
              </w:tc>
            </w:tr>
            <w:tr w:rsidR="00B83E56" w:rsidRPr="0026184D" w14:paraId="11462B24" w14:textId="77777777" w:rsidTr="00C37EBC">
              <w:trPr>
                <w:jc w:val="center"/>
              </w:trPr>
              <w:tc>
                <w:tcPr>
                  <w:tcW w:w="4775" w:type="dxa"/>
                  <w:gridSpan w:val="3"/>
                  <w:tcBorders>
                    <w:top w:val="single" w:sz="6" w:space="0" w:color="000000"/>
                    <w:left w:val="single" w:sz="6" w:space="0" w:color="000000"/>
                    <w:bottom w:val="single" w:sz="6" w:space="0" w:color="000000"/>
                    <w:right w:val="single" w:sz="6" w:space="0" w:color="000000"/>
                  </w:tcBorders>
                  <w:shd w:val="clear" w:color="auto" w:fill="auto"/>
                </w:tcPr>
                <w:p w14:paraId="1321C318" w14:textId="77777777" w:rsidR="00B83E56" w:rsidRPr="0026184D" w:rsidRDefault="00B83E56" w:rsidP="00B83E56">
                  <w:pPr>
                    <w:pStyle w:val="rvps12"/>
                    <w:spacing w:before="0" w:beforeAutospacing="0" w:after="0" w:afterAutospacing="0"/>
                    <w:rPr>
                      <w:sz w:val="18"/>
                    </w:rPr>
                  </w:pPr>
                  <w:r w:rsidRPr="0026184D">
                    <w:rPr>
                      <w:sz w:val="18"/>
                    </w:rPr>
                    <w:t>…</w:t>
                  </w:r>
                </w:p>
              </w:tc>
            </w:tr>
            <w:tr w:rsidR="00B83E56" w:rsidRPr="0026184D" w14:paraId="609955A1" w14:textId="77777777" w:rsidTr="00C37EBC">
              <w:trPr>
                <w:jc w:val="center"/>
              </w:trPr>
              <w:tc>
                <w:tcPr>
                  <w:tcW w:w="3504" w:type="dxa"/>
                  <w:tcBorders>
                    <w:top w:val="single" w:sz="6" w:space="0" w:color="000000"/>
                    <w:left w:val="single" w:sz="6" w:space="0" w:color="000000"/>
                    <w:bottom w:val="single" w:sz="6" w:space="0" w:color="000000"/>
                    <w:right w:val="single" w:sz="6" w:space="0" w:color="000000"/>
                  </w:tcBorders>
                  <w:shd w:val="clear" w:color="auto" w:fill="auto"/>
                </w:tcPr>
                <w:p w14:paraId="4BF1B921" w14:textId="0DEB5824" w:rsidR="00B83E56" w:rsidRPr="0026184D" w:rsidRDefault="00B83E56" w:rsidP="00B83E56">
                  <w:pPr>
                    <w:pStyle w:val="rvps12"/>
                    <w:spacing w:before="0" w:beforeAutospacing="0" w:after="0" w:afterAutospacing="0"/>
                    <w:jc w:val="both"/>
                    <w:rPr>
                      <w:color w:val="000000"/>
                      <w:sz w:val="18"/>
                      <w:shd w:val="clear" w:color="auto" w:fill="FFFFFF"/>
                    </w:rPr>
                  </w:pPr>
                  <w:r w:rsidRPr="0026184D">
                    <w:rPr>
                      <w:b/>
                      <w:color w:val="000000"/>
                      <w:sz w:val="18"/>
                      <w:shd w:val="clear" w:color="auto" w:fill="FFFFFF"/>
                    </w:rPr>
                    <w:t>ОБЛАДНАННЯ, ЯКЕ ПРАЦЮЄ НА АКУМУЛЯТОРНИХ БАТАРЕЯХ, або ТРАНСПОРТНИЙ ЗАСІБ, ЯКИЙ ПРАЦЮЄ НА АКУМУЛЯТОРНИХ БАТАРЕЯХ</w:t>
                  </w:r>
                </w:p>
              </w:tc>
              <w:tc>
                <w:tcPr>
                  <w:tcW w:w="834" w:type="dxa"/>
                  <w:tcBorders>
                    <w:top w:val="single" w:sz="6" w:space="0" w:color="000000"/>
                    <w:left w:val="single" w:sz="6" w:space="0" w:color="000000"/>
                    <w:bottom w:val="single" w:sz="6" w:space="0" w:color="000000"/>
                    <w:right w:val="single" w:sz="6" w:space="0" w:color="000000"/>
                  </w:tcBorders>
                  <w:shd w:val="clear" w:color="auto" w:fill="auto"/>
                </w:tcPr>
                <w:p w14:paraId="1357F18C" w14:textId="77777777" w:rsidR="00B83E56" w:rsidRPr="0026184D" w:rsidRDefault="00B83E56" w:rsidP="00B83E56">
                  <w:pPr>
                    <w:pStyle w:val="rvps12"/>
                    <w:spacing w:before="0" w:beforeAutospacing="0" w:after="0" w:afterAutospacing="0"/>
                    <w:jc w:val="center"/>
                    <w:rPr>
                      <w:sz w:val="18"/>
                    </w:rPr>
                  </w:pPr>
                  <w:r w:rsidRPr="0026184D">
                    <w:rPr>
                      <w:sz w:val="18"/>
                    </w:rPr>
                    <w:t>3171</w:t>
                  </w:r>
                </w:p>
              </w:tc>
              <w:tc>
                <w:tcPr>
                  <w:tcW w:w="437" w:type="dxa"/>
                  <w:tcBorders>
                    <w:top w:val="single" w:sz="6" w:space="0" w:color="000000"/>
                    <w:left w:val="single" w:sz="6" w:space="0" w:color="000000"/>
                    <w:bottom w:val="single" w:sz="6" w:space="0" w:color="000000"/>
                    <w:right w:val="single" w:sz="6" w:space="0" w:color="000000"/>
                  </w:tcBorders>
                  <w:shd w:val="clear" w:color="auto" w:fill="auto"/>
                </w:tcPr>
                <w:p w14:paraId="2FDA3112" w14:textId="77777777" w:rsidR="00B83E56" w:rsidRPr="0026184D" w:rsidRDefault="00B83E56" w:rsidP="00B83E56">
                  <w:pPr>
                    <w:pStyle w:val="rvps12"/>
                    <w:spacing w:before="0" w:beforeAutospacing="0" w:after="0" w:afterAutospacing="0"/>
                    <w:jc w:val="center"/>
                    <w:rPr>
                      <w:sz w:val="18"/>
                    </w:rPr>
                  </w:pPr>
                  <w:r w:rsidRPr="0026184D">
                    <w:rPr>
                      <w:sz w:val="18"/>
                    </w:rPr>
                    <w:t>9</w:t>
                  </w:r>
                </w:p>
              </w:tc>
            </w:tr>
          </w:tbl>
          <w:p w14:paraId="1B2545B0" w14:textId="77777777" w:rsidR="00B83E56" w:rsidRPr="0026184D" w:rsidRDefault="00B83E56" w:rsidP="00B83E56">
            <w:pPr>
              <w:pStyle w:val="a3"/>
              <w:spacing w:before="0" w:beforeAutospacing="0" w:after="0" w:afterAutospacing="0"/>
              <w:jc w:val="both"/>
              <w:rPr>
                <w:b/>
                <w:color w:val="000000"/>
                <w:shd w:val="clear" w:color="auto" w:fill="FFFFFF"/>
                <w:lang w:val="uk-UA"/>
              </w:rPr>
            </w:pPr>
          </w:p>
        </w:tc>
        <w:tc>
          <w:tcPr>
            <w:tcW w:w="5007" w:type="dxa"/>
          </w:tcPr>
          <w:p w14:paraId="7FEF3CD6" w14:textId="3F66F560" w:rsidR="00B83E56" w:rsidRPr="0026184D" w:rsidRDefault="00D67DC7" w:rsidP="00B83E56">
            <w:pPr>
              <w:rPr>
                <w:lang w:val="uk-UA"/>
              </w:rPr>
            </w:pPr>
            <w:r w:rsidRPr="0026184D">
              <w:rPr>
                <w:lang w:val="uk-UA"/>
              </w:rPr>
              <w:lastRenderedPageBreak/>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tc>
      </w:tr>
      <w:tr w:rsidR="00B83E56" w:rsidRPr="00300BB7" w14:paraId="50082DE5" w14:textId="77777777" w:rsidTr="00E03A89">
        <w:tc>
          <w:tcPr>
            <w:tcW w:w="5007" w:type="dxa"/>
            <w:shd w:val="clear" w:color="auto" w:fill="auto"/>
          </w:tcPr>
          <w:p w14:paraId="15F92235" w14:textId="77777777" w:rsidR="00B83E56" w:rsidRPr="0026184D" w:rsidRDefault="00B83E56" w:rsidP="00B83E56">
            <w:pPr>
              <w:ind w:left="2443"/>
              <w:rPr>
                <w:color w:val="000000"/>
                <w:shd w:val="clear" w:color="auto" w:fill="FFFFFF"/>
                <w:lang w:val="uk-UA"/>
              </w:rPr>
            </w:pPr>
            <w:r w:rsidRPr="0026184D">
              <w:rPr>
                <w:color w:val="000000"/>
                <w:shd w:val="clear" w:color="auto" w:fill="FFFFFF"/>
                <w:lang w:val="uk-UA"/>
              </w:rPr>
              <w:lastRenderedPageBreak/>
              <w:t>Додаток 6</w:t>
            </w:r>
          </w:p>
          <w:p w14:paraId="11A21B48" w14:textId="77777777" w:rsidR="00B83E56" w:rsidRPr="0026184D" w:rsidRDefault="00B83E56" w:rsidP="00B83E56">
            <w:pPr>
              <w:ind w:left="2443"/>
              <w:rPr>
                <w:color w:val="000000"/>
                <w:shd w:val="clear" w:color="auto" w:fill="FFFFFF"/>
                <w:lang w:val="uk-UA"/>
              </w:rPr>
            </w:pPr>
            <w:r w:rsidRPr="0026184D">
              <w:rPr>
                <w:color w:val="000000"/>
                <w:shd w:val="clear" w:color="auto" w:fill="FFFFFF"/>
                <w:lang w:val="uk-UA"/>
              </w:rPr>
              <w:t>до підпункту 3.8.2</w:t>
            </w:r>
          </w:p>
          <w:p w14:paraId="12FD4C56" w14:textId="77777777" w:rsidR="00B83E56" w:rsidRPr="0026184D" w:rsidRDefault="00B83E56" w:rsidP="00B83E56">
            <w:pPr>
              <w:ind w:left="2443"/>
              <w:rPr>
                <w:color w:val="000000"/>
                <w:shd w:val="clear" w:color="auto" w:fill="FFFFFF"/>
                <w:lang w:val="uk-UA"/>
              </w:rPr>
            </w:pPr>
            <w:r w:rsidRPr="0026184D">
              <w:rPr>
                <w:color w:val="000000"/>
                <w:shd w:val="clear" w:color="auto" w:fill="FFFFFF"/>
                <w:lang w:val="uk-UA"/>
              </w:rPr>
              <w:t>Правил перевезення</w:t>
            </w:r>
          </w:p>
          <w:p w14:paraId="1A66350B" w14:textId="77777777" w:rsidR="00B83E56" w:rsidRPr="0026184D" w:rsidRDefault="00B83E56" w:rsidP="00B83E56">
            <w:pPr>
              <w:ind w:left="2443"/>
              <w:rPr>
                <w:color w:val="000000"/>
                <w:shd w:val="clear" w:color="auto" w:fill="FFFFFF"/>
                <w:lang w:val="uk-UA"/>
              </w:rPr>
            </w:pPr>
            <w:r w:rsidRPr="0026184D">
              <w:rPr>
                <w:color w:val="000000"/>
                <w:shd w:val="clear" w:color="auto" w:fill="FFFFFF"/>
                <w:lang w:val="uk-UA"/>
              </w:rPr>
              <w:t>небезпечних вантажів</w:t>
            </w:r>
          </w:p>
          <w:p w14:paraId="0CA5D35C" w14:textId="77777777" w:rsidR="00B83E56" w:rsidRPr="0026184D" w:rsidRDefault="00B83E56" w:rsidP="00B83E56">
            <w:pPr>
              <w:ind w:left="2443"/>
              <w:rPr>
                <w:color w:val="000000"/>
                <w:shd w:val="clear" w:color="auto" w:fill="FFFFFF"/>
                <w:lang w:val="uk-UA"/>
              </w:rPr>
            </w:pPr>
            <w:r w:rsidRPr="0026184D">
              <w:rPr>
                <w:color w:val="000000"/>
                <w:shd w:val="clear" w:color="auto" w:fill="FFFFFF"/>
                <w:lang w:val="uk-UA"/>
              </w:rPr>
              <w:t>(колонка 7)</w:t>
            </w:r>
          </w:p>
          <w:p w14:paraId="50AA2373" w14:textId="77777777" w:rsidR="00B83E56" w:rsidRPr="0026184D" w:rsidRDefault="00B83E56" w:rsidP="00B83E56">
            <w:pPr>
              <w:pStyle w:val="a3"/>
              <w:spacing w:before="0" w:beforeAutospacing="0" w:after="0" w:afterAutospacing="0"/>
              <w:jc w:val="both"/>
              <w:rPr>
                <w:color w:val="000000"/>
                <w:shd w:val="clear" w:color="auto" w:fill="FFFFFF"/>
                <w:lang w:val="uk-UA"/>
              </w:rPr>
            </w:pPr>
          </w:p>
          <w:p w14:paraId="2A1EC101" w14:textId="77777777" w:rsidR="00B83E56" w:rsidRPr="0026184D" w:rsidRDefault="00B83E56" w:rsidP="00B83E56">
            <w:pPr>
              <w:pStyle w:val="a3"/>
              <w:spacing w:before="0" w:beforeAutospacing="0" w:after="0" w:afterAutospacing="0"/>
              <w:jc w:val="center"/>
              <w:rPr>
                <w:color w:val="000000"/>
                <w:shd w:val="clear" w:color="auto" w:fill="FFFFFF"/>
                <w:lang w:val="uk-UA"/>
              </w:rPr>
            </w:pPr>
            <w:r w:rsidRPr="0026184D">
              <w:rPr>
                <w:color w:val="000000"/>
                <w:shd w:val="clear" w:color="auto" w:fill="FFFFFF"/>
                <w:lang w:val="uk-UA"/>
              </w:rPr>
              <w:t>КЛАСИФІКАЦІЙНІ КОДИ</w:t>
            </w:r>
          </w:p>
          <w:p w14:paraId="78DF0F1D" w14:textId="77777777" w:rsidR="00B83E56" w:rsidRPr="0026184D" w:rsidRDefault="00B83E56" w:rsidP="00B83E56">
            <w:pPr>
              <w:pStyle w:val="a3"/>
              <w:spacing w:before="0" w:beforeAutospacing="0" w:after="0" w:afterAutospacing="0"/>
              <w:jc w:val="center"/>
              <w:rPr>
                <w:color w:val="000000"/>
                <w:shd w:val="clear" w:color="auto" w:fill="FFFFFF"/>
                <w:lang w:val="uk-UA"/>
              </w:rPr>
            </w:pPr>
            <w:r w:rsidRPr="0026184D">
              <w:rPr>
                <w:color w:val="000000"/>
                <w:shd w:val="clear" w:color="auto" w:fill="FFFFFF"/>
                <w:lang w:val="uk-UA"/>
              </w:rPr>
              <w:t xml:space="preserve">небезпечних речовин та виробів класів 2-9 відповідно до Додатка 2 до </w:t>
            </w:r>
            <w:r w:rsidRPr="0026184D">
              <w:rPr>
                <w:b/>
                <w:color w:val="000000"/>
                <w:shd w:val="clear" w:color="auto" w:fill="FFFFFF"/>
                <w:lang w:val="uk-UA"/>
              </w:rPr>
              <w:t>СМГС</w:t>
            </w:r>
          </w:p>
          <w:p w14:paraId="2053BDE1" w14:textId="77777777" w:rsidR="00B83E56" w:rsidRPr="0026184D" w:rsidRDefault="00B83E56" w:rsidP="00B83E56">
            <w:pPr>
              <w:pStyle w:val="a3"/>
              <w:spacing w:before="0" w:beforeAutospacing="0" w:after="0" w:afterAutospacing="0"/>
              <w:jc w:val="both"/>
              <w:rPr>
                <w:color w:val="000000"/>
                <w:shd w:val="clear" w:color="auto" w:fill="FFFFFF"/>
                <w:lang w:val="uk-UA"/>
              </w:rPr>
            </w:pPr>
          </w:p>
          <w:p w14:paraId="47A81B68" w14:textId="77777777" w:rsidR="00B83E56" w:rsidRPr="0026184D" w:rsidRDefault="00B83E56" w:rsidP="00B83E56">
            <w:pPr>
              <w:pStyle w:val="a3"/>
              <w:spacing w:before="0" w:beforeAutospacing="0" w:after="0" w:afterAutospacing="0"/>
              <w:jc w:val="both"/>
              <w:rPr>
                <w:color w:val="000000"/>
                <w:shd w:val="clear" w:color="auto" w:fill="FFFFFF"/>
                <w:lang w:val="uk-UA"/>
              </w:rPr>
            </w:pPr>
            <w:r w:rsidRPr="0026184D">
              <w:rPr>
                <w:color w:val="000000"/>
                <w:shd w:val="clear" w:color="auto" w:fill="FFFFFF"/>
                <w:lang w:val="uk-UA"/>
              </w:rPr>
              <w:t>Речовини і вироби класу 2 поділяються на:</w:t>
            </w:r>
          </w:p>
          <w:p w14:paraId="676771B6" w14:textId="5333FE0A" w:rsidR="00B83E56" w:rsidRPr="0026184D" w:rsidRDefault="00B83E56" w:rsidP="00B83E56">
            <w:pPr>
              <w:pStyle w:val="a3"/>
              <w:spacing w:before="0" w:beforeAutospacing="0" w:after="0" w:afterAutospacing="0"/>
              <w:jc w:val="both"/>
              <w:rPr>
                <w:color w:val="000000"/>
                <w:shd w:val="clear" w:color="auto" w:fill="FFFFFF"/>
                <w:lang w:val="uk-UA"/>
              </w:rPr>
            </w:pPr>
            <w:r w:rsidRPr="0026184D">
              <w:rPr>
                <w:color w:val="000000"/>
                <w:shd w:val="clear" w:color="auto" w:fill="FFFFFF"/>
                <w:lang w:val="uk-UA"/>
              </w:rPr>
              <w:lastRenderedPageBreak/>
              <w:t>…</w:t>
            </w:r>
          </w:p>
          <w:p w14:paraId="4D8D2773" w14:textId="77777777" w:rsidR="00B83E56" w:rsidRPr="0026184D" w:rsidRDefault="00B83E56" w:rsidP="00B83E56">
            <w:pPr>
              <w:pStyle w:val="a3"/>
              <w:spacing w:before="0" w:beforeAutospacing="0" w:after="0" w:afterAutospacing="0"/>
              <w:jc w:val="both"/>
              <w:rPr>
                <w:color w:val="000000"/>
                <w:shd w:val="clear" w:color="auto" w:fill="FFFFFF"/>
                <w:lang w:val="uk-UA"/>
              </w:rPr>
            </w:pPr>
            <w:r w:rsidRPr="0026184D">
              <w:rPr>
                <w:color w:val="000000"/>
                <w:shd w:val="clear" w:color="auto" w:fill="FFFFFF"/>
                <w:lang w:val="uk-UA"/>
              </w:rPr>
              <w:t>Щодо газів і сумішей газів, що відповідно до критеріїв мають небезпечні властивості, притаманні більш ніж одній групі, групи, позначені літерою T, мають перевагу над усіма іншими групами. Групи, позначені літерою F, мають перевагу над групами, позначеними літерами A або O.</w:t>
            </w:r>
          </w:p>
          <w:p w14:paraId="1D255237" w14:textId="77777777" w:rsidR="00B83E56" w:rsidRPr="0026184D" w:rsidRDefault="00B83E56" w:rsidP="00B83E56">
            <w:pPr>
              <w:pStyle w:val="a3"/>
              <w:spacing w:before="0" w:beforeAutospacing="0" w:after="0" w:afterAutospacing="0"/>
              <w:jc w:val="both"/>
              <w:rPr>
                <w:color w:val="000000"/>
                <w:shd w:val="clear" w:color="auto" w:fill="FFFFFF"/>
                <w:lang w:val="uk-UA"/>
              </w:rPr>
            </w:pPr>
            <w:r w:rsidRPr="0026184D">
              <w:rPr>
                <w:color w:val="000000"/>
                <w:shd w:val="clear" w:color="auto" w:fill="FFFFFF"/>
                <w:lang w:val="uk-UA"/>
              </w:rPr>
              <w:t>__________</w:t>
            </w:r>
          </w:p>
          <w:p w14:paraId="3BCFB71C"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Примітки:</w:t>
            </w:r>
          </w:p>
          <w:p w14:paraId="09D42121"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1. У Типових правилах ООН, МКМПОГ і Технічних інструкціях ІКАО гази відповідно до основного виду небезпеки належать до одного з таких трьох підкласів:</w:t>
            </w:r>
          </w:p>
          <w:p w14:paraId="2A07A0D1"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підклас 2.1: займисті гази (що відповідають групам, позначеним великою літерою F);</w:t>
            </w:r>
          </w:p>
          <w:p w14:paraId="01B143C0"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підклас 2.2: незаймисті, нетоксичні гази (що відповідають групам, позначеним великими літерами A або O);</w:t>
            </w:r>
          </w:p>
          <w:p w14:paraId="0880DDB7"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підклас 2.3: токсичні гази (що відповідають групам, позначеним великою літерою T (тобто T, TF, TC, TO, TFC і TOC)).</w:t>
            </w:r>
          </w:p>
          <w:p w14:paraId="52C67B77"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 xml:space="preserve">2. Посудини малі, що містять газ (номер ООН 2037), повинні бути віднесені відповідно до виду небезпеки вмісту до груп від A до TOC. Щодо аерозолів (номер ООН 1950) див. підпункт 2.2.2.1.6 Додатка 2 до </w:t>
            </w:r>
            <w:r w:rsidRPr="0026184D">
              <w:rPr>
                <w:b/>
                <w:color w:val="000000"/>
                <w:sz w:val="20"/>
                <w:shd w:val="clear" w:color="auto" w:fill="FFFFFF"/>
                <w:lang w:val="uk-UA"/>
              </w:rPr>
              <w:t>СМГС</w:t>
            </w:r>
            <w:r w:rsidRPr="0026184D">
              <w:rPr>
                <w:color w:val="000000"/>
                <w:sz w:val="20"/>
                <w:shd w:val="clear" w:color="auto" w:fill="FFFFFF"/>
                <w:lang w:val="uk-UA"/>
              </w:rPr>
              <w:t>.</w:t>
            </w:r>
          </w:p>
          <w:p w14:paraId="237B67BA"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3. Корозійні гази вважаються токсичними і тому належать до групи TC, TFC або TOC.</w:t>
            </w:r>
          </w:p>
          <w:p w14:paraId="5537E5BF" w14:textId="50471D84" w:rsidR="00B83E56" w:rsidRPr="0026184D" w:rsidRDefault="00B83E56" w:rsidP="00B83E56">
            <w:pPr>
              <w:pStyle w:val="a3"/>
              <w:spacing w:before="0" w:beforeAutospacing="0" w:after="0" w:afterAutospacing="0"/>
              <w:jc w:val="both"/>
              <w:rPr>
                <w:color w:val="000000"/>
                <w:shd w:val="clear" w:color="auto" w:fill="FFFFFF"/>
                <w:lang w:val="uk-UA"/>
              </w:rPr>
            </w:pPr>
            <w:r w:rsidRPr="0026184D">
              <w:rPr>
                <w:color w:val="000000"/>
                <w:sz w:val="20"/>
                <w:shd w:val="clear" w:color="auto" w:fill="FFFFFF"/>
                <w:lang w:val="uk-UA"/>
              </w:rPr>
              <w:t>4. Суміші, що містять у своєму об'ємі більше ніж 21% кисню, класифікуються як окиснювальні.</w:t>
            </w:r>
          </w:p>
        </w:tc>
        <w:tc>
          <w:tcPr>
            <w:tcW w:w="5007" w:type="dxa"/>
            <w:shd w:val="clear" w:color="auto" w:fill="auto"/>
          </w:tcPr>
          <w:p w14:paraId="54A0E86F" w14:textId="77777777" w:rsidR="00B83E56" w:rsidRPr="0026184D" w:rsidRDefault="00B83E56" w:rsidP="00B83E56">
            <w:pPr>
              <w:ind w:left="2443"/>
              <w:rPr>
                <w:color w:val="000000"/>
                <w:shd w:val="clear" w:color="auto" w:fill="FFFFFF"/>
                <w:lang w:val="uk-UA"/>
              </w:rPr>
            </w:pPr>
            <w:r w:rsidRPr="0026184D">
              <w:rPr>
                <w:color w:val="000000"/>
                <w:shd w:val="clear" w:color="auto" w:fill="FFFFFF"/>
                <w:lang w:val="uk-UA"/>
              </w:rPr>
              <w:lastRenderedPageBreak/>
              <w:t>Додаток 6</w:t>
            </w:r>
          </w:p>
          <w:p w14:paraId="3C01C703" w14:textId="77777777" w:rsidR="00B83E56" w:rsidRPr="0026184D" w:rsidRDefault="00B83E56" w:rsidP="00B83E56">
            <w:pPr>
              <w:ind w:left="2443"/>
              <w:rPr>
                <w:color w:val="000000"/>
                <w:shd w:val="clear" w:color="auto" w:fill="FFFFFF"/>
                <w:lang w:val="uk-UA"/>
              </w:rPr>
            </w:pPr>
            <w:r w:rsidRPr="0026184D">
              <w:rPr>
                <w:color w:val="000000"/>
                <w:shd w:val="clear" w:color="auto" w:fill="FFFFFF"/>
                <w:lang w:val="uk-UA"/>
              </w:rPr>
              <w:t>до підпункту 3.8.2</w:t>
            </w:r>
          </w:p>
          <w:p w14:paraId="2B3C8C04" w14:textId="77777777" w:rsidR="00B83E56" w:rsidRPr="0026184D" w:rsidRDefault="00B83E56" w:rsidP="00B83E56">
            <w:pPr>
              <w:ind w:left="2443"/>
              <w:rPr>
                <w:color w:val="000000"/>
                <w:shd w:val="clear" w:color="auto" w:fill="FFFFFF"/>
                <w:lang w:val="uk-UA"/>
              </w:rPr>
            </w:pPr>
            <w:r w:rsidRPr="0026184D">
              <w:rPr>
                <w:color w:val="000000"/>
                <w:shd w:val="clear" w:color="auto" w:fill="FFFFFF"/>
                <w:lang w:val="uk-UA"/>
              </w:rPr>
              <w:t>Правил перевезення</w:t>
            </w:r>
          </w:p>
          <w:p w14:paraId="4CD44BB2" w14:textId="77777777" w:rsidR="00B83E56" w:rsidRPr="0026184D" w:rsidRDefault="00B83E56" w:rsidP="00B83E56">
            <w:pPr>
              <w:ind w:left="2443"/>
              <w:rPr>
                <w:color w:val="000000"/>
                <w:shd w:val="clear" w:color="auto" w:fill="FFFFFF"/>
                <w:lang w:val="uk-UA"/>
              </w:rPr>
            </w:pPr>
            <w:r w:rsidRPr="0026184D">
              <w:rPr>
                <w:color w:val="000000"/>
                <w:shd w:val="clear" w:color="auto" w:fill="FFFFFF"/>
                <w:lang w:val="uk-UA"/>
              </w:rPr>
              <w:t>небезпечних вантажів</w:t>
            </w:r>
          </w:p>
          <w:p w14:paraId="0768C821" w14:textId="77777777" w:rsidR="00B83E56" w:rsidRPr="0026184D" w:rsidRDefault="00B83E56" w:rsidP="00B83E56">
            <w:pPr>
              <w:ind w:left="2443"/>
              <w:rPr>
                <w:color w:val="000000"/>
                <w:shd w:val="clear" w:color="auto" w:fill="FFFFFF"/>
                <w:lang w:val="uk-UA"/>
              </w:rPr>
            </w:pPr>
            <w:r w:rsidRPr="0026184D">
              <w:rPr>
                <w:color w:val="000000"/>
                <w:shd w:val="clear" w:color="auto" w:fill="FFFFFF"/>
                <w:lang w:val="uk-UA"/>
              </w:rPr>
              <w:t>(колонка 7)</w:t>
            </w:r>
          </w:p>
          <w:p w14:paraId="59D25302" w14:textId="77777777" w:rsidR="00B83E56" w:rsidRPr="0026184D" w:rsidRDefault="00B83E56" w:rsidP="00B83E56">
            <w:pPr>
              <w:pStyle w:val="a3"/>
              <w:spacing w:before="0" w:beforeAutospacing="0" w:after="0" w:afterAutospacing="0"/>
              <w:jc w:val="both"/>
              <w:rPr>
                <w:color w:val="000000"/>
                <w:shd w:val="clear" w:color="auto" w:fill="FFFFFF"/>
                <w:lang w:val="uk-UA"/>
              </w:rPr>
            </w:pPr>
          </w:p>
          <w:p w14:paraId="74C75654" w14:textId="77777777" w:rsidR="00B83E56" w:rsidRPr="0026184D" w:rsidRDefault="00B83E56" w:rsidP="00B83E56">
            <w:pPr>
              <w:pStyle w:val="a3"/>
              <w:spacing w:before="0" w:beforeAutospacing="0" w:after="0" w:afterAutospacing="0"/>
              <w:jc w:val="center"/>
              <w:rPr>
                <w:color w:val="000000"/>
                <w:shd w:val="clear" w:color="auto" w:fill="FFFFFF"/>
                <w:lang w:val="uk-UA"/>
              </w:rPr>
            </w:pPr>
            <w:r w:rsidRPr="0026184D">
              <w:rPr>
                <w:color w:val="000000"/>
                <w:shd w:val="clear" w:color="auto" w:fill="FFFFFF"/>
                <w:lang w:val="uk-UA"/>
              </w:rPr>
              <w:t>КЛАСИФІКАЦІЙНІ КОДИ</w:t>
            </w:r>
          </w:p>
          <w:p w14:paraId="1E47D638" w14:textId="647BFEFC" w:rsidR="00B83E56" w:rsidRPr="0026184D" w:rsidRDefault="00B83E56" w:rsidP="00B83E56">
            <w:pPr>
              <w:pStyle w:val="a3"/>
              <w:spacing w:before="0" w:beforeAutospacing="0" w:after="0" w:afterAutospacing="0"/>
              <w:jc w:val="center"/>
              <w:rPr>
                <w:color w:val="000000"/>
                <w:shd w:val="clear" w:color="auto" w:fill="FFFFFF"/>
                <w:lang w:val="uk-UA"/>
              </w:rPr>
            </w:pPr>
            <w:r w:rsidRPr="0026184D">
              <w:rPr>
                <w:color w:val="000000"/>
                <w:shd w:val="clear" w:color="auto" w:fill="FFFFFF"/>
                <w:lang w:val="uk-UA"/>
              </w:rPr>
              <w:t xml:space="preserve">небезпечних речовин та виробів класів 2-9 відповідно до Додатка 2 до </w:t>
            </w:r>
            <w:r w:rsidRPr="0026184D">
              <w:rPr>
                <w:b/>
                <w:color w:val="000000"/>
                <w:shd w:val="clear" w:color="auto" w:fill="FFFFFF"/>
                <w:lang w:val="uk-UA"/>
              </w:rPr>
              <w:t>УМВС</w:t>
            </w:r>
          </w:p>
          <w:p w14:paraId="44F1E601" w14:textId="77777777" w:rsidR="00B83E56" w:rsidRPr="0026184D" w:rsidRDefault="00B83E56" w:rsidP="00B83E56">
            <w:pPr>
              <w:pStyle w:val="a3"/>
              <w:spacing w:before="0" w:beforeAutospacing="0" w:after="0" w:afterAutospacing="0"/>
              <w:jc w:val="both"/>
              <w:rPr>
                <w:color w:val="000000"/>
                <w:shd w:val="clear" w:color="auto" w:fill="FFFFFF"/>
                <w:lang w:val="uk-UA"/>
              </w:rPr>
            </w:pPr>
          </w:p>
          <w:p w14:paraId="0F118F08" w14:textId="77777777" w:rsidR="00B83E56" w:rsidRPr="0026184D" w:rsidRDefault="00B83E56" w:rsidP="00B83E56">
            <w:pPr>
              <w:pStyle w:val="a3"/>
              <w:spacing w:before="0" w:beforeAutospacing="0" w:after="0" w:afterAutospacing="0"/>
              <w:jc w:val="both"/>
              <w:rPr>
                <w:color w:val="000000"/>
                <w:shd w:val="clear" w:color="auto" w:fill="FFFFFF"/>
                <w:lang w:val="uk-UA"/>
              </w:rPr>
            </w:pPr>
            <w:r w:rsidRPr="0026184D">
              <w:rPr>
                <w:color w:val="000000"/>
                <w:shd w:val="clear" w:color="auto" w:fill="FFFFFF"/>
                <w:lang w:val="uk-UA"/>
              </w:rPr>
              <w:t>Речовини і вироби класу 2 поділяються на:</w:t>
            </w:r>
          </w:p>
          <w:p w14:paraId="2FA8D124" w14:textId="77777777" w:rsidR="00B83E56" w:rsidRPr="0026184D" w:rsidRDefault="00B83E56" w:rsidP="00B83E56">
            <w:pPr>
              <w:pStyle w:val="a3"/>
              <w:spacing w:before="0" w:beforeAutospacing="0" w:after="0" w:afterAutospacing="0"/>
              <w:jc w:val="both"/>
              <w:rPr>
                <w:color w:val="000000"/>
                <w:shd w:val="clear" w:color="auto" w:fill="FFFFFF"/>
                <w:lang w:val="uk-UA"/>
              </w:rPr>
            </w:pPr>
            <w:r w:rsidRPr="0026184D">
              <w:rPr>
                <w:color w:val="000000"/>
                <w:shd w:val="clear" w:color="auto" w:fill="FFFFFF"/>
                <w:lang w:val="uk-UA"/>
              </w:rPr>
              <w:lastRenderedPageBreak/>
              <w:t>…</w:t>
            </w:r>
          </w:p>
          <w:p w14:paraId="7A6C247F" w14:textId="77777777" w:rsidR="00B83E56" w:rsidRPr="0026184D" w:rsidRDefault="00B83E56" w:rsidP="00B83E56">
            <w:pPr>
              <w:pStyle w:val="a3"/>
              <w:spacing w:before="0" w:beforeAutospacing="0" w:after="0" w:afterAutospacing="0"/>
              <w:jc w:val="both"/>
              <w:rPr>
                <w:color w:val="000000"/>
                <w:shd w:val="clear" w:color="auto" w:fill="FFFFFF"/>
                <w:lang w:val="uk-UA"/>
              </w:rPr>
            </w:pPr>
            <w:r w:rsidRPr="0026184D">
              <w:rPr>
                <w:color w:val="000000"/>
                <w:shd w:val="clear" w:color="auto" w:fill="FFFFFF"/>
                <w:lang w:val="uk-UA"/>
              </w:rPr>
              <w:t>Щодо газів і сумішей газів, що відповідно до критеріїв мають небезпечні властивості, притаманні більш ніж одній групі, групи, позначені літерою T, мають перевагу над усіма іншими групами. Групи, позначені літерою F, мають перевагу над групами, позначеними літерами A або O.</w:t>
            </w:r>
          </w:p>
          <w:p w14:paraId="21C114D9" w14:textId="77777777" w:rsidR="00B83E56" w:rsidRPr="0026184D" w:rsidRDefault="00B83E56" w:rsidP="00B83E56">
            <w:pPr>
              <w:pStyle w:val="a3"/>
              <w:spacing w:before="0" w:beforeAutospacing="0" w:after="0" w:afterAutospacing="0"/>
              <w:jc w:val="both"/>
              <w:rPr>
                <w:color w:val="000000"/>
                <w:shd w:val="clear" w:color="auto" w:fill="FFFFFF"/>
                <w:lang w:val="uk-UA"/>
              </w:rPr>
            </w:pPr>
            <w:r w:rsidRPr="0026184D">
              <w:rPr>
                <w:color w:val="000000"/>
                <w:shd w:val="clear" w:color="auto" w:fill="FFFFFF"/>
                <w:lang w:val="uk-UA"/>
              </w:rPr>
              <w:t>__________</w:t>
            </w:r>
          </w:p>
          <w:p w14:paraId="0749944A"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Примітки:</w:t>
            </w:r>
          </w:p>
          <w:p w14:paraId="2CCA8AFD"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1. У Типових правилах ООН, МКМПОГ і Технічних інструкціях ІКАО гази відповідно до основного виду небезпеки належать до одного з таких трьох підкласів:</w:t>
            </w:r>
          </w:p>
          <w:p w14:paraId="7142D6E9"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підклас 2.1: займисті гази (що відповідають групам, позначеним великою літерою F);</w:t>
            </w:r>
          </w:p>
          <w:p w14:paraId="2C3BA208"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підклас 2.2: незаймисті, нетоксичні гази (що відповідають групам, позначеним великими літерами A або O);</w:t>
            </w:r>
          </w:p>
          <w:p w14:paraId="06C3CA47"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підклас 2.3: токсичні гази (що відповідають групам, позначеним великою літерою T (тобто T, TF, TC, TO, TFC і TOC)).</w:t>
            </w:r>
          </w:p>
          <w:p w14:paraId="2033B034" w14:textId="60DABE78"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 xml:space="preserve">2. Посудини малі, що містять газ (номер ООН 2037), повинні бути віднесені відповідно до виду небезпеки вмісту до груп від A до TOC. Щодо аерозолів (номер ООН 1950) див. підпункт 2.2.2.1.6 Додатка 2 до </w:t>
            </w:r>
            <w:r w:rsidRPr="0026184D">
              <w:rPr>
                <w:b/>
                <w:color w:val="000000"/>
                <w:sz w:val="20"/>
                <w:shd w:val="clear" w:color="auto" w:fill="FFFFFF"/>
                <w:lang w:val="uk-UA"/>
              </w:rPr>
              <w:t>УМВС</w:t>
            </w:r>
            <w:r w:rsidRPr="0026184D">
              <w:rPr>
                <w:color w:val="000000"/>
                <w:sz w:val="20"/>
                <w:shd w:val="clear" w:color="auto" w:fill="FFFFFF"/>
                <w:lang w:val="uk-UA"/>
              </w:rPr>
              <w:t>.</w:t>
            </w:r>
          </w:p>
          <w:p w14:paraId="79FB8D62" w14:textId="77777777" w:rsidR="00B83E56" w:rsidRPr="0026184D" w:rsidRDefault="00B83E56" w:rsidP="00B83E56">
            <w:pPr>
              <w:pStyle w:val="a3"/>
              <w:spacing w:before="0" w:beforeAutospacing="0" w:after="0" w:afterAutospacing="0"/>
              <w:jc w:val="both"/>
              <w:rPr>
                <w:color w:val="000000"/>
                <w:sz w:val="20"/>
                <w:shd w:val="clear" w:color="auto" w:fill="FFFFFF"/>
                <w:lang w:val="uk-UA"/>
              </w:rPr>
            </w:pPr>
            <w:r w:rsidRPr="0026184D">
              <w:rPr>
                <w:color w:val="000000"/>
                <w:sz w:val="20"/>
                <w:shd w:val="clear" w:color="auto" w:fill="FFFFFF"/>
                <w:lang w:val="uk-UA"/>
              </w:rPr>
              <w:t>3. Корозійні гази вважаються токсичними і тому належать до групи TC, TFC або TOC.</w:t>
            </w:r>
          </w:p>
          <w:p w14:paraId="5C75C340" w14:textId="426BE848" w:rsidR="00B83E56" w:rsidRPr="0026184D" w:rsidRDefault="00B83E56" w:rsidP="00B83E56">
            <w:pPr>
              <w:pStyle w:val="a3"/>
              <w:spacing w:before="0" w:beforeAutospacing="0" w:after="0" w:afterAutospacing="0"/>
              <w:jc w:val="both"/>
              <w:rPr>
                <w:color w:val="000000"/>
                <w:shd w:val="clear" w:color="auto" w:fill="FFFFFF"/>
                <w:lang w:val="uk-UA"/>
              </w:rPr>
            </w:pPr>
            <w:r w:rsidRPr="0026184D">
              <w:rPr>
                <w:color w:val="000000"/>
                <w:sz w:val="20"/>
                <w:shd w:val="clear" w:color="auto" w:fill="FFFFFF"/>
                <w:lang w:val="uk-UA"/>
              </w:rPr>
              <w:t>4. Суміші, що містять у своєму об'ємі більше ніж 21% кисню, класифікуються як окиснювальні.</w:t>
            </w:r>
          </w:p>
        </w:tc>
        <w:tc>
          <w:tcPr>
            <w:tcW w:w="5007" w:type="dxa"/>
          </w:tcPr>
          <w:p w14:paraId="2CD0598C" w14:textId="77777777" w:rsidR="00B83E56" w:rsidRPr="0026184D" w:rsidRDefault="00B83E56" w:rsidP="00B83E56">
            <w:pPr>
              <w:rPr>
                <w:lang w:val="uk-UA"/>
              </w:rPr>
            </w:pPr>
          </w:p>
        </w:tc>
      </w:tr>
      <w:tr w:rsidR="00B83E56" w:rsidRPr="0026184D" w14:paraId="668E574E" w14:textId="77777777" w:rsidTr="00E03A89">
        <w:tc>
          <w:tcPr>
            <w:tcW w:w="5007" w:type="dxa"/>
            <w:shd w:val="clear" w:color="auto" w:fill="auto"/>
          </w:tcPr>
          <w:p w14:paraId="18311FD6" w14:textId="16196770" w:rsidR="00B83E56" w:rsidRPr="0026184D" w:rsidRDefault="00B83E56" w:rsidP="00B83E56">
            <w:pPr>
              <w:ind w:left="2443"/>
              <w:rPr>
                <w:lang w:val="uk-UA"/>
              </w:rPr>
            </w:pPr>
            <w:r w:rsidRPr="0026184D">
              <w:rPr>
                <w:color w:val="000000"/>
                <w:shd w:val="clear" w:color="auto" w:fill="FFFFFF"/>
                <w:lang w:val="uk-UA"/>
              </w:rPr>
              <w:t>Додаток 9</w:t>
            </w:r>
            <w:r w:rsidRPr="0026184D">
              <w:rPr>
                <w:color w:val="000000"/>
                <w:lang w:val="uk-UA"/>
              </w:rPr>
              <w:br/>
            </w:r>
            <w:r w:rsidRPr="0026184D">
              <w:rPr>
                <w:color w:val="000000"/>
                <w:shd w:val="clear" w:color="auto" w:fill="FFFFFF"/>
                <w:lang w:val="uk-UA"/>
              </w:rPr>
              <w:t>до підпункту 3.8.2</w:t>
            </w:r>
            <w:r w:rsidRPr="0026184D">
              <w:rPr>
                <w:color w:val="000000"/>
                <w:lang w:val="uk-UA"/>
              </w:rPr>
              <w:br/>
            </w:r>
            <w:r w:rsidRPr="0026184D">
              <w:rPr>
                <w:color w:val="000000"/>
                <w:shd w:val="clear" w:color="auto" w:fill="FFFFFF"/>
                <w:lang w:val="uk-UA"/>
              </w:rPr>
              <w:t>Правил перевезення</w:t>
            </w:r>
            <w:r w:rsidRPr="0026184D">
              <w:rPr>
                <w:color w:val="000000"/>
                <w:lang w:val="uk-UA"/>
              </w:rPr>
              <w:br/>
            </w:r>
            <w:r w:rsidRPr="0026184D">
              <w:rPr>
                <w:color w:val="000000"/>
                <w:shd w:val="clear" w:color="auto" w:fill="FFFFFF"/>
                <w:lang w:val="uk-UA"/>
              </w:rPr>
              <w:t>небезпечних вантажів</w:t>
            </w:r>
          </w:p>
          <w:p w14:paraId="1E5F4B98" w14:textId="276DC80E" w:rsidR="00B83E56" w:rsidRPr="0026184D" w:rsidRDefault="00B83E56" w:rsidP="00B83E56">
            <w:pPr>
              <w:rPr>
                <w:lang w:val="uk-UA"/>
              </w:rPr>
            </w:pPr>
            <w:r w:rsidRPr="0026184D">
              <w:rPr>
                <w:lang w:val="uk-UA"/>
              </w:rPr>
              <w:t>…</w:t>
            </w:r>
          </w:p>
          <w:p w14:paraId="39A08832" w14:textId="495A0E49" w:rsidR="00B83E56" w:rsidRPr="0026184D" w:rsidRDefault="00B83E56" w:rsidP="00B83E56">
            <w:pPr>
              <w:jc w:val="both"/>
              <w:rPr>
                <w:lang w:val="uk-UA"/>
              </w:rPr>
            </w:pPr>
            <w:r w:rsidRPr="0026184D">
              <w:rPr>
                <w:color w:val="000000"/>
                <w:shd w:val="clear" w:color="auto" w:fill="FFFFFF"/>
                <w:lang w:val="uk-UA"/>
              </w:rPr>
              <w:t xml:space="preserve">VW 1 Перевезення навалом/насипом дозволяється здійснювати у вагонах критих, зі знімним дахом, у великотоннажних контейнерах з укриттям або </w:t>
            </w:r>
            <w:r w:rsidRPr="0026184D">
              <w:rPr>
                <w:b/>
                <w:color w:val="000000"/>
                <w:shd w:val="clear" w:color="auto" w:fill="FFFFFF"/>
                <w:lang w:val="uk-UA"/>
              </w:rPr>
              <w:t>у</w:t>
            </w:r>
            <w:r w:rsidRPr="0026184D">
              <w:rPr>
                <w:color w:val="000000"/>
                <w:shd w:val="clear" w:color="auto" w:fill="FFFFFF"/>
                <w:lang w:val="uk-UA"/>
              </w:rPr>
              <w:t xml:space="preserve"> закритих </w:t>
            </w:r>
            <w:r w:rsidRPr="0026184D">
              <w:rPr>
                <w:color w:val="000000"/>
                <w:shd w:val="clear" w:color="auto" w:fill="FFFFFF"/>
                <w:lang w:val="uk-UA"/>
              </w:rPr>
              <w:lastRenderedPageBreak/>
              <w:t>великотоннажних контейнерах. Допускається перевезення кальцію оксиду в критих вагонах бункерного типу з кузовами з легованої або низьколегованої сталі та антикорозійним внутрішнім покриттям.</w:t>
            </w:r>
          </w:p>
          <w:p w14:paraId="5FF85C35" w14:textId="2F9BD159" w:rsidR="00B83E56" w:rsidRPr="0026184D" w:rsidRDefault="00B83E56" w:rsidP="00B83E56">
            <w:pPr>
              <w:rPr>
                <w:lang w:val="uk-UA"/>
              </w:rPr>
            </w:pPr>
          </w:p>
          <w:p w14:paraId="55F64541" w14:textId="77777777" w:rsidR="00B83E56" w:rsidRPr="0026184D" w:rsidRDefault="00B83E56" w:rsidP="00B83E56">
            <w:pPr>
              <w:rPr>
                <w:lang w:val="uk-UA"/>
              </w:rPr>
            </w:pPr>
          </w:p>
          <w:p w14:paraId="63CBACF2" w14:textId="77777777" w:rsidR="00B83E56" w:rsidRPr="0026184D" w:rsidRDefault="00B83E56" w:rsidP="00B83E56">
            <w:pPr>
              <w:rPr>
                <w:lang w:val="uk-UA"/>
              </w:rPr>
            </w:pPr>
          </w:p>
          <w:p w14:paraId="46AC01B0" w14:textId="77777777" w:rsidR="00B83E56" w:rsidRPr="0026184D" w:rsidRDefault="00B83E56" w:rsidP="00B83E56">
            <w:pPr>
              <w:widowControl w:val="0"/>
              <w:jc w:val="both"/>
              <w:rPr>
                <w:noProof/>
                <w:snapToGrid w:val="0"/>
                <w:lang w:val="uk-UA"/>
              </w:rPr>
            </w:pPr>
          </w:p>
          <w:p w14:paraId="19F8C6FB" w14:textId="77777777" w:rsidR="00B83E56" w:rsidRPr="0026184D" w:rsidRDefault="00B83E56" w:rsidP="00B83E56">
            <w:pPr>
              <w:widowControl w:val="0"/>
              <w:jc w:val="both"/>
              <w:rPr>
                <w:noProof/>
                <w:snapToGrid w:val="0"/>
                <w:lang w:val="uk-UA"/>
              </w:rPr>
            </w:pPr>
            <w:r w:rsidRPr="0026184D">
              <w:rPr>
                <w:noProof/>
                <w:snapToGrid w:val="0"/>
                <w:lang w:val="uk-UA"/>
              </w:rPr>
              <w:t>…</w:t>
            </w:r>
          </w:p>
          <w:p w14:paraId="7323EC6B" w14:textId="77777777" w:rsidR="00B83E56" w:rsidRPr="0026184D" w:rsidRDefault="00B83E56" w:rsidP="00B83E56">
            <w:pPr>
              <w:jc w:val="both"/>
              <w:rPr>
                <w:color w:val="000000"/>
                <w:shd w:val="clear" w:color="auto" w:fill="FFFFFF"/>
                <w:lang w:val="uk-UA"/>
              </w:rPr>
            </w:pPr>
            <w:r w:rsidRPr="0026184D">
              <w:rPr>
                <w:lang w:val="uk-UA"/>
              </w:rPr>
              <w:t xml:space="preserve">VW 4 </w:t>
            </w:r>
            <w:r w:rsidRPr="0026184D">
              <w:rPr>
                <w:color w:val="000000"/>
                <w:shd w:val="clear" w:color="auto" w:fill="FFFFFF"/>
                <w:lang w:val="uk-UA"/>
              </w:rPr>
              <w:t xml:space="preserve">Дозволяється перевезення навалом/насипом у критих металевих вагонах, у металевих вагонах зі знімним дахом, у металевих контейнерах з укриттям та закритих великотоннажних контейнерах. Вагони та контейнери для перевезення вантажів з номерами ООН 1363, 1365, 1386, 2217 можуть бути парку залізниць. Вантажі за номерами ООН 2008, 2009, 2210, 2545, </w:t>
            </w:r>
            <w:r w:rsidRPr="00A34E41">
              <w:rPr>
                <w:b/>
                <w:strike/>
                <w:color w:val="000000"/>
                <w:shd w:val="clear" w:color="auto" w:fill="FFFFFF"/>
                <w:lang w:val="uk-UA"/>
              </w:rPr>
              <w:t>2546, 2881</w:t>
            </w:r>
            <w:r w:rsidRPr="0026184D">
              <w:rPr>
                <w:color w:val="000000"/>
                <w:shd w:val="clear" w:color="auto" w:fill="FFFFFF"/>
                <w:lang w:val="uk-UA"/>
              </w:rPr>
              <w:t xml:space="preserve">, 3189 і 3190 дозволяється перевозити навалом/насипом лише у твердому стані. Дозволяється перевезення МАКУХИ з номерами ООН 1386 та 2217 у спеціалізованих критих </w:t>
            </w:r>
            <w:proofErr w:type="spellStart"/>
            <w:r w:rsidRPr="0026184D">
              <w:rPr>
                <w:color w:val="000000"/>
                <w:shd w:val="clear" w:color="auto" w:fill="FFFFFF"/>
                <w:lang w:val="uk-UA"/>
              </w:rPr>
              <w:t>вагонаххоперах</w:t>
            </w:r>
            <w:proofErr w:type="spellEnd"/>
            <w:r w:rsidRPr="0026184D">
              <w:rPr>
                <w:color w:val="000000"/>
                <w:shd w:val="clear" w:color="auto" w:fill="FFFFFF"/>
                <w:lang w:val="uk-UA"/>
              </w:rPr>
              <w:t xml:space="preserve"> для зерна, які після вивантаження повинні промиватися одержувачем (окрім гранульованої), якщо вони не використовуються повторно під завантаження таких самих вантажів.</w:t>
            </w:r>
          </w:p>
          <w:p w14:paraId="3C29B36C" w14:textId="77777777" w:rsidR="00B83E56" w:rsidRPr="0026184D" w:rsidRDefault="00B83E56" w:rsidP="00B83E56">
            <w:pPr>
              <w:jc w:val="both"/>
              <w:rPr>
                <w:color w:val="000000"/>
                <w:shd w:val="clear" w:color="auto" w:fill="FFFFFF"/>
                <w:lang w:val="uk-UA"/>
              </w:rPr>
            </w:pPr>
          </w:p>
          <w:p w14:paraId="218BC75C" w14:textId="7C7B1766" w:rsidR="00A34E41" w:rsidRPr="0026184D" w:rsidRDefault="00B83E56" w:rsidP="00B83E56">
            <w:pPr>
              <w:jc w:val="both"/>
              <w:rPr>
                <w:color w:val="000000"/>
                <w:shd w:val="clear" w:color="auto" w:fill="FFFFFF"/>
                <w:lang w:val="uk-UA"/>
              </w:rPr>
            </w:pPr>
            <w:r w:rsidRPr="0026184D">
              <w:rPr>
                <w:color w:val="000000"/>
                <w:shd w:val="clear" w:color="auto" w:fill="FFFFFF"/>
                <w:lang w:val="uk-UA"/>
              </w:rPr>
              <w:t>…</w:t>
            </w:r>
          </w:p>
          <w:p w14:paraId="0F75B730" w14:textId="528D6D5F" w:rsidR="00B83E56" w:rsidRPr="0026184D" w:rsidRDefault="00B83E56" w:rsidP="00B83E56">
            <w:pPr>
              <w:jc w:val="both"/>
              <w:rPr>
                <w:b/>
                <w:color w:val="000000"/>
                <w:shd w:val="clear" w:color="auto" w:fill="FFFFFF"/>
                <w:lang w:val="uk-UA"/>
              </w:rPr>
            </w:pPr>
            <w:r w:rsidRPr="0026184D">
              <w:rPr>
                <w:color w:val="000000"/>
                <w:shd w:val="clear" w:color="auto" w:fill="FFFFFF"/>
                <w:lang w:val="uk-UA"/>
              </w:rPr>
              <w:t xml:space="preserve">VW 8 </w:t>
            </w:r>
            <w:r w:rsidRPr="0026184D">
              <w:rPr>
                <w:b/>
                <w:color w:val="000000"/>
                <w:shd w:val="clear" w:color="auto" w:fill="FFFFFF"/>
                <w:lang w:val="uk-UA"/>
              </w:rPr>
              <w:t xml:space="preserve">Дозволяється перевезення навалом/насипом у великотоннажних контейнерах з укриттям, виготовленим з непроникного і негорючого матеріалу, у </w:t>
            </w:r>
            <w:r w:rsidRPr="0026184D">
              <w:rPr>
                <w:b/>
                <w:color w:val="000000"/>
                <w:shd w:val="clear" w:color="auto" w:fill="FFFFFF"/>
                <w:lang w:val="uk-UA"/>
              </w:rPr>
              <w:lastRenderedPageBreak/>
              <w:t xml:space="preserve">вагонах зі знімним дахом або у закритих контейнерах. Допускається перевезення навалом/насипом у критих вагонах бункерного типу добрив </w:t>
            </w:r>
            <w:proofErr w:type="spellStart"/>
            <w:r w:rsidRPr="0026184D">
              <w:rPr>
                <w:b/>
                <w:color w:val="000000"/>
                <w:shd w:val="clear" w:color="auto" w:fill="FFFFFF"/>
                <w:lang w:val="uk-UA"/>
              </w:rPr>
              <w:t>аміачно</w:t>
            </w:r>
            <w:proofErr w:type="spellEnd"/>
            <w:r w:rsidRPr="0026184D">
              <w:rPr>
                <w:b/>
                <w:color w:val="000000"/>
                <w:shd w:val="clear" w:color="auto" w:fill="FFFFFF"/>
                <w:lang w:val="uk-UA"/>
              </w:rPr>
              <w:t xml:space="preserve">-нітратних (номери ООН 2067, 2071), натрію </w:t>
            </w:r>
            <w:proofErr w:type="spellStart"/>
            <w:r w:rsidRPr="0026184D">
              <w:rPr>
                <w:b/>
                <w:color w:val="000000"/>
                <w:shd w:val="clear" w:color="auto" w:fill="FFFFFF"/>
                <w:lang w:val="uk-UA"/>
              </w:rPr>
              <w:t>гексафтороалюмінату</w:t>
            </w:r>
            <w:proofErr w:type="spellEnd"/>
            <w:r w:rsidRPr="0026184D">
              <w:rPr>
                <w:b/>
                <w:color w:val="000000"/>
                <w:shd w:val="clear" w:color="auto" w:fill="FFFFFF"/>
                <w:lang w:val="uk-UA"/>
              </w:rPr>
              <w:t xml:space="preserve"> (номер ООН 3077).</w:t>
            </w:r>
          </w:p>
          <w:p w14:paraId="5E9B87EB" w14:textId="77777777" w:rsidR="00A34E41" w:rsidRDefault="00A34E41" w:rsidP="00B83E56">
            <w:pPr>
              <w:rPr>
                <w:lang w:val="uk-UA"/>
              </w:rPr>
            </w:pPr>
            <w:bookmarkStart w:id="13" w:name="n1911"/>
            <w:bookmarkEnd w:id="13"/>
          </w:p>
          <w:p w14:paraId="368484EF" w14:textId="77777777" w:rsidR="00A34E41" w:rsidRDefault="00A34E41" w:rsidP="00B83E56">
            <w:pPr>
              <w:rPr>
                <w:lang w:val="uk-UA"/>
              </w:rPr>
            </w:pPr>
          </w:p>
          <w:p w14:paraId="0708FBDA" w14:textId="77777777" w:rsidR="00A34E41" w:rsidRDefault="00A34E41" w:rsidP="00B83E56">
            <w:pPr>
              <w:rPr>
                <w:lang w:val="uk-UA"/>
              </w:rPr>
            </w:pPr>
          </w:p>
          <w:p w14:paraId="5B92E8C5" w14:textId="77777777" w:rsidR="00A34E41" w:rsidRDefault="00A34E41" w:rsidP="00B83E56">
            <w:pPr>
              <w:rPr>
                <w:lang w:val="uk-UA"/>
              </w:rPr>
            </w:pPr>
          </w:p>
          <w:p w14:paraId="59EDAD5A" w14:textId="77777777" w:rsidR="00A34E41" w:rsidRDefault="00A34E41" w:rsidP="00B83E56">
            <w:pPr>
              <w:rPr>
                <w:lang w:val="uk-UA"/>
              </w:rPr>
            </w:pPr>
          </w:p>
          <w:p w14:paraId="6DDBC1DD" w14:textId="77777777" w:rsidR="00A34E41" w:rsidRDefault="00A34E41" w:rsidP="00B83E56">
            <w:pPr>
              <w:rPr>
                <w:lang w:val="uk-UA"/>
              </w:rPr>
            </w:pPr>
          </w:p>
          <w:p w14:paraId="0F8EDA2D" w14:textId="46E582E7" w:rsidR="00B83E56" w:rsidRPr="0026184D" w:rsidRDefault="00A34E41" w:rsidP="00B83E56">
            <w:pPr>
              <w:rPr>
                <w:lang w:val="uk-UA"/>
              </w:rPr>
            </w:pPr>
            <w:r>
              <w:rPr>
                <w:lang w:val="uk-UA"/>
              </w:rPr>
              <w:t>…</w:t>
            </w:r>
          </w:p>
          <w:p w14:paraId="57264564" w14:textId="02BC0D3E" w:rsidR="00B83E56" w:rsidRPr="00A34E41" w:rsidRDefault="00A34E41" w:rsidP="00B83E56">
            <w:pPr>
              <w:jc w:val="both"/>
              <w:rPr>
                <w:b/>
                <w:noProof/>
                <w:snapToGrid w:val="0"/>
                <w:lang w:val="uk-UA"/>
              </w:rPr>
            </w:pPr>
            <w:r w:rsidRPr="00A34E41">
              <w:rPr>
                <w:b/>
                <w:noProof/>
                <w:snapToGrid w:val="0"/>
                <w:lang w:val="uk-UA"/>
              </w:rPr>
              <w:t>Відсутня</w:t>
            </w:r>
          </w:p>
        </w:tc>
        <w:tc>
          <w:tcPr>
            <w:tcW w:w="5007" w:type="dxa"/>
            <w:shd w:val="clear" w:color="auto" w:fill="auto"/>
          </w:tcPr>
          <w:p w14:paraId="2D194FED" w14:textId="77777777" w:rsidR="00B83E56" w:rsidRPr="0026184D" w:rsidRDefault="00B83E56" w:rsidP="00B83E56">
            <w:pPr>
              <w:ind w:left="2443"/>
              <w:rPr>
                <w:lang w:val="uk-UA"/>
              </w:rPr>
            </w:pPr>
            <w:r w:rsidRPr="0026184D">
              <w:rPr>
                <w:color w:val="000000"/>
                <w:shd w:val="clear" w:color="auto" w:fill="FFFFFF"/>
                <w:lang w:val="uk-UA"/>
              </w:rPr>
              <w:lastRenderedPageBreak/>
              <w:t>Додаток 9</w:t>
            </w:r>
            <w:r w:rsidRPr="0026184D">
              <w:rPr>
                <w:color w:val="000000"/>
                <w:lang w:val="uk-UA"/>
              </w:rPr>
              <w:br/>
            </w:r>
            <w:r w:rsidRPr="0026184D">
              <w:rPr>
                <w:color w:val="000000"/>
                <w:shd w:val="clear" w:color="auto" w:fill="FFFFFF"/>
                <w:lang w:val="uk-UA"/>
              </w:rPr>
              <w:t>до підпункту 3.8.2</w:t>
            </w:r>
            <w:r w:rsidRPr="0026184D">
              <w:rPr>
                <w:color w:val="000000"/>
                <w:lang w:val="uk-UA"/>
              </w:rPr>
              <w:br/>
            </w:r>
            <w:r w:rsidRPr="0026184D">
              <w:rPr>
                <w:color w:val="000000"/>
                <w:shd w:val="clear" w:color="auto" w:fill="FFFFFF"/>
                <w:lang w:val="uk-UA"/>
              </w:rPr>
              <w:t>Правил перевезення</w:t>
            </w:r>
            <w:r w:rsidRPr="0026184D">
              <w:rPr>
                <w:color w:val="000000"/>
                <w:lang w:val="uk-UA"/>
              </w:rPr>
              <w:br/>
            </w:r>
            <w:r w:rsidRPr="0026184D">
              <w:rPr>
                <w:color w:val="000000"/>
                <w:shd w:val="clear" w:color="auto" w:fill="FFFFFF"/>
                <w:lang w:val="uk-UA"/>
              </w:rPr>
              <w:t>небезпечних вантажів</w:t>
            </w:r>
          </w:p>
          <w:p w14:paraId="3F1C0B9E" w14:textId="77777777" w:rsidR="00B83E56" w:rsidRPr="0026184D" w:rsidRDefault="00B83E56" w:rsidP="00B83E56">
            <w:pPr>
              <w:rPr>
                <w:lang w:val="uk-UA"/>
              </w:rPr>
            </w:pPr>
            <w:r w:rsidRPr="0026184D">
              <w:rPr>
                <w:lang w:val="uk-UA"/>
              </w:rPr>
              <w:t>…</w:t>
            </w:r>
          </w:p>
          <w:p w14:paraId="159F388A" w14:textId="1EBAE0F4" w:rsidR="002E4EC3" w:rsidRPr="0026184D" w:rsidRDefault="00B83E56" w:rsidP="002E4EC3">
            <w:pPr>
              <w:jc w:val="both"/>
              <w:rPr>
                <w:b/>
                <w:lang w:val="uk-UA"/>
              </w:rPr>
            </w:pPr>
            <w:r w:rsidRPr="0026184D">
              <w:rPr>
                <w:color w:val="000000"/>
                <w:shd w:val="clear" w:color="auto" w:fill="FFFFFF"/>
                <w:lang w:val="uk-UA"/>
              </w:rPr>
              <w:t xml:space="preserve">VW 1 </w:t>
            </w:r>
            <w:r w:rsidRPr="0026184D">
              <w:rPr>
                <w:lang w:val="uk-UA"/>
              </w:rPr>
              <w:t xml:space="preserve">Перевезення навалом/насипом дозволяється здійснювати у вагонах критих, зі знімним дахом, у великотоннажних контейнерах з укриттям або </w:t>
            </w:r>
            <w:r w:rsidR="002E4EC3" w:rsidRPr="0026184D">
              <w:rPr>
                <w:b/>
                <w:lang w:val="uk-UA"/>
              </w:rPr>
              <w:t>в</w:t>
            </w:r>
            <w:r w:rsidRPr="0026184D">
              <w:rPr>
                <w:lang w:val="uk-UA"/>
              </w:rPr>
              <w:t xml:space="preserve"> закритих </w:t>
            </w:r>
            <w:r w:rsidRPr="0026184D">
              <w:rPr>
                <w:lang w:val="uk-UA"/>
              </w:rPr>
              <w:lastRenderedPageBreak/>
              <w:t>великотоннажних контейнерах. Допускається перевезення кальцію оксиду в критих вагонах бункерного типу з кузовами з легованої або низьколегованої сталі та антикорозійним внутрішнім покриттям</w:t>
            </w:r>
            <w:r w:rsidR="00D235BF" w:rsidRPr="0026184D">
              <w:rPr>
                <w:lang w:val="uk-UA"/>
              </w:rPr>
              <w:t>.</w:t>
            </w:r>
            <w:r w:rsidR="00A34E41">
              <w:rPr>
                <w:lang w:val="uk-UA"/>
              </w:rPr>
              <w:t xml:space="preserve"> </w:t>
            </w:r>
            <w:r w:rsidR="002E4EC3" w:rsidRPr="0026184D">
              <w:rPr>
                <w:b/>
                <w:lang w:val="uk-UA"/>
              </w:rPr>
              <w:t>Допускається перевезення сірки у вагонах відкритих з використанням вкладки, вимоги до якої встановлено пунктом 5 глави 14 Додатка 3 до УМВС.</w:t>
            </w:r>
          </w:p>
          <w:p w14:paraId="104541A9" w14:textId="77777777" w:rsidR="00B83E56" w:rsidRPr="0026184D" w:rsidRDefault="00B83E56" w:rsidP="00B83E56">
            <w:pPr>
              <w:jc w:val="both"/>
              <w:rPr>
                <w:lang w:val="uk-UA"/>
              </w:rPr>
            </w:pPr>
            <w:r w:rsidRPr="0026184D">
              <w:rPr>
                <w:lang w:val="uk-UA"/>
              </w:rPr>
              <w:t>…</w:t>
            </w:r>
          </w:p>
          <w:p w14:paraId="490BE397" w14:textId="3D44F643" w:rsidR="00B83E56" w:rsidRPr="0026184D" w:rsidRDefault="00B83E56" w:rsidP="00B83E56">
            <w:pPr>
              <w:jc w:val="both"/>
              <w:rPr>
                <w:lang w:val="uk-UA"/>
              </w:rPr>
            </w:pPr>
            <w:r w:rsidRPr="0026184D">
              <w:rPr>
                <w:lang w:val="uk-UA"/>
              </w:rPr>
              <w:t xml:space="preserve">VW 4 Дозволяється перевезення навалом/насипом у критих металевих вагонах </w:t>
            </w:r>
            <w:r w:rsidRPr="0026184D">
              <w:rPr>
                <w:b/>
                <w:lang w:val="uk-UA"/>
              </w:rPr>
              <w:t>та у металевих вагонах з укриттям</w:t>
            </w:r>
            <w:r w:rsidRPr="0026184D">
              <w:rPr>
                <w:lang w:val="uk-UA"/>
              </w:rPr>
              <w:t>, у металевих вагонах зі знімним дахом, у металевих контейнерах з укриттям та закритих великотоннажних контейнерах. Вагони та контейнери для перевезення вантажів з номерами ООН 1363, 1365, 1386, 2217 можуть бути парку залізниць. Вантажі за номерами ООН 2008, 2009, 2210, 2545, 3189 і 3190 дозволяється перевозити навалом/насипом лише у твердому стані. Дозволяється перевезення МАКУХИ з номерами ООН 1386 та 2217 у спеціалізованих критих вагонах-хоперах для зерна, які після вивантаження повинні промиватися одержувачем (окрім гранульованої), якщо вони не використовуються повторно під завантаження таких самих вантажів</w:t>
            </w:r>
          </w:p>
          <w:p w14:paraId="643846C4" w14:textId="4DA1D5D5" w:rsidR="00B83E56" w:rsidRDefault="00B83E56" w:rsidP="00B83E56">
            <w:pPr>
              <w:jc w:val="both"/>
              <w:rPr>
                <w:lang w:val="uk-UA"/>
              </w:rPr>
            </w:pPr>
            <w:r w:rsidRPr="0026184D">
              <w:rPr>
                <w:lang w:val="uk-UA"/>
              </w:rPr>
              <w:t>…</w:t>
            </w:r>
          </w:p>
          <w:p w14:paraId="627045BE" w14:textId="2AED3EA2" w:rsidR="00A34E41" w:rsidRDefault="00B83E56" w:rsidP="00A34E41">
            <w:pPr>
              <w:jc w:val="both"/>
              <w:rPr>
                <w:b/>
                <w:lang w:val="uk-UA"/>
              </w:rPr>
            </w:pPr>
            <w:r w:rsidRPr="0026184D">
              <w:rPr>
                <w:color w:val="000000"/>
                <w:shd w:val="clear" w:color="auto" w:fill="FFFFFF"/>
                <w:lang w:val="uk-UA"/>
              </w:rPr>
              <w:t xml:space="preserve">VW 8 </w:t>
            </w:r>
            <w:r w:rsidR="00A34E41" w:rsidRPr="00A34E41">
              <w:rPr>
                <w:b/>
                <w:lang w:val="uk-UA"/>
              </w:rPr>
              <w:t xml:space="preserve">Дозволяється перевезення навалом/насипом у великотоннажних контейнерах з укриттям, виготовленим з непроникного і негорючого матеріалу, у </w:t>
            </w:r>
            <w:r w:rsidR="00A34E41" w:rsidRPr="00A34E41">
              <w:rPr>
                <w:b/>
                <w:lang w:val="uk-UA"/>
              </w:rPr>
              <w:lastRenderedPageBreak/>
              <w:t xml:space="preserve">вагонах зі знімним дахом або у закритих контейнерах. Допускається перевезення навалом/насипом у критих вагонах бункерного типу добрив </w:t>
            </w:r>
            <w:proofErr w:type="spellStart"/>
            <w:r w:rsidR="00A34E41" w:rsidRPr="00A34E41">
              <w:rPr>
                <w:b/>
                <w:lang w:val="uk-UA"/>
              </w:rPr>
              <w:t>аміачно</w:t>
            </w:r>
            <w:proofErr w:type="spellEnd"/>
            <w:r w:rsidR="00A34E41" w:rsidRPr="00A34E41">
              <w:rPr>
                <w:b/>
                <w:lang w:val="uk-UA"/>
              </w:rPr>
              <w:t xml:space="preserve">-нітратних (номери ООН 2067, 2071), натрію </w:t>
            </w:r>
            <w:proofErr w:type="spellStart"/>
            <w:r w:rsidR="00A34E41" w:rsidRPr="00A34E41">
              <w:rPr>
                <w:b/>
                <w:lang w:val="uk-UA"/>
              </w:rPr>
              <w:t>гексафтороалюмінату</w:t>
            </w:r>
            <w:proofErr w:type="spellEnd"/>
            <w:r w:rsidR="00A34E41" w:rsidRPr="00A34E41">
              <w:rPr>
                <w:b/>
                <w:lang w:val="uk-UA"/>
              </w:rPr>
              <w:t xml:space="preserve"> (номер ООН 3077). Допускається перевезення Пеку кам’яновугільного електродного марки B1 (V або V1) у вагонах відкритих з використанням вкладки, вимоги до якої встановлено пунктом 5 глави 14 Додатка 3 до УМВС.</w:t>
            </w:r>
            <w:r w:rsidR="00A34E41" w:rsidRPr="0026184D">
              <w:rPr>
                <w:b/>
                <w:lang w:val="uk-UA"/>
              </w:rPr>
              <w:t xml:space="preserve"> </w:t>
            </w:r>
          </w:p>
          <w:p w14:paraId="23AE3C85" w14:textId="4749E5B1" w:rsidR="00A34E41" w:rsidRDefault="00A34E41" w:rsidP="00A34E41">
            <w:pPr>
              <w:rPr>
                <w:b/>
                <w:lang w:val="uk-UA"/>
              </w:rPr>
            </w:pPr>
            <w:r>
              <w:rPr>
                <w:b/>
                <w:lang w:val="uk-UA"/>
              </w:rPr>
              <w:t>…</w:t>
            </w:r>
          </w:p>
          <w:p w14:paraId="2AB53936" w14:textId="2918841A" w:rsidR="00B83E56" w:rsidRPr="0026184D" w:rsidRDefault="00A34E41" w:rsidP="00A34E41">
            <w:pPr>
              <w:rPr>
                <w:b/>
                <w:lang w:val="uk-UA"/>
              </w:rPr>
            </w:pPr>
            <w:r w:rsidRPr="0026184D">
              <w:rPr>
                <w:b/>
                <w:lang w:val="uk-UA"/>
              </w:rPr>
              <w:t>ВК3 – м’який контейнер для перевезення навалом/насипом, що відповідає вимогам глави 6.11 Додатка 2 до УМВС.</w:t>
            </w:r>
          </w:p>
        </w:tc>
        <w:tc>
          <w:tcPr>
            <w:tcW w:w="5007" w:type="dxa"/>
          </w:tcPr>
          <w:p w14:paraId="7C86CE74" w14:textId="77777777" w:rsidR="00B83E56" w:rsidRPr="0026184D" w:rsidRDefault="00B83E56" w:rsidP="00B83E56">
            <w:pPr>
              <w:pStyle w:val="a3"/>
              <w:spacing w:before="0" w:beforeAutospacing="0" w:after="0" w:afterAutospacing="0"/>
              <w:jc w:val="both"/>
              <w:rPr>
                <w:lang w:val="uk-UA" w:eastAsia="x-none"/>
              </w:rPr>
            </w:pPr>
          </w:p>
          <w:p w14:paraId="140AF90D" w14:textId="77777777" w:rsidR="00B83E56" w:rsidRPr="0026184D" w:rsidRDefault="00B83E56" w:rsidP="00B83E56">
            <w:pPr>
              <w:pStyle w:val="a3"/>
              <w:spacing w:before="0" w:beforeAutospacing="0" w:after="0" w:afterAutospacing="0"/>
              <w:jc w:val="both"/>
              <w:rPr>
                <w:lang w:val="uk-UA" w:eastAsia="x-none"/>
              </w:rPr>
            </w:pPr>
          </w:p>
          <w:p w14:paraId="7E607A90" w14:textId="77777777" w:rsidR="00B83E56" w:rsidRPr="0026184D" w:rsidRDefault="00B83E56" w:rsidP="00B83E56">
            <w:pPr>
              <w:pStyle w:val="a3"/>
              <w:spacing w:before="0" w:beforeAutospacing="0" w:after="0" w:afterAutospacing="0"/>
              <w:jc w:val="both"/>
              <w:rPr>
                <w:lang w:val="uk-UA" w:eastAsia="x-none"/>
              </w:rPr>
            </w:pPr>
          </w:p>
          <w:p w14:paraId="0AD5A3DB" w14:textId="77777777" w:rsidR="00B83E56" w:rsidRPr="0026184D" w:rsidRDefault="00B83E56" w:rsidP="00B83E56">
            <w:pPr>
              <w:pStyle w:val="a3"/>
              <w:spacing w:before="0" w:beforeAutospacing="0" w:after="0" w:afterAutospacing="0"/>
              <w:jc w:val="both"/>
              <w:rPr>
                <w:lang w:val="uk-UA" w:eastAsia="x-none"/>
              </w:rPr>
            </w:pPr>
          </w:p>
          <w:p w14:paraId="08350E95" w14:textId="77777777" w:rsidR="00B83E56" w:rsidRPr="0026184D" w:rsidRDefault="00B83E56" w:rsidP="00B83E56">
            <w:pPr>
              <w:pStyle w:val="a3"/>
              <w:spacing w:before="0" w:beforeAutospacing="0" w:after="0" w:afterAutospacing="0"/>
              <w:jc w:val="both"/>
              <w:rPr>
                <w:lang w:val="uk-UA" w:eastAsia="x-none"/>
              </w:rPr>
            </w:pPr>
          </w:p>
          <w:p w14:paraId="6E0808D1" w14:textId="77777777" w:rsidR="00B83E56" w:rsidRPr="0026184D" w:rsidRDefault="00B83E56" w:rsidP="00B83E56">
            <w:pPr>
              <w:pStyle w:val="a3"/>
              <w:spacing w:before="0" w:beforeAutospacing="0" w:after="0" w:afterAutospacing="0"/>
              <w:jc w:val="both"/>
              <w:rPr>
                <w:lang w:val="uk-UA" w:eastAsia="x-none"/>
              </w:rPr>
            </w:pPr>
          </w:p>
          <w:p w14:paraId="410EE9AC" w14:textId="77777777" w:rsidR="00B83E56" w:rsidRPr="0026184D" w:rsidRDefault="00B83E56" w:rsidP="00B83E56">
            <w:pPr>
              <w:pStyle w:val="a3"/>
              <w:spacing w:before="0" w:beforeAutospacing="0" w:after="0" w:afterAutospacing="0"/>
              <w:jc w:val="both"/>
              <w:rPr>
                <w:lang w:val="uk-UA" w:eastAsia="x-none"/>
              </w:rPr>
            </w:pPr>
          </w:p>
          <w:p w14:paraId="0E651F8B" w14:textId="77777777" w:rsidR="00B83E56" w:rsidRPr="0026184D" w:rsidRDefault="00B83E56" w:rsidP="00B83E56">
            <w:pPr>
              <w:pStyle w:val="a3"/>
              <w:spacing w:before="0" w:beforeAutospacing="0" w:after="0" w:afterAutospacing="0"/>
              <w:jc w:val="both"/>
              <w:rPr>
                <w:lang w:val="uk-UA" w:eastAsia="x-none"/>
              </w:rPr>
            </w:pPr>
          </w:p>
          <w:p w14:paraId="480FC51E" w14:textId="77777777" w:rsidR="00B83E56" w:rsidRPr="0026184D" w:rsidRDefault="00B83E56" w:rsidP="00B83E56">
            <w:pPr>
              <w:pStyle w:val="a3"/>
              <w:spacing w:before="0" w:beforeAutospacing="0" w:after="0" w:afterAutospacing="0"/>
              <w:jc w:val="both"/>
              <w:rPr>
                <w:lang w:val="uk-UA" w:eastAsia="x-none"/>
              </w:rPr>
            </w:pPr>
          </w:p>
          <w:p w14:paraId="3C9B6D5E" w14:textId="77777777" w:rsidR="00B83E56" w:rsidRPr="0026184D" w:rsidRDefault="00B83E56" w:rsidP="00B83E56">
            <w:pPr>
              <w:pStyle w:val="a3"/>
              <w:spacing w:before="0" w:beforeAutospacing="0" w:after="0" w:afterAutospacing="0"/>
              <w:jc w:val="both"/>
              <w:rPr>
                <w:lang w:val="uk-UA" w:eastAsia="x-none"/>
              </w:rPr>
            </w:pPr>
          </w:p>
          <w:p w14:paraId="69AA60C6" w14:textId="77777777" w:rsidR="00B83E56" w:rsidRPr="0026184D" w:rsidRDefault="00B83E56" w:rsidP="00B83E56">
            <w:pPr>
              <w:pStyle w:val="a3"/>
              <w:spacing w:before="0" w:beforeAutospacing="0" w:after="0" w:afterAutospacing="0"/>
              <w:jc w:val="both"/>
              <w:rPr>
                <w:lang w:val="uk-UA" w:eastAsia="x-none"/>
              </w:rPr>
            </w:pPr>
          </w:p>
          <w:p w14:paraId="23587E68" w14:textId="77777777" w:rsidR="00B83E56" w:rsidRPr="0026184D" w:rsidRDefault="00B83E56" w:rsidP="00B83E56">
            <w:pPr>
              <w:pStyle w:val="a3"/>
              <w:spacing w:before="0" w:beforeAutospacing="0" w:after="0" w:afterAutospacing="0"/>
              <w:jc w:val="both"/>
              <w:rPr>
                <w:lang w:val="uk-UA" w:eastAsia="x-none"/>
              </w:rPr>
            </w:pPr>
          </w:p>
          <w:p w14:paraId="6B4D8790" w14:textId="77777777" w:rsidR="00B83E56" w:rsidRPr="0026184D" w:rsidRDefault="00B83E56" w:rsidP="00B83E56">
            <w:pPr>
              <w:pStyle w:val="a3"/>
              <w:spacing w:before="0" w:beforeAutospacing="0" w:after="0" w:afterAutospacing="0"/>
              <w:jc w:val="both"/>
              <w:rPr>
                <w:lang w:val="uk-UA" w:eastAsia="x-none"/>
              </w:rPr>
            </w:pPr>
          </w:p>
          <w:p w14:paraId="41771C61" w14:textId="77777777" w:rsidR="00B83E56" w:rsidRPr="0026184D" w:rsidRDefault="00B83E56" w:rsidP="00B83E56">
            <w:pPr>
              <w:pStyle w:val="a3"/>
              <w:spacing w:before="0" w:beforeAutospacing="0" w:after="0" w:afterAutospacing="0"/>
              <w:jc w:val="both"/>
              <w:rPr>
                <w:lang w:val="uk-UA" w:eastAsia="x-none"/>
              </w:rPr>
            </w:pPr>
          </w:p>
          <w:p w14:paraId="7CC794C1" w14:textId="1DB33F8C" w:rsidR="00B83E56" w:rsidRPr="0026184D" w:rsidRDefault="00D67DC7" w:rsidP="00B83E56">
            <w:pPr>
              <w:pStyle w:val="a3"/>
              <w:spacing w:before="0" w:beforeAutospacing="0" w:after="0" w:afterAutospacing="0"/>
              <w:jc w:val="both"/>
              <w:rPr>
                <w:lang w:val="uk-UA"/>
              </w:rPr>
            </w:pPr>
            <w:r w:rsidRPr="0026184D">
              <w:rPr>
                <w:lang w:val="uk-UA"/>
              </w:rPr>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p w14:paraId="48BCAFAD" w14:textId="77777777" w:rsidR="00B83E56" w:rsidRPr="0026184D" w:rsidRDefault="00B83E56" w:rsidP="00B83E56">
            <w:pPr>
              <w:pStyle w:val="a3"/>
              <w:spacing w:before="0" w:beforeAutospacing="0" w:after="0" w:afterAutospacing="0"/>
              <w:jc w:val="both"/>
              <w:rPr>
                <w:lang w:val="uk-UA"/>
              </w:rPr>
            </w:pPr>
          </w:p>
          <w:p w14:paraId="413B3E05" w14:textId="77777777" w:rsidR="00B83E56" w:rsidRPr="0026184D" w:rsidRDefault="00B83E56" w:rsidP="00B83E56">
            <w:pPr>
              <w:pStyle w:val="a3"/>
              <w:spacing w:before="0" w:beforeAutospacing="0" w:after="0" w:afterAutospacing="0"/>
              <w:jc w:val="both"/>
              <w:rPr>
                <w:lang w:val="uk-UA"/>
              </w:rPr>
            </w:pPr>
          </w:p>
          <w:p w14:paraId="1B5AA57D" w14:textId="463ED1ED" w:rsidR="00B83E56" w:rsidRPr="0026184D" w:rsidRDefault="00B83E56" w:rsidP="00B83E56">
            <w:pPr>
              <w:pStyle w:val="a3"/>
              <w:spacing w:before="0" w:beforeAutospacing="0" w:after="0" w:afterAutospacing="0"/>
              <w:jc w:val="both"/>
              <w:rPr>
                <w:lang w:val="uk-UA"/>
              </w:rPr>
            </w:pPr>
          </w:p>
          <w:p w14:paraId="73083CB3" w14:textId="77777777" w:rsidR="00D67DC7" w:rsidRPr="0026184D" w:rsidRDefault="00D67DC7" w:rsidP="00B83E56">
            <w:pPr>
              <w:pStyle w:val="a3"/>
              <w:spacing w:before="0" w:beforeAutospacing="0" w:after="0" w:afterAutospacing="0"/>
              <w:jc w:val="both"/>
              <w:rPr>
                <w:lang w:val="uk-UA"/>
              </w:rPr>
            </w:pPr>
          </w:p>
          <w:p w14:paraId="3F97ED6C" w14:textId="320EBE3C" w:rsidR="00B83E56" w:rsidRPr="0026184D" w:rsidRDefault="00D67DC7" w:rsidP="00B83E56">
            <w:pPr>
              <w:pStyle w:val="a3"/>
              <w:spacing w:before="0" w:beforeAutospacing="0" w:after="0" w:afterAutospacing="0"/>
              <w:jc w:val="both"/>
              <w:rPr>
                <w:lang w:val="uk-UA"/>
              </w:rPr>
            </w:pPr>
            <w:r w:rsidRPr="0026184D">
              <w:rPr>
                <w:lang w:val="uk-UA"/>
              </w:rPr>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p w14:paraId="5C716F67" w14:textId="77777777" w:rsidR="00B83E56" w:rsidRPr="0026184D" w:rsidRDefault="00B83E56" w:rsidP="00B83E56">
            <w:pPr>
              <w:pStyle w:val="a3"/>
              <w:spacing w:before="0" w:beforeAutospacing="0" w:after="0" w:afterAutospacing="0"/>
              <w:jc w:val="both"/>
              <w:rPr>
                <w:lang w:val="uk-UA"/>
              </w:rPr>
            </w:pPr>
          </w:p>
          <w:p w14:paraId="071E0B5D" w14:textId="77777777" w:rsidR="00B83E56" w:rsidRPr="0026184D" w:rsidRDefault="00B83E56" w:rsidP="00B83E56">
            <w:pPr>
              <w:pStyle w:val="a3"/>
              <w:spacing w:before="0" w:beforeAutospacing="0" w:after="0" w:afterAutospacing="0"/>
              <w:jc w:val="both"/>
              <w:rPr>
                <w:lang w:val="uk-UA"/>
              </w:rPr>
            </w:pPr>
          </w:p>
          <w:p w14:paraId="67B2ECC0" w14:textId="77777777" w:rsidR="00B83E56" w:rsidRPr="0026184D" w:rsidRDefault="00B83E56" w:rsidP="00B83E56">
            <w:pPr>
              <w:pStyle w:val="a3"/>
              <w:spacing w:before="0" w:beforeAutospacing="0" w:after="0" w:afterAutospacing="0"/>
              <w:jc w:val="both"/>
              <w:rPr>
                <w:lang w:val="uk-UA"/>
              </w:rPr>
            </w:pPr>
          </w:p>
          <w:p w14:paraId="5518A662" w14:textId="77777777" w:rsidR="00B83E56" w:rsidRPr="0026184D" w:rsidRDefault="00B83E56" w:rsidP="00B83E56">
            <w:pPr>
              <w:pStyle w:val="a3"/>
              <w:spacing w:before="0" w:beforeAutospacing="0" w:after="0" w:afterAutospacing="0"/>
              <w:jc w:val="both"/>
              <w:rPr>
                <w:lang w:val="uk-UA"/>
              </w:rPr>
            </w:pPr>
          </w:p>
          <w:p w14:paraId="768BDEFC" w14:textId="77777777" w:rsidR="00B83E56" w:rsidRPr="0026184D" w:rsidRDefault="00B83E56" w:rsidP="00B83E56">
            <w:pPr>
              <w:pStyle w:val="a3"/>
              <w:spacing w:before="0" w:beforeAutospacing="0" w:after="0" w:afterAutospacing="0"/>
              <w:jc w:val="both"/>
              <w:rPr>
                <w:lang w:val="uk-UA"/>
              </w:rPr>
            </w:pPr>
          </w:p>
          <w:p w14:paraId="610FC26D" w14:textId="77777777" w:rsidR="00B83E56" w:rsidRPr="0026184D" w:rsidRDefault="00B83E56" w:rsidP="00B83E56">
            <w:pPr>
              <w:pStyle w:val="a3"/>
              <w:spacing w:before="0" w:beforeAutospacing="0" w:after="0" w:afterAutospacing="0"/>
              <w:jc w:val="both"/>
              <w:rPr>
                <w:lang w:val="uk-UA"/>
              </w:rPr>
            </w:pPr>
          </w:p>
          <w:p w14:paraId="0F38AFB2" w14:textId="77777777" w:rsidR="00B83E56" w:rsidRPr="0026184D" w:rsidRDefault="00B83E56" w:rsidP="00B83E56">
            <w:pPr>
              <w:pStyle w:val="a3"/>
              <w:spacing w:before="0" w:beforeAutospacing="0" w:after="0" w:afterAutospacing="0"/>
              <w:jc w:val="both"/>
              <w:rPr>
                <w:lang w:val="uk-UA"/>
              </w:rPr>
            </w:pPr>
          </w:p>
          <w:p w14:paraId="05CFEC30" w14:textId="77777777" w:rsidR="00B83E56" w:rsidRPr="0026184D" w:rsidRDefault="00B83E56" w:rsidP="00B83E56">
            <w:pPr>
              <w:pStyle w:val="a3"/>
              <w:spacing w:before="0" w:beforeAutospacing="0" w:after="0" w:afterAutospacing="0"/>
              <w:jc w:val="both"/>
              <w:rPr>
                <w:lang w:val="uk-UA"/>
              </w:rPr>
            </w:pPr>
          </w:p>
          <w:p w14:paraId="1A38B87B" w14:textId="77777777" w:rsidR="00B83E56" w:rsidRPr="0026184D" w:rsidRDefault="00B83E56" w:rsidP="00B83E56">
            <w:pPr>
              <w:pStyle w:val="a3"/>
              <w:spacing w:before="0" w:beforeAutospacing="0" w:after="0" w:afterAutospacing="0"/>
              <w:jc w:val="both"/>
              <w:rPr>
                <w:lang w:val="uk-UA"/>
              </w:rPr>
            </w:pPr>
          </w:p>
          <w:p w14:paraId="37605DBA" w14:textId="77777777" w:rsidR="00B83E56" w:rsidRPr="0026184D" w:rsidRDefault="00B83E56" w:rsidP="00B83E56">
            <w:pPr>
              <w:pStyle w:val="a3"/>
              <w:spacing w:before="0" w:beforeAutospacing="0" w:after="0" w:afterAutospacing="0"/>
              <w:jc w:val="both"/>
              <w:rPr>
                <w:lang w:val="uk-UA"/>
              </w:rPr>
            </w:pPr>
          </w:p>
          <w:p w14:paraId="3C7BB128" w14:textId="77777777" w:rsidR="00B83E56" w:rsidRPr="0026184D" w:rsidRDefault="00B83E56" w:rsidP="00B83E56">
            <w:pPr>
              <w:pStyle w:val="a3"/>
              <w:spacing w:before="0" w:beforeAutospacing="0" w:after="0" w:afterAutospacing="0"/>
              <w:jc w:val="both"/>
              <w:rPr>
                <w:lang w:val="uk-UA"/>
              </w:rPr>
            </w:pPr>
          </w:p>
          <w:p w14:paraId="5DA7EAA4" w14:textId="77777777" w:rsidR="00B83E56" w:rsidRPr="0026184D" w:rsidRDefault="00B83E56" w:rsidP="00B83E56">
            <w:pPr>
              <w:pStyle w:val="a3"/>
              <w:spacing w:before="0" w:beforeAutospacing="0" w:after="0" w:afterAutospacing="0"/>
              <w:jc w:val="both"/>
              <w:rPr>
                <w:lang w:val="uk-UA"/>
              </w:rPr>
            </w:pPr>
          </w:p>
          <w:p w14:paraId="7C1749CE" w14:textId="77777777" w:rsidR="00B83E56" w:rsidRPr="0026184D" w:rsidRDefault="00B83E56" w:rsidP="00B83E56">
            <w:pPr>
              <w:pStyle w:val="a3"/>
              <w:spacing w:before="0" w:beforeAutospacing="0" w:after="0" w:afterAutospacing="0"/>
              <w:jc w:val="both"/>
              <w:rPr>
                <w:lang w:val="uk-UA"/>
              </w:rPr>
            </w:pPr>
          </w:p>
          <w:p w14:paraId="793B96CD" w14:textId="77777777" w:rsidR="00B83E56" w:rsidRPr="0026184D" w:rsidRDefault="00B83E56" w:rsidP="00B83E56">
            <w:pPr>
              <w:pStyle w:val="a3"/>
              <w:spacing w:before="0" w:beforeAutospacing="0" w:after="0" w:afterAutospacing="0"/>
              <w:jc w:val="both"/>
              <w:rPr>
                <w:lang w:val="uk-UA"/>
              </w:rPr>
            </w:pPr>
          </w:p>
          <w:p w14:paraId="3A93C8D5" w14:textId="594BC575" w:rsidR="00B83E56" w:rsidRPr="0026184D" w:rsidRDefault="00B83E56" w:rsidP="00B83E56">
            <w:pPr>
              <w:pStyle w:val="a3"/>
              <w:spacing w:before="0" w:beforeAutospacing="0" w:after="0" w:afterAutospacing="0"/>
              <w:jc w:val="both"/>
              <w:rPr>
                <w:lang w:val="uk-UA"/>
              </w:rPr>
            </w:pPr>
          </w:p>
          <w:p w14:paraId="4AE307B9" w14:textId="77777777" w:rsidR="00D67DC7" w:rsidRPr="0026184D" w:rsidRDefault="00D67DC7" w:rsidP="00B83E56">
            <w:pPr>
              <w:pStyle w:val="a3"/>
              <w:spacing w:before="0" w:beforeAutospacing="0" w:after="0" w:afterAutospacing="0"/>
              <w:jc w:val="both"/>
              <w:rPr>
                <w:lang w:val="uk-UA"/>
              </w:rPr>
            </w:pPr>
          </w:p>
          <w:p w14:paraId="05609DB2" w14:textId="67093DBD" w:rsidR="00B83E56" w:rsidRPr="0026184D" w:rsidRDefault="00D67DC7" w:rsidP="00B83E56">
            <w:pPr>
              <w:pStyle w:val="a3"/>
              <w:spacing w:before="0" w:beforeAutospacing="0" w:after="0" w:afterAutospacing="0"/>
              <w:jc w:val="both"/>
              <w:rPr>
                <w:lang w:val="uk-UA" w:eastAsia="x-none"/>
              </w:rPr>
            </w:pPr>
            <w:r w:rsidRPr="0026184D">
              <w:rPr>
                <w:lang w:val="uk-UA"/>
              </w:rPr>
              <w:lastRenderedPageBreak/>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tc>
      </w:tr>
      <w:tr w:rsidR="00B83E56" w:rsidRPr="0026184D" w14:paraId="24E13298" w14:textId="77777777" w:rsidTr="00E03A89">
        <w:tc>
          <w:tcPr>
            <w:tcW w:w="5007" w:type="dxa"/>
            <w:shd w:val="clear" w:color="auto" w:fill="auto"/>
          </w:tcPr>
          <w:p w14:paraId="77AAE423" w14:textId="6318D9B7" w:rsidR="00B83E56" w:rsidRPr="0026184D" w:rsidRDefault="00B83E56" w:rsidP="00B83E56">
            <w:pPr>
              <w:ind w:left="2443"/>
              <w:rPr>
                <w:color w:val="000000"/>
                <w:shd w:val="clear" w:color="auto" w:fill="FFFFFF"/>
                <w:lang w:val="uk-UA"/>
              </w:rPr>
            </w:pPr>
            <w:r w:rsidRPr="0026184D">
              <w:rPr>
                <w:color w:val="000000"/>
                <w:shd w:val="clear" w:color="auto" w:fill="FFFFFF"/>
                <w:lang w:val="uk-UA"/>
              </w:rPr>
              <w:lastRenderedPageBreak/>
              <w:t>Додаток 10</w:t>
            </w:r>
            <w:r w:rsidRPr="0026184D">
              <w:rPr>
                <w:color w:val="000000"/>
                <w:shd w:val="clear" w:color="auto" w:fill="FFFFFF"/>
                <w:lang w:val="uk-UA"/>
              </w:rPr>
              <w:br/>
              <w:t>до підпункту 3.8.2</w:t>
            </w:r>
            <w:r w:rsidRPr="0026184D">
              <w:rPr>
                <w:color w:val="000000"/>
                <w:shd w:val="clear" w:color="auto" w:fill="FFFFFF"/>
                <w:lang w:val="uk-UA"/>
              </w:rPr>
              <w:br/>
              <w:t>Правил перевезення</w:t>
            </w:r>
            <w:r w:rsidRPr="0026184D">
              <w:rPr>
                <w:color w:val="000000"/>
                <w:shd w:val="clear" w:color="auto" w:fill="FFFFFF"/>
                <w:lang w:val="uk-UA"/>
              </w:rPr>
              <w:br/>
              <w:t>небезпечних вантажів</w:t>
            </w:r>
          </w:p>
          <w:p w14:paraId="3D893C2F" w14:textId="69F1802F" w:rsidR="00B83E56" w:rsidRPr="0026184D" w:rsidRDefault="00B83E56" w:rsidP="00B83E56">
            <w:pPr>
              <w:jc w:val="both"/>
              <w:rPr>
                <w:lang w:val="uk-UA"/>
              </w:rPr>
            </w:pPr>
            <w:r w:rsidRPr="0026184D">
              <w:rPr>
                <w:lang w:val="uk-UA"/>
              </w:rPr>
              <w:t>…</w:t>
            </w:r>
          </w:p>
          <w:p w14:paraId="0E1C2D3F" w14:textId="6083DB84" w:rsidR="00B83E56" w:rsidRPr="0026184D" w:rsidRDefault="00B83E56" w:rsidP="00B83E56">
            <w:pPr>
              <w:jc w:val="both"/>
              <w:rPr>
                <w:lang w:val="uk-UA"/>
              </w:rPr>
            </w:pPr>
            <w:r w:rsidRPr="0026184D">
              <w:rPr>
                <w:lang w:val="uk-UA"/>
              </w:rPr>
              <w:t>CW54</w:t>
            </w:r>
          </w:p>
          <w:p w14:paraId="5324AB23" w14:textId="77777777" w:rsidR="00B83E56" w:rsidRPr="0026184D" w:rsidRDefault="00B83E56" w:rsidP="00B83E56">
            <w:pPr>
              <w:jc w:val="both"/>
              <w:rPr>
                <w:b/>
                <w:lang w:val="uk-UA"/>
              </w:rPr>
            </w:pPr>
            <w:r w:rsidRPr="0026184D">
              <w:rPr>
                <w:b/>
                <w:lang w:val="uk-UA"/>
              </w:rPr>
              <w:t>Відбір та підготовка вагонів і контейнерів здійснюється відповідно до додатка 16 цих Правил.</w:t>
            </w:r>
          </w:p>
          <w:p w14:paraId="1D15B612" w14:textId="77777777" w:rsidR="00B83E56" w:rsidRPr="0026184D" w:rsidRDefault="00B83E56" w:rsidP="00B83E56">
            <w:pPr>
              <w:jc w:val="both"/>
              <w:rPr>
                <w:lang w:val="uk-UA"/>
              </w:rPr>
            </w:pPr>
          </w:p>
          <w:p w14:paraId="0D5BC2C5" w14:textId="065BB26F" w:rsidR="00B83E56" w:rsidRPr="0026184D" w:rsidRDefault="00B83E56" w:rsidP="00B83E56">
            <w:pPr>
              <w:jc w:val="both"/>
              <w:rPr>
                <w:lang w:val="uk-UA"/>
              </w:rPr>
            </w:pPr>
            <w:r w:rsidRPr="0026184D">
              <w:rPr>
                <w:lang w:val="uk-UA"/>
              </w:rPr>
              <w:t>…</w:t>
            </w:r>
          </w:p>
          <w:p w14:paraId="4AAB5431" w14:textId="77777777" w:rsidR="00B83E56" w:rsidRPr="0026184D" w:rsidRDefault="00B83E56" w:rsidP="00B83E56">
            <w:pPr>
              <w:jc w:val="both"/>
              <w:rPr>
                <w:lang w:val="uk-UA"/>
              </w:rPr>
            </w:pPr>
            <w:r w:rsidRPr="0026184D">
              <w:rPr>
                <w:lang w:val="uk-UA"/>
              </w:rPr>
              <w:t xml:space="preserve">CW64 </w:t>
            </w:r>
          </w:p>
          <w:p w14:paraId="2177E62B" w14:textId="78D97D5D" w:rsidR="00B83E56" w:rsidRPr="0026184D" w:rsidRDefault="00B83E56" w:rsidP="00B83E56">
            <w:pPr>
              <w:jc w:val="both"/>
              <w:rPr>
                <w:lang w:val="uk-UA"/>
              </w:rPr>
            </w:pPr>
            <w:r w:rsidRPr="0026184D">
              <w:rPr>
                <w:lang w:val="uk-UA"/>
              </w:rPr>
              <w:t xml:space="preserve">Спеціальні (спеціалізовані) цистерни відправника. Для перевезення легкозаймистих рідин класу 3 з класифікаційним кодом F1 (групи </w:t>
            </w:r>
            <w:proofErr w:type="spellStart"/>
            <w:r w:rsidRPr="0026184D">
              <w:rPr>
                <w:lang w:val="uk-UA"/>
              </w:rPr>
              <w:t>паковання</w:t>
            </w:r>
            <w:proofErr w:type="spellEnd"/>
            <w:r w:rsidRPr="0026184D">
              <w:rPr>
                <w:lang w:val="uk-UA"/>
              </w:rPr>
              <w:t xml:space="preserve"> ІІ, ІІІ) допускається використання цистерн з верхнім зливом або з </w:t>
            </w:r>
            <w:r w:rsidRPr="0026184D">
              <w:rPr>
                <w:lang w:val="uk-UA"/>
              </w:rPr>
              <w:lastRenderedPageBreak/>
              <w:t>універсальним зливним пристроєм, обладнаних трьома ступенями захисту.</w:t>
            </w:r>
          </w:p>
          <w:p w14:paraId="6A008B12" w14:textId="00296BD8" w:rsidR="00B83E56" w:rsidRPr="0026184D" w:rsidRDefault="00B83E56" w:rsidP="00B83E56">
            <w:pPr>
              <w:spacing w:after="120"/>
              <w:jc w:val="both"/>
              <w:rPr>
                <w:lang w:val="uk-UA"/>
              </w:rPr>
            </w:pPr>
            <w:bookmarkStart w:id="14" w:name="n1994"/>
            <w:bookmarkEnd w:id="14"/>
            <w:r w:rsidRPr="0026184D">
              <w:rPr>
                <w:lang w:val="uk-UA"/>
              </w:rPr>
              <w:t xml:space="preserve">Перевезення стиснених, скраплених, охолоджених або розчинених під тиском газів допускається здійснювати в багатоелементних газових контейнерах, переносних цистернах, вагонах </w:t>
            </w:r>
            <w:proofErr w:type="spellStart"/>
            <w:r w:rsidRPr="0026184D">
              <w:rPr>
                <w:lang w:val="uk-UA"/>
              </w:rPr>
              <w:t>батареях</w:t>
            </w:r>
            <w:proofErr w:type="spellEnd"/>
            <w:r w:rsidRPr="0026184D">
              <w:rPr>
                <w:lang w:val="uk-UA"/>
              </w:rPr>
              <w:t xml:space="preserve"> відповідно до вимог, зазначених у частинах 4 та 6 </w:t>
            </w:r>
            <w:hyperlink r:id="rId29" w:anchor="n850" w:tgtFrame="_blank" w:history="1">
              <w:r w:rsidRPr="0026184D">
                <w:rPr>
                  <w:lang w:val="uk-UA"/>
                </w:rPr>
                <w:t>Додатка 2</w:t>
              </w:r>
            </w:hyperlink>
            <w:r w:rsidRPr="0026184D">
              <w:rPr>
                <w:lang w:val="uk-UA"/>
              </w:rPr>
              <w:t xml:space="preserve"> до </w:t>
            </w:r>
            <w:r w:rsidRPr="0026184D">
              <w:rPr>
                <w:b/>
                <w:lang w:val="uk-UA"/>
              </w:rPr>
              <w:t>СМГС</w:t>
            </w:r>
            <w:r w:rsidRPr="0026184D">
              <w:rPr>
                <w:lang w:val="uk-UA"/>
              </w:rPr>
              <w:t>.</w:t>
            </w:r>
          </w:p>
        </w:tc>
        <w:tc>
          <w:tcPr>
            <w:tcW w:w="5007" w:type="dxa"/>
            <w:shd w:val="clear" w:color="auto" w:fill="auto"/>
          </w:tcPr>
          <w:p w14:paraId="120B3039" w14:textId="77777777" w:rsidR="00B83E56" w:rsidRPr="0026184D" w:rsidRDefault="00B83E56" w:rsidP="00B83E56">
            <w:pPr>
              <w:ind w:left="2443"/>
              <w:rPr>
                <w:color w:val="000000"/>
                <w:shd w:val="clear" w:color="auto" w:fill="FFFFFF"/>
                <w:lang w:val="uk-UA"/>
              </w:rPr>
            </w:pPr>
            <w:r w:rsidRPr="0026184D">
              <w:rPr>
                <w:color w:val="000000"/>
                <w:shd w:val="clear" w:color="auto" w:fill="FFFFFF"/>
                <w:lang w:val="uk-UA"/>
              </w:rPr>
              <w:lastRenderedPageBreak/>
              <w:t>Додаток 10</w:t>
            </w:r>
            <w:r w:rsidRPr="0026184D">
              <w:rPr>
                <w:color w:val="000000"/>
                <w:shd w:val="clear" w:color="auto" w:fill="FFFFFF"/>
                <w:lang w:val="uk-UA"/>
              </w:rPr>
              <w:br/>
              <w:t>до підпункту 3.8.2</w:t>
            </w:r>
            <w:r w:rsidRPr="0026184D">
              <w:rPr>
                <w:color w:val="000000"/>
                <w:shd w:val="clear" w:color="auto" w:fill="FFFFFF"/>
                <w:lang w:val="uk-UA"/>
              </w:rPr>
              <w:br/>
              <w:t>Правил перевезення</w:t>
            </w:r>
            <w:r w:rsidRPr="0026184D">
              <w:rPr>
                <w:color w:val="000000"/>
                <w:shd w:val="clear" w:color="auto" w:fill="FFFFFF"/>
                <w:lang w:val="uk-UA"/>
              </w:rPr>
              <w:br/>
              <w:t>небезпечних вантажів</w:t>
            </w:r>
          </w:p>
          <w:p w14:paraId="31E432CB" w14:textId="03A909BF" w:rsidR="00B83E56" w:rsidRPr="0026184D" w:rsidRDefault="00B83E56" w:rsidP="00B83E56">
            <w:pPr>
              <w:rPr>
                <w:lang w:val="uk-UA"/>
              </w:rPr>
            </w:pPr>
            <w:r w:rsidRPr="0026184D">
              <w:rPr>
                <w:lang w:val="uk-UA"/>
              </w:rPr>
              <w:t>…</w:t>
            </w:r>
          </w:p>
          <w:p w14:paraId="1A7D55E3" w14:textId="77777777" w:rsidR="00B83E56" w:rsidRPr="0026184D" w:rsidRDefault="00B83E56" w:rsidP="00B83E56">
            <w:pPr>
              <w:jc w:val="both"/>
              <w:rPr>
                <w:lang w:val="uk-UA"/>
              </w:rPr>
            </w:pPr>
            <w:r w:rsidRPr="0026184D">
              <w:rPr>
                <w:lang w:val="uk-UA"/>
              </w:rPr>
              <w:t xml:space="preserve">CW54 </w:t>
            </w:r>
          </w:p>
          <w:p w14:paraId="5554AB86" w14:textId="0D03B546" w:rsidR="00B83E56" w:rsidRPr="0026184D" w:rsidRDefault="000829A2" w:rsidP="00B83E56">
            <w:pPr>
              <w:jc w:val="both"/>
              <w:rPr>
                <w:b/>
                <w:lang w:val="uk-UA"/>
              </w:rPr>
            </w:pPr>
            <w:r w:rsidRPr="0026184D">
              <w:rPr>
                <w:b/>
                <w:lang w:val="uk-UA"/>
              </w:rPr>
              <w:t>Відбір та підготовка вагонів для перевезення окремих небезпечних та легкогорючих вантажів здійснюється згідно з пунктом 2 глави 11 Додатка 3 до УМВС.</w:t>
            </w:r>
          </w:p>
          <w:p w14:paraId="0062DB33" w14:textId="77777777" w:rsidR="00B83E56" w:rsidRPr="0026184D" w:rsidRDefault="00B83E56" w:rsidP="00B83E56">
            <w:pPr>
              <w:jc w:val="both"/>
              <w:rPr>
                <w:lang w:val="uk-UA"/>
              </w:rPr>
            </w:pPr>
            <w:r w:rsidRPr="0026184D">
              <w:rPr>
                <w:lang w:val="uk-UA"/>
              </w:rPr>
              <w:t>…</w:t>
            </w:r>
          </w:p>
          <w:p w14:paraId="5C3D0206" w14:textId="77777777" w:rsidR="00B83E56" w:rsidRPr="0026184D" w:rsidRDefault="00B83E56" w:rsidP="00B83E56">
            <w:pPr>
              <w:jc w:val="both"/>
              <w:rPr>
                <w:lang w:val="uk-UA"/>
              </w:rPr>
            </w:pPr>
            <w:r w:rsidRPr="0026184D">
              <w:rPr>
                <w:lang w:val="uk-UA"/>
              </w:rPr>
              <w:t xml:space="preserve">CW64 </w:t>
            </w:r>
          </w:p>
          <w:p w14:paraId="2B837DFE" w14:textId="77777777" w:rsidR="00B83E56" w:rsidRPr="0026184D" w:rsidRDefault="00B83E56" w:rsidP="00B83E56">
            <w:pPr>
              <w:jc w:val="both"/>
              <w:rPr>
                <w:lang w:val="uk-UA"/>
              </w:rPr>
            </w:pPr>
            <w:r w:rsidRPr="0026184D">
              <w:rPr>
                <w:lang w:val="uk-UA"/>
              </w:rPr>
              <w:t xml:space="preserve">Спеціальні (спеціалізовані) цистерни відправника. Для перевезення легкозаймистих рідин класу 3 з класифікаційним кодом F1 (групи </w:t>
            </w:r>
            <w:proofErr w:type="spellStart"/>
            <w:r w:rsidRPr="0026184D">
              <w:rPr>
                <w:lang w:val="uk-UA"/>
              </w:rPr>
              <w:t>паковання</w:t>
            </w:r>
            <w:proofErr w:type="spellEnd"/>
            <w:r w:rsidRPr="0026184D">
              <w:rPr>
                <w:lang w:val="uk-UA"/>
              </w:rPr>
              <w:t xml:space="preserve"> ІІ, ІІІ) допускається використання цистерн з верхнім зливом або з </w:t>
            </w:r>
            <w:r w:rsidRPr="0026184D">
              <w:rPr>
                <w:lang w:val="uk-UA"/>
              </w:rPr>
              <w:lastRenderedPageBreak/>
              <w:t>універсальним зливним пристроєм, обладнаних трьома ступенями захисту.</w:t>
            </w:r>
          </w:p>
          <w:p w14:paraId="2C450727" w14:textId="0E1C147E" w:rsidR="00B83E56" w:rsidRPr="0026184D" w:rsidRDefault="00B83E56" w:rsidP="00B83E56">
            <w:pPr>
              <w:jc w:val="both"/>
              <w:rPr>
                <w:lang w:val="uk-UA"/>
              </w:rPr>
            </w:pPr>
            <w:r w:rsidRPr="0026184D">
              <w:rPr>
                <w:lang w:val="uk-UA"/>
              </w:rPr>
              <w:t xml:space="preserve">Перевезення стиснених, скраплених, охолоджених або розчинених під тиском газів допускається здійснювати в багатоелементних газових контейнерах, переносних цистернах, вагонах </w:t>
            </w:r>
            <w:proofErr w:type="spellStart"/>
            <w:r w:rsidRPr="0026184D">
              <w:rPr>
                <w:lang w:val="uk-UA"/>
              </w:rPr>
              <w:t>батареях</w:t>
            </w:r>
            <w:proofErr w:type="spellEnd"/>
            <w:r w:rsidRPr="0026184D">
              <w:rPr>
                <w:lang w:val="uk-UA"/>
              </w:rPr>
              <w:t xml:space="preserve"> відповідно до вимог, зазначених у частинах 4 та 6 </w:t>
            </w:r>
            <w:hyperlink r:id="rId30" w:anchor="n850" w:tgtFrame="_blank" w:history="1">
              <w:r w:rsidRPr="0026184D">
                <w:rPr>
                  <w:lang w:val="uk-UA"/>
                </w:rPr>
                <w:t>Додатка 2</w:t>
              </w:r>
            </w:hyperlink>
            <w:r w:rsidRPr="0026184D">
              <w:rPr>
                <w:lang w:val="uk-UA"/>
              </w:rPr>
              <w:t xml:space="preserve"> до </w:t>
            </w:r>
            <w:r w:rsidRPr="0026184D">
              <w:rPr>
                <w:b/>
                <w:lang w:val="uk-UA"/>
              </w:rPr>
              <w:t>УМВС</w:t>
            </w:r>
            <w:r w:rsidRPr="0026184D">
              <w:rPr>
                <w:lang w:val="uk-UA"/>
              </w:rPr>
              <w:t>.</w:t>
            </w:r>
          </w:p>
        </w:tc>
        <w:tc>
          <w:tcPr>
            <w:tcW w:w="5007" w:type="dxa"/>
          </w:tcPr>
          <w:p w14:paraId="7A245506" w14:textId="77777777" w:rsidR="00B83E56" w:rsidRPr="0026184D" w:rsidRDefault="00B83E56" w:rsidP="00B83E56">
            <w:pPr>
              <w:rPr>
                <w:lang w:val="uk-UA"/>
              </w:rPr>
            </w:pPr>
          </w:p>
          <w:p w14:paraId="5C8DC098" w14:textId="77777777" w:rsidR="00B83E56" w:rsidRPr="0026184D" w:rsidRDefault="00B83E56" w:rsidP="00B83E56">
            <w:pPr>
              <w:rPr>
                <w:lang w:val="uk-UA"/>
              </w:rPr>
            </w:pPr>
          </w:p>
          <w:p w14:paraId="24F88B00" w14:textId="77777777" w:rsidR="00B83E56" w:rsidRPr="0026184D" w:rsidRDefault="00B83E56" w:rsidP="00B83E56">
            <w:pPr>
              <w:rPr>
                <w:lang w:val="uk-UA"/>
              </w:rPr>
            </w:pPr>
          </w:p>
          <w:p w14:paraId="15F74D2C" w14:textId="77777777" w:rsidR="00B83E56" w:rsidRPr="0026184D" w:rsidRDefault="00B83E56" w:rsidP="00B83E56">
            <w:pPr>
              <w:rPr>
                <w:lang w:val="uk-UA"/>
              </w:rPr>
            </w:pPr>
          </w:p>
          <w:p w14:paraId="3FBE28B5" w14:textId="77777777" w:rsidR="00B83E56" w:rsidRPr="0026184D" w:rsidRDefault="00B83E56" w:rsidP="00B83E56">
            <w:pPr>
              <w:rPr>
                <w:lang w:val="uk-UA"/>
              </w:rPr>
            </w:pPr>
          </w:p>
          <w:p w14:paraId="6F3023FA" w14:textId="238B5689" w:rsidR="00B83E56" w:rsidRPr="0026184D" w:rsidRDefault="00D67DC7" w:rsidP="00B83E56">
            <w:pPr>
              <w:rPr>
                <w:lang w:val="uk-UA"/>
              </w:rPr>
            </w:pPr>
            <w:r w:rsidRPr="0026184D">
              <w:rPr>
                <w:lang w:val="uk-UA"/>
              </w:rPr>
              <w:t>Приведення у відповідності із міжнародним законодавством (Угода про міжнародне залізничне вантажне сполучення, Регламент про міжнародні залізничні перевезення)</w:t>
            </w:r>
          </w:p>
        </w:tc>
      </w:tr>
      <w:tr w:rsidR="00B83E56" w:rsidRPr="0026184D" w14:paraId="09205908" w14:textId="77777777" w:rsidTr="00FA3C7D">
        <w:trPr>
          <w:trHeight w:val="532"/>
        </w:trPr>
        <w:tc>
          <w:tcPr>
            <w:tcW w:w="5007" w:type="dxa"/>
            <w:shd w:val="clear" w:color="auto" w:fill="auto"/>
          </w:tcPr>
          <w:p w14:paraId="5A064A2D" w14:textId="5EC9075A" w:rsidR="00B83E56" w:rsidRPr="0026184D" w:rsidRDefault="00B83E56" w:rsidP="00B83E56">
            <w:pPr>
              <w:rPr>
                <w:lang w:val="uk-UA"/>
              </w:rPr>
            </w:pPr>
            <w:r w:rsidRPr="0026184D">
              <w:rPr>
                <w:color w:val="000000"/>
                <w:shd w:val="clear" w:color="auto" w:fill="FFFFFF"/>
                <w:lang w:val="uk-UA"/>
              </w:rPr>
              <w:t>Додаток 11</w:t>
            </w:r>
          </w:p>
          <w:p w14:paraId="67D6A01D" w14:textId="48EB7522" w:rsidR="00B83E56" w:rsidRPr="0026184D" w:rsidRDefault="00B83E56" w:rsidP="00B83E56">
            <w:pPr>
              <w:pStyle w:val="a3"/>
              <w:spacing w:before="0" w:beforeAutospacing="0" w:after="120" w:afterAutospacing="0"/>
              <w:jc w:val="both"/>
              <w:rPr>
                <w:lang w:val="uk-UA"/>
              </w:rPr>
            </w:pPr>
          </w:p>
        </w:tc>
        <w:tc>
          <w:tcPr>
            <w:tcW w:w="5007" w:type="dxa"/>
            <w:shd w:val="clear" w:color="auto" w:fill="auto"/>
          </w:tcPr>
          <w:p w14:paraId="07D2A0FE" w14:textId="7C608909" w:rsidR="00B83E56" w:rsidRPr="0026184D" w:rsidRDefault="00B83E56" w:rsidP="00B83E56">
            <w:pPr>
              <w:rPr>
                <w:b/>
                <w:lang w:val="uk-UA"/>
              </w:rPr>
            </w:pPr>
            <w:r w:rsidRPr="0026184D">
              <w:rPr>
                <w:b/>
                <w:lang w:val="uk-UA"/>
              </w:rPr>
              <w:t>Виключити</w:t>
            </w:r>
          </w:p>
        </w:tc>
        <w:tc>
          <w:tcPr>
            <w:tcW w:w="5007" w:type="dxa"/>
          </w:tcPr>
          <w:p w14:paraId="67AF51EC" w14:textId="77777777" w:rsidR="00B83E56" w:rsidRPr="0026184D" w:rsidRDefault="00B83E56" w:rsidP="00B83E56">
            <w:pPr>
              <w:rPr>
                <w:lang w:val="uk-UA"/>
              </w:rPr>
            </w:pPr>
            <w:r w:rsidRPr="0026184D">
              <w:rPr>
                <w:lang w:val="uk-UA"/>
              </w:rPr>
              <w:t xml:space="preserve">Приведення у відповідність до міжнародного законодавства. </w:t>
            </w:r>
          </w:p>
          <w:p w14:paraId="3676DD9B" w14:textId="0E78AA18" w:rsidR="00B83E56" w:rsidRPr="0026184D" w:rsidRDefault="00B83E56" w:rsidP="00B83E56">
            <w:pPr>
              <w:rPr>
                <w:lang w:val="uk-UA"/>
              </w:rPr>
            </w:pPr>
            <w:r w:rsidRPr="0026184D">
              <w:rPr>
                <w:lang w:val="uk-UA"/>
              </w:rPr>
              <w:t>Значення цифрових кодів наведе</w:t>
            </w:r>
            <w:r w:rsidR="009637CF" w:rsidRPr="0026184D">
              <w:rPr>
                <w:lang w:val="uk-UA"/>
              </w:rPr>
              <w:t>но в главі 3.3 Додатка 2 до УМВС</w:t>
            </w:r>
            <w:r w:rsidRPr="0026184D">
              <w:rPr>
                <w:lang w:val="uk-UA"/>
              </w:rPr>
              <w:t>.</w:t>
            </w:r>
          </w:p>
        </w:tc>
      </w:tr>
      <w:tr w:rsidR="00B83E56" w:rsidRPr="0026184D" w14:paraId="1C044923" w14:textId="77777777" w:rsidTr="00FA3C7D">
        <w:trPr>
          <w:trHeight w:val="850"/>
        </w:trPr>
        <w:tc>
          <w:tcPr>
            <w:tcW w:w="5007" w:type="dxa"/>
            <w:shd w:val="clear" w:color="auto" w:fill="auto"/>
          </w:tcPr>
          <w:p w14:paraId="46ADAE39" w14:textId="3F4FCB45" w:rsidR="00B83E56" w:rsidRPr="0026184D" w:rsidRDefault="00B83E56" w:rsidP="00B83E56">
            <w:pPr>
              <w:rPr>
                <w:color w:val="000000"/>
                <w:shd w:val="clear" w:color="auto" w:fill="FFFFFF"/>
                <w:lang w:val="uk-UA"/>
              </w:rPr>
            </w:pPr>
            <w:r w:rsidRPr="0026184D">
              <w:rPr>
                <w:color w:val="000000"/>
                <w:shd w:val="clear" w:color="auto" w:fill="FFFFFF"/>
                <w:lang w:val="uk-UA"/>
              </w:rPr>
              <w:t>Додаток 13</w:t>
            </w:r>
          </w:p>
        </w:tc>
        <w:tc>
          <w:tcPr>
            <w:tcW w:w="5007" w:type="dxa"/>
            <w:shd w:val="clear" w:color="auto" w:fill="auto"/>
          </w:tcPr>
          <w:p w14:paraId="7925123B" w14:textId="7C96A392" w:rsidR="00B83E56" w:rsidRPr="0026184D" w:rsidRDefault="00B83E56" w:rsidP="00B83E56">
            <w:pPr>
              <w:pStyle w:val="a3"/>
              <w:spacing w:before="0" w:beforeAutospacing="0" w:after="0" w:afterAutospacing="0"/>
              <w:jc w:val="both"/>
              <w:rPr>
                <w:b/>
                <w:lang w:val="uk-UA"/>
              </w:rPr>
            </w:pPr>
            <w:r w:rsidRPr="0026184D">
              <w:rPr>
                <w:b/>
                <w:lang w:val="uk-UA"/>
              </w:rPr>
              <w:t>Виключити</w:t>
            </w:r>
          </w:p>
        </w:tc>
        <w:tc>
          <w:tcPr>
            <w:tcW w:w="5007" w:type="dxa"/>
          </w:tcPr>
          <w:p w14:paraId="1E396C81" w14:textId="76652017" w:rsidR="00B83E56" w:rsidRPr="0026184D" w:rsidRDefault="00D67DC7" w:rsidP="00D67DC7">
            <w:pPr>
              <w:pStyle w:val="3"/>
              <w:spacing w:before="0" w:after="0"/>
              <w:rPr>
                <w:rFonts w:ascii="Times New Roman" w:hAnsi="Times New Roman" w:cs="Times New Roman"/>
                <w:b w:val="0"/>
                <w:sz w:val="24"/>
                <w:szCs w:val="24"/>
                <w:lang w:val="uk-UA"/>
              </w:rPr>
            </w:pPr>
            <w:r w:rsidRPr="0026184D">
              <w:rPr>
                <w:rFonts w:ascii="Times New Roman" w:hAnsi="Times New Roman" w:cs="Times New Roman"/>
                <w:b w:val="0"/>
                <w:sz w:val="24"/>
                <w:szCs w:val="24"/>
                <w:lang w:val="uk-UA"/>
              </w:rPr>
              <w:t>В</w:t>
            </w:r>
            <w:r w:rsidR="00B83E56" w:rsidRPr="0026184D">
              <w:rPr>
                <w:rFonts w:ascii="Times New Roman" w:hAnsi="Times New Roman" w:cs="Times New Roman"/>
                <w:b w:val="0"/>
                <w:sz w:val="24"/>
                <w:szCs w:val="24"/>
                <w:lang w:val="uk-UA"/>
              </w:rPr>
              <w:t>иключ</w:t>
            </w:r>
            <w:r w:rsidRPr="0026184D">
              <w:rPr>
                <w:rFonts w:ascii="Times New Roman" w:hAnsi="Times New Roman" w:cs="Times New Roman"/>
                <w:b w:val="0"/>
                <w:sz w:val="24"/>
                <w:szCs w:val="24"/>
                <w:lang w:val="uk-UA"/>
              </w:rPr>
              <w:t>ено</w:t>
            </w:r>
            <w:r w:rsidR="00B83E56" w:rsidRPr="0026184D">
              <w:rPr>
                <w:rFonts w:ascii="Times New Roman" w:hAnsi="Times New Roman" w:cs="Times New Roman"/>
                <w:b w:val="0"/>
                <w:sz w:val="24"/>
                <w:szCs w:val="24"/>
                <w:lang w:val="uk-UA"/>
              </w:rPr>
              <w:t xml:space="preserve"> у зв’язку із зміною технології роботи при перевезенні військових вантажів залізничним транспортом</w:t>
            </w:r>
          </w:p>
        </w:tc>
      </w:tr>
      <w:tr w:rsidR="00B83E56" w:rsidRPr="0026184D" w14:paraId="16598276" w14:textId="77777777" w:rsidTr="00E03A89">
        <w:tc>
          <w:tcPr>
            <w:tcW w:w="5007" w:type="dxa"/>
            <w:shd w:val="clear" w:color="auto" w:fill="auto"/>
          </w:tcPr>
          <w:p w14:paraId="50C8AF1A" w14:textId="4F8CE627" w:rsidR="00B83E56" w:rsidRPr="0026184D" w:rsidRDefault="00B83E56" w:rsidP="00B83E56">
            <w:pPr>
              <w:rPr>
                <w:b/>
                <w:lang w:val="uk-UA"/>
              </w:rPr>
            </w:pPr>
            <w:r w:rsidRPr="0026184D">
              <w:rPr>
                <w:color w:val="000000"/>
                <w:shd w:val="clear" w:color="auto" w:fill="FFFFFF"/>
                <w:lang w:val="uk-UA"/>
              </w:rPr>
              <w:t>Додаток 15</w:t>
            </w:r>
          </w:p>
          <w:p w14:paraId="3DE7D236" w14:textId="67915BA0" w:rsidR="00B83E56" w:rsidRPr="0026184D" w:rsidRDefault="00B83E56" w:rsidP="00B83E56">
            <w:pPr>
              <w:pStyle w:val="a3"/>
              <w:spacing w:before="0" w:beforeAutospacing="0" w:after="0" w:afterAutospacing="0"/>
              <w:rPr>
                <w:b/>
                <w:lang w:val="uk-UA"/>
              </w:rPr>
            </w:pPr>
          </w:p>
        </w:tc>
        <w:tc>
          <w:tcPr>
            <w:tcW w:w="5007" w:type="dxa"/>
            <w:shd w:val="clear" w:color="auto" w:fill="auto"/>
          </w:tcPr>
          <w:p w14:paraId="6889C5B0" w14:textId="11C40247" w:rsidR="00B83E56" w:rsidRPr="0026184D" w:rsidRDefault="00B83E56" w:rsidP="00B83E56">
            <w:pPr>
              <w:rPr>
                <w:b/>
                <w:lang w:val="uk-UA"/>
              </w:rPr>
            </w:pPr>
            <w:r w:rsidRPr="0026184D">
              <w:rPr>
                <w:b/>
                <w:lang w:val="uk-UA"/>
              </w:rPr>
              <w:t>Виключити</w:t>
            </w:r>
          </w:p>
        </w:tc>
        <w:tc>
          <w:tcPr>
            <w:tcW w:w="5007" w:type="dxa"/>
          </w:tcPr>
          <w:p w14:paraId="123F917F" w14:textId="77777777" w:rsidR="00B83E56" w:rsidRPr="0026184D" w:rsidRDefault="00B83E56" w:rsidP="00B83E56">
            <w:pPr>
              <w:rPr>
                <w:lang w:val="uk-UA"/>
              </w:rPr>
            </w:pPr>
            <w:r w:rsidRPr="0026184D">
              <w:rPr>
                <w:lang w:val="uk-UA"/>
              </w:rPr>
              <w:t xml:space="preserve">Приведення у відповідність національних правил до міжнародного законодавства . </w:t>
            </w:r>
          </w:p>
          <w:p w14:paraId="0871F1E5" w14:textId="669130AD" w:rsidR="00B83E56" w:rsidRPr="0026184D" w:rsidRDefault="00B83E56" w:rsidP="00B83E56">
            <w:pPr>
              <w:rPr>
                <w:sz w:val="28"/>
                <w:szCs w:val="28"/>
                <w:lang w:val="uk-UA"/>
              </w:rPr>
            </w:pPr>
            <w:r w:rsidRPr="0026184D">
              <w:rPr>
                <w:lang w:val="uk-UA"/>
              </w:rPr>
              <w:t>Відбір і підготовка вагонів для перевезення окремих небезпечних та легкогорючих вантажів здійснюється згідно з пунктом 2 глави 11 Додатка 3 </w:t>
            </w:r>
            <w:r w:rsidR="009637CF" w:rsidRPr="0026184D">
              <w:rPr>
                <w:lang w:val="uk-UA"/>
              </w:rPr>
              <w:t>до УМВС</w:t>
            </w:r>
            <w:r w:rsidRPr="0026184D">
              <w:rPr>
                <w:lang w:val="uk-UA"/>
              </w:rPr>
              <w:t xml:space="preserve">. Перелік легкогорючих вантажів наведено в Додатку 5 до Додатку 1 «Правил перевозок </w:t>
            </w:r>
            <w:proofErr w:type="spellStart"/>
            <w:r w:rsidRPr="0026184D">
              <w:rPr>
                <w:lang w:val="uk-UA"/>
              </w:rPr>
              <w:t>грузов</w:t>
            </w:r>
            <w:proofErr w:type="spellEnd"/>
            <w:r w:rsidRPr="0026184D">
              <w:rPr>
                <w:lang w:val="uk-UA"/>
              </w:rPr>
              <w:t>» к СМГС</w:t>
            </w:r>
            <w:r w:rsidRPr="0026184D">
              <w:rPr>
                <w:sz w:val="28"/>
                <w:szCs w:val="28"/>
                <w:lang w:val="uk-UA"/>
              </w:rPr>
              <w:t>».</w:t>
            </w:r>
          </w:p>
        </w:tc>
      </w:tr>
    </w:tbl>
    <w:p w14:paraId="02EE990D" w14:textId="63B03807" w:rsidR="00C33F95" w:rsidRPr="0026184D" w:rsidRDefault="00C33F95" w:rsidP="00C33F95">
      <w:pPr>
        <w:rPr>
          <w:lang w:val="uk-UA"/>
        </w:rPr>
      </w:pPr>
    </w:p>
    <w:p w14:paraId="7A624DD0" w14:textId="71A94FC0" w:rsidR="00D94F7F" w:rsidRPr="0026184D" w:rsidRDefault="00D94F7F" w:rsidP="00C33F95">
      <w:pPr>
        <w:rPr>
          <w:lang w:val="uk-UA"/>
        </w:rPr>
      </w:pPr>
    </w:p>
    <w:p w14:paraId="0765780F" w14:textId="320693E9" w:rsidR="006F20CF" w:rsidRPr="0026184D" w:rsidRDefault="006F20CF" w:rsidP="00C33F95">
      <w:pPr>
        <w:rPr>
          <w:lang w:val="uk-UA"/>
        </w:rPr>
      </w:pPr>
    </w:p>
    <w:p w14:paraId="41652364" w14:textId="24EFECE1" w:rsidR="006F20CF" w:rsidRPr="0026184D" w:rsidRDefault="006F20CF" w:rsidP="00C33F95">
      <w:pPr>
        <w:rPr>
          <w:lang w:val="uk-UA"/>
        </w:rPr>
      </w:pPr>
    </w:p>
    <w:p w14:paraId="235F4809" w14:textId="6149BBBF" w:rsidR="006F20CF" w:rsidRPr="0026184D" w:rsidRDefault="006F20CF" w:rsidP="00C33F95">
      <w:pPr>
        <w:rPr>
          <w:lang w:val="uk-UA"/>
        </w:rPr>
      </w:pPr>
    </w:p>
    <w:p w14:paraId="64B46753" w14:textId="68BF49BC" w:rsidR="006F20CF" w:rsidRPr="0026184D" w:rsidRDefault="006F20CF" w:rsidP="00C33F95">
      <w:pPr>
        <w:rPr>
          <w:lang w:val="uk-UA"/>
        </w:rPr>
      </w:pPr>
    </w:p>
    <w:p w14:paraId="0D7CB267" w14:textId="6AE2B9B7" w:rsidR="006F20CF" w:rsidRPr="0026184D" w:rsidRDefault="006F20CF" w:rsidP="00C33F95">
      <w:pPr>
        <w:rPr>
          <w:lang w:val="uk-UA"/>
        </w:rPr>
      </w:pPr>
    </w:p>
    <w:p w14:paraId="16FB9266" w14:textId="6EDDBEDA" w:rsidR="006F20CF" w:rsidRPr="0026184D" w:rsidRDefault="006F20CF" w:rsidP="00C33F95">
      <w:pPr>
        <w:rPr>
          <w:lang w:val="uk-UA"/>
        </w:rPr>
      </w:pPr>
    </w:p>
    <w:p w14:paraId="4BEF93A7" w14:textId="77777777" w:rsidR="006F20CF" w:rsidRPr="0026184D" w:rsidRDefault="006F20CF" w:rsidP="00C33F95">
      <w:pPr>
        <w:rPr>
          <w:lang w:val="uk-UA"/>
        </w:rPr>
      </w:pPr>
    </w:p>
    <w:p w14:paraId="16723355" w14:textId="2A7A101A" w:rsidR="00C33F95" w:rsidRPr="0026184D" w:rsidRDefault="00B2459D" w:rsidP="00C33F95">
      <w:pPr>
        <w:rPr>
          <w:lang w:val="uk-UA"/>
        </w:rPr>
      </w:pPr>
      <w:r w:rsidRPr="0026184D">
        <w:rPr>
          <w:lang w:val="uk-UA"/>
        </w:rPr>
        <w:lastRenderedPageBreak/>
        <w:t>У Додатку 2:</w:t>
      </w:r>
    </w:p>
    <w:p w14:paraId="27C88F5C" w14:textId="17553BCA" w:rsidR="00B2459D" w:rsidRPr="0026184D" w:rsidRDefault="00B2459D" w:rsidP="00C33F95">
      <w:pPr>
        <w:rPr>
          <w:lang w:val="uk-UA"/>
        </w:rPr>
      </w:pPr>
      <w:r w:rsidRPr="0026184D">
        <w:rPr>
          <w:lang w:val="uk-UA"/>
        </w:rPr>
        <w:t xml:space="preserve">1. </w:t>
      </w:r>
      <w:proofErr w:type="spellStart"/>
      <w:r w:rsidRPr="0026184D">
        <w:rPr>
          <w:lang w:val="uk-UA"/>
        </w:rPr>
        <w:t>Внести</w:t>
      </w:r>
      <w:proofErr w:type="spellEnd"/>
      <w:r w:rsidRPr="0026184D">
        <w:rPr>
          <w:lang w:val="uk-UA"/>
        </w:rPr>
        <w:t xml:space="preserve"> такі зміни:</w:t>
      </w:r>
    </w:p>
    <w:p w14:paraId="3BE3665C" w14:textId="7E0D6EEA" w:rsidR="00F620D8" w:rsidRPr="0026184D" w:rsidRDefault="00F620D8" w:rsidP="00C33F95">
      <w:pPr>
        <w:rPr>
          <w:lang w:val="uk-UA"/>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229"/>
        <w:gridCol w:w="1276"/>
        <w:gridCol w:w="4961"/>
      </w:tblGrid>
      <w:tr w:rsidR="00B2459D" w:rsidRPr="0026184D" w14:paraId="5F80362D" w14:textId="77777777" w:rsidTr="00B2459D">
        <w:trPr>
          <w:tblHeader/>
        </w:trPr>
        <w:tc>
          <w:tcPr>
            <w:tcW w:w="1555" w:type="dxa"/>
            <w:shd w:val="clear" w:color="auto" w:fill="auto"/>
          </w:tcPr>
          <w:p w14:paraId="2D24B80F" w14:textId="77777777" w:rsidR="00B2459D" w:rsidRPr="0026184D" w:rsidRDefault="00B2459D" w:rsidP="00F620D8">
            <w:pPr>
              <w:spacing w:line="360" w:lineRule="auto"/>
              <w:ind w:right="34"/>
              <w:jc w:val="center"/>
              <w:rPr>
                <w:rFonts w:eastAsia="Calibri"/>
                <w:lang w:val="uk-UA"/>
              </w:rPr>
            </w:pPr>
            <w:r w:rsidRPr="0026184D">
              <w:rPr>
                <w:rFonts w:eastAsia="Calibri"/>
                <w:lang w:val="uk-UA"/>
              </w:rPr>
              <w:t>Номер ООН</w:t>
            </w:r>
          </w:p>
        </w:tc>
        <w:tc>
          <w:tcPr>
            <w:tcW w:w="7229" w:type="dxa"/>
            <w:shd w:val="clear" w:color="auto" w:fill="auto"/>
          </w:tcPr>
          <w:p w14:paraId="74B5F2DC" w14:textId="77777777" w:rsidR="00B2459D" w:rsidRPr="0026184D" w:rsidRDefault="00B2459D" w:rsidP="00F620D8">
            <w:pPr>
              <w:spacing w:line="360" w:lineRule="auto"/>
              <w:jc w:val="center"/>
              <w:rPr>
                <w:rFonts w:eastAsia="Calibri"/>
                <w:lang w:val="uk-UA"/>
              </w:rPr>
            </w:pPr>
            <w:r w:rsidRPr="0026184D">
              <w:rPr>
                <w:rFonts w:eastAsia="Calibri"/>
                <w:lang w:val="uk-UA"/>
              </w:rPr>
              <w:t>Найменування вантажу</w:t>
            </w:r>
          </w:p>
        </w:tc>
        <w:tc>
          <w:tcPr>
            <w:tcW w:w="1276" w:type="dxa"/>
            <w:shd w:val="clear" w:color="auto" w:fill="auto"/>
          </w:tcPr>
          <w:p w14:paraId="0332D2D8" w14:textId="2498FFF7" w:rsidR="00B2459D" w:rsidRPr="0026184D" w:rsidRDefault="00B2459D" w:rsidP="00F620D8">
            <w:pPr>
              <w:spacing w:line="360" w:lineRule="auto"/>
              <w:jc w:val="center"/>
              <w:rPr>
                <w:rFonts w:eastAsia="Calibri"/>
                <w:lang w:val="uk-UA"/>
              </w:rPr>
            </w:pPr>
            <w:r w:rsidRPr="0026184D">
              <w:rPr>
                <w:rFonts w:eastAsia="Calibri"/>
                <w:lang w:val="uk-UA"/>
              </w:rPr>
              <w:t>Номер колонки</w:t>
            </w:r>
          </w:p>
        </w:tc>
        <w:tc>
          <w:tcPr>
            <w:tcW w:w="4961" w:type="dxa"/>
            <w:shd w:val="clear" w:color="auto" w:fill="auto"/>
          </w:tcPr>
          <w:p w14:paraId="4FCF51C1" w14:textId="77777777" w:rsidR="00B2459D" w:rsidRPr="0026184D" w:rsidRDefault="00B2459D" w:rsidP="00F620D8">
            <w:pPr>
              <w:spacing w:line="360" w:lineRule="auto"/>
              <w:jc w:val="center"/>
              <w:rPr>
                <w:rFonts w:eastAsia="Calibri"/>
                <w:lang w:val="uk-UA"/>
              </w:rPr>
            </w:pPr>
            <w:r w:rsidRPr="0026184D">
              <w:rPr>
                <w:rFonts w:eastAsia="Calibri"/>
                <w:lang w:val="uk-UA"/>
              </w:rPr>
              <w:t>Зміни</w:t>
            </w:r>
          </w:p>
        </w:tc>
      </w:tr>
      <w:tr w:rsidR="0026184D" w:rsidRPr="0026184D" w14:paraId="10A0C4FF" w14:textId="77777777" w:rsidTr="00B2459D">
        <w:tc>
          <w:tcPr>
            <w:tcW w:w="1555" w:type="dxa"/>
            <w:shd w:val="clear" w:color="auto" w:fill="auto"/>
          </w:tcPr>
          <w:p w14:paraId="54AB3DC1"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0349</w:t>
            </w:r>
          </w:p>
        </w:tc>
        <w:tc>
          <w:tcPr>
            <w:tcW w:w="7229" w:type="dxa"/>
            <w:shd w:val="clear" w:color="auto" w:fill="auto"/>
          </w:tcPr>
          <w:p w14:paraId="486CF40C" w14:textId="77777777" w:rsidR="0026184D" w:rsidRPr="0026184D" w:rsidRDefault="0026184D" w:rsidP="0026184D">
            <w:pPr>
              <w:spacing w:line="360" w:lineRule="auto"/>
              <w:rPr>
                <w:rFonts w:eastAsia="Calibri"/>
                <w:lang w:val="uk-UA"/>
              </w:rPr>
            </w:pPr>
            <w:r w:rsidRPr="0026184D">
              <w:rPr>
                <w:rFonts w:eastAsia="Calibri"/>
                <w:b/>
                <w:bCs/>
                <w:lang w:val="uk-UA"/>
              </w:rPr>
              <w:t>ВИРОБИ ВИБУХОВІ, Н.З.К.</w:t>
            </w:r>
            <w:r w:rsidRPr="0026184D">
              <w:rPr>
                <w:rFonts w:eastAsia="Calibri"/>
                <w:lang w:val="uk-UA"/>
              </w:rPr>
              <w:t>*</w:t>
            </w:r>
          </w:p>
        </w:tc>
        <w:tc>
          <w:tcPr>
            <w:tcW w:w="1276" w:type="dxa"/>
            <w:shd w:val="clear" w:color="auto" w:fill="auto"/>
          </w:tcPr>
          <w:p w14:paraId="16DB4F85" w14:textId="77777777" w:rsidR="0026184D" w:rsidRPr="0026184D" w:rsidRDefault="0026184D" w:rsidP="0026184D">
            <w:pPr>
              <w:spacing w:line="360" w:lineRule="auto"/>
              <w:jc w:val="center"/>
              <w:rPr>
                <w:rFonts w:eastAsia="Calibri"/>
                <w:lang w:val="uk-UA"/>
              </w:rPr>
            </w:pPr>
            <w:r w:rsidRPr="0026184D">
              <w:rPr>
                <w:rFonts w:eastAsia="Calibri"/>
                <w:lang w:val="uk-UA"/>
              </w:rPr>
              <w:t>21</w:t>
            </w:r>
          </w:p>
        </w:tc>
        <w:tc>
          <w:tcPr>
            <w:tcW w:w="4961" w:type="dxa"/>
            <w:shd w:val="clear" w:color="auto" w:fill="auto"/>
          </w:tcPr>
          <w:p w14:paraId="7F408788" w14:textId="77777777" w:rsidR="0026184D" w:rsidRPr="0026184D" w:rsidRDefault="0026184D" w:rsidP="0026184D">
            <w:pPr>
              <w:widowControl w:val="0"/>
              <w:rPr>
                <w:lang w:val="uk-UA"/>
              </w:rPr>
            </w:pPr>
            <w:r w:rsidRPr="0026184D">
              <w:rPr>
                <w:lang w:val="uk-UA"/>
              </w:rPr>
              <w:t>Доповнити цифрами</w:t>
            </w:r>
          </w:p>
          <w:p w14:paraId="1E5DD428" w14:textId="699C767F" w:rsidR="0026184D" w:rsidRPr="0026184D" w:rsidRDefault="0026184D" w:rsidP="0026184D">
            <w:pPr>
              <w:spacing w:line="360" w:lineRule="auto"/>
              <w:rPr>
                <w:rFonts w:eastAsia="Calibri"/>
                <w:lang w:val="uk-UA"/>
              </w:rPr>
            </w:pPr>
            <w:r w:rsidRPr="0026184D">
              <w:rPr>
                <w:lang w:val="uk-UA"/>
              </w:rPr>
              <w:t>«347»</w:t>
            </w:r>
          </w:p>
        </w:tc>
      </w:tr>
      <w:tr w:rsidR="0026184D" w:rsidRPr="0026184D" w14:paraId="5F4DA8A7" w14:textId="77777777" w:rsidTr="00B2459D">
        <w:tc>
          <w:tcPr>
            <w:tcW w:w="1555" w:type="dxa"/>
            <w:shd w:val="clear" w:color="auto" w:fill="auto"/>
          </w:tcPr>
          <w:p w14:paraId="02B2228A"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0367</w:t>
            </w:r>
          </w:p>
        </w:tc>
        <w:tc>
          <w:tcPr>
            <w:tcW w:w="7229" w:type="dxa"/>
            <w:shd w:val="clear" w:color="auto" w:fill="auto"/>
          </w:tcPr>
          <w:p w14:paraId="06E3A895" w14:textId="77777777" w:rsidR="0026184D" w:rsidRPr="0026184D" w:rsidRDefault="0026184D" w:rsidP="0026184D">
            <w:pPr>
              <w:spacing w:line="360" w:lineRule="auto"/>
              <w:rPr>
                <w:rFonts w:eastAsia="Calibri"/>
                <w:lang w:val="uk-UA"/>
              </w:rPr>
            </w:pPr>
            <w:r w:rsidRPr="0026184D">
              <w:rPr>
                <w:rFonts w:eastAsia="Calibri"/>
                <w:b/>
                <w:bCs/>
                <w:lang w:val="uk-UA"/>
              </w:rPr>
              <w:t>ТРУБКИ ДЕТОНАЦІЙНІ</w:t>
            </w:r>
            <w:r w:rsidRPr="0026184D">
              <w:rPr>
                <w:rFonts w:eastAsia="Calibri"/>
                <w:lang w:val="uk-UA"/>
              </w:rPr>
              <w:t> </w:t>
            </w:r>
          </w:p>
        </w:tc>
        <w:tc>
          <w:tcPr>
            <w:tcW w:w="1276" w:type="dxa"/>
            <w:shd w:val="clear" w:color="auto" w:fill="auto"/>
          </w:tcPr>
          <w:p w14:paraId="66C70231" w14:textId="77777777" w:rsidR="0026184D" w:rsidRPr="0026184D" w:rsidRDefault="0026184D" w:rsidP="0026184D">
            <w:pPr>
              <w:spacing w:line="360" w:lineRule="auto"/>
              <w:jc w:val="center"/>
              <w:rPr>
                <w:rFonts w:eastAsia="Calibri"/>
                <w:lang w:val="uk-UA"/>
              </w:rPr>
            </w:pPr>
            <w:r w:rsidRPr="0026184D">
              <w:rPr>
                <w:rFonts w:eastAsia="Calibri"/>
                <w:bCs/>
                <w:lang w:val="uk-UA"/>
              </w:rPr>
              <w:t>21</w:t>
            </w:r>
          </w:p>
        </w:tc>
        <w:tc>
          <w:tcPr>
            <w:tcW w:w="4961" w:type="dxa"/>
            <w:shd w:val="clear" w:color="auto" w:fill="auto"/>
          </w:tcPr>
          <w:p w14:paraId="2E8A78CC" w14:textId="77777777" w:rsidR="0026184D" w:rsidRPr="0026184D" w:rsidRDefault="0026184D" w:rsidP="0026184D">
            <w:pPr>
              <w:widowControl w:val="0"/>
              <w:rPr>
                <w:lang w:val="uk-UA"/>
              </w:rPr>
            </w:pPr>
            <w:r w:rsidRPr="0026184D">
              <w:rPr>
                <w:lang w:val="uk-UA"/>
              </w:rPr>
              <w:t>Доповнити цифрами</w:t>
            </w:r>
          </w:p>
          <w:p w14:paraId="12804E6F" w14:textId="1148FF4E" w:rsidR="0026184D" w:rsidRPr="0026184D" w:rsidRDefault="0026184D" w:rsidP="0026184D">
            <w:pPr>
              <w:spacing w:line="360" w:lineRule="auto"/>
              <w:rPr>
                <w:rFonts w:eastAsia="Calibri"/>
                <w:lang w:val="uk-UA"/>
              </w:rPr>
            </w:pPr>
            <w:r w:rsidRPr="0026184D">
              <w:rPr>
                <w:lang w:val="uk-UA"/>
              </w:rPr>
              <w:t>«347»</w:t>
            </w:r>
          </w:p>
        </w:tc>
      </w:tr>
      <w:tr w:rsidR="0026184D" w:rsidRPr="0026184D" w14:paraId="0218D8C8" w14:textId="77777777" w:rsidTr="00B2459D">
        <w:tc>
          <w:tcPr>
            <w:tcW w:w="1555" w:type="dxa"/>
            <w:shd w:val="clear" w:color="auto" w:fill="auto"/>
          </w:tcPr>
          <w:p w14:paraId="414BEE94"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0384</w:t>
            </w:r>
          </w:p>
        </w:tc>
        <w:tc>
          <w:tcPr>
            <w:tcW w:w="7229" w:type="dxa"/>
            <w:shd w:val="clear" w:color="auto" w:fill="auto"/>
          </w:tcPr>
          <w:p w14:paraId="190C6A6D" w14:textId="77777777" w:rsidR="0026184D" w:rsidRPr="0026184D" w:rsidRDefault="0026184D" w:rsidP="0026184D">
            <w:pPr>
              <w:spacing w:line="360" w:lineRule="auto"/>
              <w:rPr>
                <w:rFonts w:eastAsia="Calibri"/>
                <w:lang w:val="uk-UA"/>
              </w:rPr>
            </w:pPr>
            <w:r w:rsidRPr="0026184D">
              <w:rPr>
                <w:rFonts w:eastAsia="Calibri"/>
                <w:b/>
                <w:bCs/>
                <w:lang w:val="uk-UA"/>
              </w:rPr>
              <w:t>ЕЛЕМЕНТИ ЛАНЦЮГА ПІДРИВАННЯ, Н.З.К.</w:t>
            </w:r>
            <w:r w:rsidRPr="0026184D">
              <w:rPr>
                <w:rFonts w:eastAsia="Calibri"/>
                <w:lang w:val="uk-UA"/>
              </w:rPr>
              <w:t>* </w:t>
            </w:r>
          </w:p>
        </w:tc>
        <w:tc>
          <w:tcPr>
            <w:tcW w:w="1276" w:type="dxa"/>
            <w:shd w:val="clear" w:color="auto" w:fill="auto"/>
          </w:tcPr>
          <w:p w14:paraId="0C5B9617" w14:textId="77777777" w:rsidR="0026184D" w:rsidRPr="0026184D" w:rsidRDefault="0026184D" w:rsidP="0026184D">
            <w:pPr>
              <w:spacing w:line="360" w:lineRule="auto"/>
              <w:jc w:val="center"/>
              <w:rPr>
                <w:rFonts w:eastAsia="Calibri"/>
                <w:lang w:val="uk-UA"/>
              </w:rPr>
            </w:pPr>
            <w:r w:rsidRPr="0026184D">
              <w:rPr>
                <w:rFonts w:eastAsia="Calibri"/>
                <w:bCs/>
                <w:lang w:val="uk-UA"/>
              </w:rPr>
              <w:t>21</w:t>
            </w:r>
          </w:p>
        </w:tc>
        <w:tc>
          <w:tcPr>
            <w:tcW w:w="4961" w:type="dxa"/>
            <w:shd w:val="clear" w:color="auto" w:fill="auto"/>
          </w:tcPr>
          <w:p w14:paraId="4C526872" w14:textId="77777777" w:rsidR="0026184D" w:rsidRPr="0026184D" w:rsidRDefault="0026184D" w:rsidP="0026184D">
            <w:pPr>
              <w:widowControl w:val="0"/>
              <w:rPr>
                <w:lang w:val="uk-UA"/>
              </w:rPr>
            </w:pPr>
            <w:r w:rsidRPr="0026184D">
              <w:rPr>
                <w:lang w:val="uk-UA"/>
              </w:rPr>
              <w:t>Доповнити цифрами</w:t>
            </w:r>
          </w:p>
          <w:p w14:paraId="13FD93B9" w14:textId="107DBAC7" w:rsidR="0026184D" w:rsidRPr="0026184D" w:rsidRDefault="0026184D" w:rsidP="0026184D">
            <w:pPr>
              <w:spacing w:line="360" w:lineRule="auto"/>
              <w:rPr>
                <w:rFonts w:eastAsia="Calibri"/>
                <w:lang w:val="uk-UA"/>
              </w:rPr>
            </w:pPr>
            <w:r w:rsidRPr="0026184D">
              <w:rPr>
                <w:lang w:val="uk-UA"/>
              </w:rPr>
              <w:t>«347»</w:t>
            </w:r>
          </w:p>
        </w:tc>
      </w:tr>
      <w:tr w:rsidR="0026184D" w:rsidRPr="0026184D" w14:paraId="0E7686FB" w14:textId="77777777" w:rsidTr="00B2459D">
        <w:tc>
          <w:tcPr>
            <w:tcW w:w="1555" w:type="dxa"/>
            <w:shd w:val="clear" w:color="auto" w:fill="auto"/>
          </w:tcPr>
          <w:p w14:paraId="0E412975"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0481</w:t>
            </w:r>
          </w:p>
        </w:tc>
        <w:tc>
          <w:tcPr>
            <w:tcW w:w="7229" w:type="dxa"/>
            <w:shd w:val="clear" w:color="auto" w:fill="auto"/>
          </w:tcPr>
          <w:p w14:paraId="74E014D7" w14:textId="77777777" w:rsidR="0026184D" w:rsidRPr="0026184D" w:rsidRDefault="0026184D" w:rsidP="0026184D">
            <w:pPr>
              <w:spacing w:line="360" w:lineRule="auto"/>
              <w:rPr>
                <w:rFonts w:eastAsia="Calibri"/>
                <w:lang w:val="uk-UA"/>
              </w:rPr>
            </w:pPr>
            <w:r w:rsidRPr="0026184D">
              <w:rPr>
                <w:rFonts w:eastAsia="Calibri"/>
                <w:b/>
                <w:bCs/>
                <w:lang w:val="uk-UA"/>
              </w:rPr>
              <w:t>РЕЧОВИНИ ВИБУХОВІ, Н.З.К.</w:t>
            </w:r>
            <w:r w:rsidRPr="0026184D">
              <w:rPr>
                <w:rFonts w:eastAsia="Calibri"/>
                <w:lang w:val="uk-UA"/>
              </w:rPr>
              <w:t> </w:t>
            </w:r>
          </w:p>
        </w:tc>
        <w:tc>
          <w:tcPr>
            <w:tcW w:w="1276" w:type="dxa"/>
            <w:shd w:val="clear" w:color="auto" w:fill="auto"/>
          </w:tcPr>
          <w:p w14:paraId="538C7ACF" w14:textId="77777777" w:rsidR="0026184D" w:rsidRPr="0026184D" w:rsidRDefault="0026184D" w:rsidP="0026184D">
            <w:pPr>
              <w:spacing w:line="360" w:lineRule="auto"/>
              <w:jc w:val="center"/>
              <w:rPr>
                <w:rFonts w:eastAsia="Calibri"/>
                <w:lang w:val="uk-UA"/>
              </w:rPr>
            </w:pPr>
            <w:r w:rsidRPr="0026184D">
              <w:rPr>
                <w:rFonts w:eastAsia="Calibri"/>
                <w:bCs/>
                <w:lang w:val="uk-UA"/>
              </w:rPr>
              <w:t>21</w:t>
            </w:r>
          </w:p>
        </w:tc>
        <w:tc>
          <w:tcPr>
            <w:tcW w:w="4961" w:type="dxa"/>
            <w:shd w:val="clear" w:color="auto" w:fill="auto"/>
          </w:tcPr>
          <w:p w14:paraId="5640DCC5" w14:textId="77777777" w:rsidR="0026184D" w:rsidRPr="0026184D" w:rsidRDefault="0026184D" w:rsidP="0026184D">
            <w:pPr>
              <w:widowControl w:val="0"/>
              <w:rPr>
                <w:lang w:val="uk-UA"/>
              </w:rPr>
            </w:pPr>
            <w:r w:rsidRPr="0026184D">
              <w:rPr>
                <w:lang w:val="uk-UA"/>
              </w:rPr>
              <w:t>Доповнити цифрами</w:t>
            </w:r>
          </w:p>
          <w:p w14:paraId="535C13F5" w14:textId="11625167" w:rsidR="0026184D" w:rsidRPr="0026184D" w:rsidRDefault="0026184D" w:rsidP="0026184D">
            <w:pPr>
              <w:spacing w:line="360" w:lineRule="auto"/>
              <w:rPr>
                <w:rFonts w:eastAsia="Calibri"/>
                <w:lang w:val="uk-UA"/>
              </w:rPr>
            </w:pPr>
            <w:r w:rsidRPr="0026184D">
              <w:rPr>
                <w:lang w:val="uk-UA"/>
              </w:rPr>
              <w:t>«347»</w:t>
            </w:r>
          </w:p>
        </w:tc>
      </w:tr>
      <w:tr w:rsidR="0026184D" w:rsidRPr="0026184D" w14:paraId="1CD2BCF8" w14:textId="77777777" w:rsidTr="00B2459D">
        <w:tc>
          <w:tcPr>
            <w:tcW w:w="1555" w:type="dxa"/>
            <w:shd w:val="clear" w:color="auto" w:fill="auto"/>
          </w:tcPr>
          <w:p w14:paraId="74251104"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0509</w:t>
            </w:r>
          </w:p>
        </w:tc>
        <w:tc>
          <w:tcPr>
            <w:tcW w:w="7229" w:type="dxa"/>
            <w:shd w:val="clear" w:color="auto" w:fill="auto"/>
          </w:tcPr>
          <w:p w14:paraId="4D0AAB62" w14:textId="77777777" w:rsidR="0026184D" w:rsidRPr="0026184D" w:rsidRDefault="0026184D" w:rsidP="0026184D">
            <w:pPr>
              <w:spacing w:line="360" w:lineRule="auto"/>
              <w:rPr>
                <w:rFonts w:eastAsia="Calibri"/>
                <w:b/>
                <w:noProof/>
                <w:lang w:val="uk-UA"/>
              </w:rPr>
            </w:pPr>
            <w:r w:rsidRPr="0026184D">
              <w:rPr>
                <w:rFonts w:eastAsia="Calibri"/>
                <w:b/>
                <w:bCs/>
                <w:lang w:val="uk-UA"/>
              </w:rPr>
              <w:t>ПОРОХ БЕЗДИМНИЙ</w:t>
            </w:r>
          </w:p>
        </w:tc>
        <w:tc>
          <w:tcPr>
            <w:tcW w:w="1276" w:type="dxa"/>
            <w:shd w:val="clear" w:color="auto" w:fill="auto"/>
          </w:tcPr>
          <w:p w14:paraId="2D5D9BDB"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12</w:t>
            </w:r>
          </w:p>
        </w:tc>
        <w:tc>
          <w:tcPr>
            <w:tcW w:w="4961" w:type="dxa"/>
            <w:shd w:val="clear" w:color="auto" w:fill="auto"/>
          </w:tcPr>
          <w:p w14:paraId="7B30DE72" w14:textId="4E46A0C8" w:rsidR="0026184D" w:rsidRPr="0026184D" w:rsidRDefault="0026184D" w:rsidP="0026184D">
            <w:pPr>
              <w:widowControl w:val="0"/>
              <w:spacing w:line="360" w:lineRule="auto"/>
              <w:rPr>
                <w:rFonts w:eastAsia="Calibri"/>
                <w:lang w:val="uk-UA"/>
              </w:rPr>
            </w:pPr>
            <w:r w:rsidRPr="0026184D">
              <w:rPr>
                <w:lang w:val="uk-UA"/>
              </w:rPr>
              <w:t>Доповнити літерами та цифрами «МР24»</w:t>
            </w:r>
          </w:p>
        </w:tc>
      </w:tr>
      <w:tr w:rsidR="0026184D" w:rsidRPr="0026184D" w14:paraId="0F7139F7" w14:textId="77777777" w:rsidTr="00B2459D">
        <w:tc>
          <w:tcPr>
            <w:tcW w:w="1555" w:type="dxa"/>
            <w:shd w:val="clear" w:color="auto" w:fill="auto"/>
          </w:tcPr>
          <w:p w14:paraId="5BA82BD1"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1002</w:t>
            </w:r>
          </w:p>
        </w:tc>
        <w:tc>
          <w:tcPr>
            <w:tcW w:w="7229" w:type="dxa"/>
            <w:shd w:val="clear" w:color="auto" w:fill="auto"/>
          </w:tcPr>
          <w:p w14:paraId="5DA5D3D4" w14:textId="77777777" w:rsidR="0026184D" w:rsidRPr="0026184D" w:rsidRDefault="0026184D" w:rsidP="0026184D">
            <w:pPr>
              <w:spacing w:line="360" w:lineRule="auto"/>
              <w:rPr>
                <w:rFonts w:eastAsia="Calibri"/>
                <w:b/>
                <w:noProof/>
                <w:lang w:val="uk-UA"/>
              </w:rPr>
            </w:pPr>
            <w:r w:rsidRPr="0026184D">
              <w:rPr>
                <w:rFonts w:eastAsia="Calibri"/>
                <w:b/>
                <w:noProof/>
                <w:lang w:val="uk-UA"/>
              </w:rPr>
              <w:t>ПОВІТРЯ СТИСНЕНЕ</w:t>
            </w:r>
          </w:p>
        </w:tc>
        <w:tc>
          <w:tcPr>
            <w:tcW w:w="1276" w:type="dxa"/>
            <w:shd w:val="clear" w:color="auto" w:fill="auto"/>
          </w:tcPr>
          <w:p w14:paraId="3DBC633A"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7F378188" w14:textId="512E041F" w:rsidR="0026184D" w:rsidRPr="0026184D" w:rsidRDefault="0026184D" w:rsidP="0026184D">
            <w:pPr>
              <w:widowControl w:val="0"/>
              <w:spacing w:line="360" w:lineRule="auto"/>
              <w:rPr>
                <w:rFonts w:eastAsia="Calibri"/>
                <w:lang w:val="uk-UA"/>
              </w:rPr>
            </w:pPr>
            <w:r w:rsidRPr="0026184D">
              <w:rPr>
                <w:lang w:val="uk-UA"/>
              </w:rPr>
              <w:t>Доповнити цифрами «660»</w:t>
            </w:r>
          </w:p>
        </w:tc>
      </w:tr>
      <w:tr w:rsidR="0026184D" w:rsidRPr="0026184D" w14:paraId="7B121E98" w14:textId="77777777" w:rsidTr="00B2459D">
        <w:tc>
          <w:tcPr>
            <w:tcW w:w="1555" w:type="dxa"/>
            <w:shd w:val="clear" w:color="auto" w:fill="auto"/>
          </w:tcPr>
          <w:p w14:paraId="05C98071"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1003</w:t>
            </w:r>
          </w:p>
        </w:tc>
        <w:tc>
          <w:tcPr>
            <w:tcW w:w="7229" w:type="dxa"/>
            <w:shd w:val="clear" w:color="auto" w:fill="auto"/>
          </w:tcPr>
          <w:p w14:paraId="1E511C03" w14:textId="77777777" w:rsidR="0026184D" w:rsidRPr="0026184D" w:rsidRDefault="0026184D" w:rsidP="0026184D">
            <w:pPr>
              <w:spacing w:line="360" w:lineRule="auto"/>
              <w:rPr>
                <w:rFonts w:eastAsia="Calibri"/>
                <w:b/>
                <w:noProof/>
                <w:lang w:val="uk-UA"/>
              </w:rPr>
            </w:pPr>
            <w:r w:rsidRPr="0026184D">
              <w:rPr>
                <w:rFonts w:eastAsia="Calibri"/>
                <w:b/>
                <w:noProof/>
                <w:lang w:val="uk-UA"/>
              </w:rPr>
              <w:t>ПОВІТРЯ ОХОЛОДЖЕНЕ РІДКЕ</w:t>
            </w:r>
          </w:p>
        </w:tc>
        <w:tc>
          <w:tcPr>
            <w:tcW w:w="1276" w:type="dxa"/>
            <w:shd w:val="clear" w:color="auto" w:fill="auto"/>
          </w:tcPr>
          <w:p w14:paraId="28AC51F8"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75D15761" w14:textId="3F34F1C2" w:rsidR="0026184D" w:rsidRPr="0026184D" w:rsidRDefault="0026184D" w:rsidP="0026184D">
            <w:pPr>
              <w:widowControl w:val="0"/>
              <w:spacing w:line="360" w:lineRule="auto"/>
              <w:rPr>
                <w:rFonts w:eastAsia="Calibri"/>
                <w:lang w:val="uk-UA"/>
              </w:rPr>
            </w:pPr>
            <w:r w:rsidRPr="0026184D">
              <w:rPr>
                <w:lang w:val="uk-UA"/>
              </w:rPr>
              <w:t>Виключити літери та цифри «CW 30»</w:t>
            </w:r>
          </w:p>
        </w:tc>
      </w:tr>
      <w:tr w:rsidR="0026184D" w:rsidRPr="0026184D" w14:paraId="1236AEA4" w14:textId="77777777" w:rsidTr="00B2459D">
        <w:tc>
          <w:tcPr>
            <w:tcW w:w="1555" w:type="dxa"/>
            <w:shd w:val="clear" w:color="auto" w:fill="auto"/>
          </w:tcPr>
          <w:p w14:paraId="012C9EE4"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1005</w:t>
            </w:r>
          </w:p>
        </w:tc>
        <w:tc>
          <w:tcPr>
            <w:tcW w:w="7229" w:type="dxa"/>
            <w:shd w:val="clear" w:color="auto" w:fill="auto"/>
          </w:tcPr>
          <w:p w14:paraId="27D83312" w14:textId="77777777" w:rsidR="0026184D" w:rsidRPr="0026184D" w:rsidRDefault="0026184D" w:rsidP="0026184D">
            <w:pPr>
              <w:spacing w:line="360" w:lineRule="auto"/>
              <w:rPr>
                <w:rFonts w:eastAsia="Calibri"/>
                <w:b/>
                <w:noProof/>
                <w:lang w:val="uk-UA"/>
              </w:rPr>
            </w:pPr>
            <w:r w:rsidRPr="0026184D">
              <w:rPr>
                <w:rFonts w:eastAsia="Calibri"/>
                <w:b/>
                <w:noProof/>
                <w:lang w:val="uk-UA"/>
              </w:rPr>
              <w:t>АМІАК БЕЗВОДНИЙ</w:t>
            </w:r>
          </w:p>
        </w:tc>
        <w:tc>
          <w:tcPr>
            <w:tcW w:w="1276" w:type="dxa"/>
            <w:shd w:val="clear" w:color="auto" w:fill="auto"/>
          </w:tcPr>
          <w:p w14:paraId="2C2C13C1"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31FEACC4" w14:textId="38AEA087" w:rsidR="0026184D" w:rsidRPr="0026184D" w:rsidRDefault="0026184D" w:rsidP="0026184D">
            <w:pPr>
              <w:widowControl w:val="0"/>
              <w:spacing w:line="360" w:lineRule="auto"/>
              <w:rPr>
                <w:rFonts w:eastAsia="Calibri"/>
                <w:lang w:val="uk-UA"/>
              </w:rPr>
            </w:pPr>
            <w:r w:rsidRPr="0026184D">
              <w:rPr>
                <w:lang w:val="uk-UA"/>
              </w:rPr>
              <w:t>Доповнити цифрами «379»</w:t>
            </w:r>
          </w:p>
        </w:tc>
      </w:tr>
      <w:tr w:rsidR="0026184D" w:rsidRPr="0026184D" w14:paraId="5A2516BE" w14:textId="77777777" w:rsidTr="00B2459D">
        <w:tc>
          <w:tcPr>
            <w:tcW w:w="1555" w:type="dxa"/>
            <w:shd w:val="clear" w:color="auto" w:fill="auto"/>
          </w:tcPr>
          <w:p w14:paraId="56D673B9"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1006</w:t>
            </w:r>
          </w:p>
        </w:tc>
        <w:tc>
          <w:tcPr>
            <w:tcW w:w="7229" w:type="dxa"/>
            <w:shd w:val="clear" w:color="auto" w:fill="auto"/>
          </w:tcPr>
          <w:p w14:paraId="7C2273DB" w14:textId="77777777" w:rsidR="0026184D" w:rsidRPr="0026184D" w:rsidRDefault="0026184D" w:rsidP="0026184D">
            <w:pPr>
              <w:spacing w:line="360" w:lineRule="auto"/>
              <w:rPr>
                <w:rFonts w:eastAsia="Calibri"/>
                <w:b/>
                <w:noProof/>
                <w:lang w:val="uk-UA"/>
              </w:rPr>
            </w:pPr>
            <w:r w:rsidRPr="0026184D">
              <w:rPr>
                <w:rFonts w:eastAsia="Calibri"/>
                <w:b/>
                <w:noProof/>
                <w:lang w:val="uk-UA"/>
              </w:rPr>
              <w:t>АРГОН СТИСНЕНИЙ</w:t>
            </w:r>
          </w:p>
        </w:tc>
        <w:tc>
          <w:tcPr>
            <w:tcW w:w="1276" w:type="dxa"/>
            <w:shd w:val="clear" w:color="auto" w:fill="auto"/>
          </w:tcPr>
          <w:p w14:paraId="50C39371"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79FC2BB1" w14:textId="2CA01130" w:rsidR="0026184D" w:rsidRPr="0026184D" w:rsidRDefault="0026184D" w:rsidP="0026184D">
            <w:pPr>
              <w:widowControl w:val="0"/>
              <w:spacing w:line="360" w:lineRule="auto"/>
              <w:rPr>
                <w:rFonts w:eastAsia="Calibri"/>
                <w:lang w:val="uk-UA"/>
              </w:rPr>
            </w:pPr>
            <w:r w:rsidRPr="0026184D">
              <w:rPr>
                <w:lang w:val="uk-UA"/>
              </w:rPr>
              <w:t>Доповнити цифрами «378 660»</w:t>
            </w:r>
          </w:p>
        </w:tc>
      </w:tr>
      <w:tr w:rsidR="0026184D" w:rsidRPr="0026184D" w14:paraId="2E889B9A" w14:textId="77777777" w:rsidTr="00B2459D">
        <w:tc>
          <w:tcPr>
            <w:tcW w:w="1555" w:type="dxa"/>
            <w:shd w:val="clear" w:color="auto" w:fill="auto"/>
          </w:tcPr>
          <w:p w14:paraId="5BE65129"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1010</w:t>
            </w:r>
          </w:p>
        </w:tc>
        <w:tc>
          <w:tcPr>
            <w:tcW w:w="7229" w:type="dxa"/>
            <w:shd w:val="clear" w:color="auto" w:fill="auto"/>
          </w:tcPr>
          <w:p w14:paraId="2DC47F71" w14:textId="77777777" w:rsidR="0026184D" w:rsidRPr="0026184D" w:rsidRDefault="0026184D" w:rsidP="0026184D">
            <w:pPr>
              <w:spacing w:line="360" w:lineRule="auto"/>
              <w:rPr>
                <w:rFonts w:eastAsia="Calibri"/>
                <w:b/>
                <w:noProof/>
                <w:lang w:val="uk-UA"/>
              </w:rPr>
            </w:pPr>
            <w:r w:rsidRPr="0026184D">
              <w:rPr>
                <w:rFonts w:eastAsia="Calibri"/>
                <w:b/>
                <w:noProof/>
                <w:lang w:val="uk-UA"/>
              </w:rPr>
              <w:t xml:space="preserve">БУТАДІЄНИ СТАБІЛІЗОВАНІ </w:t>
            </w:r>
            <w:r w:rsidRPr="0026184D">
              <w:rPr>
                <w:rFonts w:eastAsia="Calibri"/>
                <w:noProof/>
                <w:lang w:val="uk-UA"/>
              </w:rPr>
              <w:t xml:space="preserve">або </w:t>
            </w:r>
            <w:r w:rsidRPr="0026184D">
              <w:rPr>
                <w:rFonts w:eastAsia="Calibri"/>
                <w:b/>
                <w:noProof/>
                <w:lang w:val="uk-UA"/>
              </w:rPr>
              <w:t>БУТАДІЄНІВ ТА ВУГЛЕВОДНІВ СУМІШІ СТАБІЛІЗОВАНІ,</w:t>
            </w:r>
            <w:r w:rsidRPr="0026184D">
              <w:rPr>
                <w:rFonts w:eastAsia="Calibri"/>
                <w:noProof/>
                <w:lang w:val="uk-UA"/>
              </w:rPr>
              <w:t xml:space="preserve"> тиск парів яких при температурі 70°С становить не більше 1,1 МПа (11 бар), густина при температурі 50°С – не менше 0,525 кг/л</w:t>
            </w:r>
          </w:p>
        </w:tc>
        <w:tc>
          <w:tcPr>
            <w:tcW w:w="1276" w:type="dxa"/>
            <w:shd w:val="clear" w:color="auto" w:fill="auto"/>
          </w:tcPr>
          <w:p w14:paraId="6659DAF4"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2031B8BB" w14:textId="4F501812" w:rsidR="0026184D" w:rsidRPr="0026184D" w:rsidRDefault="0026184D" w:rsidP="0026184D">
            <w:pPr>
              <w:widowControl w:val="0"/>
              <w:spacing w:line="360" w:lineRule="auto"/>
              <w:rPr>
                <w:rFonts w:eastAsia="Calibri"/>
                <w:lang w:val="uk-UA"/>
              </w:rPr>
            </w:pPr>
            <w:r w:rsidRPr="0026184D">
              <w:rPr>
                <w:lang w:val="uk-UA"/>
              </w:rPr>
              <w:t>Доповнити цифрами «386»</w:t>
            </w:r>
          </w:p>
        </w:tc>
      </w:tr>
      <w:tr w:rsidR="0026184D" w:rsidRPr="0026184D" w14:paraId="31453A90" w14:textId="77777777" w:rsidTr="00B2459D">
        <w:tc>
          <w:tcPr>
            <w:tcW w:w="1555" w:type="dxa"/>
            <w:shd w:val="clear" w:color="auto" w:fill="auto"/>
          </w:tcPr>
          <w:p w14:paraId="49C6293A"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1011</w:t>
            </w:r>
          </w:p>
        </w:tc>
        <w:tc>
          <w:tcPr>
            <w:tcW w:w="7229" w:type="dxa"/>
            <w:shd w:val="clear" w:color="auto" w:fill="auto"/>
          </w:tcPr>
          <w:p w14:paraId="52287E72" w14:textId="77777777" w:rsidR="0026184D" w:rsidRPr="0026184D" w:rsidRDefault="0026184D" w:rsidP="0026184D">
            <w:pPr>
              <w:ind w:left="-70" w:right="-110" w:firstLine="104"/>
              <w:rPr>
                <w:rFonts w:eastAsia="Calibri"/>
                <w:b/>
                <w:noProof/>
                <w:lang w:val="uk-UA"/>
              </w:rPr>
            </w:pPr>
            <w:r w:rsidRPr="0026184D">
              <w:rPr>
                <w:rFonts w:eastAsia="Calibri"/>
                <w:b/>
                <w:noProof/>
                <w:lang w:val="uk-UA"/>
              </w:rPr>
              <w:t>БУТАН</w:t>
            </w:r>
          </w:p>
        </w:tc>
        <w:tc>
          <w:tcPr>
            <w:tcW w:w="1276" w:type="dxa"/>
            <w:shd w:val="clear" w:color="auto" w:fill="auto"/>
          </w:tcPr>
          <w:p w14:paraId="7687B639"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4F66AE9A" w14:textId="0CF91C5D" w:rsidR="0026184D" w:rsidRPr="0026184D" w:rsidRDefault="0026184D" w:rsidP="0026184D">
            <w:pPr>
              <w:widowControl w:val="0"/>
              <w:spacing w:line="360" w:lineRule="auto"/>
              <w:rPr>
                <w:rFonts w:eastAsia="Calibri"/>
                <w:lang w:val="uk-UA"/>
              </w:rPr>
            </w:pPr>
            <w:r w:rsidRPr="0026184D">
              <w:rPr>
                <w:spacing w:val="4"/>
                <w:w w:val="103"/>
                <w:kern w:val="14"/>
                <w:lang w:val="uk-UA"/>
              </w:rPr>
              <w:t xml:space="preserve">Цифри «660» замінити </w:t>
            </w:r>
            <w:r w:rsidRPr="0026184D">
              <w:rPr>
                <w:lang w:val="uk-UA"/>
              </w:rPr>
              <w:t>цифрами «</w:t>
            </w:r>
            <w:r w:rsidRPr="0026184D">
              <w:rPr>
                <w:spacing w:val="4"/>
                <w:w w:val="103"/>
                <w:kern w:val="14"/>
                <w:lang w:val="uk-UA"/>
              </w:rPr>
              <w:t>392 674»</w:t>
            </w:r>
          </w:p>
        </w:tc>
      </w:tr>
      <w:tr w:rsidR="0026184D" w:rsidRPr="0026184D" w14:paraId="15B325A6" w14:textId="77777777" w:rsidTr="00B2459D">
        <w:tc>
          <w:tcPr>
            <w:tcW w:w="1555" w:type="dxa"/>
            <w:shd w:val="clear" w:color="auto" w:fill="auto"/>
          </w:tcPr>
          <w:p w14:paraId="47E48060"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1013</w:t>
            </w:r>
          </w:p>
        </w:tc>
        <w:tc>
          <w:tcPr>
            <w:tcW w:w="7229" w:type="dxa"/>
            <w:shd w:val="clear" w:color="auto" w:fill="auto"/>
          </w:tcPr>
          <w:p w14:paraId="241DC974" w14:textId="77777777" w:rsidR="0026184D" w:rsidRPr="0026184D" w:rsidRDefault="0026184D" w:rsidP="0026184D">
            <w:pPr>
              <w:spacing w:line="360" w:lineRule="auto"/>
              <w:rPr>
                <w:rFonts w:eastAsia="Calibri"/>
                <w:b/>
                <w:noProof/>
                <w:lang w:val="uk-UA"/>
              </w:rPr>
            </w:pPr>
            <w:r w:rsidRPr="0026184D">
              <w:rPr>
                <w:rFonts w:eastAsia="Calibri"/>
                <w:b/>
                <w:bCs/>
                <w:lang w:val="uk-UA"/>
              </w:rPr>
              <w:t>ВУГЛЕЦЮ ДІОКСИД</w:t>
            </w:r>
            <w:r w:rsidRPr="0026184D">
              <w:rPr>
                <w:rFonts w:eastAsia="Calibri"/>
                <w:lang w:val="uk-UA"/>
              </w:rPr>
              <w:t> </w:t>
            </w:r>
          </w:p>
        </w:tc>
        <w:tc>
          <w:tcPr>
            <w:tcW w:w="1276" w:type="dxa"/>
            <w:shd w:val="clear" w:color="auto" w:fill="auto"/>
          </w:tcPr>
          <w:p w14:paraId="25C6342B"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3FCC24F8" w14:textId="6624C468" w:rsidR="0026184D" w:rsidRPr="0026184D" w:rsidRDefault="0026184D" w:rsidP="0026184D">
            <w:pPr>
              <w:widowControl w:val="0"/>
              <w:spacing w:line="360" w:lineRule="auto"/>
              <w:rPr>
                <w:rFonts w:eastAsia="Calibri"/>
                <w:lang w:val="uk-UA"/>
              </w:rPr>
            </w:pPr>
            <w:r w:rsidRPr="0026184D">
              <w:rPr>
                <w:lang w:val="uk-UA"/>
              </w:rPr>
              <w:t>Доповнити цифрами «378 660»</w:t>
            </w:r>
          </w:p>
        </w:tc>
      </w:tr>
      <w:tr w:rsidR="0026184D" w:rsidRPr="0026184D" w14:paraId="2E4B5518" w14:textId="77777777" w:rsidTr="00B2459D">
        <w:tc>
          <w:tcPr>
            <w:tcW w:w="1555" w:type="dxa"/>
            <w:shd w:val="clear" w:color="auto" w:fill="auto"/>
          </w:tcPr>
          <w:p w14:paraId="14B805D5"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1046</w:t>
            </w:r>
          </w:p>
        </w:tc>
        <w:tc>
          <w:tcPr>
            <w:tcW w:w="7229" w:type="dxa"/>
            <w:shd w:val="clear" w:color="auto" w:fill="auto"/>
          </w:tcPr>
          <w:p w14:paraId="72C47C84" w14:textId="77777777" w:rsidR="0026184D" w:rsidRPr="0026184D" w:rsidRDefault="0026184D" w:rsidP="0026184D">
            <w:pPr>
              <w:spacing w:line="360" w:lineRule="auto"/>
              <w:rPr>
                <w:rFonts w:eastAsia="Calibri"/>
                <w:b/>
                <w:bCs/>
                <w:lang w:val="uk-UA"/>
              </w:rPr>
            </w:pPr>
            <w:r w:rsidRPr="0026184D">
              <w:rPr>
                <w:rFonts w:eastAsia="Calibri"/>
                <w:b/>
                <w:bCs/>
                <w:lang w:val="uk-UA"/>
              </w:rPr>
              <w:t>ГЕЛІЙ СТИСНЕНИЙ</w:t>
            </w:r>
            <w:r w:rsidRPr="0026184D">
              <w:rPr>
                <w:rFonts w:eastAsia="Calibri"/>
                <w:lang w:val="uk-UA"/>
              </w:rPr>
              <w:t> </w:t>
            </w:r>
          </w:p>
        </w:tc>
        <w:tc>
          <w:tcPr>
            <w:tcW w:w="1276" w:type="dxa"/>
            <w:shd w:val="clear" w:color="auto" w:fill="auto"/>
          </w:tcPr>
          <w:p w14:paraId="76E9C05F"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0085F66D" w14:textId="418D5089" w:rsidR="0026184D" w:rsidRPr="0026184D" w:rsidRDefault="0026184D" w:rsidP="0026184D">
            <w:pPr>
              <w:widowControl w:val="0"/>
              <w:spacing w:line="360" w:lineRule="auto"/>
              <w:rPr>
                <w:rFonts w:eastAsia="Calibri"/>
                <w:lang w:val="uk-UA"/>
              </w:rPr>
            </w:pPr>
            <w:r w:rsidRPr="0026184D">
              <w:rPr>
                <w:lang w:val="uk-UA"/>
              </w:rPr>
              <w:t>Доповнити цифрами «378 660»</w:t>
            </w:r>
          </w:p>
        </w:tc>
      </w:tr>
      <w:tr w:rsidR="0026184D" w:rsidRPr="0026184D" w14:paraId="5528433D" w14:textId="77777777" w:rsidTr="00B2459D">
        <w:tc>
          <w:tcPr>
            <w:tcW w:w="1555" w:type="dxa"/>
            <w:shd w:val="clear" w:color="auto" w:fill="auto"/>
          </w:tcPr>
          <w:p w14:paraId="1B0C349E"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1049</w:t>
            </w:r>
          </w:p>
        </w:tc>
        <w:tc>
          <w:tcPr>
            <w:tcW w:w="7229" w:type="dxa"/>
            <w:shd w:val="clear" w:color="auto" w:fill="auto"/>
          </w:tcPr>
          <w:p w14:paraId="3E4B4789" w14:textId="77777777" w:rsidR="0026184D" w:rsidRPr="0026184D" w:rsidRDefault="0026184D" w:rsidP="0026184D">
            <w:pPr>
              <w:spacing w:line="360" w:lineRule="auto"/>
              <w:rPr>
                <w:rFonts w:eastAsia="Calibri"/>
                <w:b/>
                <w:bCs/>
                <w:lang w:val="uk-UA"/>
              </w:rPr>
            </w:pPr>
            <w:r w:rsidRPr="0026184D">
              <w:rPr>
                <w:rFonts w:eastAsia="Calibri"/>
                <w:b/>
                <w:bCs/>
                <w:lang w:val="uk-UA"/>
              </w:rPr>
              <w:t>ВОДЕНЬ СТИСНЕНИЙ</w:t>
            </w:r>
            <w:r w:rsidRPr="0026184D">
              <w:rPr>
                <w:rFonts w:eastAsia="Calibri"/>
                <w:lang w:val="uk-UA"/>
              </w:rPr>
              <w:t> </w:t>
            </w:r>
          </w:p>
        </w:tc>
        <w:tc>
          <w:tcPr>
            <w:tcW w:w="1276" w:type="dxa"/>
            <w:shd w:val="clear" w:color="auto" w:fill="auto"/>
          </w:tcPr>
          <w:p w14:paraId="69042274"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5EAAAFD4" w14:textId="6749785C" w:rsidR="0026184D" w:rsidRPr="0026184D" w:rsidRDefault="0026184D" w:rsidP="0026184D">
            <w:pPr>
              <w:widowControl w:val="0"/>
              <w:spacing w:line="360" w:lineRule="auto"/>
              <w:rPr>
                <w:rFonts w:eastAsia="Calibri"/>
                <w:lang w:val="uk-UA"/>
              </w:rPr>
            </w:pPr>
            <w:r w:rsidRPr="0026184D">
              <w:rPr>
                <w:spacing w:val="4"/>
                <w:w w:val="103"/>
                <w:kern w:val="14"/>
                <w:lang w:val="uk-UA"/>
              </w:rPr>
              <w:t xml:space="preserve">Цифри «660» замінити </w:t>
            </w:r>
            <w:r w:rsidRPr="0026184D">
              <w:rPr>
                <w:lang w:val="uk-UA"/>
              </w:rPr>
              <w:t>цифрами «</w:t>
            </w:r>
            <w:r w:rsidRPr="0026184D">
              <w:rPr>
                <w:spacing w:val="4"/>
                <w:w w:val="103"/>
                <w:kern w:val="14"/>
                <w:lang w:val="uk-UA"/>
              </w:rPr>
              <w:t>392»</w:t>
            </w:r>
          </w:p>
        </w:tc>
      </w:tr>
      <w:tr w:rsidR="0026184D" w:rsidRPr="0026184D" w14:paraId="52B5930B" w14:textId="77777777" w:rsidTr="00B2459D">
        <w:tc>
          <w:tcPr>
            <w:tcW w:w="1555" w:type="dxa"/>
            <w:shd w:val="clear" w:color="auto" w:fill="auto"/>
          </w:tcPr>
          <w:p w14:paraId="04A8523B"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lastRenderedPageBreak/>
              <w:t>1051</w:t>
            </w:r>
          </w:p>
        </w:tc>
        <w:tc>
          <w:tcPr>
            <w:tcW w:w="7229" w:type="dxa"/>
            <w:shd w:val="clear" w:color="auto" w:fill="auto"/>
          </w:tcPr>
          <w:p w14:paraId="48675775" w14:textId="77777777" w:rsidR="0026184D" w:rsidRPr="0026184D" w:rsidRDefault="0026184D" w:rsidP="0026184D">
            <w:pPr>
              <w:spacing w:line="360" w:lineRule="auto"/>
              <w:rPr>
                <w:rFonts w:eastAsia="Calibri"/>
                <w:b/>
                <w:bCs/>
                <w:lang w:val="uk-UA"/>
              </w:rPr>
            </w:pPr>
            <w:r w:rsidRPr="0026184D">
              <w:rPr>
                <w:rFonts w:eastAsia="Calibri"/>
                <w:b/>
                <w:bCs/>
                <w:lang w:val="uk-UA"/>
              </w:rPr>
              <w:t>ВОДЕНЬ ЦІАНИСТИЙ СТАБІЛІЗОВАНИЙ</w:t>
            </w:r>
            <w:r w:rsidRPr="0026184D">
              <w:rPr>
                <w:rFonts w:eastAsia="Calibri"/>
                <w:lang w:val="uk-UA"/>
              </w:rPr>
              <w:t>, що містить менше 3 % води </w:t>
            </w:r>
          </w:p>
        </w:tc>
        <w:tc>
          <w:tcPr>
            <w:tcW w:w="1276" w:type="dxa"/>
            <w:shd w:val="clear" w:color="auto" w:fill="auto"/>
          </w:tcPr>
          <w:p w14:paraId="3F92FBEB"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04D74D1A" w14:textId="47513E99" w:rsidR="0026184D" w:rsidRPr="0026184D" w:rsidRDefault="0026184D" w:rsidP="0026184D">
            <w:pPr>
              <w:widowControl w:val="0"/>
              <w:spacing w:line="360" w:lineRule="auto"/>
              <w:rPr>
                <w:rFonts w:eastAsia="Calibri"/>
                <w:spacing w:val="4"/>
                <w:w w:val="103"/>
                <w:kern w:val="14"/>
                <w:lang w:val="uk-UA"/>
              </w:rPr>
            </w:pPr>
            <w:r w:rsidRPr="0026184D">
              <w:rPr>
                <w:lang w:val="uk-UA"/>
              </w:rPr>
              <w:t>Доповнити цифрами «386»</w:t>
            </w:r>
          </w:p>
        </w:tc>
      </w:tr>
      <w:tr w:rsidR="0026184D" w:rsidRPr="0026184D" w14:paraId="1F034817" w14:textId="77777777" w:rsidTr="00B2459D">
        <w:tc>
          <w:tcPr>
            <w:tcW w:w="1555" w:type="dxa"/>
            <w:shd w:val="clear" w:color="auto" w:fill="auto"/>
          </w:tcPr>
          <w:p w14:paraId="1AD6FA78"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1056</w:t>
            </w:r>
          </w:p>
        </w:tc>
        <w:tc>
          <w:tcPr>
            <w:tcW w:w="7229" w:type="dxa"/>
            <w:shd w:val="clear" w:color="auto" w:fill="auto"/>
          </w:tcPr>
          <w:p w14:paraId="44538F88" w14:textId="77777777" w:rsidR="0026184D" w:rsidRPr="0026184D" w:rsidRDefault="0026184D" w:rsidP="0026184D">
            <w:pPr>
              <w:spacing w:line="360" w:lineRule="auto"/>
              <w:rPr>
                <w:rFonts w:eastAsia="Calibri"/>
                <w:b/>
                <w:bCs/>
                <w:lang w:val="uk-UA"/>
              </w:rPr>
            </w:pPr>
            <w:r w:rsidRPr="0026184D">
              <w:rPr>
                <w:rFonts w:eastAsia="Calibri"/>
                <w:b/>
                <w:bCs/>
                <w:lang w:val="uk-UA"/>
              </w:rPr>
              <w:t>КРИПТОН СТИСНЕНИЙ</w:t>
            </w:r>
            <w:r w:rsidRPr="0026184D">
              <w:rPr>
                <w:rFonts w:eastAsia="Calibri"/>
                <w:lang w:val="uk-UA"/>
              </w:rPr>
              <w:t> </w:t>
            </w:r>
          </w:p>
        </w:tc>
        <w:tc>
          <w:tcPr>
            <w:tcW w:w="1276" w:type="dxa"/>
            <w:shd w:val="clear" w:color="auto" w:fill="auto"/>
          </w:tcPr>
          <w:p w14:paraId="54B62840"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6B3302E7" w14:textId="0058CF61" w:rsidR="0026184D" w:rsidRPr="0026184D" w:rsidRDefault="0026184D" w:rsidP="0026184D">
            <w:pPr>
              <w:widowControl w:val="0"/>
              <w:spacing w:line="360" w:lineRule="auto"/>
              <w:rPr>
                <w:rFonts w:eastAsia="Calibri"/>
                <w:spacing w:val="4"/>
                <w:w w:val="103"/>
                <w:kern w:val="14"/>
                <w:lang w:val="uk-UA"/>
              </w:rPr>
            </w:pPr>
            <w:r w:rsidRPr="0026184D">
              <w:rPr>
                <w:lang w:val="uk-UA"/>
              </w:rPr>
              <w:t>Доповнити цифрами «378 660»</w:t>
            </w:r>
          </w:p>
        </w:tc>
      </w:tr>
      <w:tr w:rsidR="0026184D" w:rsidRPr="0026184D" w14:paraId="4BE87520" w14:textId="77777777" w:rsidTr="00B2459D">
        <w:tc>
          <w:tcPr>
            <w:tcW w:w="1555" w:type="dxa"/>
            <w:shd w:val="clear" w:color="auto" w:fill="auto"/>
          </w:tcPr>
          <w:p w14:paraId="5BF14AAF" w14:textId="77777777" w:rsidR="0026184D" w:rsidRPr="0026184D" w:rsidRDefault="0026184D" w:rsidP="0026184D">
            <w:pPr>
              <w:spacing w:line="360" w:lineRule="auto"/>
              <w:ind w:right="34"/>
              <w:jc w:val="center"/>
              <w:rPr>
                <w:rFonts w:eastAsia="Calibri"/>
                <w:lang w:val="uk-UA"/>
              </w:rPr>
            </w:pPr>
            <w:r w:rsidRPr="0026184D">
              <w:rPr>
                <w:rFonts w:eastAsia="Calibri"/>
                <w:lang w:val="uk-UA"/>
              </w:rPr>
              <w:t>1058</w:t>
            </w:r>
          </w:p>
        </w:tc>
        <w:tc>
          <w:tcPr>
            <w:tcW w:w="7229" w:type="dxa"/>
            <w:shd w:val="clear" w:color="auto" w:fill="auto"/>
          </w:tcPr>
          <w:p w14:paraId="52CAFB7B" w14:textId="77777777" w:rsidR="0026184D" w:rsidRPr="0026184D" w:rsidRDefault="0026184D" w:rsidP="0026184D">
            <w:pPr>
              <w:spacing w:line="360" w:lineRule="auto"/>
              <w:rPr>
                <w:rFonts w:eastAsia="Calibri"/>
                <w:b/>
                <w:bCs/>
                <w:lang w:val="uk-UA"/>
              </w:rPr>
            </w:pPr>
            <w:r w:rsidRPr="0026184D">
              <w:rPr>
                <w:rFonts w:eastAsia="Calibri"/>
                <w:b/>
                <w:bCs/>
                <w:lang w:val="uk-UA"/>
              </w:rPr>
              <w:t>ГАЗИ СКРАПЛЕНІ</w:t>
            </w:r>
            <w:r w:rsidRPr="0026184D">
              <w:rPr>
                <w:rFonts w:eastAsia="Calibri"/>
                <w:lang w:val="uk-UA"/>
              </w:rPr>
              <w:t xml:space="preserve"> незаймисті, що містять азот, вуглецю діоксид чи повітря </w:t>
            </w:r>
          </w:p>
        </w:tc>
        <w:tc>
          <w:tcPr>
            <w:tcW w:w="1276" w:type="dxa"/>
            <w:shd w:val="clear" w:color="auto" w:fill="auto"/>
          </w:tcPr>
          <w:p w14:paraId="501E8AB4" w14:textId="77777777" w:rsidR="0026184D" w:rsidRPr="0026184D" w:rsidRDefault="0026184D" w:rsidP="0026184D">
            <w:pPr>
              <w:widowControl w:val="0"/>
              <w:spacing w:line="360" w:lineRule="auto"/>
              <w:jc w:val="center"/>
              <w:rPr>
                <w:rFonts w:eastAsia="Calibri"/>
                <w:bCs/>
                <w:lang w:val="uk-UA"/>
              </w:rPr>
            </w:pPr>
            <w:r w:rsidRPr="0026184D">
              <w:rPr>
                <w:rFonts w:eastAsia="Calibri"/>
                <w:bCs/>
                <w:lang w:val="uk-UA"/>
              </w:rPr>
              <w:t>21</w:t>
            </w:r>
          </w:p>
        </w:tc>
        <w:tc>
          <w:tcPr>
            <w:tcW w:w="4961" w:type="dxa"/>
            <w:shd w:val="clear" w:color="auto" w:fill="auto"/>
          </w:tcPr>
          <w:p w14:paraId="457A1D0D" w14:textId="77777777" w:rsidR="0026184D" w:rsidRPr="0026184D" w:rsidRDefault="0026184D" w:rsidP="0026184D">
            <w:pPr>
              <w:widowControl w:val="0"/>
              <w:rPr>
                <w:lang w:val="uk-UA"/>
              </w:rPr>
            </w:pPr>
            <w:r w:rsidRPr="0026184D">
              <w:rPr>
                <w:lang w:val="uk-UA"/>
              </w:rPr>
              <w:t>Доповнити цифрами</w:t>
            </w:r>
          </w:p>
          <w:p w14:paraId="4D623718" w14:textId="78B95F00" w:rsidR="0026184D" w:rsidRPr="0026184D" w:rsidRDefault="0026184D" w:rsidP="0026184D">
            <w:pPr>
              <w:widowControl w:val="0"/>
              <w:spacing w:line="360" w:lineRule="auto"/>
              <w:rPr>
                <w:rFonts w:eastAsia="Calibri"/>
                <w:lang w:val="uk-UA"/>
              </w:rPr>
            </w:pPr>
            <w:r w:rsidRPr="0026184D">
              <w:rPr>
                <w:lang w:val="uk-UA"/>
              </w:rPr>
              <w:t>«660»</w:t>
            </w:r>
          </w:p>
        </w:tc>
      </w:tr>
      <w:tr w:rsidR="0026184D" w:rsidRPr="0026184D" w14:paraId="2A88CBF2" w14:textId="77777777" w:rsidTr="00B2459D">
        <w:tc>
          <w:tcPr>
            <w:tcW w:w="1555" w:type="dxa"/>
            <w:shd w:val="clear" w:color="auto" w:fill="auto"/>
          </w:tcPr>
          <w:p w14:paraId="2FE22B8F" w14:textId="77777777" w:rsidR="0026184D" w:rsidRPr="0026184D" w:rsidRDefault="0026184D" w:rsidP="0026184D">
            <w:pPr>
              <w:ind w:right="34"/>
              <w:jc w:val="center"/>
              <w:rPr>
                <w:rFonts w:eastAsia="Calibri"/>
                <w:lang w:val="uk-UA"/>
              </w:rPr>
            </w:pPr>
            <w:r w:rsidRPr="0026184D">
              <w:rPr>
                <w:rFonts w:eastAsia="Calibri"/>
                <w:lang w:val="uk-UA"/>
              </w:rPr>
              <w:t>1060</w:t>
            </w:r>
          </w:p>
        </w:tc>
        <w:tc>
          <w:tcPr>
            <w:tcW w:w="7229" w:type="dxa"/>
            <w:shd w:val="clear" w:color="auto" w:fill="auto"/>
          </w:tcPr>
          <w:p w14:paraId="12ADEC1C" w14:textId="77777777" w:rsidR="0026184D" w:rsidRPr="0026184D" w:rsidRDefault="0026184D" w:rsidP="0026184D">
            <w:pPr>
              <w:rPr>
                <w:rFonts w:eastAsia="Calibri"/>
                <w:lang w:val="uk-UA"/>
              </w:rPr>
            </w:pPr>
            <w:r w:rsidRPr="0026184D">
              <w:rPr>
                <w:rFonts w:eastAsia="Calibri"/>
                <w:b/>
                <w:bCs/>
                <w:lang w:val="uk-UA"/>
              </w:rPr>
              <w:t>МЕТИЛАЦЕТИЛЕНУ ТА ПРОПАНДІЄНУ СУМІШ СТАБІЛІЗОВАНА</w:t>
            </w:r>
            <w:r w:rsidRPr="0026184D">
              <w:rPr>
                <w:rFonts w:eastAsia="Calibri"/>
                <w:lang w:val="uk-UA"/>
              </w:rPr>
              <w:t>, така як суміш P1 або P2 </w:t>
            </w:r>
          </w:p>
        </w:tc>
        <w:tc>
          <w:tcPr>
            <w:tcW w:w="1276" w:type="dxa"/>
            <w:shd w:val="clear" w:color="auto" w:fill="auto"/>
          </w:tcPr>
          <w:p w14:paraId="3547BBE0"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BFF41B7" w14:textId="609C2929" w:rsidR="0026184D" w:rsidRPr="0026184D" w:rsidRDefault="0026184D" w:rsidP="0026184D">
            <w:pPr>
              <w:rPr>
                <w:rFonts w:eastAsia="Calibri"/>
                <w:lang w:val="uk-UA"/>
              </w:rPr>
            </w:pPr>
            <w:r w:rsidRPr="0026184D">
              <w:rPr>
                <w:lang w:val="uk-UA"/>
              </w:rPr>
              <w:t>Доповнити цифрами «386»</w:t>
            </w:r>
          </w:p>
        </w:tc>
      </w:tr>
      <w:tr w:rsidR="0026184D" w:rsidRPr="0026184D" w14:paraId="5C21151C" w14:textId="77777777" w:rsidTr="00B2459D">
        <w:tc>
          <w:tcPr>
            <w:tcW w:w="1555" w:type="dxa"/>
            <w:shd w:val="clear" w:color="auto" w:fill="auto"/>
          </w:tcPr>
          <w:p w14:paraId="5D04BACF" w14:textId="77777777" w:rsidR="0026184D" w:rsidRPr="0026184D" w:rsidRDefault="0026184D" w:rsidP="0026184D">
            <w:pPr>
              <w:ind w:right="34"/>
              <w:jc w:val="center"/>
              <w:rPr>
                <w:rFonts w:eastAsia="Calibri"/>
                <w:lang w:val="uk-UA"/>
              </w:rPr>
            </w:pPr>
            <w:r w:rsidRPr="0026184D">
              <w:rPr>
                <w:rFonts w:eastAsia="Calibri"/>
                <w:lang w:val="uk-UA"/>
              </w:rPr>
              <w:t>1065</w:t>
            </w:r>
          </w:p>
        </w:tc>
        <w:tc>
          <w:tcPr>
            <w:tcW w:w="7229" w:type="dxa"/>
            <w:shd w:val="clear" w:color="auto" w:fill="auto"/>
          </w:tcPr>
          <w:p w14:paraId="197F845F" w14:textId="77777777" w:rsidR="0026184D" w:rsidRPr="0026184D" w:rsidRDefault="0026184D" w:rsidP="0026184D">
            <w:pPr>
              <w:rPr>
                <w:rFonts w:eastAsia="Calibri"/>
                <w:lang w:val="uk-UA"/>
              </w:rPr>
            </w:pPr>
            <w:r w:rsidRPr="0026184D">
              <w:rPr>
                <w:rFonts w:eastAsia="Calibri"/>
                <w:b/>
                <w:bCs/>
                <w:lang w:val="uk-UA"/>
              </w:rPr>
              <w:t>НЕОН СТИСНЕНИЙ</w:t>
            </w:r>
            <w:r w:rsidRPr="0026184D">
              <w:rPr>
                <w:rFonts w:eastAsia="Calibri"/>
                <w:lang w:val="uk-UA"/>
              </w:rPr>
              <w:t> </w:t>
            </w:r>
          </w:p>
        </w:tc>
        <w:tc>
          <w:tcPr>
            <w:tcW w:w="1276" w:type="dxa"/>
            <w:shd w:val="clear" w:color="auto" w:fill="auto"/>
          </w:tcPr>
          <w:p w14:paraId="4C05FCF0"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CC56785" w14:textId="7E3CF99F" w:rsidR="0026184D" w:rsidRPr="0026184D" w:rsidRDefault="0026184D" w:rsidP="0026184D">
            <w:pPr>
              <w:rPr>
                <w:rFonts w:eastAsia="Calibri"/>
                <w:lang w:val="uk-UA"/>
              </w:rPr>
            </w:pPr>
            <w:r w:rsidRPr="0026184D">
              <w:rPr>
                <w:lang w:val="uk-UA"/>
              </w:rPr>
              <w:t>Доповнити цифрами «378 660»</w:t>
            </w:r>
          </w:p>
        </w:tc>
      </w:tr>
      <w:tr w:rsidR="0026184D" w:rsidRPr="0026184D" w14:paraId="0EAAE3B5" w14:textId="77777777" w:rsidTr="00B2459D">
        <w:tc>
          <w:tcPr>
            <w:tcW w:w="1555" w:type="dxa"/>
            <w:shd w:val="clear" w:color="auto" w:fill="auto"/>
          </w:tcPr>
          <w:p w14:paraId="7C33AB0F" w14:textId="77777777" w:rsidR="0026184D" w:rsidRPr="0026184D" w:rsidRDefault="0026184D" w:rsidP="0026184D">
            <w:pPr>
              <w:ind w:right="34"/>
              <w:jc w:val="center"/>
              <w:rPr>
                <w:rFonts w:eastAsia="Calibri"/>
                <w:lang w:val="uk-UA"/>
              </w:rPr>
            </w:pPr>
            <w:r w:rsidRPr="0026184D">
              <w:rPr>
                <w:rFonts w:eastAsia="Calibri"/>
                <w:lang w:val="uk-UA"/>
              </w:rPr>
              <w:t>1066</w:t>
            </w:r>
          </w:p>
        </w:tc>
        <w:tc>
          <w:tcPr>
            <w:tcW w:w="7229" w:type="dxa"/>
            <w:shd w:val="clear" w:color="auto" w:fill="auto"/>
          </w:tcPr>
          <w:p w14:paraId="6536611F" w14:textId="77777777" w:rsidR="0026184D" w:rsidRPr="0026184D" w:rsidRDefault="0026184D" w:rsidP="0026184D">
            <w:pPr>
              <w:rPr>
                <w:rFonts w:eastAsia="Calibri"/>
                <w:lang w:val="uk-UA"/>
              </w:rPr>
            </w:pPr>
            <w:r w:rsidRPr="0026184D">
              <w:rPr>
                <w:rFonts w:eastAsia="Calibri"/>
                <w:b/>
                <w:bCs/>
                <w:lang w:val="uk-UA"/>
              </w:rPr>
              <w:t>АЗОТ СТИСНЕНИЙ</w:t>
            </w:r>
            <w:r w:rsidRPr="0026184D">
              <w:rPr>
                <w:rFonts w:eastAsia="Calibri"/>
                <w:lang w:val="uk-UA"/>
              </w:rPr>
              <w:t> </w:t>
            </w:r>
          </w:p>
        </w:tc>
        <w:tc>
          <w:tcPr>
            <w:tcW w:w="1276" w:type="dxa"/>
            <w:shd w:val="clear" w:color="auto" w:fill="auto"/>
          </w:tcPr>
          <w:p w14:paraId="7238DA1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A12CF64" w14:textId="56C4470C" w:rsidR="0026184D" w:rsidRPr="0026184D" w:rsidRDefault="0026184D" w:rsidP="0026184D">
            <w:pPr>
              <w:rPr>
                <w:rFonts w:eastAsia="Calibri"/>
                <w:lang w:val="uk-UA"/>
              </w:rPr>
            </w:pPr>
            <w:r w:rsidRPr="0026184D">
              <w:rPr>
                <w:lang w:val="uk-UA"/>
              </w:rPr>
              <w:t>Доповнити цифрами «378 660»</w:t>
            </w:r>
          </w:p>
        </w:tc>
      </w:tr>
      <w:tr w:rsidR="0026184D" w:rsidRPr="0026184D" w14:paraId="4AEE5898" w14:textId="77777777" w:rsidTr="00B2459D">
        <w:tc>
          <w:tcPr>
            <w:tcW w:w="1555" w:type="dxa"/>
            <w:shd w:val="clear" w:color="auto" w:fill="auto"/>
          </w:tcPr>
          <w:p w14:paraId="4CEE48F5" w14:textId="77777777" w:rsidR="0026184D" w:rsidRPr="0026184D" w:rsidRDefault="0026184D" w:rsidP="0026184D">
            <w:pPr>
              <w:ind w:right="34"/>
              <w:jc w:val="center"/>
              <w:rPr>
                <w:rFonts w:eastAsia="Calibri"/>
                <w:lang w:val="uk-UA"/>
              </w:rPr>
            </w:pPr>
            <w:r w:rsidRPr="0026184D">
              <w:rPr>
                <w:rFonts w:eastAsia="Calibri"/>
                <w:lang w:val="uk-UA"/>
              </w:rPr>
              <w:t>1075</w:t>
            </w:r>
          </w:p>
        </w:tc>
        <w:tc>
          <w:tcPr>
            <w:tcW w:w="7229" w:type="dxa"/>
            <w:shd w:val="clear" w:color="auto" w:fill="auto"/>
          </w:tcPr>
          <w:p w14:paraId="6C71AD4D" w14:textId="77777777" w:rsidR="0026184D" w:rsidRPr="0026184D" w:rsidRDefault="0026184D" w:rsidP="0026184D">
            <w:pPr>
              <w:rPr>
                <w:rFonts w:eastAsia="Calibri"/>
                <w:lang w:val="uk-UA"/>
              </w:rPr>
            </w:pPr>
            <w:r w:rsidRPr="0026184D">
              <w:rPr>
                <w:rFonts w:eastAsia="Calibri"/>
                <w:b/>
                <w:bCs/>
                <w:lang w:val="uk-UA"/>
              </w:rPr>
              <w:t>ГАЗИ НАФТОВІ СКРАПЛЕНІ</w:t>
            </w:r>
            <w:r w:rsidRPr="0026184D">
              <w:rPr>
                <w:rFonts w:eastAsia="Calibri"/>
                <w:lang w:val="uk-UA"/>
              </w:rPr>
              <w:t> </w:t>
            </w:r>
          </w:p>
        </w:tc>
        <w:tc>
          <w:tcPr>
            <w:tcW w:w="1276" w:type="dxa"/>
            <w:shd w:val="clear" w:color="auto" w:fill="auto"/>
          </w:tcPr>
          <w:p w14:paraId="60125C0E"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B62734E" w14:textId="1E40DB50" w:rsidR="0026184D" w:rsidRPr="0026184D" w:rsidRDefault="0026184D" w:rsidP="0026184D">
            <w:pPr>
              <w:rPr>
                <w:rFonts w:eastAsia="Calibri"/>
                <w:lang w:val="uk-UA"/>
              </w:rPr>
            </w:pPr>
            <w:r w:rsidRPr="0026184D">
              <w:rPr>
                <w:spacing w:val="4"/>
                <w:w w:val="103"/>
                <w:kern w:val="14"/>
                <w:lang w:val="uk-UA"/>
              </w:rPr>
              <w:t xml:space="preserve">Цифри «660» замінити </w:t>
            </w:r>
            <w:r w:rsidRPr="0026184D">
              <w:rPr>
                <w:lang w:val="uk-UA"/>
              </w:rPr>
              <w:t>цифрами «</w:t>
            </w:r>
            <w:r w:rsidRPr="0026184D">
              <w:rPr>
                <w:spacing w:val="4"/>
                <w:w w:val="103"/>
                <w:kern w:val="14"/>
                <w:lang w:val="uk-UA"/>
              </w:rPr>
              <w:t>392 674»</w:t>
            </w:r>
          </w:p>
        </w:tc>
      </w:tr>
      <w:tr w:rsidR="0026184D" w:rsidRPr="0026184D" w14:paraId="58BC0767" w14:textId="77777777" w:rsidTr="00B2459D">
        <w:tc>
          <w:tcPr>
            <w:tcW w:w="1555" w:type="dxa"/>
            <w:shd w:val="clear" w:color="auto" w:fill="auto"/>
          </w:tcPr>
          <w:p w14:paraId="34C99038" w14:textId="77777777" w:rsidR="0026184D" w:rsidRPr="0026184D" w:rsidRDefault="0026184D" w:rsidP="0026184D">
            <w:pPr>
              <w:ind w:right="34"/>
              <w:jc w:val="center"/>
              <w:rPr>
                <w:rFonts w:eastAsia="Calibri"/>
                <w:lang w:val="uk-UA"/>
              </w:rPr>
            </w:pPr>
            <w:r w:rsidRPr="0026184D">
              <w:rPr>
                <w:rFonts w:eastAsia="Calibri"/>
                <w:lang w:val="uk-UA"/>
              </w:rPr>
              <w:t>1080</w:t>
            </w:r>
          </w:p>
        </w:tc>
        <w:tc>
          <w:tcPr>
            <w:tcW w:w="7229" w:type="dxa"/>
            <w:shd w:val="clear" w:color="auto" w:fill="auto"/>
          </w:tcPr>
          <w:p w14:paraId="33AE7562" w14:textId="77777777" w:rsidR="0026184D" w:rsidRPr="0026184D" w:rsidRDefault="0026184D" w:rsidP="0026184D">
            <w:pPr>
              <w:rPr>
                <w:rFonts w:eastAsia="Calibri"/>
                <w:lang w:val="uk-UA"/>
              </w:rPr>
            </w:pPr>
            <w:r w:rsidRPr="0026184D">
              <w:rPr>
                <w:rFonts w:eastAsia="Calibri"/>
                <w:b/>
                <w:bCs/>
                <w:lang w:val="uk-UA"/>
              </w:rPr>
              <w:t>СІРКИ ГЕКСАФТОРИД</w:t>
            </w:r>
            <w:r w:rsidRPr="0026184D">
              <w:rPr>
                <w:rFonts w:eastAsia="Calibri"/>
                <w:lang w:val="uk-UA"/>
              </w:rPr>
              <w:t> </w:t>
            </w:r>
          </w:p>
        </w:tc>
        <w:tc>
          <w:tcPr>
            <w:tcW w:w="1276" w:type="dxa"/>
            <w:shd w:val="clear" w:color="auto" w:fill="auto"/>
          </w:tcPr>
          <w:p w14:paraId="46D9FD8E"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3E0F8F8" w14:textId="275565F8" w:rsidR="0026184D" w:rsidRPr="0026184D" w:rsidRDefault="0026184D" w:rsidP="0026184D">
            <w:pPr>
              <w:rPr>
                <w:rFonts w:eastAsia="Calibri"/>
                <w:lang w:val="uk-UA"/>
              </w:rPr>
            </w:pPr>
            <w:r w:rsidRPr="0026184D">
              <w:rPr>
                <w:lang w:val="uk-UA"/>
              </w:rPr>
              <w:t>Доповнити цифрами «660»</w:t>
            </w:r>
          </w:p>
        </w:tc>
      </w:tr>
      <w:tr w:rsidR="0026184D" w:rsidRPr="0026184D" w14:paraId="5603B8E7" w14:textId="77777777" w:rsidTr="00B2459D">
        <w:tc>
          <w:tcPr>
            <w:tcW w:w="1555" w:type="dxa"/>
            <w:shd w:val="clear" w:color="auto" w:fill="auto"/>
          </w:tcPr>
          <w:p w14:paraId="4074D4EF" w14:textId="77777777" w:rsidR="0026184D" w:rsidRPr="0026184D" w:rsidRDefault="0026184D" w:rsidP="0026184D">
            <w:pPr>
              <w:ind w:right="34"/>
              <w:jc w:val="center"/>
              <w:rPr>
                <w:rFonts w:eastAsia="Calibri"/>
                <w:lang w:val="uk-UA"/>
              </w:rPr>
            </w:pPr>
            <w:r w:rsidRPr="0026184D">
              <w:rPr>
                <w:rFonts w:eastAsia="Calibri"/>
                <w:lang w:val="uk-UA"/>
              </w:rPr>
              <w:t>1081</w:t>
            </w:r>
          </w:p>
        </w:tc>
        <w:tc>
          <w:tcPr>
            <w:tcW w:w="7229" w:type="dxa"/>
            <w:shd w:val="clear" w:color="auto" w:fill="auto"/>
          </w:tcPr>
          <w:p w14:paraId="5D19987C" w14:textId="77777777" w:rsidR="0026184D" w:rsidRPr="0026184D" w:rsidRDefault="0026184D" w:rsidP="0026184D">
            <w:pPr>
              <w:rPr>
                <w:rFonts w:eastAsia="Calibri"/>
                <w:lang w:val="uk-UA"/>
              </w:rPr>
            </w:pPr>
            <w:r w:rsidRPr="0026184D">
              <w:rPr>
                <w:rFonts w:eastAsia="Calibri"/>
                <w:b/>
                <w:bCs/>
                <w:lang w:val="uk-UA"/>
              </w:rPr>
              <w:t>ТЕТРАФТОРЕТИЛЕН СТАБІЛІЗОВАНИЙ</w:t>
            </w:r>
            <w:r w:rsidRPr="0026184D">
              <w:rPr>
                <w:rFonts w:eastAsia="Calibri"/>
                <w:lang w:val="uk-UA"/>
              </w:rPr>
              <w:t> </w:t>
            </w:r>
          </w:p>
        </w:tc>
        <w:tc>
          <w:tcPr>
            <w:tcW w:w="1276" w:type="dxa"/>
            <w:shd w:val="clear" w:color="auto" w:fill="auto"/>
          </w:tcPr>
          <w:p w14:paraId="39FBA7B6"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65DC2B8" w14:textId="2BDC2684" w:rsidR="0026184D" w:rsidRPr="0026184D" w:rsidRDefault="0026184D" w:rsidP="0026184D">
            <w:pPr>
              <w:rPr>
                <w:rFonts w:eastAsia="Calibri"/>
                <w:lang w:val="uk-UA"/>
              </w:rPr>
            </w:pPr>
            <w:r w:rsidRPr="0026184D">
              <w:rPr>
                <w:lang w:val="uk-UA"/>
              </w:rPr>
              <w:t>Доповнити цифрами «386»</w:t>
            </w:r>
          </w:p>
        </w:tc>
      </w:tr>
      <w:tr w:rsidR="0026184D" w:rsidRPr="0026184D" w14:paraId="4A41592E" w14:textId="77777777" w:rsidTr="00B2459D">
        <w:tc>
          <w:tcPr>
            <w:tcW w:w="1555" w:type="dxa"/>
            <w:shd w:val="clear" w:color="auto" w:fill="auto"/>
          </w:tcPr>
          <w:p w14:paraId="67D94843" w14:textId="77777777" w:rsidR="0026184D" w:rsidRPr="0026184D" w:rsidRDefault="0026184D" w:rsidP="0026184D">
            <w:pPr>
              <w:ind w:right="34"/>
              <w:jc w:val="center"/>
              <w:rPr>
                <w:rFonts w:eastAsia="Calibri"/>
                <w:lang w:val="uk-UA"/>
              </w:rPr>
            </w:pPr>
            <w:r w:rsidRPr="0026184D">
              <w:rPr>
                <w:rFonts w:eastAsia="Calibri"/>
                <w:lang w:val="uk-UA"/>
              </w:rPr>
              <w:t>1082</w:t>
            </w:r>
          </w:p>
        </w:tc>
        <w:tc>
          <w:tcPr>
            <w:tcW w:w="7229" w:type="dxa"/>
            <w:shd w:val="clear" w:color="auto" w:fill="auto"/>
          </w:tcPr>
          <w:p w14:paraId="15B62415" w14:textId="77777777" w:rsidR="0026184D" w:rsidRPr="0026184D" w:rsidRDefault="0026184D" w:rsidP="0026184D">
            <w:pPr>
              <w:rPr>
                <w:rFonts w:eastAsia="Calibri"/>
                <w:lang w:val="uk-UA"/>
              </w:rPr>
            </w:pPr>
            <w:r w:rsidRPr="0026184D">
              <w:rPr>
                <w:rFonts w:eastAsia="Calibri"/>
                <w:b/>
                <w:bCs/>
                <w:lang w:val="uk-UA"/>
              </w:rPr>
              <w:t>ТРИФТОРХЛОРЕТИЛЕН СТАБІЛІЗОВАНИЙ (ГАЗ РЕФРИЖЕРАТОРНИЙ R1113)</w:t>
            </w:r>
            <w:r w:rsidRPr="0026184D">
              <w:rPr>
                <w:rFonts w:eastAsia="Calibri"/>
                <w:lang w:val="uk-UA"/>
              </w:rPr>
              <w:t> </w:t>
            </w:r>
          </w:p>
        </w:tc>
        <w:tc>
          <w:tcPr>
            <w:tcW w:w="1276" w:type="dxa"/>
            <w:shd w:val="clear" w:color="auto" w:fill="auto"/>
          </w:tcPr>
          <w:p w14:paraId="0793092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2ED2061D" w14:textId="1B0267E7" w:rsidR="0026184D" w:rsidRPr="0026184D" w:rsidRDefault="0026184D" w:rsidP="0026184D">
            <w:pPr>
              <w:rPr>
                <w:rFonts w:eastAsia="Calibri"/>
                <w:lang w:val="uk-UA"/>
              </w:rPr>
            </w:pPr>
            <w:r w:rsidRPr="0026184D">
              <w:rPr>
                <w:lang w:val="uk-UA"/>
              </w:rPr>
              <w:t>Доповнити цифрами «386»</w:t>
            </w:r>
          </w:p>
        </w:tc>
      </w:tr>
      <w:tr w:rsidR="0026184D" w:rsidRPr="0026184D" w14:paraId="598F96DC" w14:textId="77777777" w:rsidTr="00B2459D">
        <w:tc>
          <w:tcPr>
            <w:tcW w:w="1555" w:type="dxa"/>
            <w:shd w:val="clear" w:color="auto" w:fill="auto"/>
          </w:tcPr>
          <w:p w14:paraId="480720F6" w14:textId="77777777" w:rsidR="0026184D" w:rsidRPr="0026184D" w:rsidRDefault="0026184D" w:rsidP="0026184D">
            <w:pPr>
              <w:ind w:right="34"/>
              <w:jc w:val="center"/>
              <w:rPr>
                <w:rFonts w:eastAsia="Calibri"/>
                <w:lang w:val="uk-UA"/>
              </w:rPr>
            </w:pPr>
            <w:r w:rsidRPr="0026184D">
              <w:rPr>
                <w:rFonts w:eastAsia="Calibri"/>
                <w:lang w:val="uk-UA"/>
              </w:rPr>
              <w:t>1085</w:t>
            </w:r>
          </w:p>
        </w:tc>
        <w:tc>
          <w:tcPr>
            <w:tcW w:w="7229" w:type="dxa"/>
            <w:shd w:val="clear" w:color="auto" w:fill="auto"/>
          </w:tcPr>
          <w:p w14:paraId="548862BF" w14:textId="77777777" w:rsidR="0026184D" w:rsidRPr="0026184D" w:rsidRDefault="0026184D" w:rsidP="0026184D">
            <w:pPr>
              <w:rPr>
                <w:rFonts w:eastAsia="Calibri"/>
                <w:lang w:val="uk-UA"/>
              </w:rPr>
            </w:pPr>
            <w:r w:rsidRPr="0026184D">
              <w:rPr>
                <w:rFonts w:eastAsia="Calibri"/>
                <w:b/>
                <w:bCs/>
                <w:lang w:val="uk-UA"/>
              </w:rPr>
              <w:t>ВІНІЛБРОМІД СТАБІЛІЗОВАНИЙ</w:t>
            </w:r>
            <w:r w:rsidRPr="0026184D">
              <w:rPr>
                <w:rFonts w:eastAsia="Calibri"/>
                <w:lang w:val="uk-UA"/>
              </w:rPr>
              <w:t> </w:t>
            </w:r>
          </w:p>
        </w:tc>
        <w:tc>
          <w:tcPr>
            <w:tcW w:w="1276" w:type="dxa"/>
            <w:shd w:val="clear" w:color="auto" w:fill="auto"/>
          </w:tcPr>
          <w:p w14:paraId="0F410A03"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4D29D9A6" w14:textId="55AA9B94" w:rsidR="0026184D" w:rsidRPr="0026184D" w:rsidRDefault="0026184D" w:rsidP="0026184D">
            <w:pPr>
              <w:rPr>
                <w:rFonts w:eastAsia="Calibri"/>
                <w:lang w:val="uk-UA"/>
              </w:rPr>
            </w:pPr>
            <w:r w:rsidRPr="0026184D">
              <w:rPr>
                <w:lang w:val="uk-UA"/>
              </w:rPr>
              <w:t>Доповнити цифрами «386»</w:t>
            </w:r>
          </w:p>
        </w:tc>
      </w:tr>
      <w:tr w:rsidR="0026184D" w:rsidRPr="0026184D" w14:paraId="05AD91A0" w14:textId="77777777" w:rsidTr="00B2459D">
        <w:tc>
          <w:tcPr>
            <w:tcW w:w="1555" w:type="dxa"/>
            <w:shd w:val="clear" w:color="auto" w:fill="auto"/>
          </w:tcPr>
          <w:p w14:paraId="749B62CA" w14:textId="77777777" w:rsidR="0026184D" w:rsidRPr="0026184D" w:rsidRDefault="0026184D" w:rsidP="0026184D">
            <w:pPr>
              <w:ind w:right="34"/>
              <w:jc w:val="center"/>
              <w:rPr>
                <w:rFonts w:eastAsia="Calibri"/>
                <w:lang w:val="uk-UA"/>
              </w:rPr>
            </w:pPr>
            <w:r w:rsidRPr="0026184D">
              <w:rPr>
                <w:rFonts w:eastAsia="Calibri"/>
                <w:lang w:val="uk-UA"/>
              </w:rPr>
              <w:t>1086</w:t>
            </w:r>
          </w:p>
        </w:tc>
        <w:tc>
          <w:tcPr>
            <w:tcW w:w="7229" w:type="dxa"/>
            <w:shd w:val="clear" w:color="auto" w:fill="auto"/>
          </w:tcPr>
          <w:p w14:paraId="0829DCAB" w14:textId="77777777" w:rsidR="0026184D" w:rsidRPr="0026184D" w:rsidRDefault="0026184D" w:rsidP="0026184D">
            <w:pPr>
              <w:rPr>
                <w:rFonts w:eastAsia="Calibri"/>
                <w:lang w:val="uk-UA"/>
              </w:rPr>
            </w:pPr>
            <w:r w:rsidRPr="0026184D">
              <w:rPr>
                <w:rFonts w:eastAsia="Calibri"/>
                <w:b/>
                <w:bCs/>
                <w:lang w:val="uk-UA"/>
              </w:rPr>
              <w:t>ВІНІЛХЛОРИД СТАБІЛІЗОВАНИЙ</w:t>
            </w:r>
          </w:p>
        </w:tc>
        <w:tc>
          <w:tcPr>
            <w:tcW w:w="1276" w:type="dxa"/>
            <w:shd w:val="clear" w:color="auto" w:fill="auto"/>
          </w:tcPr>
          <w:p w14:paraId="49033435"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AF6B5EA" w14:textId="065E6914" w:rsidR="0026184D" w:rsidRPr="0026184D" w:rsidRDefault="0026184D" w:rsidP="0026184D">
            <w:pPr>
              <w:rPr>
                <w:rFonts w:eastAsia="Calibri"/>
                <w:lang w:val="uk-UA"/>
              </w:rPr>
            </w:pPr>
            <w:r w:rsidRPr="0026184D">
              <w:rPr>
                <w:lang w:val="uk-UA"/>
              </w:rPr>
              <w:t>Доповнити цифрами «386»</w:t>
            </w:r>
          </w:p>
        </w:tc>
      </w:tr>
      <w:tr w:rsidR="0026184D" w:rsidRPr="0026184D" w14:paraId="024C59B1" w14:textId="77777777" w:rsidTr="00B2459D">
        <w:tc>
          <w:tcPr>
            <w:tcW w:w="1555" w:type="dxa"/>
            <w:shd w:val="clear" w:color="auto" w:fill="auto"/>
          </w:tcPr>
          <w:p w14:paraId="6EB862C4" w14:textId="77777777" w:rsidR="0026184D" w:rsidRPr="0026184D" w:rsidRDefault="0026184D" w:rsidP="0026184D">
            <w:pPr>
              <w:ind w:right="34"/>
              <w:jc w:val="center"/>
              <w:rPr>
                <w:rFonts w:eastAsia="Calibri"/>
                <w:lang w:val="uk-UA"/>
              </w:rPr>
            </w:pPr>
            <w:r w:rsidRPr="0026184D">
              <w:rPr>
                <w:rFonts w:eastAsia="Calibri"/>
                <w:lang w:val="uk-UA"/>
              </w:rPr>
              <w:t>1087</w:t>
            </w:r>
          </w:p>
        </w:tc>
        <w:tc>
          <w:tcPr>
            <w:tcW w:w="7229" w:type="dxa"/>
            <w:shd w:val="clear" w:color="auto" w:fill="auto"/>
          </w:tcPr>
          <w:p w14:paraId="32B1E986" w14:textId="77777777" w:rsidR="0026184D" w:rsidRPr="0026184D" w:rsidRDefault="0026184D" w:rsidP="0026184D">
            <w:pPr>
              <w:rPr>
                <w:rFonts w:eastAsia="Calibri"/>
                <w:lang w:val="uk-UA"/>
              </w:rPr>
            </w:pPr>
            <w:r w:rsidRPr="0026184D">
              <w:rPr>
                <w:rFonts w:eastAsia="Calibri"/>
                <w:b/>
                <w:bCs/>
                <w:lang w:val="uk-UA"/>
              </w:rPr>
              <w:t>ЕФІР ВІНІЛМЕТИЛОВЫЙ СТАБІЛІЗОВАНИЙ</w:t>
            </w:r>
            <w:r w:rsidRPr="0026184D">
              <w:rPr>
                <w:rFonts w:eastAsia="Calibri"/>
                <w:lang w:val="uk-UA"/>
              </w:rPr>
              <w:t> </w:t>
            </w:r>
          </w:p>
        </w:tc>
        <w:tc>
          <w:tcPr>
            <w:tcW w:w="1276" w:type="dxa"/>
            <w:shd w:val="clear" w:color="auto" w:fill="auto"/>
          </w:tcPr>
          <w:p w14:paraId="6E5877F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2FE5694" w14:textId="76091D4D" w:rsidR="0026184D" w:rsidRPr="0026184D" w:rsidRDefault="0026184D" w:rsidP="0026184D">
            <w:pPr>
              <w:rPr>
                <w:rFonts w:eastAsia="Calibri"/>
                <w:lang w:val="uk-UA"/>
              </w:rPr>
            </w:pPr>
            <w:r w:rsidRPr="0026184D">
              <w:rPr>
                <w:lang w:val="uk-UA"/>
              </w:rPr>
              <w:t>Доповнити цифрами «386»</w:t>
            </w:r>
          </w:p>
        </w:tc>
      </w:tr>
      <w:tr w:rsidR="0026184D" w:rsidRPr="0026184D" w14:paraId="34EF40DD" w14:textId="77777777" w:rsidTr="00B2459D">
        <w:tc>
          <w:tcPr>
            <w:tcW w:w="1555" w:type="dxa"/>
            <w:shd w:val="clear" w:color="auto" w:fill="auto"/>
          </w:tcPr>
          <w:p w14:paraId="46197A52" w14:textId="77777777" w:rsidR="0026184D" w:rsidRPr="0026184D" w:rsidRDefault="0026184D" w:rsidP="0026184D">
            <w:pPr>
              <w:ind w:right="34"/>
              <w:jc w:val="center"/>
              <w:rPr>
                <w:rFonts w:eastAsia="Calibri"/>
                <w:lang w:val="uk-UA"/>
              </w:rPr>
            </w:pPr>
            <w:r w:rsidRPr="0026184D">
              <w:rPr>
                <w:rFonts w:eastAsia="Calibri"/>
                <w:lang w:val="uk-UA"/>
              </w:rPr>
              <w:t>1092</w:t>
            </w:r>
          </w:p>
        </w:tc>
        <w:tc>
          <w:tcPr>
            <w:tcW w:w="7229" w:type="dxa"/>
            <w:shd w:val="clear" w:color="auto" w:fill="auto"/>
          </w:tcPr>
          <w:p w14:paraId="5A767D46" w14:textId="77777777" w:rsidR="0026184D" w:rsidRPr="0026184D" w:rsidRDefault="0026184D" w:rsidP="0026184D">
            <w:pPr>
              <w:rPr>
                <w:rFonts w:eastAsia="Calibri"/>
                <w:lang w:val="uk-UA"/>
              </w:rPr>
            </w:pPr>
            <w:r w:rsidRPr="0026184D">
              <w:rPr>
                <w:rFonts w:eastAsia="Calibri"/>
                <w:b/>
                <w:bCs/>
                <w:lang w:val="uk-UA"/>
              </w:rPr>
              <w:t>АКРОЛЕЇН СТАБІЛІЗОВАНИЙ</w:t>
            </w:r>
            <w:r w:rsidRPr="0026184D">
              <w:rPr>
                <w:rFonts w:eastAsia="Calibri"/>
                <w:lang w:val="uk-UA"/>
              </w:rPr>
              <w:t> </w:t>
            </w:r>
          </w:p>
        </w:tc>
        <w:tc>
          <w:tcPr>
            <w:tcW w:w="1276" w:type="dxa"/>
            <w:shd w:val="clear" w:color="auto" w:fill="auto"/>
          </w:tcPr>
          <w:p w14:paraId="0EB0BCFA"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2D4E6E6E" w14:textId="1F27B869" w:rsidR="0026184D" w:rsidRPr="0026184D" w:rsidRDefault="0026184D" w:rsidP="0026184D">
            <w:pPr>
              <w:rPr>
                <w:rFonts w:eastAsia="Calibri"/>
                <w:lang w:val="uk-UA"/>
              </w:rPr>
            </w:pPr>
            <w:r w:rsidRPr="0026184D">
              <w:rPr>
                <w:lang w:val="uk-UA"/>
              </w:rPr>
              <w:t>Доповнити цифрами «386»</w:t>
            </w:r>
          </w:p>
        </w:tc>
      </w:tr>
      <w:tr w:rsidR="0026184D" w:rsidRPr="0026184D" w14:paraId="62938573" w14:textId="77777777" w:rsidTr="00B2459D">
        <w:tc>
          <w:tcPr>
            <w:tcW w:w="1555" w:type="dxa"/>
            <w:shd w:val="clear" w:color="auto" w:fill="auto"/>
          </w:tcPr>
          <w:p w14:paraId="59981C06" w14:textId="77777777" w:rsidR="0026184D" w:rsidRPr="0026184D" w:rsidRDefault="0026184D" w:rsidP="0026184D">
            <w:pPr>
              <w:ind w:right="34"/>
              <w:jc w:val="center"/>
              <w:rPr>
                <w:rFonts w:eastAsia="Calibri"/>
                <w:lang w:val="uk-UA"/>
              </w:rPr>
            </w:pPr>
            <w:r w:rsidRPr="0026184D">
              <w:rPr>
                <w:rFonts w:eastAsia="Calibri"/>
                <w:lang w:val="uk-UA"/>
              </w:rPr>
              <w:t>1093</w:t>
            </w:r>
          </w:p>
        </w:tc>
        <w:tc>
          <w:tcPr>
            <w:tcW w:w="7229" w:type="dxa"/>
            <w:shd w:val="clear" w:color="auto" w:fill="auto"/>
          </w:tcPr>
          <w:p w14:paraId="3B7805CB" w14:textId="77777777" w:rsidR="0026184D" w:rsidRPr="0026184D" w:rsidRDefault="0026184D" w:rsidP="0026184D">
            <w:pPr>
              <w:rPr>
                <w:rFonts w:eastAsia="Calibri"/>
                <w:lang w:val="uk-UA"/>
              </w:rPr>
            </w:pPr>
            <w:r w:rsidRPr="0026184D">
              <w:rPr>
                <w:rFonts w:eastAsia="Calibri"/>
                <w:b/>
                <w:bCs/>
                <w:lang w:val="uk-UA"/>
              </w:rPr>
              <w:t>АКРИЛОНІТРИЛ СТАБІЛІЗОВАНИЙ</w:t>
            </w:r>
            <w:r w:rsidRPr="0026184D">
              <w:rPr>
                <w:rFonts w:eastAsia="Calibri"/>
                <w:lang w:val="uk-UA"/>
              </w:rPr>
              <w:t> </w:t>
            </w:r>
          </w:p>
        </w:tc>
        <w:tc>
          <w:tcPr>
            <w:tcW w:w="1276" w:type="dxa"/>
            <w:shd w:val="clear" w:color="auto" w:fill="auto"/>
          </w:tcPr>
          <w:p w14:paraId="0683210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F95D82F" w14:textId="3DBE1326" w:rsidR="0026184D" w:rsidRPr="0026184D" w:rsidRDefault="0026184D" w:rsidP="0026184D">
            <w:pPr>
              <w:rPr>
                <w:rFonts w:eastAsia="Calibri"/>
                <w:lang w:val="uk-UA"/>
              </w:rPr>
            </w:pPr>
            <w:r w:rsidRPr="0026184D">
              <w:rPr>
                <w:lang w:val="uk-UA"/>
              </w:rPr>
              <w:t>Доповнити цифрами «386»</w:t>
            </w:r>
          </w:p>
        </w:tc>
      </w:tr>
      <w:tr w:rsidR="0026184D" w:rsidRPr="0026184D" w14:paraId="4E67B88C" w14:textId="77777777" w:rsidTr="00B2459D">
        <w:tc>
          <w:tcPr>
            <w:tcW w:w="1555" w:type="dxa"/>
            <w:shd w:val="clear" w:color="auto" w:fill="auto"/>
          </w:tcPr>
          <w:p w14:paraId="507368B7" w14:textId="77777777" w:rsidR="0026184D" w:rsidRPr="0026184D" w:rsidRDefault="0026184D" w:rsidP="0026184D">
            <w:pPr>
              <w:ind w:right="34"/>
              <w:jc w:val="center"/>
              <w:rPr>
                <w:rFonts w:eastAsia="Calibri"/>
                <w:lang w:val="uk-UA"/>
              </w:rPr>
            </w:pPr>
            <w:r w:rsidRPr="0026184D">
              <w:rPr>
                <w:rFonts w:eastAsia="Calibri"/>
                <w:lang w:val="uk-UA"/>
              </w:rPr>
              <w:t>1133</w:t>
            </w:r>
          </w:p>
          <w:p w14:paraId="76850972" w14:textId="77777777" w:rsidR="0026184D" w:rsidRPr="0026184D" w:rsidRDefault="0026184D" w:rsidP="0026184D">
            <w:pPr>
              <w:ind w:right="34"/>
              <w:jc w:val="center"/>
              <w:rPr>
                <w:rFonts w:eastAsia="Calibri"/>
                <w:lang w:val="uk-UA"/>
              </w:rPr>
            </w:pPr>
            <w:r w:rsidRPr="0026184D">
              <w:rPr>
                <w:rFonts w:eastAsia="Calibri"/>
                <w:lang w:val="uk-UA"/>
              </w:rPr>
              <w:t xml:space="preserve">(ІІІ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68C859DD" w14:textId="77777777" w:rsidR="0026184D" w:rsidRPr="0026184D" w:rsidRDefault="0026184D" w:rsidP="0026184D">
            <w:pPr>
              <w:rPr>
                <w:rFonts w:eastAsia="Calibri"/>
                <w:lang w:val="uk-UA"/>
              </w:rPr>
            </w:pPr>
            <w:r w:rsidRPr="0026184D">
              <w:rPr>
                <w:rFonts w:eastAsia="Calibri"/>
                <w:b/>
                <w:bCs/>
                <w:lang w:val="uk-UA"/>
              </w:rPr>
              <w:t>КЛЕЇ</w:t>
            </w:r>
            <w:r w:rsidRPr="0026184D">
              <w:rPr>
                <w:rFonts w:eastAsia="Calibri"/>
                <w:lang w:val="uk-UA"/>
              </w:rPr>
              <w:t>, що містять легкозаймисту рідину (нев'язкі) </w:t>
            </w:r>
          </w:p>
        </w:tc>
        <w:tc>
          <w:tcPr>
            <w:tcW w:w="1276" w:type="dxa"/>
            <w:shd w:val="clear" w:color="auto" w:fill="auto"/>
          </w:tcPr>
          <w:p w14:paraId="692C7270"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92F15E4" w14:textId="2E2F4573"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0C1D9D26" w14:textId="77777777" w:rsidTr="00B2459D">
        <w:tc>
          <w:tcPr>
            <w:tcW w:w="1555" w:type="dxa"/>
            <w:shd w:val="clear" w:color="auto" w:fill="auto"/>
          </w:tcPr>
          <w:p w14:paraId="7C1FC233" w14:textId="33DB1E93" w:rsidR="0026184D" w:rsidRPr="0026184D" w:rsidRDefault="0026184D" w:rsidP="0026184D">
            <w:pPr>
              <w:ind w:right="34"/>
              <w:jc w:val="center"/>
              <w:rPr>
                <w:rFonts w:eastAsia="Calibri"/>
                <w:lang w:val="uk-UA"/>
              </w:rPr>
            </w:pPr>
            <w:r w:rsidRPr="0026184D">
              <w:rPr>
                <w:rFonts w:eastAsia="Calibri"/>
                <w:lang w:val="uk-UA"/>
              </w:rPr>
              <w:t>1139</w:t>
            </w:r>
          </w:p>
          <w:p w14:paraId="696A1B95" w14:textId="77777777" w:rsidR="0026184D" w:rsidRPr="0026184D" w:rsidRDefault="0026184D" w:rsidP="0026184D">
            <w:pPr>
              <w:ind w:right="34"/>
              <w:jc w:val="center"/>
              <w:rPr>
                <w:rFonts w:eastAsia="Calibri"/>
                <w:lang w:val="uk-UA"/>
              </w:rPr>
            </w:pPr>
            <w:r w:rsidRPr="0026184D">
              <w:rPr>
                <w:rFonts w:eastAsia="Calibri"/>
                <w:lang w:val="uk-UA"/>
              </w:rPr>
              <w:t xml:space="preserve">(ІІІ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26B1031D" w14:textId="77777777" w:rsidR="0026184D" w:rsidRPr="0026184D" w:rsidRDefault="0026184D" w:rsidP="0026184D">
            <w:pPr>
              <w:pStyle w:val="a3"/>
              <w:rPr>
                <w:rFonts w:eastAsia="Calibri"/>
                <w:lang w:val="uk-UA"/>
              </w:rPr>
            </w:pPr>
            <w:r w:rsidRPr="0026184D">
              <w:rPr>
                <w:rFonts w:eastAsia="Calibri"/>
                <w:b/>
                <w:bCs/>
                <w:lang w:val="uk-UA"/>
              </w:rPr>
              <w:t>РОЗЧИН ДЛЯ НАНЕСЕННЯ ПОКРИТТЯ</w:t>
            </w:r>
            <w:r w:rsidRPr="0026184D">
              <w:rPr>
                <w:rFonts w:eastAsia="Calibri"/>
                <w:lang w:val="uk-UA"/>
              </w:rPr>
              <w:t xml:space="preserve"> (включаючи розчини для обробки та покриття поверхонь, що використовують у промислових або інших цілях, наприклад для нанесення </w:t>
            </w:r>
            <w:proofErr w:type="spellStart"/>
            <w:r w:rsidRPr="0026184D">
              <w:rPr>
                <w:rFonts w:eastAsia="Calibri"/>
                <w:lang w:val="uk-UA"/>
              </w:rPr>
              <w:t>ґрунтовочного</w:t>
            </w:r>
            <w:proofErr w:type="spellEnd"/>
            <w:r w:rsidRPr="0026184D">
              <w:rPr>
                <w:rFonts w:eastAsia="Calibri"/>
                <w:lang w:val="uk-UA"/>
              </w:rPr>
              <w:t xml:space="preserve"> покриття на корпус автомобілів, футеровки барабанів або бочок) (нев'язкий) </w:t>
            </w:r>
          </w:p>
        </w:tc>
        <w:tc>
          <w:tcPr>
            <w:tcW w:w="1276" w:type="dxa"/>
            <w:shd w:val="clear" w:color="auto" w:fill="auto"/>
          </w:tcPr>
          <w:p w14:paraId="6FD13D29"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49242EA0" w14:textId="0DB78A2C"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292AFAB9" w14:textId="77777777" w:rsidTr="00B2459D">
        <w:tc>
          <w:tcPr>
            <w:tcW w:w="1555" w:type="dxa"/>
            <w:shd w:val="clear" w:color="auto" w:fill="auto"/>
          </w:tcPr>
          <w:p w14:paraId="6722794B" w14:textId="77777777" w:rsidR="0026184D" w:rsidRPr="0026184D" w:rsidRDefault="0026184D" w:rsidP="0026184D">
            <w:pPr>
              <w:ind w:right="34"/>
              <w:jc w:val="center"/>
              <w:rPr>
                <w:rFonts w:eastAsia="Calibri"/>
                <w:lang w:val="uk-UA"/>
              </w:rPr>
            </w:pPr>
            <w:r w:rsidRPr="0026184D">
              <w:rPr>
                <w:rFonts w:eastAsia="Calibri"/>
                <w:lang w:val="uk-UA"/>
              </w:rPr>
              <w:t>1143</w:t>
            </w:r>
          </w:p>
        </w:tc>
        <w:tc>
          <w:tcPr>
            <w:tcW w:w="7229" w:type="dxa"/>
            <w:shd w:val="clear" w:color="auto" w:fill="auto"/>
          </w:tcPr>
          <w:p w14:paraId="30941ED2" w14:textId="77777777" w:rsidR="0026184D" w:rsidRPr="0026184D" w:rsidRDefault="0026184D" w:rsidP="0026184D">
            <w:pPr>
              <w:rPr>
                <w:rFonts w:eastAsia="Calibri"/>
                <w:lang w:val="uk-UA"/>
              </w:rPr>
            </w:pPr>
            <w:r w:rsidRPr="0026184D">
              <w:rPr>
                <w:rFonts w:eastAsia="Calibri"/>
                <w:b/>
                <w:bCs/>
                <w:lang w:val="uk-UA"/>
              </w:rPr>
              <w:t xml:space="preserve">КРОТОНАЛЬДЕГІД </w:t>
            </w:r>
            <w:r w:rsidRPr="0026184D">
              <w:rPr>
                <w:rFonts w:eastAsia="Calibri"/>
                <w:lang w:val="uk-UA"/>
              </w:rPr>
              <w:t xml:space="preserve">або </w:t>
            </w:r>
            <w:r w:rsidRPr="0026184D">
              <w:rPr>
                <w:rFonts w:eastAsia="Calibri"/>
                <w:b/>
                <w:bCs/>
                <w:lang w:val="uk-UA"/>
              </w:rPr>
              <w:t>КРОТОНАЛЬДЕГІД СТАБІЛІЗОВАНИЙ</w:t>
            </w:r>
            <w:r w:rsidRPr="0026184D">
              <w:rPr>
                <w:rFonts w:eastAsia="Calibri"/>
                <w:lang w:val="uk-UA"/>
              </w:rPr>
              <w:t> </w:t>
            </w:r>
          </w:p>
        </w:tc>
        <w:tc>
          <w:tcPr>
            <w:tcW w:w="1276" w:type="dxa"/>
            <w:shd w:val="clear" w:color="auto" w:fill="auto"/>
          </w:tcPr>
          <w:p w14:paraId="3D6F1955"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A2BB0D0" w14:textId="0B28EF11" w:rsidR="0026184D" w:rsidRPr="0026184D" w:rsidRDefault="0026184D" w:rsidP="0026184D">
            <w:pPr>
              <w:rPr>
                <w:rFonts w:eastAsia="Calibri"/>
                <w:lang w:val="uk-UA"/>
              </w:rPr>
            </w:pPr>
            <w:r w:rsidRPr="0026184D">
              <w:rPr>
                <w:lang w:val="uk-UA"/>
              </w:rPr>
              <w:t>Доповнити цифрами «386»</w:t>
            </w:r>
          </w:p>
        </w:tc>
      </w:tr>
      <w:tr w:rsidR="0026184D" w:rsidRPr="0026184D" w14:paraId="0DB757B9" w14:textId="77777777" w:rsidTr="00B2459D">
        <w:tc>
          <w:tcPr>
            <w:tcW w:w="1555" w:type="dxa"/>
            <w:shd w:val="clear" w:color="auto" w:fill="auto"/>
          </w:tcPr>
          <w:p w14:paraId="70E158E8" w14:textId="77777777" w:rsidR="0026184D" w:rsidRPr="0026184D" w:rsidRDefault="0026184D" w:rsidP="0026184D">
            <w:pPr>
              <w:ind w:right="34"/>
              <w:jc w:val="center"/>
              <w:rPr>
                <w:rFonts w:eastAsia="Calibri"/>
                <w:lang w:val="uk-UA"/>
              </w:rPr>
            </w:pPr>
            <w:r w:rsidRPr="0026184D">
              <w:rPr>
                <w:rFonts w:eastAsia="Calibri"/>
                <w:lang w:val="uk-UA"/>
              </w:rPr>
              <w:t>1167</w:t>
            </w:r>
          </w:p>
        </w:tc>
        <w:tc>
          <w:tcPr>
            <w:tcW w:w="7229" w:type="dxa"/>
            <w:shd w:val="clear" w:color="auto" w:fill="auto"/>
          </w:tcPr>
          <w:p w14:paraId="101CA3FC" w14:textId="77777777" w:rsidR="0026184D" w:rsidRPr="0026184D" w:rsidRDefault="0026184D" w:rsidP="0026184D">
            <w:pPr>
              <w:rPr>
                <w:rFonts w:eastAsia="Calibri"/>
                <w:lang w:val="uk-UA"/>
              </w:rPr>
            </w:pPr>
            <w:r w:rsidRPr="0026184D">
              <w:rPr>
                <w:rFonts w:eastAsia="Calibri"/>
                <w:b/>
                <w:bCs/>
                <w:lang w:val="uk-UA"/>
              </w:rPr>
              <w:t>ЕФІР ДИВІНІЛОВИЙ СТАБІЛІЗОВАНИЙ</w:t>
            </w:r>
            <w:r w:rsidRPr="0026184D">
              <w:rPr>
                <w:rFonts w:eastAsia="Calibri"/>
                <w:lang w:val="uk-UA"/>
              </w:rPr>
              <w:t> </w:t>
            </w:r>
          </w:p>
        </w:tc>
        <w:tc>
          <w:tcPr>
            <w:tcW w:w="1276" w:type="dxa"/>
            <w:shd w:val="clear" w:color="auto" w:fill="auto"/>
          </w:tcPr>
          <w:p w14:paraId="35CBBD0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41ED3FC" w14:textId="0146EF55" w:rsidR="0026184D" w:rsidRPr="0026184D" w:rsidRDefault="0026184D" w:rsidP="0026184D">
            <w:pPr>
              <w:rPr>
                <w:rFonts w:eastAsia="Calibri"/>
                <w:lang w:val="uk-UA"/>
              </w:rPr>
            </w:pPr>
            <w:r w:rsidRPr="0026184D">
              <w:rPr>
                <w:lang w:val="uk-UA"/>
              </w:rPr>
              <w:t>Доповнити цифрами «386»</w:t>
            </w:r>
          </w:p>
        </w:tc>
      </w:tr>
      <w:tr w:rsidR="0026184D" w:rsidRPr="0026184D" w14:paraId="62ACF639" w14:textId="77777777" w:rsidTr="00B2459D">
        <w:tc>
          <w:tcPr>
            <w:tcW w:w="1555" w:type="dxa"/>
            <w:shd w:val="clear" w:color="auto" w:fill="auto"/>
          </w:tcPr>
          <w:p w14:paraId="4DACFA45" w14:textId="77777777" w:rsidR="0026184D" w:rsidRPr="0026184D" w:rsidRDefault="0026184D" w:rsidP="0026184D">
            <w:pPr>
              <w:ind w:right="34"/>
              <w:jc w:val="center"/>
              <w:rPr>
                <w:rFonts w:eastAsia="Calibri"/>
                <w:lang w:val="uk-UA"/>
              </w:rPr>
            </w:pPr>
            <w:r w:rsidRPr="0026184D">
              <w:rPr>
                <w:rFonts w:eastAsia="Calibri"/>
                <w:lang w:val="uk-UA"/>
              </w:rPr>
              <w:lastRenderedPageBreak/>
              <w:t>1169</w:t>
            </w:r>
          </w:p>
          <w:p w14:paraId="000A0D66" w14:textId="77777777" w:rsidR="0026184D" w:rsidRPr="0026184D" w:rsidRDefault="0026184D" w:rsidP="0026184D">
            <w:pPr>
              <w:ind w:right="34"/>
              <w:jc w:val="center"/>
              <w:rPr>
                <w:rFonts w:eastAsia="Calibri"/>
                <w:lang w:val="uk-UA"/>
              </w:rPr>
            </w:pPr>
            <w:r w:rsidRPr="0026184D">
              <w:rPr>
                <w:rFonts w:eastAsia="Calibri"/>
                <w:lang w:val="uk-UA"/>
              </w:rPr>
              <w:t xml:space="preserve">(ІІІ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1CB0BDDA" w14:textId="77777777" w:rsidR="0026184D" w:rsidRPr="0026184D" w:rsidRDefault="0026184D" w:rsidP="0026184D">
            <w:pPr>
              <w:rPr>
                <w:rFonts w:eastAsia="Calibri"/>
                <w:lang w:val="uk-UA"/>
              </w:rPr>
            </w:pPr>
            <w:r w:rsidRPr="0026184D">
              <w:rPr>
                <w:rFonts w:eastAsia="Calibri"/>
                <w:b/>
                <w:bCs/>
                <w:lang w:val="uk-UA"/>
              </w:rPr>
              <w:t>ЕКСТРАКТИ АРОМАТИЧНІ РІДКІ</w:t>
            </w:r>
            <w:r w:rsidRPr="0026184D">
              <w:rPr>
                <w:rFonts w:eastAsia="Calibri"/>
                <w:lang w:val="uk-UA"/>
              </w:rPr>
              <w:t xml:space="preserve"> (нев'язкі) </w:t>
            </w:r>
          </w:p>
        </w:tc>
        <w:tc>
          <w:tcPr>
            <w:tcW w:w="1276" w:type="dxa"/>
            <w:shd w:val="clear" w:color="auto" w:fill="auto"/>
          </w:tcPr>
          <w:p w14:paraId="437005B9"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B987428" w14:textId="6B3F1EAB"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37A7EEA0" w14:textId="77777777" w:rsidTr="00B2459D">
        <w:tc>
          <w:tcPr>
            <w:tcW w:w="1555" w:type="dxa"/>
            <w:shd w:val="clear" w:color="auto" w:fill="auto"/>
          </w:tcPr>
          <w:p w14:paraId="206EE4CA" w14:textId="77777777" w:rsidR="0026184D" w:rsidRPr="0026184D" w:rsidRDefault="0026184D" w:rsidP="0026184D">
            <w:pPr>
              <w:ind w:right="34"/>
              <w:jc w:val="center"/>
              <w:rPr>
                <w:rFonts w:eastAsia="Calibri"/>
                <w:lang w:val="uk-UA"/>
              </w:rPr>
            </w:pPr>
            <w:r w:rsidRPr="0026184D">
              <w:rPr>
                <w:rFonts w:eastAsia="Calibri"/>
                <w:lang w:val="uk-UA"/>
              </w:rPr>
              <w:t>1185</w:t>
            </w:r>
          </w:p>
        </w:tc>
        <w:tc>
          <w:tcPr>
            <w:tcW w:w="7229" w:type="dxa"/>
            <w:shd w:val="clear" w:color="auto" w:fill="auto"/>
          </w:tcPr>
          <w:p w14:paraId="594BEB6E" w14:textId="77777777" w:rsidR="0026184D" w:rsidRPr="0026184D" w:rsidRDefault="0026184D" w:rsidP="0026184D">
            <w:pPr>
              <w:rPr>
                <w:rFonts w:eastAsia="Calibri"/>
                <w:lang w:val="uk-UA"/>
              </w:rPr>
            </w:pPr>
            <w:r w:rsidRPr="0026184D">
              <w:rPr>
                <w:rFonts w:eastAsia="Calibri"/>
                <w:b/>
                <w:bCs/>
                <w:lang w:val="uk-UA"/>
              </w:rPr>
              <w:t>ЕТИЛЕНІМІН СТАБІЛІЗОВАНИЙ</w:t>
            </w:r>
            <w:r w:rsidRPr="0026184D">
              <w:rPr>
                <w:rFonts w:eastAsia="Calibri"/>
                <w:lang w:val="uk-UA"/>
              </w:rPr>
              <w:t> </w:t>
            </w:r>
          </w:p>
        </w:tc>
        <w:tc>
          <w:tcPr>
            <w:tcW w:w="1276" w:type="dxa"/>
            <w:shd w:val="clear" w:color="auto" w:fill="auto"/>
          </w:tcPr>
          <w:p w14:paraId="5093B0D4"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4CF39500" w14:textId="605B850B" w:rsidR="0026184D" w:rsidRPr="0026184D" w:rsidRDefault="0026184D" w:rsidP="0026184D">
            <w:pPr>
              <w:rPr>
                <w:rFonts w:eastAsia="Calibri"/>
                <w:lang w:val="uk-UA"/>
              </w:rPr>
            </w:pPr>
            <w:r w:rsidRPr="0026184D">
              <w:rPr>
                <w:lang w:val="uk-UA"/>
              </w:rPr>
              <w:t>Доповнити цифрами «386»</w:t>
            </w:r>
          </w:p>
        </w:tc>
      </w:tr>
      <w:tr w:rsidR="0026184D" w:rsidRPr="0026184D" w14:paraId="3C1A784C" w14:textId="77777777" w:rsidTr="00B2459D">
        <w:tc>
          <w:tcPr>
            <w:tcW w:w="1555" w:type="dxa"/>
            <w:shd w:val="clear" w:color="auto" w:fill="auto"/>
          </w:tcPr>
          <w:p w14:paraId="407A50DC" w14:textId="77777777" w:rsidR="0026184D" w:rsidRPr="0026184D" w:rsidRDefault="0026184D" w:rsidP="0026184D">
            <w:pPr>
              <w:ind w:right="34"/>
              <w:jc w:val="center"/>
              <w:rPr>
                <w:rFonts w:eastAsia="Calibri"/>
                <w:lang w:val="uk-UA"/>
              </w:rPr>
            </w:pPr>
            <w:r w:rsidRPr="0026184D">
              <w:rPr>
                <w:rFonts w:eastAsia="Calibri"/>
                <w:lang w:val="uk-UA"/>
              </w:rPr>
              <w:t xml:space="preserve">1197 (ІІІ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2F7CCE81" w14:textId="77777777" w:rsidR="0026184D" w:rsidRPr="0026184D" w:rsidRDefault="0026184D" w:rsidP="0026184D">
            <w:pPr>
              <w:rPr>
                <w:rFonts w:eastAsia="Calibri"/>
                <w:lang w:val="uk-UA"/>
              </w:rPr>
            </w:pPr>
            <w:r w:rsidRPr="0026184D">
              <w:rPr>
                <w:rFonts w:eastAsia="Calibri"/>
                <w:b/>
                <w:bCs/>
                <w:lang w:val="uk-UA"/>
              </w:rPr>
              <w:t>ЕКСТРАКТИ АРОМАТНІ РІДКІ</w:t>
            </w:r>
            <w:r w:rsidRPr="0026184D">
              <w:rPr>
                <w:rFonts w:eastAsia="Calibri"/>
                <w:lang w:val="uk-UA"/>
              </w:rPr>
              <w:t xml:space="preserve"> (нев'язкі) </w:t>
            </w:r>
          </w:p>
        </w:tc>
        <w:tc>
          <w:tcPr>
            <w:tcW w:w="1276" w:type="dxa"/>
            <w:shd w:val="clear" w:color="auto" w:fill="auto"/>
          </w:tcPr>
          <w:p w14:paraId="620B08BF"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C5B7814" w14:textId="0A23B5BF"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4E999605" w14:textId="77777777" w:rsidTr="00B2459D">
        <w:tc>
          <w:tcPr>
            <w:tcW w:w="1555" w:type="dxa"/>
            <w:shd w:val="clear" w:color="auto" w:fill="auto"/>
          </w:tcPr>
          <w:p w14:paraId="5E85DE10" w14:textId="77777777" w:rsidR="0026184D" w:rsidRPr="0026184D" w:rsidRDefault="0026184D" w:rsidP="0026184D">
            <w:pPr>
              <w:ind w:right="34"/>
              <w:jc w:val="center"/>
              <w:rPr>
                <w:rFonts w:eastAsia="Calibri"/>
                <w:lang w:val="uk-UA"/>
              </w:rPr>
            </w:pPr>
            <w:r w:rsidRPr="0026184D">
              <w:rPr>
                <w:rFonts w:eastAsia="Calibri"/>
                <w:lang w:val="uk-UA"/>
              </w:rPr>
              <w:t>1202</w:t>
            </w:r>
          </w:p>
        </w:tc>
        <w:tc>
          <w:tcPr>
            <w:tcW w:w="7229" w:type="dxa"/>
            <w:shd w:val="clear" w:color="auto" w:fill="auto"/>
          </w:tcPr>
          <w:p w14:paraId="50A4FF93" w14:textId="77777777" w:rsidR="0026184D" w:rsidRPr="0026184D" w:rsidRDefault="0026184D" w:rsidP="0026184D">
            <w:pPr>
              <w:rPr>
                <w:rFonts w:eastAsia="Calibri"/>
                <w:lang w:val="uk-UA"/>
              </w:rPr>
            </w:pPr>
            <w:r w:rsidRPr="0026184D">
              <w:rPr>
                <w:rFonts w:eastAsia="Calibri"/>
                <w:b/>
                <w:bCs/>
                <w:lang w:val="uk-UA"/>
              </w:rPr>
              <w:t>ГАЗОЙЛЬ або ПАЛИВО ДИЗЕЛЬНЕ, або ПАЛИВО ПІЧНЕ ЛЕГКЕ</w:t>
            </w:r>
            <w:r w:rsidRPr="0026184D">
              <w:rPr>
                <w:rFonts w:eastAsia="Calibri"/>
                <w:lang w:val="uk-UA"/>
              </w:rPr>
              <w:t xml:space="preserve"> (температура спалаху не більше 60° C) </w:t>
            </w:r>
          </w:p>
        </w:tc>
        <w:tc>
          <w:tcPr>
            <w:tcW w:w="1276" w:type="dxa"/>
            <w:shd w:val="clear" w:color="auto" w:fill="auto"/>
          </w:tcPr>
          <w:p w14:paraId="64ED9C97"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A9D462B" w14:textId="7893DC20" w:rsidR="0026184D" w:rsidRPr="0026184D" w:rsidRDefault="0026184D" w:rsidP="0026184D">
            <w:pPr>
              <w:rPr>
                <w:rFonts w:eastAsia="Calibri"/>
                <w:lang w:val="uk-UA"/>
              </w:rPr>
            </w:pPr>
            <w:r w:rsidRPr="0026184D">
              <w:rPr>
                <w:lang w:val="uk-UA"/>
              </w:rPr>
              <w:t>Виключити цифри «363»</w:t>
            </w:r>
          </w:p>
        </w:tc>
      </w:tr>
      <w:tr w:rsidR="0026184D" w:rsidRPr="0026184D" w14:paraId="4524905F" w14:textId="77777777" w:rsidTr="00B2459D">
        <w:tc>
          <w:tcPr>
            <w:tcW w:w="1555" w:type="dxa"/>
            <w:shd w:val="clear" w:color="auto" w:fill="auto"/>
          </w:tcPr>
          <w:p w14:paraId="751D12B5" w14:textId="77777777" w:rsidR="0026184D" w:rsidRPr="0026184D" w:rsidRDefault="0026184D" w:rsidP="0026184D">
            <w:pPr>
              <w:ind w:right="34"/>
              <w:jc w:val="center"/>
              <w:rPr>
                <w:rFonts w:eastAsia="Calibri"/>
                <w:lang w:val="uk-UA"/>
              </w:rPr>
            </w:pPr>
            <w:r w:rsidRPr="0026184D">
              <w:rPr>
                <w:rFonts w:eastAsia="Calibri"/>
                <w:lang w:val="uk-UA"/>
              </w:rPr>
              <w:t>1202</w:t>
            </w:r>
          </w:p>
        </w:tc>
        <w:tc>
          <w:tcPr>
            <w:tcW w:w="7229" w:type="dxa"/>
            <w:shd w:val="clear" w:color="auto" w:fill="auto"/>
          </w:tcPr>
          <w:p w14:paraId="7763A23C" w14:textId="77777777" w:rsidR="0026184D" w:rsidRPr="0026184D" w:rsidRDefault="0026184D" w:rsidP="0026184D">
            <w:pPr>
              <w:rPr>
                <w:rFonts w:eastAsia="Calibri"/>
                <w:lang w:val="uk-UA"/>
              </w:rPr>
            </w:pPr>
            <w:r w:rsidRPr="0026184D">
              <w:rPr>
                <w:rFonts w:eastAsia="Calibri"/>
                <w:b/>
                <w:bCs/>
                <w:lang w:val="uk-UA"/>
              </w:rPr>
              <w:t>ГАЗОЙЛЬ або ПАЛИВО ДИЗЕЛЬНЕ, або ПАЛИВО ПІЧНЕ ЛЕГКЕ</w:t>
            </w:r>
            <w:r w:rsidRPr="0026184D">
              <w:rPr>
                <w:rFonts w:eastAsia="Calibri"/>
                <w:lang w:val="uk-UA"/>
              </w:rPr>
              <w:t xml:space="preserve"> (температура спалаху більше 60° C, але не більше 100° C) </w:t>
            </w:r>
          </w:p>
        </w:tc>
        <w:tc>
          <w:tcPr>
            <w:tcW w:w="1276" w:type="dxa"/>
            <w:shd w:val="clear" w:color="auto" w:fill="auto"/>
          </w:tcPr>
          <w:p w14:paraId="4453DAFF"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0054492" w14:textId="0FECBEE2" w:rsidR="0026184D" w:rsidRPr="0026184D" w:rsidRDefault="0026184D" w:rsidP="0026184D">
            <w:pPr>
              <w:rPr>
                <w:rFonts w:eastAsia="Calibri"/>
                <w:lang w:val="uk-UA"/>
              </w:rPr>
            </w:pPr>
            <w:r w:rsidRPr="0026184D">
              <w:rPr>
                <w:lang w:val="uk-UA"/>
              </w:rPr>
              <w:t>Виключити цифри «363»</w:t>
            </w:r>
          </w:p>
        </w:tc>
      </w:tr>
      <w:tr w:rsidR="0026184D" w:rsidRPr="0026184D" w14:paraId="0A00AA7D" w14:textId="77777777" w:rsidTr="00B2459D">
        <w:tc>
          <w:tcPr>
            <w:tcW w:w="1555" w:type="dxa"/>
            <w:shd w:val="clear" w:color="auto" w:fill="auto"/>
          </w:tcPr>
          <w:p w14:paraId="26C3659A" w14:textId="77777777" w:rsidR="0026184D" w:rsidRPr="0026184D" w:rsidRDefault="0026184D" w:rsidP="0026184D">
            <w:pPr>
              <w:ind w:right="34"/>
              <w:jc w:val="center"/>
              <w:rPr>
                <w:rFonts w:eastAsia="Calibri"/>
                <w:lang w:val="uk-UA"/>
              </w:rPr>
            </w:pPr>
            <w:r w:rsidRPr="0026184D">
              <w:rPr>
                <w:rFonts w:eastAsia="Calibri"/>
                <w:lang w:val="uk-UA"/>
              </w:rPr>
              <w:t>1203</w:t>
            </w:r>
          </w:p>
        </w:tc>
        <w:tc>
          <w:tcPr>
            <w:tcW w:w="7229" w:type="dxa"/>
            <w:shd w:val="clear" w:color="auto" w:fill="auto"/>
          </w:tcPr>
          <w:p w14:paraId="311D9DA9" w14:textId="77777777" w:rsidR="0026184D" w:rsidRPr="0026184D" w:rsidRDefault="0026184D" w:rsidP="0026184D">
            <w:pPr>
              <w:rPr>
                <w:rFonts w:eastAsia="Calibri"/>
                <w:lang w:val="uk-UA"/>
              </w:rPr>
            </w:pPr>
            <w:r w:rsidRPr="0026184D">
              <w:rPr>
                <w:rFonts w:eastAsia="Calibri"/>
                <w:b/>
                <w:bCs/>
                <w:lang w:val="uk-UA"/>
              </w:rPr>
              <w:t xml:space="preserve">БЕНЗИН МОТОРНИЙ </w:t>
            </w:r>
            <w:r w:rsidRPr="0026184D">
              <w:rPr>
                <w:rFonts w:eastAsia="Calibri"/>
                <w:lang w:val="uk-UA"/>
              </w:rPr>
              <w:t>або</w:t>
            </w:r>
            <w:r w:rsidRPr="0026184D">
              <w:rPr>
                <w:rFonts w:eastAsia="Calibri"/>
                <w:b/>
                <w:bCs/>
                <w:lang w:val="uk-UA"/>
              </w:rPr>
              <w:t xml:space="preserve"> ГАЗОЛІН</w:t>
            </w:r>
            <w:r w:rsidRPr="0026184D">
              <w:rPr>
                <w:rFonts w:eastAsia="Calibri"/>
                <w:lang w:val="uk-UA"/>
              </w:rPr>
              <w:t>, або</w:t>
            </w:r>
            <w:r w:rsidRPr="0026184D">
              <w:rPr>
                <w:rFonts w:eastAsia="Calibri"/>
                <w:b/>
                <w:bCs/>
                <w:lang w:val="uk-UA"/>
              </w:rPr>
              <w:t xml:space="preserve"> ПЕТРОЛ</w:t>
            </w:r>
            <w:r w:rsidRPr="0026184D">
              <w:rPr>
                <w:rFonts w:eastAsia="Calibri"/>
                <w:lang w:val="uk-UA"/>
              </w:rPr>
              <w:t> </w:t>
            </w:r>
          </w:p>
        </w:tc>
        <w:tc>
          <w:tcPr>
            <w:tcW w:w="1276" w:type="dxa"/>
            <w:shd w:val="clear" w:color="auto" w:fill="auto"/>
          </w:tcPr>
          <w:p w14:paraId="583638A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3276955" w14:textId="72869A3C" w:rsidR="0026184D" w:rsidRPr="0026184D" w:rsidRDefault="0026184D" w:rsidP="0026184D">
            <w:pPr>
              <w:rPr>
                <w:rFonts w:eastAsia="Calibri"/>
                <w:lang w:val="uk-UA"/>
              </w:rPr>
            </w:pPr>
            <w:r w:rsidRPr="0026184D">
              <w:rPr>
                <w:lang w:val="uk-UA"/>
              </w:rPr>
              <w:t>Виключити цифри «363»</w:t>
            </w:r>
          </w:p>
        </w:tc>
      </w:tr>
      <w:tr w:rsidR="0026184D" w:rsidRPr="0026184D" w14:paraId="6D14C1F1" w14:textId="77777777" w:rsidTr="00B2459D">
        <w:tc>
          <w:tcPr>
            <w:tcW w:w="1555" w:type="dxa"/>
            <w:shd w:val="clear" w:color="auto" w:fill="auto"/>
          </w:tcPr>
          <w:p w14:paraId="56993142" w14:textId="77777777" w:rsidR="0026184D" w:rsidRPr="0026184D" w:rsidRDefault="0026184D" w:rsidP="0026184D">
            <w:pPr>
              <w:ind w:right="34"/>
              <w:jc w:val="center"/>
              <w:rPr>
                <w:rFonts w:eastAsia="Calibri"/>
                <w:lang w:val="uk-UA"/>
              </w:rPr>
            </w:pPr>
            <w:r w:rsidRPr="0026184D">
              <w:rPr>
                <w:rFonts w:eastAsia="Calibri"/>
                <w:lang w:val="uk-UA"/>
              </w:rPr>
              <w:t>1210</w:t>
            </w:r>
          </w:p>
        </w:tc>
        <w:tc>
          <w:tcPr>
            <w:tcW w:w="7229" w:type="dxa"/>
            <w:shd w:val="clear" w:color="auto" w:fill="auto"/>
          </w:tcPr>
          <w:p w14:paraId="4E03A57D" w14:textId="77777777" w:rsidR="0026184D" w:rsidRPr="0026184D" w:rsidRDefault="0026184D" w:rsidP="0026184D">
            <w:pPr>
              <w:rPr>
                <w:rFonts w:eastAsia="Calibri"/>
                <w:lang w:val="uk-UA"/>
              </w:rPr>
            </w:pPr>
            <w:r w:rsidRPr="0026184D">
              <w:rPr>
                <w:rFonts w:eastAsia="Calibri"/>
                <w:b/>
                <w:bCs/>
                <w:lang w:val="uk-UA"/>
              </w:rPr>
              <w:t xml:space="preserve">ФАРБА ДРУКАРСЬКА </w:t>
            </w:r>
            <w:r w:rsidRPr="0026184D">
              <w:rPr>
                <w:rFonts w:eastAsia="Calibri"/>
                <w:lang w:val="uk-UA"/>
              </w:rPr>
              <w:t>легкозаймиста або</w:t>
            </w:r>
            <w:r w:rsidRPr="0026184D">
              <w:rPr>
                <w:rFonts w:eastAsia="Calibri"/>
                <w:b/>
                <w:bCs/>
                <w:lang w:val="uk-UA"/>
              </w:rPr>
              <w:t xml:space="preserve"> МАТЕРІАЛ, ЩО ВИКОРИСТОВУЄТЬСЯ З ДРУКАРСЬКОЮ ФАРБОЮ</w:t>
            </w:r>
            <w:r w:rsidRPr="0026184D">
              <w:rPr>
                <w:rFonts w:eastAsia="Calibri"/>
                <w:lang w:val="uk-UA"/>
              </w:rPr>
              <w:t xml:space="preserve"> (включаючи розчинник або розріджувач друкарської фарби), легкозаймистий (нев'язкі) </w:t>
            </w:r>
          </w:p>
        </w:tc>
        <w:tc>
          <w:tcPr>
            <w:tcW w:w="1276" w:type="dxa"/>
            <w:shd w:val="clear" w:color="auto" w:fill="auto"/>
          </w:tcPr>
          <w:p w14:paraId="7CF0978E"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4F3190C" w14:textId="62C0D421"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36A43CCD" w14:textId="77777777" w:rsidTr="00B2459D">
        <w:tc>
          <w:tcPr>
            <w:tcW w:w="1555" w:type="dxa"/>
            <w:shd w:val="clear" w:color="auto" w:fill="auto"/>
          </w:tcPr>
          <w:p w14:paraId="5061198F" w14:textId="77777777" w:rsidR="0026184D" w:rsidRPr="0026184D" w:rsidRDefault="0026184D" w:rsidP="0026184D">
            <w:pPr>
              <w:ind w:right="34"/>
              <w:jc w:val="center"/>
              <w:rPr>
                <w:rFonts w:eastAsia="Calibri"/>
                <w:lang w:val="uk-UA"/>
              </w:rPr>
            </w:pPr>
            <w:r w:rsidRPr="0026184D">
              <w:rPr>
                <w:rFonts w:eastAsia="Calibri"/>
                <w:lang w:val="uk-UA"/>
              </w:rPr>
              <w:t>1218</w:t>
            </w:r>
          </w:p>
        </w:tc>
        <w:tc>
          <w:tcPr>
            <w:tcW w:w="7229" w:type="dxa"/>
            <w:shd w:val="clear" w:color="auto" w:fill="auto"/>
          </w:tcPr>
          <w:p w14:paraId="381E6914" w14:textId="77777777" w:rsidR="0026184D" w:rsidRPr="0026184D" w:rsidRDefault="0026184D" w:rsidP="0026184D">
            <w:pPr>
              <w:rPr>
                <w:rFonts w:eastAsia="Calibri"/>
                <w:lang w:val="uk-UA"/>
              </w:rPr>
            </w:pPr>
            <w:r w:rsidRPr="0026184D">
              <w:rPr>
                <w:rFonts w:eastAsia="Calibri"/>
                <w:b/>
                <w:bCs/>
                <w:lang w:val="uk-UA"/>
              </w:rPr>
              <w:t>ІЗОПРЕН СТАБІЛІЗОВАНИЙ</w:t>
            </w:r>
            <w:r w:rsidRPr="0026184D">
              <w:rPr>
                <w:rFonts w:eastAsia="Calibri"/>
                <w:lang w:val="uk-UA"/>
              </w:rPr>
              <w:t> </w:t>
            </w:r>
          </w:p>
        </w:tc>
        <w:tc>
          <w:tcPr>
            <w:tcW w:w="1276" w:type="dxa"/>
            <w:shd w:val="clear" w:color="auto" w:fill="auto"/>
          </w:tcPr>
          <w:p w14:paraId="01B1EDD9"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21FE5F8C" w14:textId="277BE082" w:rsidR="0026184D" w:rsidRPr="0026184D" w:rsidRDefault="0026184D" w:rsidP="0026184D">
            <w:pPr>
              <w:rPr>
                <w:rFonts w:eastAsia="Calibri"/>
                <w:lang w:val="uk-UA"/>
              </w:rPr>
            </w:pPr>
            <w:r w:rsidRPr="0026184D">
              <w:rPr>
                <w:lang w:val="uk-UA"/>
              </w:rPr>
              <w:t>Доповнити цифрами «386»</w:t>
            </w:r>
          </w:p>
        </w:tc>
      </w:tr>
      <w:tr w:rsidR="0026184D" w:rsidRPr="0026184D" w14:paraId="1E0D0C97" w14:textId="77777777" w:rsidTr="00B2459D">
        <w:tc>
          <w:tcPr>
            <w:tcW w:w="1555" w:type="dxa"/>
            <w:shd w:val="clear" w:color="auto" w:fill="auto"/>
          </w:tcPr>
          <w:p w14:paraId="55BD6521" w14:textId="77777777" w:rsidR="0026184D" w:rsidRPr="0026184D" w:rsidRDefault="0026184D" w:rsidP="0026184D">
            <w:pPr>
              <w:ind w:right="34"/>
              <w:jc w:val="center"/>
              <w:rPr>
                <w:rFonts w:eastAsia="Calibri"/>
                <w:lang w:val="uk-UA"/>
              </w:rPr>
            </w:pPr>
            <w:r w:rsidRPr="0026184D">
              <w:rPr>
                <w:rFonts w:eastAsia="Calibri"/>
                <w:lang w:val="uk-UA"/>
              </w:rPr>
              <w:t>1223</w:t>
            </w:r>
          </w:p>
        </w:tc>
        <w:tc>
          <w:tcPr>
            <w:tcW w:w="7229" w:type="dxa"/>
            <w:shd w:val="clear" w:color="auto" w:fill="auto"/>
          </w:tcPr>
          <w:p w14:paraId="5DDD88F7" w14:textId="77777777" w:rsidR="0026184D" w:rsidRPr="0026184D" w:rsidRDefault="0026184D" w:rsidP="0026184D">
            <w:pPr>
              <w:rPr>
                <w:rFonts w:eastAsia="Calibri"/>
                <w:lang w:val="uk-UA"/>
              </w:rPr>
            </w:pPr>
            <w:r w:rsidRPr="0026184D">
              <w:rPr>
                <w:rFonts w:eastAsia="Calibri"/>
                <w:b/>
                <w:bCs/>
                <w:lang w:val="uk-UA"/>
              </w:rPr>
              <w:t>ГАС</w:t>
            </w:r>
            <w:r w:rsidRPr="0026184D">
              <w:rPr>
                <w:rFonts w:eastAsia="Calibri"/>
                <w:lang w:val="uk-UA"/>
              </w:rPr>
              <w:t> </w:t>
            </w:r>
          </w:p>
        </w:tc>
        <w:tc>
          <w:tcPr>
            <w:tcW w:w="1276" w:type="dxa"/>
            <w:shd w:val="clear" w:color="auto" w:fill="auto"/>
          </w:tcPr>
          <w:p w14:paraId="16DC4DBD" w14:textId="77777777" w:rsidR="0026184D" w:rsidRPr="0026184D" w:rsidRDefault="0026184D" w:rsidP="0026184D">
            <w:pPr>
              <w:jc w:val="center"/>
              <w:rPr>
                <w:rFonts w:eastAsia="Calibri"/>
                <w:lang w:val="uk-UA"/>
              </w:rPr>
            </w:pPr>
          </w:p>
        </w:tc>
        <w:tc>
          <w:tcPr>
            <w:tcW w:w="4961" w:type="dxa"/>
            <w:shd w:val="clear" w:color="auto" w:fill="auto"/>
          </w:tcPr>
          <w:p w14:paraId="1C9F159E" w14:textId="53632923" w:rsidR="0026184D" w:rsidRPr="0026184D" w:rsidRDefault="0026184D" w:rsidP="0026184D">
            <w:pPr>
              <w:rPr>
                <w:rFonts w:eastAsia="Calibri"/>
                <w:lang w:val="uk-UA"/>
              </w:rPr>
            </w:pPr>
            <w:r w:rsidRPr="0026184D">
              <w:rPr>
                <w:lang w:val="uk-UA"/>
              </w:rPr>
              <w:t>Виключити цифри «363»</w:t>
            </w:r>
          </w:p>
        </w:tc>
      </w:tr>
      <w:tr w:rsidR="0026184D" w:rsidRPr="0026184D" w14:paraId="54269126" w14:textId="77777777" w:rsidTr="00B2459D">
        <w:tc>
          <w:tcPr>
            <w:tcW w:w="1555" w:type="dxa"/>
            <w:shd w:val="clear" w:color="auto" w:fill="auto"/>
          </w:tcPr>
          <w:p w14:paraId="75A8CD8D" w14:textId="77777777" w:rsidR="0026184D" w:rsidRPr="0026184D" w:rsidRDefault="0026184D" w:rsidP="0026184D">
            <w:pPr>
              <w:ind w:right="34"/>
              <w:jc w:val="center"/>
              <w:rPr>
                <w:rFonts w:eastAsia="Calibri"/>
                <w:lang w:val="uk-UA"/>
              </w:rPr>
            </w:pPr>
            <w:r w:rsidRPr="0026184D">
              <w:rPr>
                <w:rFonts w:eastAsia="Calibri"/>
                <w:lang w:val="uk-UA"/>
              </w:rPr>
              <w:t>1246</w:t>
            </w:r>
          </w:p>
        </w:tc>
        <w:tc>
          <w:tcPr>
            <w:tcW w:w="7229" w:type="dxa"/>
            <w:shd w:val="clear" w:color="auto" w:fill="auto"/>
          </w:tcPr>
          <w:p w14:paraId="67E28C1D" w14:textId="77777777" w:rsidR="0026184D" w:rsidRPr="0026184D" w:rsidRDefault="0026184D" w:rsidP="0026184D">
            <w:pPr>
              <w:rPr>
                <w:rFonts w:eastAsia="Calibri"/>
                <w:lang w:val="uk-UA"/>
              </w:rPr>
            </w:pPr>
            <w:r w:rsidRPr="0026184D">
              <w:rPr>
                <w:rFonts w:eastAsia="Calibri"/>
                <w:b/>
                <w:bCs/>
                <w:lang w:val="uk-UA"/>
              </w:rPr>
              <w:t>МЕТИЛІЗОПРОПЕНІЛКЕТОН СТАБІЛІЗОВАНИЙ</w:t>
            </w:r>
            <w:r w:rsidRPr="0026184D">
              <w:rPr>
                <w:rFonts w:eastAsia="Calibri"/>
                <w:lang w:val="uk-UA"/>
              </w:rPr>
              <w:t> </w:t>
            </w:r>
          </w:p>
        </w:tc>
        <w:tc>
          <w:tcPr>
            <w:tcW w:w="1276" w:type="dxa"/>
            <w:shd w:val="clear" w:color="auto" w:fill="auto"/>
          </w:tcPr>
          <w:p w14:paraId="792611F8" w14:textId="77777777" w:rsidR="0026184D" w:rsidRPr="0026184D" w:rsidRDefault="0026184D" w:rsidP="0026184D">
            <w:pPr>
              <w:jc w:val="center"/>
              <w:rPr>
                <w:rFonts w:eastAsia="Calibri"/>
                <w:lang w:val="uk-UA"/>
              </w:rPr>
            </w:pPr>
          </w:p>
        </w:tc>
        <w:tc>
          <w:tcPr>
            <w:tcW w:w="4961" w:type="dxa"/>
            <w:shd w:val="clear" w:color="auto" w:fill="auto"/>
          </w:tcPr>
          <w:p w14:paraId="448C4457" w14:textId="660E9AA0" w:rsidR="0026184D" w:rsidRPr="0026184D" w:rsidRDefault="0026184D" w:rsidP="0026184D">
            <w:pPr>
              <w:rPr>
                <w:rFonts w:eastAsia="Calibri"/>
                <w:lang w:val="uk-UA"/>
              </w:rPr>
            </w:pPr>
            <w:r w:rsidRPr="0026184D">
              <w:rPr>
                <w:lang w:val="uk-UA"/>
              </w:rPr>
              <w:t>Доповнити цифрами «386»</w:t>
            </w:r>
          </w:p>
        </w:tc>
      </w:tr>
      <w:tr w:rsidR="0026184D" w:rsidRPr="0026184D" w14:paraId="3C3BED67" w14:textId="77777777" w:rsidTr="00B2459D">
        <w:tc>
          <w:tcPr>
            <w:tcW w:w="1555" w:type="dxa"/>
            <w:shd w:val="clear" w:color="auto" w:fill="auto"/>
          </w:tcPr>
          <w:p w14:paraId="669B4CF2" w14:textId="77777777" w:rsidR="0026184D" w:rsidRPr="0026184D" w:rsidRDefault="0026184D" w:rsidP="0026184D">
            <w:pPr>
              <w:ind w:right="34"/>
              <w:jc w:val="center"/>
              <w:rPr>
                <w:rFonts w:eastAsia="Calibri"/>
                <w:lang w:val="uk-UA"/>
              </w:rPr>
            </w:pPr>
            <w:r w:rsidRPr="0026184D">
              <w:rPr>
                <w:rFonts w:eastAsia="Calibri"/>
                <w:lang w:val="uk-UA"/>
              </w:rPr>
              <w:t>1247</w:t>
            </w:r>
          </w:p>
        </w:tc>
        <w:tc>
          <w:tcPr>
            <w:tcW w:w="7229" w:type="dxa"/>
            <w:shd w:val="clear" w:color="auto" w:fill="auto"/>
          </w:tcPr>
          <w:p w14:paraId="6EE3E090" w14:textId="77777777" w:rsidR="0026184D" w:rsidRPr="0026184D" w:rsidRDefault="0026184D" w:rsidP="0026184D">
            <w:pPr>
              <w:pStyle w:val="a3"/>
              <w:rPr>
                <w:rFonts w:eastAsia="Calibri"/>
                <w:lang w:val="uk-UA"/>
              </w:rPr>
            </w:pPr>
            <w:r w:rsidRPr="0026184D">
              <w:rPr>
                <w:rFonts w:eastAsia="Calibri"/>
                <w:b/>
                <w:bCs/>
                <w:lang w:val="uk-UA"/>
              </w:rPr>
              <w:t>МЕТИЛМЕТАКРИЛАТ МОНОМЕР СТАБІЛІЗОВАНИЙ</w:t>
            </w:r>
            <w:r w:rsidRPr="0026184D">
              <w:rPr>
                <w:rFonts w:eastAsia="Calibri"/>
                <w:lang w:val="uk-UA"/>
              </w:rPr>
              <w:t> </w:t>
            </w:r>
          </w:p>
        </w:tc>
        <w:tc>
          <w:tcPr>
            <w:tcW w:w="1276" w:type="dxa"/>
            <w:shd w:val="clear" w:color="auto" w:fill="auto"/>
          </w:tcPr>
          <w:p w14:paraId="372AEFCC" w14:textId="77777777" w:rsidR="0026184D" w:rsidRPr="0026184D" w:rsidRDefault="0026184D" w:rsidP="0026184D">
            <w:pPr>
              <w:jc w:val="center"/>
              <w:rPr>
                <w:rFonts w:eastAsia="Calibri"/>
                <w:lang w:val="uk-UA"/>
              </w:rPr>
            </w:pPr>
          </w:p>
        </w:tc>
        <w:tc>
          <w:tcPr>
            <w:tcW w:w="4961" w:type="dxa"/>
            <w:shd w:val="clear" w:color="auto" w:fill="auto"/>
          </w:tcPr>
          <w:p w14:paraId="053E25C7" w14:textId="41CA9B56" w:rsidR="0026184D" w:rsidRPr="0026184D" w:rsidRDefault="0026184D" w:rsidP="0026184D">
            <w:pPr>
              <w:rPr>
                <w:rFonts w:eastAsia="Calibri"/>
                <w:lang w:val="uk-UA"/>
              </w:rPr>
            </w:pPr>
            <w:r w:rsidRPr="0026184D">
              <w:rPr>
                <w:lang w:val="uk-UA"/>
              </w:rPr>
              <w:t>Доповнити цифрами «386»</w:t>
            </w:r>
          </w:p>
        </w:tc>
      </w:tr>
      <w:tr w:rsidR="0026184D" w:rsidRPr="0026184D" w14:paraId="0F0F6A15" w14:textId="77777777" w:rsidTr="00B2459D">
        <w:tc>
          <w:tcPr>
            <w:tcW w:w="1555" w:type="dxa"/>
            <w:shd w:val="clear" w:color="auto" w:fill="auto"/>
          </w:tcPr>
          <w:p w14:paraId="620F6567" w14:textId="77777777" w:rsidR="0026184D" w:rsidRPr="0026184D" w:rsidRDefault="0026184D" w:rsidP="0026184D">
            <w:pPr>
              <w:ind w:right="34"/>
              <w:jc w:val="center"/>
              <w:rPr>
                <w:rFonts w:eastAsia="Calibri"/>
                <w:lang w:val="uk-UA"/>
              </w:rPr>
            </w:pPr>
            <w:r w:rsidRPr="0026184D">
              <w:rPr>
                <w:rFonts w:eastAsia="Calibri"/>
                <w:lang w:val="uk-UA"/>
              </w:rPr>
              <w:t>1251</w:t>
            </w:r>
          </w:p>
        </w:tc>
        <w:tc>
          <w:tcPr>
            <w:tcW w:w="7229" w:type="dxa"/>
            <w:shd w:val="clear" w:color="auto" w:fill="auto"/>
          </w:tcPr>
          <w:p w14:paraId="03B20A39" w14:textId="77777777" w:rsidR="0026184D" w:rsidRPr="0026184D" w:rsidRDefault="0026184D" w:rsidP="0026184D">
            <w:pPr>
              <w:rPr>
                <w:rFonts w:eastAsia="Calibri"/>
                <w:lang w:val="uk-UA"/>
              </w:rPr>
            </w:pPr>
            <w:r w:rsidRPr="0026184D">
              <w:rPr>
                <w:rFonts w:eastAsia="Calibri"/>
                <w:b/>
                <w:bCs/>
                <w:lang w:val="uk-UA"/>
              </w:rPr>
              <w:t>МЕТИЛВІНІЛКЕТОН СТАБІЛІЗОВАНИЙ</w:t>
            </w:r>
            <w:r w:rsidRPr="0026184D">
              <w:rPr>
                <w:rFonts w:eastAsia="Calibri"/>
                <w:lang w:val="uk-UA"/>
              </w:rPr>
              <w:t> </w:t>
            </w:r>
          </w:p>
        </w:tc>
        <w:tc>
          <w:tcPr>
            <w:tcW w:w="1276" w:type="dxa"/>
            <w:shd w:val="clear" w:color="auto" w:fill="auto"/>
          </w:tcPr>
          <w:p w14:paraId="603ECC1A" w14:textId="77777777" w:rsidR="0026184D" w:rsidRPr="0026184D" w:rsidRDefault="0026184D" w:rsidP="0026184D">
            <w:pPr>
              <w:jc w:val="center"/>
              <w:rPr>
                <w:rFonts w:eastAsia="Calibri"/>
                <w:lang w:val="uk-UA"/>
              </w:rPr>
            </w:pPr>
          </w:p>
        </w:tc>
        <w:tc>
          <w:tcPr>
            <w:tcW w:w="4961" w:type="dxa"/>
            <w:shd w:val="clear" w:color="auto" w:fill="auto"/>
          </w:tcPr>
          <w:p w14:paraId="6428DF67" w14:textId="283964F3" w:rsidR="0026184D" w:rsidRPr="0026184D" w:rsidRDefault="0026184D" w:rsidP="0026184D">
            <w:pPr>
              <w:rPr>
                <w:rFonts w:eastAsia="Calibri"/>
                <w:lang w:val="uk-UA"/>
              </w:rPr>
            </w:pPr>
            <w:r w:rsidRPr="0026184D">
              <w:rPr>
                <w:lang w:val="uk-UA"/>
              </w:rPr>
              <w:t>Доповнити цифрами «386»</w:t>
            </w:r>
          </w:p>
        </w:tc>
      </w:tr>
      <w:tr w:rsidR="0026184D" w:rsidRPr="0026184D" w14:paraId="22D3D82B" w14:textId="77777777" w:rsidTr="00B2459D">
        <w:trPr>
          <w:trHeight w:val="1284"/>
        </w:trPr>
        <w:tc>
          <w:tcPr>
            <w:tcW w:w="1555" w:type="dxa"/>
            <w:shd w:val="clear" w:color="auto" w:fill="auto"/>
          </w:tcPr>
          <w:p w14:paraId="5D655E2D" w14:textId="77777777" w:rsidR="0026184D" w:rsidRPr="0026184D" w:rsidRDefault="0026184D" w:rsidP="0026184D">
            <w:pPr>
              <w:ind w:right="34"/>
              <w:jc w:val="center"/>
              <w:rPr>
                <w:rFonts w:eastAsia="Calibri"/>
                <w:lang w:val="uk-UA"/>
              </w:rPr>
            </w:pPr>
            <w:r w:rsidRPr="0026184D">
              <w:rPr>
                <w:rFonts w:eastAsia="Calibri"/>
                <w:lang w:val="uk-UA"/>
              </w:rPr>
              <w:t>1263</w:t>
            </w:r>
          </w:p>
          <w:p w14:paraId="14DAC72E" w14:textId="7830AC0A" w:rsidR="0026184D" w:rsidRPr="0026184D" w:rsidRDefault="0026184D" w:rsidP="0026184D">
            <w:pPr>
              <w:ind w:right="34"/>
              <w:jc w:val="center"/>
              <w:rPr>
                <w:rFonts w:eastAsia="Calibri"/>
                <w:lang w:val="uk-UA"/>
              </w:rPr>
            </w:pPr>
            <w:r w:rsidRPr="0026184D">
              <w:rPr>
                <w:rFonts w:eastAsia="Calibri"/>
                <w:lang w:val="uk-UA"/>
              </w:rPr>
              <w:t xml:space="preserve">(ІІІ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2817F998" w14:textId="77777777" w:rsidR="0026184D" w:rsidRPr="0026184D" w:rsidRDefault="0026184D" w:rsidP="0026184D">
            <w:pPr>
              <w:rPr>
                <w:rFonts w:eastAsia="Calibri"/>
                <w:lang w:val="uk-UA"/>
              </w:rPr>
            </w:pPr>
            <w:r w:rsidRPr="0026184D">
              <w:rPr>
                <w:rFonts w:eastAsia="Calibri"/>
                <w:b/>
                <w:bCs/>
                <w:lang w:val="uk-UA"/>
              </w:rPr>
              <w:t>ФАРБА</w:t>
            </w:r>
            <w:r w:rsidRPr="0026184D">
              <w:rPr>
                <w:rFonts w:eastAsia="Calibri"/>
                <w:lang w:val="uk-UA"/>
              </w:rPr>
              <w:t xml:space="preserve"> (включаючи фарбу, лак, емаль, барвник, шелак, оліфу, політуру, рідкий наповнювач та рідку лакову основу) або </w:t>
            </w:r>
            <w:r w:rsidRPr="0026184D">
              <w:rPr>
                <w:rFonts w:eastAsia="Calibri"/>
                <w:b/>
                <w:bCs/>
                <w:lang w:val="uk-UA"/>
              </w:rPr>
              <w:t>МАТЕРІАЛ ЛАКОФАРБОВИЙ</w:t>
            </w:r>
            <w:r w:rsidRPr="0026184D">
              <w:rPr>
                <w:rFonts w:eastAsia="Calibri"/>
                <w:lang w:val="uk-UA"/>
              </w:rPr>
              <w:t xml:space="preserve"> (включаючи розчинник або розріджувач фарби) (нев'язкі) </w:t>
            </w:r>
          </w:p>
        </w:tc>
        <w:tc>
          <w:tcPr>
            <w:tcW w:w="1276" w:type="dxa"/>
            <w:shd w:val="clear" w:color="auto" w:fill="auto"/>
          </w:tcPr>
          <w:p w14:paraId="3ACEF37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05E0ADF" w14:textId="5691A684"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0CF18B2B" w14:textId="77777777" w:rsidTr="00B2459D">
        <w:tc>
          <w:tcPr>
            <w:tcW w:w="1555" w:type="dxa"/>
            <w:shd w:val="clear" w:color="auto" w:fill="auto"/>
          </w:tcPr>
          <w:p w14:paraId="3418A437" w14:textId="7E44F623" w:rsidR="0026184D" w:rsidRPr="0026184D" w:rsidRDefault="0026184D" w:rsidP="0026184D">
            <w:pPr>
              <w:pStyle w:val="a3"/>
              <w:ind w:right="34"/>
              <w:jc w:val="center"/>
              <w:rPr>
                <w:rFonts w:eastAsia="Calibri"/>
                <w:lang w:val="uk-UA"/>
              </w:rPr>
            </w:pPr>
            <w:r w:rsidRPr="0026184D">
              <w:rPr>
                <w:rFonts w:eastAsia="Calibri"/>
                <w:lang w:val="uk-UA"/>
              </w:rPr>
              <w:t>1263</w:t>
            </w:r>
          </w:p>
        </w:tc>
        <w:tc>
          <w:tcPr>
            <w:tcW w:w="7229" w:type="dxa"/>
            <w:shd w:val="clear" w:color="auto" w:fill="auto"/>
          </w:tcPr>
          <w:p w14:paraId="3060AD78" w14:textId="77777777" w:rsidR="0026184D" w:rsidRPr="0026184D" w:rsidRDefault="0026184D" w:rsidP="0026184D">
            <w:pPr>
              <w:pStyle w:val="a3"/>
              <w:rPr>
                <w:rFonts w:eastAsia="Calibri"/>
                <w:lang w:val="uk-UA"/>
              </w:rPr>
            </w:pPr>
            <w:proofErr w:type="spellStart"/>
            <w:r w:rsidRPr="0026184D">
              <w:rPr>
                <w:rFonts w:eastAsia="Calibri"/>
                <w:lang w:val="uk-UA"/>
              </w:rPr>
              <w:t>Кріпителі</w:t>
            </w:r>
            <w:proofErr w:type="spellEnd"/>
            <w:r w:rsidRPr="0026184D">
              <w:rPr>
                <w:rFonts w:eastAsia="Calibri"/>
                <w:lang w:val="uk-UA"/>
              </w:rPr>
              <w:t xml:space="preserve"> для лаків (та фарби) </w:t>
            </w:r>
          </w:p>
        </w:tc>
        <w:tc>
          <w:tcPr>
            <w:tcW w:w="1276" w:type="dxa"/>
            <w:shd w:val="clear" w:color="auto" w:fill="auto"/>
          </w:tcPr>
          <w:p w14:paraId="07EBA61F"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6509859" w14:textId="2A619310"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3B1251BB" w14:textId="77777777" w:rsidTr="00B2459D">
        <w:tc>
          <w:tcPr>
            <w:tcW w:w="1555" w:type="dxa"/>
            <w:shd w:val="clear" w:color="auto" w:fill="auto"/>
          </w:tcPr>
          <w:p w14:paraId="2974956A" w14:textId="36A39C52" w:rsidR="0026184D" w:rsidRPr="0026184D" w:rsidRDefault="0026184D" w:rsidP="0026184D">
            <w:pPr>
              <w:pStyle w:val="a3"/>
              <w:ind w:right="34"/>
              <w:jc w:val="center"/>
              <w:rPr>
                <w:rFonts w:eastAsia="Calibri"/>
                <w:lang w:val="uk-UA"/>
              </w:rPr>
            </w:pPr>
            <w:r w:rsidRPr="0026184D">
              <w:rPr>
                <w:rFonts w:eastAsia="Calibri"/>
                <w:lang w:val="uk-UA"/>
              </w:rPr>
              <w:t>1263</w:t>
            </w:r>
          </w:p>
        </w:tc>
        <w:tc>
          <w:tcPr>
            <w:tcW w:w="7229" w:type="dxa"/>
            <w:shd w:val="clear" w:color="auto" w:fill="auto"/>
          </w:tcPr>
          <w:p w14:paraId="7894BE19" w14:textId="77777777" w:rsidR="0026184D" w:rsidRPr="0026184D" w:rsidRDefault="0026184D" w:rsidP="0026184D">
            <w:pPr>
              <w:pStyle w:val="a3"/>
              <w:rPr>
                <w:rFonts w:eastAsia="Calibri"/>
                <w:lang w:val="uk-UA"/>
              </w:rPr>
            </w:pPr>
            <w:proofErr w:type="spellStart"/>
            <w:r w:rsidRPr="0026184D">
              <w:rPr>
                <w:rFonts w:eastAsia="Calibri"/>
                <w:lang w:val="uk-UA"/>
              </w:rPr>
              <w:t>Метильний</w:t>
            </w:r>
            <w:proofErr w:type="spellEnd"/>
            <w:r w:rsidRPr="0026184D">
              <w:rPr>
                <w:rFonts w:eastAsia="Calibri"/>
                <w:lang w:val="uk-UA"/>
              </w:rPr>
              <w:t xml:space="preserve"> лак </w:t>
            </w:r>
          </w:p>
        </w:tc>
        <w:tc>
          <w:tcPr>
            <w:tcW w:w="1276" w:type="dxa"/>
            <w:shd w:val="clear" w:color="auto" w:fill="auto"/>
          </w:tcPr>
          <w:p w14:paraId="7D4DC6EE"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2BD5906C" w14:textId="2DE5A098"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2D86C2C4" w14:textId="77777777" w:rsidTr="00B2459D">
        <w:tc>
          <w:tcPr>
            <w:tcW w:w="1555" w:type="dxa"/>
            <w:shd w:val="clear" w:color="auto" w:fill="auto"/>
          </w:tcPr>
          <w:p w14:paraId="48D64C3F" w14:textId="3DB0B627" w:rsidR="0026184D" w:rsidRPr="0026184D" w:rsidRDefault="0026184D" w:rsidP="0026184D">
            <w:pPr>
              <w:pStyle w:val="a3"/>
              <w:ind w:right="34"/>
              <w:jc w:val="center"/>
              <w:rPr>
                <w:rFonts w:eastAsia="Calibri"/>
                <w:lang w:val="uk-UA"/>
              </w:rPr>
            </w:pPr>
            <w:r w:rsidRPr="0026184D">
              <w:rPr>
                <w:rFonts w:eastAsia="Calibri"/>
                <w:lang w:val="uk-UA"/>
              </w:rPr>
              <w:t>1263</w:t>
            </w:r>
          </w:p>
        </w:tc>
        <w:tc>
          <w:tcPr>
            <w:tcW w:w="7229" w:type="dxa"/>
            <w:shd w:val="clear" w:color="auto" w:fill="auto"/>
          </w:tcPr>
          <w:p w14:paraId="6037FA81" w14:textId="77777777" w:rsidR="0026184D" w:rsidRPr="0026184D" w:rsidRDefault="0026184D" w:rsidP="0026184D">
            <w:pPr>
              <w:pStyle w:val="a3"/>
              <w:rPr>
                <w:rFonts w:eastAsia="Calibri"/>
                <w:lang w:val="uk-UA"/>
              </w:rPr>
            </w:pPr>
            <w:r w:rsidRPr="0026184D">
              <w:rPr>
                <w:rFonts w:eastAsia="Calibri"/>
                <w:lang w:val="uk-UA"/>
              </w:rPr>
              <w:t>Нітрофарби, нітролаки, нітроемалі </w:t>
            </w:r>
          </w:p>
        </w:tc>
        <w:tc>
          <w:tcPr>
            <w:tcW w:w="1276" w:type="dxa"/>
            <w:shd w:val="clear" w:color="auto" w:fill="auto"/>
          </w:tcPr>
          <w:p w14:paraId="5E921D19"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26733A0D" w14:textId="30263B92"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7856CA07" w14:textId="77777777" w:rsidTr="00B2459D">
        <w:tc>
          <w:tcPr>
            <w:tcW w:w="1555" w:type="dxa"/>
            <w:shd w:val="clear" w:color="auto" w:fill="auto"/>
          </w:tcPr>
          <w:p w14:paraId="25EA9BF7" w14:textId="3F48D122" w:rsidR="0026184D" w:rsidRPr="0026184D" w:rsidRDefault="0026184D" w:rsidP="0026184D">
            <w:pPr>
              <w:pStyle w:val="a3"/>
              <w:ind w:right="34"/>
              <w:jc w:val="center"/>
              <w:rPr>
                <w:rFonts w:eastAsia="Calibri"/>
                <w:lang w:val="uk-UA"/>
              </w:rPr>
            </w:pPr>
            <w:r w:rsidRPr="0026184D">
              <w:rPr>
                <w:rFonts w:eastAsia="Calibri"/>
                <w:lang w:val="uk-UA"/>
              </w:rPr>
              <w:t>1263</w:t>
            </w:r>
          </w:p>
        </w:tc>
        <w:tc>
          <w:tcPr>
            <w:tcW w:w="7229" w:type="dxa"/>
            <w:shd w:val="clear" w:color="auto" w:fill="auto"/>
          </w:tcPr>
          <w:p w14:paraId="346E2680" w14:textId="77777777" w:rsidR="0026184D" w:rsidRPr="0026184D" w:rsidRDefault="0026184D" w:rsidP="0026184D">
            <w:pPr>
              <w:pStyle w:val="a3"/>
              <w:rPr>
                <w:rFonts w:eastAsia="Calibri"/>
                <w:lang w:val="uk-UA"/>
              </w:rPr>
            </w:pPr>
            <w:r w:rsidRPr="0026184D">
              <w:rPr>
                <w:rFonts w:eastAsia="Calibri"/>
                <w:lang w:val="uk-UA"/>
              </w:rPr>
              <w:t xml:space="preserve">Смола </w:t>
            </w:r>
            <w:proofErr w:type="spellStart"/>
            <w:r w:rsidRPr="0026184D">
              <w:rPr>
                <w:rFonts w:eastAsia="Calibri"/>
                <w:lang w:val="uk-UA"/>
              </w:rPr>
              <w:t>поліфенілізобутоксисилоксанова</w:t>
            </w:r>
            <w:proofErr w:type="spellEnd"/>
            <w:r w:rsidRPr="0026184D">
              <w:rPr>
                <w:rFonts w:eastAsia="Calibri"/>
                <w:lang w:val="uk-UA"/>
              </w:rPr>
              <w:t>, розчин у ксилолі або толуолі </w:t>
            </w:r>
          </w:p>
        </w:tc>
        <w:tc>
          <w:tcPr>
            <w:tcW w:w="1276" w:type="dxa"/>
            <w:shd w:val="clear" w:color="auto" w:fill="auto"/>
          </w:tcPr>
          <w:p w14:paraId="00C7D93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DE3D45E" w14:textId="2BE723CF"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203F7F28" w14:textId="77777777" w:rsidTr="00B2459D">
        <w:tc>
          <w:tcPr>
            <w:tcW w:w="1555" w:type="dxa"/>
            <w:shd w:val="clear" w:color="auto" w:fill="auto"/>
          </w:tcPr>
          <w:p w14:paraId="34915682" w14:textId="77777777" w:rsidR="0026184D" w:rsidRPr="0026184D" w:rsidRDefault="0026184D" w:rsidP="0026184D">
            <w:pPr>
              <w:ind w:right="34"/>
              <w:jc w:val="center"/>
              <w:rPr>
                <w:rFonts w:eastAsia="Calibri"/>
                <w:lang w:val="uk-UA"/>
              </w:rPr>
            </w:pPr>
            <w:r w:rsidRPr="0026184D">
              <w:rPr>
                <w:rFonts w:eastAsia="Calibri"/>
                <w:lang w:val="uk-UA"/>
              </w:rPr>
              <w:lastRenderedPageBreak/>
              <w:t>1266</w:t>
            </w:r>
          </w:p>
          <w:p w14:paraId="46B080EF" w14:textId="77777777" w:rsidR="0026184D" w:rsidRPr="0026184D" w:rsidRDefault="0026184D" w:rsidP="0026184D">
            <w:pPr>
              <w:ind w:right="34"/>
              <w:jc w:val="center"/>
              <w:rPr>
                <w:rFonts w:eastAsia="Calibri"/>
                <w:lang w:val="uk-UA"/>
              </w:rPr>
            </w:pPr>
            <w:r w:rsidRPr="0026184D">
              <w:rPr>
                <w:rFonts w:eastAsia="Calibri"/>
                <w:lang w:val="uk-UA"/>
              </w:rPr>
              <w:t xml:space="preserve">(ІІІ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7C4F2424" w14:textId="77777777" w:rsidR="0026184D" w:rsidRPr="0026184D" w:rsidRDefault="0026184D" w:rsidP="0026184D">
            <w:pPr>
              <w:rPr>
                <w:rFonts w:eastAsia="Calibri"/>
                <w:lang w:val="uk-UA"/>
              </w:rPr>
            </w:pPr>
            <w:r w:rsidRPr="0026184D">
              <w:rPr>
                <w:rFonts w:eastAsia="Calibri"/>
                <w:b/>
                <w:bCs/>
                <w:lang w:val="uk-UA"/>
              </w:rPr>
              <w:t>ПРОДУКТИ ПАРФУМЕРНІ</w:t>
            </w:r>
            <w:r w:rsidRPr="0026184D">
              <w:rPr>
                <w:rFonts w:eastAsia="Calibri"/>
                <w:lang w:val="uk-UA"/>
              </w:rPr>
              <w:t>, що містять легкозаймисті розчинники (з температурою спалаху менше 23° C, в'язкі; температура кипіння не більше 35°</w:t>
            </w:r>
          </w:p>
        </w:tc>
        <w:tc>
          <w:tcPr>
            <w:tcW w:w="1276" w:type="dxa"/>
            <w:shd w:val="clear" w:color="auto" w:fill="auto"/>
          </w:tcPr>
          <w:p w14:paraId="032A78AF"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F6491F1" w14:textId="32B2859F"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7952F75C" w14:textId="77777777" w:rsidTr="00B2459D">
        <w:tc>
          <w:tcPr>
            <w:tcW w:w="1555" w:type="dxa"/>
            <w:shd w:val="clear" w:color="auto" w:fill="auto"/>
          </w:tcPr>
          <w:p w14:paraId="3EFDD947" w14:textId="77777777" w:rsidR="0026184D" w:rsidRPr="0026184D" w:rsidRDefault="0026184D" w:rsidP="0026184D">
            <w:pPr>
              <w:pStyle w:val="a3"/>
              <w:ind w:right="34"/>
              <w:jc w:val="center"/>
              <w:rPr>
                <w:rFonts w:eastAsia="Calibri"/>
                <w:lang w:val="uk-UA"/>
              </w:rPr>
            </w:pPr>
            <w:r w:rsidRPr="0026184D">
              <w:rPr>
                <w:rFonts w:eastAsia="Calibri"/>
                <w:lang w:val="uk-UA"/>
              </w:rPr>
              <w:t xml:space="preserve">1268 (І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2B855807" w14:textId="77777777" w:rsidR="0026184D" w:rsidRPr="0026184D" w:rsidRDefault="0026184D" w:rsidP="0026184D">
            <w:pPr>
              <w:pStyle w:val="a3"/>
              <w:rPr>
                <w:rFonts w:eastAsia="Calibri"/>
                <w:lang w:val="uk-UA"/>
              </w:rPr>
            </w:pPr>
            <w:r w:rsidRPr="0026184D">
              <w:rPr>
                <w:rFonts w:eastAsia="Calibri"/>
                <w:b/>
                <w:bCs/>
                <w:lang w:val="uk-UA"/>
              </w:rPr>
              <w:t>НАФТИ ДИСТИЛЯТИ, Н.З.К.</w:t>
            </w:r>
            <w:r w:rsidRPr="0026184D">
              <w:rPr>
                <w:rFonts w:eastAsia="Calibri"/>
                <w:lang w:val="uk-UA"/>
              </w:rPr>
              <w:t xml:space="preserve"> або </w:t>
            </w:r>
            <w:r w:rsidRPr="0026184D">
              <w:rPr>
                <w:rFonts w:eastAsia="Calibri"/>
                <w:b/>
                <w:bCs/>
                <w:lang w:val="uk-UA"/>
              </w:rPr>
              <w:t>НАФТОПРОДУКТИ, Н.З.К.</w:t>
            </w:r>
            <w:r w:rsidRPr="0026184D">
              <w:rPr>
                <w:rFonts w:eastAsia="Calibri"/>
                <w:lang w:val="uk-UA"/>
              </w:rPr>
              <w:t> </w:t>
            </w:r>
          </w:p>
        </w:tc>
        <w:tc>
          <w:tcPr>
            <w:tcW w:w="1276" w:type="dxa"/>
            <w:shd w:val="clear" w:color="auto" w:fill="auto"/>
          </w:tcPr>
          <w:p w14:paraId="358ED937"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442FD032" w14:textId="3F1B64A2" w:rsidR="0026184D" w:rsidRPr="0026184D" w:rsidRDefault="0026184D" w:rsidP="0026184D">
            <w:pPr>
              <w:rPr>
                <w:rFonts w:eastAsia="Calibri"/>
                <w:lang w:val="uk-UA"/>
              </w:rPr>
            </w:pPr>
            <w:r w:rsidRPr="0026184D">
              <w:rPr>
                <w:lang w:val="uk-UA"/>
              </w:rPr>
              <w:t>Виключити цифри «363»</w:t>
            </w:r>
          </w:p>
        </w:tc>
      </w:tr>
      <w:tr w:rsidR="0026184D" w:rsidRPr="0026184D" w14:paraId="6EA1C7D7" w14:textId="77777777" w:rsidTr="00B2459D">
        <w:tc>
          <w:tcPr>
            <w:tcW w:w="1555" w:type="dxa"/>
            <w:shd w:val="clear" w:color="auto" w:fill="auto"/>
          </w:tcPr>
          <w:p w14:paraId="7EE88585" w14:textId="678BCC75" w:rsidR="0026184D" w:rsidRPr="0026184D" w:rsidRDefault="0026184D" w:rsidP="0026184D">
            <w:pPr>
              <w:pStyle w:val="a3"/>
              <w:ind w:right="34"/>
              <w:jc w:val="center"/>
              <w:rPr>
                <w:rFonts w:eastAsia="Calibri"/>
                <w:lang w:val="uk-UA"/>
              </w:rPr>
            </w:pPr>
            <w:r w:rsidRPr="0026184D">
              <w:rPr>
                <w:rFonts w:eastAsia="Calibri"/>
                <w:lang w:val="uk-UA"/>
              </w:rPr>
              <w:t>1268</w:t>
            </w:r>
          </w:p>
        </w:tc>
        <w:tc>
          <w:tcPr>
            <w:tcW w:w="7229" w:type="dxa"/>
            <w:shd w:val="clear" w:color="auto" w:fill="auto"/>
          </w:tcPr>
          <w:p w14:paraId="39573E52" w14:textId="77777777" w:rsidR="0026184D" w:rsidRPr="0026184D" w:rsidRDefault="0026184D" w:rsidP="0026184D">
            <w:pPr>
              <w:pStyle w:val="a3"/>
              <w:rPr>
                <w:rFonts w:eastAsia="Calibri"/>
                <w:lang w:val="uk-UA"/>
              </w:rPr>
            </w:pPr>
            <w:r w:rsidRPr="0026184D">
              <w:rPr>
                <w:rFonts w:eastAsia="Calibri"/>
                <w:lang w:val="uk-UA"/>
              </w:rPr>
              <w:t xml:space="preserve">Конденсат </w:t>
            </w:r>
            <w:proofErr w:type="spellStart"/>
            <w:r w:rsidRPr="0026184D">
              <w:rPr>
                <w:rFonts w:eastAsia="Calibri"/>
                <w:lang w:val="uk-UA"/>
              </w:rPr>
              <w:t>піролізний</w:t>
            </w:r>
            <w:proofErr w:type="spellEnd"/>
            <w:r w:rsidRPr="0026184D">
              <w:rPr>
                <w:rFonts w:eastAsia="Calibri"/>
                <w:lang w:val="uk-UA"/>
              </w:rPr>
              <w:t> </w:t>
            </w:r>
          </w:p>
        </w:tc>
        <w:tc>
          <w:tcPr>
            <w:tcW w:w="1276" w:type="dxa"/>
            <w:shd w:val="clear" w:color="auto" w:fill="auto"/>
          </w:tcPr>
          <w:p w14:paraId="62FEA52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E11DEEB" w14:textId="5CCD6F8E" w:rsidR="0026184D" w:rsidRPr="0026184D" w:rsidRDefault="0026184D" w:rsidP="0026184D">
            <w:pPr>
              <w:rPr>
                <w:rFonts w:eastAsia="Calibri"/>
                <w:lang w:val="uk-UA"/>
              </w:rPr>
            </w:pPr>
            <w:r w:rsidRPr="0026184D">
              <w:rPr>
                <w:lang w:val="uk-UA"/>
              </w:rPr>
              <w:t>Виключити цифри «363»</w:t>
            </w:r>
          </w:p>
        </w:tc>
      </w:tr>
      <w:tr w:rsidR="0026184D" w:rsidRPr="0026184D" w14:paraId="1105FEF9" w14:textId="77777777" w:rsidTr="00B2459D">
        <w:tc>
          <w:tcPr>
            <w:tcW w:w="1555" w:type="dxa"/>
            <w:shd w:val="clear" w:color="auto" w:fill="auto"/>
          </w:tcPr>
          <w:p w14:paraId="4F7C8794" w14:textId="792F8CCD" w:rsidR="0026184D" w:rsidRPr="0026184D" w:rsidRDefault="0026184D" w:rsidP="0026184D">
            <w:pPr>
              <w:pStyle w:val="a3"/>
              <w:ind w:right="34"/>
              <w:jc w:val="center"/>
              <w:rPr>
                <w:rFonts w:eastAsia="Calibri"/>
                <w:lang w:val="uk-UA"/>
              </w:rPr>
            </w:pPr>
            <w:r w:rsidRPr="0026184D">
              <w:rPr>
                <w:rFonts w:eastAsia="Calibri"/>
                <w:lang w:val="uk-UA"/>
              </w:rPr>
              <w:t>1268</w:t>
            </w:r>
          </w:p>
        </w:tc>
        <w:tc>
          <w:tcPr>
            <w:tcW w:w="7229" w:type="dxa"/>
            <w:shd w:val="clear" w:color="auto" w:fill="auto"/>
          </w:tcPr>
          <w:p w14:paraId="776A17FF" w14:textId="77777777" w:rsidR="0026184D" w:rsidRPr="0026184D" w:rsidRDefault="0026184D" w:rsidP="0026184D">
            <w:pPr>
              <w:pStyle w:val="a3"/>
              <w:rPr>
                <w:rFonts w:eastAsia="Calibri"/>
                <w:lang w:val="uk-UA"/>
              </w:rPr>
            </w:pPr>
            <w:r w:rsidRPr="0026184D">
              <w:rPr>
                <w:rFonts w:eastAsia="Calibri"/>
                <w:lang w:val="uk-UA"/>
              </w:rPr>
              <w:t>Паливо еталонне </w:t>
            </w:r>
          </w:p>
        </w:tc>
        <w:tc>
          <w:tcPr>
            <w:tcW w:w="1276" w:type="dxa"/>
            <w:shd w:val="clear" w:color="auto" w:fill="auto"/>
          </w:tcPr>
          <w:p w14:paraId="3C278CAB"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44C5FDA" w14:textId="648ADE85" w:rsidR="0026184D" w:rsidRPr="0026184D" w:rsidRDefault="0026184D" w:rsidP="0026184D">
            <w:pPr>
              <w:rPr>
                <w:rFonts w:eastAsia="Calibri"/>
                <w:lang w:val="uk-UA"/>
              </w:rPr>
            </w:pPr>
            <w:r w:rsidRPr="0026184D">
              <w:rPr>
                <w:lang w:val="uk-UA"/>
              </w:rPr>
              <w:t>Виключити цифри «363»</w:t>
            </w:r>
          </w:p>
        </w:tc>
      </w:tr>
      <w:tr w:rsidR="0026184D" w:rsidRPr="0026184D" w14:paraId="14A061A9" w14:textId="77777777" w:rsidTr="00B2459D">
        <w:tc>
          <w:tcPr>
            <w:tcW w:w="1555" w:type="dxa"/>
            <w:shd w:val="clear" w:color="auto" w:fill="auto"/>
          </w:tcPr>
          <w:p w14:paraId="2E134297" w14:textId="30398EAF" w:rsidR="0026184D" w:rsidRPr="0026184D" w:rsidRDefault="0026184D" w:rsidP="0026184D">
            <w:pPr>
              <w:pStyle w:val="a3"/>
              <w:ind w:right="34"/>
              <w:jc w:val="center"/>
              <w:rPr>
                <w:rFonts w:eastAsia="Calibri"/>
                <w:lang w:val="uk-UA"/>
              </w:rPr>
            </w:pPr>
            <w:r w:rsidRPr="0026184D">
              <w:rPr>
                <w:rFonts w:eastAsia="Calibri"/>
                <w:lang w:val="uk-UA"/>
              </w:rPr>
              <w:t>1268</w:t>
            </w:r>
          </w:p>
        </w:tc>
        <w:tc>
          <w:tcPr>
            <w:tcW w:w="7229" w:type="dxa"/>
            <w:shd w:val="clear" w:color="auto" w:fill="auto"/>
          </w:tcPr>
          <w:p w14:paraId="33EE742C" w14:textId="77777777" w:rsidR="0026184D" w:rsidRPr="0026184D" w:rsidRDefault="0026184D" w:rsidP="0026184D">
            <w:pPr>
              <w:pStyle w:val="a3"/>
              <w:rPr>
                <w:rFonts w:eastAsia="Calibri"/>
                <w:lang w:val="uk-UA"/>
              </w:rPr>
            </w:pPr>
            <w:proofErr w:type="spellStart"/>
            <w:r w:rsidRPr="0026184D">
              <w:rPr>
                <w:rFonts w:eastAsia="Calibri"/>
                <w:lang w:val="uk-UA"/>
              </w:rPr>
              <w:t>Полімердистилят</w:t>
            </w:r>
            <w:proofErr w:type="spellEnd"/>
            <w:r w:rsidRPr="0026184D">
              <w:rPr>
                <w:rFonts w:eastAsia="Calibri"/>
                <w:lang w:val="uk-UA"/>
              </w:rPr>
              <w:t> </w:t>
            </w:r>
          </w:p>
        </w:tc>
        <w:tc>
          <w:tcPr>
            <w:tcW w:w="1276" w:type="dxa"/>
            <w:shd w:val="clear" w:color="auto" w:fill="auto"/>
          </w:tcPr>
          <w:p w14:paraId="5DEB833D"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2F16B166" w14:textId="71510FE2" w:rsidR="0026184D" w:rsidRPr="0026184D" w:rsidRDefault="0026184D" w:rsidP="0026184D">
            <w:pPr>
              <w:rPr>
                <w:rFonts w:eastAsia="Calibri"/>
                <w:lang w:val="uk-UA"/>
              </w:rPr>
            </w:pPr>
            <w:r w:rsidRPr="0026184D">
              <w:rPr>
                <w:lang w:val="uk-UA"/>
              </w:rPr>
              <w:t>Виключити цифри «363»</w:t>
            </w:r>
          </w:p>
        </w:tc>
      </w:tr>
      <w:tr w:rsidR="0026184D" w:rsidRPr="0026184D" w14:paraId="3ED00FC9" w14:textId="77777777" w:rsidTr="00B2459D">
        <w:tc>
          <w:tcPr>
            <w:tcW w:w="1555" w:type="dxa"/>
            <w:shd w:val="clear" w:color="auto" w:fill="auto"/>
          </w:tcPr>
          <w:p w14:paraId="67CF4E6F" w14:textId="77777777" w:rsidR="0026184D" w:rsidRPr="0026184D" w:rsidRDefault="0026184D" w:rsidP="0026184D">
            <w:pPr>
              <w:pStyle w:val="a3"/>
              <w:ind w:right="34"/>
              <w:jc w:val="center"/>
              <w:rPr>
                <w:rFonts w:eastAsia="Calibri"/>
                <w:lang w:val="uk-UA"/>
              </w:rPr>
            </w:pPr>
            <w:r w:rsidRPr="0026184D">
              <w:rPr>
                <w:rFonts w:eastAsia="Calibri"/>
                <w:lang w:val="uk-UA"/>
              </w:rPr>
              <w:t xml:space="preserve">1268 (ІІІ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1700E174" w14:textId="77777777" w:rsidR="0026184D" w:rsidRPr="0026184D" w:rsidRDefault="0026184D" w:rsidP="0026184D">
            <w:pPr>
              <w:pStyle w:val="a3"/>
              <w:rPr>
                <w:rFonts w:eastAsia="Calibri"/>
                <w:lang w:val="uk-UA"/>
              </w:rPr>
            </w:pPr>
            <w:r w:rsidRPr="0026184D">
              <w:rPr>
                <w:rFonts w:eastAsia="Calibri"/>
                <w:b/>
                <w:bCs/>
                <w:lang w:val="uk-UA"/>
              </w:rPr>
              <w:t>НАФТИ ДИСТИЛЯТИ, Н.З.К.</w:t>
            </w:r>
            <w:r w:rsidRPr="0026184D">
              <w:rPr>
                <w:rFonts w:eastAsia="Calibri"/>
                <w:lang w:val="uk-UA"/>
              </w:rPr>
              <w:t xml:space="preserve"> або </w:t>
            </w:r>
            <w:r w:rsidRPr="0026184D">
              <w:rPr>
                <w:rFonts w:eastAsia="Calibri"/>
                <w:b/>
                <w:bCs/>
                <w:lang w:val="uk-UA"/>
              </w:rPr>
              <w:t>НАФТОПРОДУКТИ, Н.З.К.</w:t>
            </w:r>
            <w:r w:rsidRPr="0026184D">
              <w:rPr>
                <w:rFonts w:eastAsia="Calibri"/>
                <w:lang w:val="uk-UA"/>
              </w:rPr>
              <w:t> </w:t>
            </w:r>
          </w:p>
        </w:tc>
        <w:tc>
          <w:tcPr>
            <w:tcW w:w="1276" w:type="dxa"/>
            <w:shd w:val="clear" w:color="auto" w:fill="auto"/>
          </w:tcPr>
          <w:p w14:paraId="17D5CC8D"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014F38D" w14:textId="710D379E" w:rsidR="0026184D" w:rsidRPr="0026184D" w:rsidRDefault="0026184D" w:rsidP="0026184D">
            <w:pPr>
              <w:rPr>
                <w:rFonts w:eastAsia="Calibri"/>
                <w:lang w:val="uk-UA"/>
              </w:rPr>
            </w:pPr>
            <w:r w:rsidRPr="0026184D">
              <w:rPr>
                <w:lang w:val="uk-UA"/>
              </w:rPr>
              <w:t>Виключити цифри «363»</w:t>
            </w:r>
          </w:p>
        </w:tc>
      </w:tr>
      <w:tr w:rsidR="0026184D" w:rsidRPr="0026184D" w14:paraId="7FC7645E" w14:textId="77777777" w:rsidTr="00B2459D">
        <w:tc>
          <w:tcPr>
            <w:tcW w:w="1555" w:type="dxa"/>
            <w:shd w:val="clear" w:color="auto" w:fill="auto"/>
          </w:tcPr>
          <w:p w14:paraId="4EFA6843" w14:textId="2B238CF1" w:rsidR="0026184D" w:rsidRPr="0026184D" w:rsidRDefault="0026184D" w:rsidP="0026184D">
            <w:pPr>
              <w:pStyle w:val="a3"/>
              <w:ind w:right="34"/>
              <w:jc w:val="center"/>
              <w:rPr>
                <w:rFonts w:eastAsia="Calibri"/>
                <w:lang w:val="uk-UA"/>
              </w:rPr>
            </w:pPr>
            <w:r w:rsidRPr="0026184D">
              <w:rPr>
                <w:rFonts w:eastAsia="Calibri"/>
                <w:lang w:val="uk-UA"/>
              </w:rPr>
              <w:t>1268</w:t>
            </w:r>
          </w:p>
        </w:tc>
        <w:tc>
          <w:tcPr>
            <w:tcW w:w="7229" w:type="dxa"/>
            <w:shd w:val="clear" w:color="auto" w:fill="auto"/>
          </w:tcPr>
          <w:p w14:paraId="777EBC6F" w14:textId="77777777" w:rsidR="0026184D" w:rsidRPr="0026184D" w:rsidRDefault="0026184D" w:rsidP="0026184D">
            <w:pPr>
              <w:pStyle w:val="a3"/>
              <w:rPr>
                <w:rFonts w:eastAsia="Calibri"/>
                <w:lang w:val="uk-UA"/>
              </w:rPr>
            </w:pPr>
            <w:proofErr w:type="spellStart"/>
            <w:r w:rsidRPr="0026184D">
              <w:rPr>
                <w:rFonts w:eastAsia="Calibri"/>
                <w:lang w:val="uk-UA"/>
              </w:rPr>
              <w:t>Алкілбензоли</w:t>
            </w:r>
            <w:proofErr w:type="spellEnd"/>
            <w:r w:rsidRPr="0026184D">
              <w:rPr>
                <w:rFonts w:eastAsia="Calibri"/>
                <w:lang w:val="uk-UA"/>
              </w:rPr>
              <w:t xml:space="preserve"> легкозаймисті </w:t>
            </w:r>
          </w:p>
        </w:tc>
        <w:tc>
          <w:tcPr>
            <w:tcW w:w="1276" w:type="dxa"/>
            <w:shd w:val="clear" w:color="auto" w:fill="auto"/>
          </w:tcPr>
          <w:p w14:paraId="540FF65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3697558" w14:textId="72DE7EA1" w:rsidR="0026184D" w:rsidRPr="0026184D" w:rsidRDefault="0026184D" w:rsidP="0026184D">
            <w:pPr>
              <w:rPr>
                <w:rFonts w:eastAsia="Calibri"/>
                <w:lang w:val="uk-UA"/>
              </w:rPr>
            </w:pPr>
            <w:r w:rsidRPr="0026184D">
              <w:rPr>
                <w:lang w:val="uk-UA"/>
              </w:rPr>
              <w:t>Виключити цифри «363»</w:t>
            </w:r>
          </w:p>
        </w:tc>
      </w:tr>
      <w:tr w:rsidR="0026184D" w:rsidRPr="0026184D" w14:paraId="0919B7D8" w14:textId="77777777" w:rsidTr="00B2459D">
        <w:tc>
          <w:tcPr>
            <w:tcW w:w="1555" w:type="dxa"/>
            <w:shd w:val="clear" w:color="auto" w:fill="auto"/>
          </w:tcPr>
          <w:p w14:paraId="1F625B38" w14:textId="0DE2CA54" w:rsidR="0026184D" w:rsidRPr="0026184D" w:rsidRDefault="0026184D" w:rsidP="0026184D">
            <w:pPr>
              <w:pStyle w:val="a3"/>
              <w:ind w:right="34"/>
              <w:jc w:val="center"/>
              <w:rPr>
                <w:rFonts w:eastAsia="Calibri"/>
                <w:lang w:val="uk-UA"/>
              </w:rPr>
            </w:pPr>
            <w:r w:rsidRPr="0026184D">
              <w:rPr>
                <w:rFonts w:eastAsia="Calibri"/>
                <w:lang w:val="uk-UA"/>
              </w:rPr>
              <w:t>1268</w:t>
            </w:r>
          </w:p>
        </w:tc>
        <w:tc>
          <w:tcPr>
            <w:tcW w:w="7229" w:type="dxa"/>
            <w:shd w:val="clear" w:color="auto" w:fill="auto"/>
          </w:tcPr>
          <w:p w14:paraId="1B522A92" w14:textId="77777777" w:rsidR="0026184D" w:rsidRPr="0026184D" w:rsidRDefault="0026184D" w:rsidP="0026184D">
            <w:pPr>
              <w:pStyle w:val="a3"/>
              <w:rPr>
                <w:rFonts w:eastAsia="Calibri"/>
                <w:lang w:val="uk-UA"/>
              </w:rPr>
            </w:pPr>
            <w:proofErr w:type="spellStart"/>
            <w:r w:rsidRPr="0026184D">
              <w:rPr>
                <w:rFonts w:eastAsia="Calibri"/>
                <w:lang w:val="uk-UA"/>
              </w:rPr>
              <w:t>Нефрас</w:t>
            </w:r>
            <w:proofErr w:type="spellEnd"/>
            <w:r w:rsidRPr="0026184D">
              <w:rPr>
                <w:rFonts w:eastAsia="Calibri"/>
                <w:lang w:val="uk-UA"/>
              </w:rPr>
              <w:t xml:space="preserve"> C-150/200 </w:t>
            </w:r>
          </w:p>
        </w:tc>
        <w:tc>
          <w:tcPr>
            <w:tcW w:w="1276" w:type="dxa"/>
            <w:shd w:val="clear" w:color="auto" w:fill="auto"/>
          </w:tcPr>
          <w:p w14:paraId="3A37D17F"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A6CC04B" w14:textId="6E6319E8" w:rsidR="0026184D" w:rsidRPr="0026184D" w:rsidRDefault="0026184D" w:rsidP="0026184D">
            <w:pPr>
              <w:rPr>
                <w:rFonts w:eastAsia="Calibri"/>
                <w:lang w:val="uk-UA"/>
              </w:rPr>
            </w:pPr>
            <w:r w:rsidRPr="0026184D">
              <w:rPr>
                <w:lang w:val="uk-UA"/>
              </w:rPr>
              <w:t>Виключити цифри «363»</w:t>
            </w:r>
          </w:p>
        </w:tc>
      </w:tr>
      <w:tr w:rsidR="0026184D" w:rsidRPr="0026184D" w14:paraId="1C9D4063" w14:textId="77777777" w:rsidTr="00B2459D">
        <w:tc>
          <w:tcPr>
            <w:tcW w:w="1555" w:type="dxa"/>
            <w:shd w:val="clear" w:color="auto" w:fill="auto"/>
          </w:tcPr>
          <w:p w14:paraId="3AAE8E98" w14:textId="5078A4A6" w:rsidR="0026184D" w:rsidRPr="0026184D" w:rsidRDefault="0026184D" w:rsidP="0026184D">
            <w:pPr>
              <w:pStyle w:val="a3"/>
              <w:ind w:right="34"/>
              <w:jc w:val="center"/>
              <w:rPr>
                <w:rFonts w:eastAsia="Calibri"/>
                <w:lang w:val="uk-UA"/>
              </w:rPr>
            </w:pPr>
            <w:r w:rsidRPr="0026184D">
              <w:rPr>
                <w:rFonts w:eastAsia="Calibri"/>
                <w:lang w:val="uk-UA"/>
              </w:rPr>
              <w:t>1268</w:t>
            </w:r>
          </w:p>
        </w:tc>
        <w:tc>
          <w:tcPr>
            <w:tcW w:w="7229" w:type="dxa"/>
            <w:shd w:val="clear" w:color="auto" w:fill="auto"/>
          </w:tcPr>
          <w:p w14:paraId="55A12EBD" w14:textId="77777777" w:rsidR="0026184D" w:rsidRPr="0026184D" w:rsidRDefault="0026184D" w:rsidP="0026184D">
            <w:pPr>
              <w:pStyle w:val="a3"/>
              <w:rPr>
                <w:rFonts w:eastAsia="Calibri"/>
                <w:lang w:val="uk-UA"/>
              </w:rPr>
            </w:pPr>
            <w:r w:rsidRPr="0026184D">
              <w:rPr>
                <w:rFonts w:eastAsia="Calibri"/>
                <w:lang w:val="uk-UA"/>
              </w:rPr>
              <w:t>Парафін нафтовий рідкий, фракція C</w:t>
            </w:r>
            <w:r w:rsidRPr="0026184D">
              <w:rPr>
                <w:rFonts w:eastAsia="Calibri"/>
                <w:vertAlign w:val="subscript"/>
                <w:lang w:val="uk-UA"/>
              </w:rPr>
              <w:t xml:space="preserve"> 10</w:t>
            </w:r>
            <w:r w:rsidRPr="0026184D">
              <w:rPr>
                <w:rFonts w:eastAsia="Calibri"/>
                <w:lang w:val="uk-UA"/>
              </w:rPr>
              <w:t xml:space="preserve"> - C</w:t>
            </w:r>
            <w:r w:rsidRPr="0026184D">
              <w:rPr>
                <w:rFonts w:eastAsia="Calibri"/>
                <w:vertAlign w:val="subscript"/>
                <w:lang w:val="uk-UA"/>
              </w:rPr>
              <w:t xml:space="preserve"> 13</w:t>
            </w:r>
            <w:r w:rsidRPr="0026184D">
              <w:rPr>
                <w:rFonts w:eastAsia="Calibri"/>
                <w:lang w:val="uk-UA"/>
              </w:rPr>
              <w:t> </w:t>
            </w:r>
          </w:p>
        </w:tc>
        <w:tc>
          <w:tcPr>
            <w:tcW w:w="1276" w:type="dxa"/>
            <w:shd w:val="clear" w:color="auto" w:fill="auto"/>
          </w:tcPr>
          <w:p w14:paraId="238AFA7A"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25B7F0CA" w14:textId="0D9BE9F8" w:rsidR="0026184D" w:rsidRPr="0026184D" w:rsidRDefault="0026184D" w:rsidP="0026184D">
            <w:pPr>
              <w:rPr>
                <w:rFonts w:eastAsia="Calibri"/>
                <w:lang w:val="uk-UA"/>
              </w:rPr>
            </w:pPr>
            <w:r w:rsidRPr="0026184D">
              <w:rPr>
                <w:lang w:val="uk-UA"/>
              </w:rPr>
              <w:t>Виключити цифри «363»</w:t>
            </w:r>
          </w:p>
        </w:tc>
      </w:tr>
      <w:tr w:rsidR="0026184D" w:rsidRPr="0026184D" w14:paraId="33D2694D" w14:textId="77777777" w:rsidTr="00B2459D">
        <w:tc>
          <w:tcPr>
            <w:tcW w:w="1555" w:type="dxa"/>
            <w:shd w:val="clear" w:color="auto" w:fill="auto"/>
          </w:tcPr>
          <w:p w14:paraId="57BBE8FC" w14:textId="77777777" w:rsidR="0026184D" w:rsidRPr="0026184D" w:rsidRDefault="0026184D" w:rsidP="0026184D">
            <w:pPr>
              <w:ind w:right="34"/>
              <w:jc w:val="center"/>
              <w:rPr>
                <w:rFonts w:eastAsia="Calibri"/>
                <w:lang w:val="uk-UA"/>
              </w:rPr>
            </w:pPr>
            <w:r w:rsidRPr="0026184D">
              <w:rPr>
                <w:rFonts w:eastAsia="Calibri"/>
                <w:lang w:val="uk-UA"/>
              </w:rPr>
              <w:t xml:space="preserve">1287 (ІІІ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5EE5EF46" w14:textId="77777777" w:rsidR="0026184D" w:rsidRPr="0026184D" w:rsidRDefault="0026184D" w:rsidP="0026184D">
            <w:pPr>
              <w:rPr>
                <w:rFonts w:eastAsia="Calibri"/>
                <w:lang w:val="uk-UA"/>
              </w:rPr>
            </w:pPr>
            <w:r w:rsidRPr="0026184D">
              <w:rPr>
                <w:rFonts w:eastAsia="Calibri"/>
                <w:b/>
                <w:bCs/>
                <w:lang w:val="uk-UA"/>
              </w:rPr>
              <w:t>КАУЧУКУ РОЗЧИН</w:t>
            </w:r>
            <w:r w:rsidRPr="0026184D">
              <w:rPr>
                <w:rFonts w:eastAsia="Calibri"/>
                <w:lang w:val="uk-UA"/>
              </w:rPr>
              <w:t xml:space="preserve"> (нев'язкий) </w:t>
            </w:r>
          </w:p>
        </w:tc>
        <w:tc>
          <w:tcPr>
            <w:tcW w:w="1276" w:type="dxa"/>
            <w:shd w:val="clear" w:color="auto" w:fill="auto"/>
          </w:tcPr>
          <w:p w14:paraId="3619479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2DB582D" w14:textId="284201F7"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57013B3F" w14:textId="77777777" w:rsidTr="00B2459D">
        <w:tc>
          <w:tcPr>
            <w:tcW w:w="1555" w:type="dxa"/>
            <w:shd w:val="clear" w:color="auto" w:fill="auto"/>
          </w:tcPr>
          <w:p w14:paraId="2A1E763C" w14:textId="77777777" w:rsidR="0026184D" w:rsidRPr="0026184D" w:rsidRDefault="0026184D" w:rsidP="0026184D">
            <w:pPr>
              <w:ind w:right="34"/>
              <w:jc w:val="center"/>
              <w:rPr>
                <w:rFonts w:eastAsia="Calibri"/>
                <w:lang w:val="uk-UA"/>
              </w:rPr>
            </w:pPr>
            <w:r w:rsidRPr="0026184D">
              <w:rPr>
                <w:rFonts w:eastAsia="Calibri"/>
                <w:lang w:val="uk-UA"/>
              </w:rPr>
              <w:t>1301</w:t>
            </w:r>
          </w:p>
        </w:tc>
        <w:tc>
          <w:tcPr>
            <w:tcW w:w="7229" w:type="dxa"/>
            <w:shd w:val="clear" w:color="auto" w:fill="auto"/>
          </w:tcPr>
          <w:p w14:paraId="6DAA9C4F" w14:textId="77777777" w:rsidR="0026184D" w:rsidRPr="0026184D" w:rsidRDefault="0026184D" w:rsidP="0026184D">
            <w:pPr>
              <w:rPr>
                <w:rFonts w:eastAsia="Calibri"/>
                <w:lang w:val="uk-UA"/>
              </w:rPr>
            </w:pPr>
            <w:r w:rsidRPr="0026184D">
              <w:rPr>
                <w:rFonts w:eastAsia="Calibri"/>
                <w:b/>
                <w:bCs/>
                <w:lang w:val="uk-UA"/>
              </w:rPr>
              <w:t>ВІНІЛАЦЕТАТ СТАБІЛІЗОВАНИЙ</w:t>
            </w:r>
            <w:r w:rsidRPr="0026184D">
              <w:rPr>
                <w:rFonts w:eastAsia="Calibri"/>
                <w:lang w:val="uk-UA"/>
              </w:rPr>
              <w:t> </w:t>
            </w:r>
          </w:p>
        </w:tc>
        <w:tc>
          <w:tcPr>
            <w:tcW w:w="1276" w:type="dxa"/>
            <w:shd w:val="clear" w:color="auto" w:fill="auto"/>
          </w:tcPr>
          <w:p w14:paraId="453B6B99"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39BB1D0" w14:textId="76535F17" w:rsidR="0026184D" w:rsidRPr="0026184D" w:rsidRDefault="0026184D" w:rsidP="0026184D">
            <w:pPr>
              <w:rPr>
                <w:rFonts w:eastAsia="Calibri"/>
                <w:lang w:val="uk-UA"/>
              </w:rPr>
            </w:pPr>
            <w:r w:rsidRPr="0026184D">
              <w:rPr>
                <w:lang w:val="uk-UA"/>
              </w:rPr>
              <w:t>Доповнити цифрами «386»</w:t>
            </w:r>
          </w:p>
        </w:tc>
      </w:tr>
      <w:tr w:rsidR="0026184D" w:rsidRPr="0026184D" w14:paraId="27AC3746" w14:textId="77777777" w:rsidTr="00B2459D">
        <w:tc>
          <w:tcPr>
            <w:tcW w:w="1555" w:type="dxa"/>
            <w:shd w:val="clear" w:color="auto" w:fill="auto"/>
          </w:tcPr>
          <w:p w14:paraId="654AD30D" w14:textId="77777777" w:rsidR="0026184D" w:rsidRPr="0026184D" w:rsidRDefault="0026184D" w:rsidP="0026184D">
            <w:pPr>
              <w:ind w:right="34"/>
              <w:jc w:val="center"/>
              <w:rPr>
                <w:rFonts w:eastAsia="Calibri"/>
                <w:lang w:val="uk-UA"/>
              </w:rPr>
            </w:pPr>
            <w:r w:rsidRPr="0026184D">
              <w:rPr>
                <w:rFonts w:eastAsia="Calibri"/>
                <w:lang w:val="uk-UA"/>
              </w:rPr>
              <w:t>1302</w:t>
            </w:r>
          </w:p>
        </w:tc>
        <w:tc>
          <w:tcPr>
            <w:tcW w:w="7229" w:type="dxa"/>
            <w:shd w:val="clear" w:color="auto" w:fill="auto"/>
          </w:tcPr>
          <w:p w14:paraId="028F7A89" w14:textId="77777777" w:rsidR="0026184D" w:rsidRPr="0026184D" w:rsidRDefault="0026184D" w:rsidP="0026184D">
            <w:pPr>
              <w:rPr>
                <w:rFonts w:eastAsia="Calibri"/>
                <w:lang w:val="uk-UA"/>
              </w:rPr>
            </w:pPr>
            <w:r w:rsidRPr="0026184D">
              <w:rPr>
                <w:rFonts w:eastAsia="Calibri"/>
                <w:b/>
                <w:bCs/>
                <w:lang w:val="uk-UA"/>
              </w:rPr>
              <w:t>ЕФІР ВІНІЛЕТИЛОВИЙ СТАБІЛІЗОВАНИЙ</w:t>
            </w:r>
            <w:r w:rsidRPr="0026184D">
              <w:rPr>
                <w:rFonts w:eastAsia="Calibri"/>
                <w:lang w:val="uk-UA"/>
              </w:rPr>
              <w:t> </w:t>
            </w:r>
          </w:p>
        </w:tc>
        <w:tc>
          <w:tcPr>
            <w:tcW w:w="1276" w:type="dxa"/>
            <w:shd w:val="clear" w:color="auto" w:fill="auto"/>
          </w:tcPr>
          <w:p w14:paraId="555C80F5"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8CC10C5" w14:textId="3610872A" w:rsidR="0026184D" w:rsidRPr="0026184D" w:rsidRDefault="0026184D" w:rsidP="0026184D">
            <w:pPr>
              <w:rPr>
                <w:rFonts w:eastAsia="Calibri"/>
                <w:lang w:val="uk-UA"/>
              </w:rPr>
            </w:pPr>
            <w:r w:rsidRPr="0026184D">
              <w:rPr>
                <w:lang w:val="uk-UA"/>
              </w:rPr>
              <w:t>Доповнити цифрами «386»</w:t>
            </w:r>
          </w:p>
        </w:tc>
      </w:tr>
      <w:tr w:rsidR="0026184D" w:rsidRPr="0026184D" w14:paraId="5D35A976" w14:textId="77777777" w:rsidTr="00B2459D">
        <w:tc>
          <w:tcPr>
            <w:tcW w:w="1555" w:type="dxa"/>
            <w:shd w:val="clear" w:color="auto" w:fill="auto"/>
          </w:tcPr>
          <w:p w14:paraId="14D14CE0" w14:textId="77777777" w:rsidR="0026184D" w:rsidRPr="0026184D" w:rsidRDefault="0026184D" w:rsidP="0026184D">
            <w:pPr>
              <w:ind w:right="34"/>
              <w:jc w:val="center"/>
              <w:rPr>
                <w:rFonts w:eastAsia="Calibri"/>
                <w:lang w:val="uk-UA"/>
              </w:rPr>
            </w:pPr>
            <w:r w:rsidRPr="0026184D">
              <w:rPr>
                <w:rFonts w:eastAsia="Calibri"/>
                <w:lang w:val="uk-UA"/>
              </w:rPr>
              <w:t>1303</w:t>
            </w:r>
          </w:p>
        </w:tc>
        <w:tc>
          <w:tcPr>
            <w:tcW w:w="7229" w:type="dxa"/>
            <w:shd w:val="clear" w:color="auto" w:fill="auto"/>
          </w:tcPr>
          <w:p w14:paraId="3C7EFC0D" w14:textId="77777777" w:rsidR="0026184D" w:rsidRPr="0026184D" w:rsidRDefault="0026184D" w:rsidP="0026184D">
            <w:pPr>
              <w:rPr>
                <w:rFonts w:eastAsia="Calibri"/>
                <w:lang w:val="uk-UA"/>
              </w:rPr>
            </w:pPr>
            <w:r w:rsidRPr="0026184D">
              <w:rPr>
                <w:rFonts w:eastAsia="Calibri"/>
                <w:b/>
                <w:bCs/>
                <w:lang w:val="uk-UA"/>
              </w:rPr>
              <w:t>ВІНІЛІДЕНХЛОРИД СТАБІЛІЗОВАНИЙ</w:t>
            </w:r>
            <w:r w:rsidRPr="0026184D">
              <w:rPr>
                <w:rFonts w:eastAsia="Calibri"/>
                <w:lang w:val="uk-UA"/>
              </w:rPr>
              <w:t> </w:t>
            </w:r>
          </w:p>
        </w:tc>
        <w:tc>
          <w:tcPr>
            <w:tcW w:w="1276" w:type="dxa"/>
            <w:shd w:val="clear" w:color="auto" w:fill="auto"/>
          </w:tcPr>
          <w:p w14:paraId="6E984DEB"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3F23059" w14:textId="25875F05" w:rsidR="0026184D" w:rsidRPr="0026184D" w:rsidRDefault="0026184D" w:rsidP="0026184D">
            <w:pPr>
              <w:rPr>
                <w:rFonts w:eastAsia="Calibri"/>
                <w:lang w:val="uk-UA"/>
              </w:rPr>
            </w:pPr>
            <w:r w:rsidRPr="0026184D">
              <w:rPr>
                <w:lang w:val="uk-UA"/>
              </w:rPr>
              <w:t>Доповнити цифрами «386»</w:t>
            </w:r>
          </w:p>
        </w:tc>
      </w:tr>
      <w:tr w:rsidR="0026184D" w:rsidRPr="0026184D" w14:paraId="13586008" w14:textId="77777777" w:rsidTr="00B2459D">
        <w:tc>
          <w:tcPr>
            <w:tcW w:w="1555" w:type="dxa"/>
            <w:shd w:val="clear" w:color="auto" w:fill="auto"/>
          </w:tcPr>
          <w:p w14:paraId="6EB2F99E" w14:textId="77777777" w:rsidR="0026184D" w:rsidRPr="0026184D" w:rsidRDefault="0026184D" w:rsidP="0026184D">
            <w:pPr>
              <w:ind w:right="34"/>
              <w:jc w:val="center"/>
              <w:rPr>
                <w:rFonts w:eastAsia="Calibri"/>
                <w:lang w:val="uk-UA"/>
              </w:rPr>
            </w:pPr>
            <w:r w:rsidRPr="0026184D">
              <w:rPr>
                <w:rFonts w:eastAsia="Calibri"/>
                <w:lang w:val="uk-UA"/>
              </w:rPr>
              <w:t>1304</w:t>
            </w:r>
          </w:p>
        </w:tc>
        <w:tc>
          <w:tcPr>
            <w:tcW w:w="7229" w:type="dxa"/>
            <w:shd w:val="clear" w:color="auto" w:fill="auto"/>
          </w:tcPr>
          <w:p w14:paraId="631F15DC" w14:textId="77777777" w:rsidR="0026184D" w:rsidRPr="0026184D" w:rsidRDefault="0026184D" w:rsidP="0026184D">
            <w:pPr>
              <w:rPr>
                <w:rFonts w:eastAsia="Calibri"/>
                <w:lang w:val="uk-UA"/>
              </w:rPr>
            </w:pPr>
            <w:r w:rsidRPr="0026184D">
              <w:rPr>
                <w:rFonts w:eastAsia="Calibri"/>
                <w:b/>
                <w:bCs/>
                <w:lang w:val="uk-UA"/>
              </w:rPr>
              <w:t>ЕФІР ВІНІЛІЗОБУТИЛОВИЙ СТАБІЛІЗОВАНИЙ</w:t>
            </w:r>
            <w:r w:rsidRPr="0026184D">
              <w:rPr>
                <w:rFonts w:eastAsia="Calibri"/>
                <w:lang w:val="uk-UA"/>
              </w:rPr>
              <w:t> </w:t>
            </w:r>
          </w:p>
        </w:tc>
        <w:tc>
          <w:tcPr>
            <w:tcW w:w="1276" w:type="dxa"/>
            <w:shd w:val="clear" w:color="auto" w:fill="auto"/>
          </w:tcPr>
          <w:p w14:paraId="3A9695AE"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DF8F83F" w14:textId="383164A4" w:rsidR="0026184D" w:rsidRPr="0026184D" w:rsidRDefault="0026184D" w:rsidP="0026184D">
            <w:pPr>
              <w:rPr>
                <w:rFonts w:eastAsia="Calibri"/>
                <w:lang w:val="uk-UA"/>
              </w:rPr>
            </w:pPr>
            <w:r w:rsidRPr="0026184D">
              <w:rPr>
                <w:lang w:val="uk-UA"/>
              </w:rPr>
              <w:t>Доповнити цифрами «386»</w:t>
            </w:r>
          </w:p>
        </w:tc>
      </w:tr>
      <w:tr w:rsidR="0026184D" w:rsidRPr="0026184D" w14:paraId="54BA8A91" w14:textId="77777777" w:rsidTr="00B2459D">
        <w:tc>
          <w:tcPr>
            <w:tcW w:w="1555" w:type="dxa"/>
            <w:shd w:val="clear" w:color="auto" w:fill="auto"/>
          </w:tcPr>
          <w:p w14:paraId="4068CFE6" w14:textId="77777777" w:rsidR="0026184D" w:rsidRPr="0026184D" w:rsidRDefault="0026184D" w:rsidP="0026184D">
            <w:pPr>
              <w:ind w:right="34"/>
              <w:jc w:val="center"/>
              <w:rPr>
                <w:rFonts w:eastAsia="Calibri"/>
                <w:lang w:val="uk-UA"/>
              </w:rPr>
            </w:pPr>
            <w:r w:rsidRPr="0026184D">
              <w:rPr>
                <w:rFonts w:eastAsia="Calibri"/>
                <w:lang w:val="uk-UA"/>
              </w:rPr>
              <w:t xml:space="preserve">1306 (ІІІ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0FFC7EDA" w14:textId="77777777" w:rsidR="0026184D" w:rsidRPr="0026184D" w:rsidRDefault="0026184D" w:rsidP="0026184D">
            <w:pPr>
              <w:rPr>
                <w:rFonts w:eastAsia="Calibri"/>
                <w:lang w:val="uk-UA"/>
              </w:rPr>
            </w:pPr>
            <w:r w:rsidRPr="0026184D">
              <w:rPr>
                <w:rFonts w:eastAsia="Calibri"/>
                <w:b/>
                <w:bCs/>
                <w:lang w:val="uk-UA"/>
              </w:rPr>
              <w:t>АНТИСЕПТИКИ ДЛЯ ДЕРЕВИНИ РІДКІ</w:t>
            </w:r>
            <w:r w:rsidRPr="0026184D">
              <w:rPr>
                <w:rFonts w:eastAsia="Calibri"/>
                <w:lang w:val="uk-UA"/>
              </w:rPr>
              <w:t xml:space="preserve"> (тиск парів при 50° C не більше 110 кПа) </w:t>
            </w:r>
          </w:p>
        </w:tc>
        <w:tc>
          <w:tcPr>
            <w:tcW w:w="1276" w:type="dxa"/>
            <w:shd w:val="clear" w:color="auto" w:fill="auto"/>
          </w:tcPr>
          <w:p w14:paraId="649B31EE"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0D77544" w14:textId="3825B00B"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42D1D2E8" w14:textId="77777777" w:rsidTr="00B2459D">
        <w:tc>
          <w:tcPr>
            <w:tcW w:w="1555" w:type="dxa"/>
            <w:shd w:val="clear" w:color="auto" w:fill="auto"/>
          </w:tcPr>
          <w:p w14:paraId="1362C6DA" w14:textId="3F514D9F" w:rsidR="0026184D" w:rsidRPr="0026184D" w:rsidRDefault="0026184D" w:rsidP="0026184D">
            <w:pPr>
              <w:pStyle w:val="a3"/>
              <w:ind w:right="34"/>
              <w:jc w:val="center"/>
              <w:rPr>
                <w:rFonts w:eastAsia="Calibri"/>
                <w:lang w:val="uk-UA"/>
              </w:rPr>
            </w:pPr>
            <w:r w:rsidRPr="0026184D">
              <w:rPr>
                <w:rFonts w:eastAsia="Calibri"/>
                <w:lang w:val="uk-UA"/>
              </w:rPr>
              <w:t>1325</w:t>
            </w:r>
          </w:p>
        </w:tc>
        <w:tc>
          <w:tcPr>
            <w:tcW w:w="7229" w:type="dxa"/>
            <w:shd w:val="clear" w:color="auto" w:fill="auto"/>
          </w:tcPr>
          <w:p w14:paraId="4F735B6E" w14:textId="77777777" w:rsidR="0026184D" w:rsidRPr="0026184D" w:rsidRDefault="0026184D" w:rsidP="0026184D">
            <w:pPr>
              <w:pStyle w:val="a3"/>
              <w:rPr>
                <w:rFonts w:eastAsia="Calibri"/>
                <w:lang w:val="uk-UA"/>
              </w:rPr>
            </w:pPr>
            <w:proofErr w:type="spellStart"/>
            <w:r w:rsidRPr="0026184D">
              <w:rPr>
                <w:rFonts w:eastAsia="Calibri"/>
                <w:lang w:val="uk-UA"/>
              </w:rPr>
              <w:t>Метионін</w:t>
            </w:r>
            <w:proofErr w:type="spellEnd"/>
            <w:r w:rsidRPr="0026184D">
              <w:rPr>
                <w:rFonts w:eastAsia="Calibri"/>
                <w:lang w:val="uk-UA"/>
              </w:rPr>
              <w:t xml:space="preserve"> кормовий </w:t>
            </w:r>
          </w:p>
        </w:tc>
        <w:tc>
          <w:tcPr>
            <w:tcW w:w="1276" w:type="dxa"/>
            <w:shd w:val="clear" w:color="auto" w:fill="auto"/>
          </w:tcPr>
          <w:p w14:paraId="17877AAF" w14:textId="77777777" w:rsidR="0026184D" w:rsidRPr="0026184D" w:rsidRDefault="0026184D" w:rsidP="0026184D">
            <w:pPr>
              <w:jc w:val="center"/>
              <w:rPr>
                <w:rFonts w:eastAsia="Calibri"/>
                <w:lang w:val="uk-UA"/>
              </w:rPr>
            </w:pPr>
            <w:r w:rsidRPr="0026184D">
              <w:rPr>
                <w:rFonts w:eastAsia="Calibri"/>
                <w:lang w:val="uk-UA"/>
              </w:rPr>
              <w:t>1-22</w:t>
            </w:r>
          </w:p>
        </w:tc>
        <w:tc>
          <w:tcPr>
            <w:tcW w:w="4961" w:type="dxa"/>
            <w:shd w:val="clear" w:color="auto" w:fill="auto"/>
          </w:tcPr>
          <w:p w14:paraId="437A3862" w14:textId="4D6DC673" w:rsidR="0026184D" w:rsidRPr="0026184D" w:rsidRDefault="0026184D" w:rsidP="0026184D">
            <w:pPr>
              <w:rPr>
                <w:rFonts w:eastAsia="Calibri"/>
                <w:lang w:val="uk-UA"/>
              </w:rPr>
            </w:pPr>
            <w:r w:rsidRPr="0026184D">
              <w:rPr>
                <w:lang w:val="uk-UA"/>
              </w:rPr>
              <w:t>Не підпадає під дію Правил перевезення небезпечних вантажів</w:t>
            </w:r>
          </w:p>
        </w:tc>
      </w:tr>
      <w:tr w:rsidR="0026184D" w:rsidRPr="0026184D" w14:paraId="6987F2C4" w14:textId="77777777" w:rsidTr="00B2459D">
        <w:tc>
          <w:tcPr>
            <w:tcW w:w="1555" w:type="dxa"/>
            <w:shd w:val="clear" w:color="auto" w:fill="auto"/>
          </w:tcPr>
          <w:p w14:paraId="0694D6D1" w14:textId="77777777" w:rsidR="0026184D" w:rsidRPr="0026184D" w:rsidRDefault="0026184D" w:rsidP="0026184D">
            <w:pPr>
              <w:pStyle w:val="a3"/>
              <w:ind w:right="34"/>
              <w:jc w:val="center"/>
              <w:rPr>
                <w:rFonts w:eastAsia="Calibri"/>
                <w:lang w:val="uk-UA"/>
              </w:rPr>
            </w:pPr>
            <w:r w:rsidRPr="0026184D">
              <w:rPr>
                <w:rFonts w:eastAsia="Calibri"/>
                <w:lang w:val="uk-UA"/>
              </w:rPr>
              <w:t>1334</w:t>
            </w:r>
          </w:p>
        </w:tc>
        <w:tc>
          <w:tcPr>
            <w:tcW w:w="7229" w:type="dxa"/>
            <w:shd w:val="clear" w:color="auto" w:fill="auto"/>
          </w:tcPr>
          <w:p w14:paraId="1701BCD0" w14:textId="77777777" w:rsidR="0026184D" w:rsidRPr="0026184D" w:rsidRDefault="0026184D" w:rsidP="0026184D">
            <w:pPr>
              <w:pStyle w:val="a3"/>
              <w:rPr>
                <w:rFonts w:eastAsia="Calibri"/>
                <w:lang w:val="uk-UA"/>
              </w:rPr>
            </w:pPr>
            <w:r w:rsidRPr="0026184D">
              <w:rPr>
                <w:rFonts w:eastAsia="Calibri"/>
                <w:b/>
                <w:bCs/>
                <w:lang w:val="uk-UA"/>
              </w:rPr>
              <w:t>НАФТАЛІН СИРИЙ</w:t>
            </w:r>
            <w:r w:rsidRPr="0026184D">
              <w:rPr>
                <w:rFonts w:eastAsia="Calibri"/>
                <w:lang w:val="uk-UA"/>
              </w:rPr>
              <w:t xml:space="preserve"> або </w:t>
            </w:r>
            <w:r w:rsidRPr="0026184D">
              <w:rPr>
                <w:rFonts w:eastAsia="Calibri"/>
                <w:b/>
                <w:bCs/>
                <w:lang w:val="uk-UA"/>
              </w:rPr>
              <w:t>НАФТАЛІН ОЧИЩЕНИЙ</w:t>
            </w:r>
            <w:r w:rsidRPr="0026184D">
              <w:rPr>
                <w:rFonts w:eastAsia="Calibri"/>
                <w:lang w:val="uk-UA"/>
              </w:rPr>
              <w:t> </w:t>
            </w:r>
          </w:p>
        </w:tc>
        <w:tc>
          <w:tcPr>
            <w:tcW w:w="1276" w:type="dxa"/>
            <w:shd w:val="clear" w:color="auto" w:fill="auto"/>
          </w:tcPr>
          <w:p w14:paraId="38B52379"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181E9D5F" w14:textId="7E54C1A2"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6AE591FE" w14:textId="77777777" w:rsidTr="00B2459D">
        <w:tc>
          <w:tcPr>
            <w:tcW w:w="1555" w:type="dxa"/>
            <w:shd w:val="clear" w:color="auto" w:fill="auto"/>
          </w:tcPr>
          <w:p w14:paraId="1F793E51" w14:textId="77777777" w:rsidR="0026184D" w:rsidRPr="0026184D" w:rsidRDefault="0026184D" w:rsidP="0026184D">
            <w:pPr>
              <w:pStyle w:val="a3"/>
              <w:ind w:right="34"/>
              <w:jc w:val="center"/>
              <w:rPr>
                <w:rFonts w:eastAsia="Calibri"/>
                <w:lang w:val="uk-UA"/>
              </w:rPr>
            </w:pPr>
            <w:r w:rsidRPr="0026184D">
              <w:rPr>
                <w:rFonts w:eastAsia="Calibri"/>
                <w:lang w:val="uk-UA"/>
              </w:rPr>
              <w:t>1350</w:t>
            </w:r>
          </w:p>
        </w:tc>
        <w:tc>
          <w:tcPr>
            <w:tcW w:w="7229" w:type="dxa"/>
            <w:shd w:val="clear" w:color="auto" w:fill="auto"/>
          </w:tcPr>
          <w:p w14:paraId="09587F99" w14:textId="77777777" w:rsidR="0026184D" w:rsidRPr="0026184D" w:rsidRDefault="0026184D" w:rsidP="0026184D">
            <w:pPr>
              <w:pStyle w:val="a3"/>
              <w:rPr>
                <w:rFonts w:eastAsia="Calibri"/>
                <w:lang w:val="uk-UA"/>
              </w:rPr>
            </w:pPr>
            <w:r w:rsidRPr="0026184D">
              <w:rPr>
                <w:rFonts w:eastAsia="Calibri"/>
                <w:b/>
                <w:bCs/>
                <w:lang w:val="uk-UA"/>
              </w:rPr>
              <w:t>СІРКА</w:t>
            </w:r>
          </w:p>
        </w:tc>
        <w:tc>
          <w:tcPr>
            <w:tcW w:w="1276" w:type="dxa"/>
            <w:shd w:val="clear" w:color="auto" w:fill="auto"/>
          </w:tcPr>
          <w:p w14:paraId="2323BFB7"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2D7E8CA0" w14:textId="42433DCC"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38EB5681" w14:textId="77777777" w:rsidTr="00B2459D">
        <w:tc>
          <w:tcPr>
            <w:tcW w:w="1555" w:type="dxa"/>
            <w:shd w:val="clear" w:color="auto" w:fill="auto"/>
          </w:tcPr>
          <w:p w14:paraId="041E9C23" w14:textId="77777777" w:rsidR="0026184D" w:rsidRPr="0026184D" w:rsidRDefault="0026184D" w:rsidP="0026184D">
            <w:pPr>
              <w:pStyle w:val="a3"/>
              <w:ind w:right="34"/>
              <w:jc w:val="center"/>
              <w:rPr>
                <w:rFonts w:eastAsia="Calibri"/>
                <w:lang w:val="uk-UA"/>
              </w:rPr>
            </w:pPr>
            <w:r w:rsidRPr="0026184D">
              <w:rPr>
                <w:rFonts w:eastAsia="Calibri"/>
                <w:lang w:val="uk-UA"/>
              </w:rPr>
              <w:t xml:space="preserve">1361(ІІІ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25589CB2" w14:textId="77777777" w:rsidR="0026184D" w:rsidRPr="0026184D" w:rsidRDefault="0026184D" w:rsidP="0026184D">
            <w:pPr>
              <w:pStyle w:val="a3"/>
              <w:rPr>
                <w:rFonts w:eastAsia="Calibri"/>
                <w:b/>
                <w:bCs/>
                <w:lang w:val="uk-UA"/>
              </w:rPr>
            </w:pPr>
            <w:r w:rsidRPr="0026184D">
              <w:rPr>
                <w:b/>
                <w:bCs/>
                <w:lang w:val="uk-UA"/>
              </w:rPr>
              <w:t>ВУГІЛЛЯ</w:t>
            </w:r>
            <w:r w:rsidRPr="0026184D">
              <w:rPr>
                <w:lang w:val="uk-UA"/>
              </w:rPr>
              <w:t xml:space="preserve"> або </w:t>
            </w:r>
            <w:r w:rsidRPr="0026184D">
              <w:rPr>
                <w:b/>
                <w:bCs/>
                <w:lang w:val="uk-UA"/>
              </w:rPr>
              <w:t>САЖА</w:t>
            </w:r>
            <w:r w:rsidRPr="0026184D">
              <w:rPr>
                <w:lang w:val="uk-UA"/>
              </w:rPr>
              <w:t xml:space="preserve"> тваринного або рослинного походження </w:t>
            </w:r>
          </w:p>
        </w:tc>
        <w:tc>
          <w:tcPr>
            <w:tcW w:w="1276" w:type="dxa"/>
            <w:shd w:val="clear" w:color="auto" w:fill="auto"/>
          </w:tcPr>
          <w:p w14:paraId="5380120F"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341A888" w14:textId="1B760B64" w:rsidR="0026184D" w:rsidRPr="0026184D" w:rsidRDefault="0026184D" w:rsidP="0026184D">
            <w:pPr>
              <w:rPr>
                <w:rFonts w:eastAsia="Calibri"/>
                <w:lang w:val="uk-UA"/>
              </w:rPr>
            </w:pPr>
            <w:r w:rsidRPr="0026184D">
              <w:rPr>
                <w:lang w:val="uk-UA"/>
              </w:rPr>
              <w:t>Доповнити цифрами «665»</w:t>
            </w:r>
          </w:p>
        </w:tc>
      </w:tr>
      <w:tr w:rsidR="0026184D" w:rsidRPr="0026184D" w14:paraId="3706A549" w14:textId="77777777" w:rsidTr="00B2459D">
        <w:tc>
          <w:tcPr>
            <w:tcW w:w="1555" w:type="dxa"/>
            <w:shd w:val="clear" w:color="auto" w:fill="auto"/>
          </w:tcPr>
          <w:p w14:paraId="37625853" w14:textId="77777777" w:rsidR="0026184D" w:rsidRPr="0026184D" w:rsidRDefault="0026184D" w:rsidP="0026184D">
            <w:pPr>
              <w:pStyle w:val="a3"/>
              <w:ind w:right="34"/>
              <w:jc w:val="center"/>
              <w:rPr>
                <w:rFonts w:eastAsia="Calibri"/>
                <w:lang w:val="uk-UA"/>
              </w:rPr>
            </w:pPr>
            <w:r w:rsidRPr="0026184D">
              <w:rPr>
                <w:rFonts w:eastAsia="Calibri"/>
                <w:lang w:val="uk-UA"/>
              </w:rPr>
              <w:lastRenderedPageBreak/>
              <w:t>1454</w:t>
            </w:r>
          </w:p>
        </w:tc>
        <w:tc>
          <w:tcPr>
            <w:tcW w:w="7229" w:type="dxa"/>
            <w:shd w:val="clear" w:color="auto" w:fill="auto"/>
          </w:tcPr>
          <w:p w14:paraId="52E32A3D" w14:textId="77777777" w:rsidR="0026184D" w:rsidRPr="0026184D" w:rsidRDefault="0026184D" w:rsidP="0026184D">
            <w:pPr>
              <w:pStyle w:val="a3"/>
              <w:rPr>
                <w:rFonts w:eastAsia="Calibri"/>
                <w:lang w:val="uk-UA"/>
              </w:rPr>
            </w:pPr>
            <w:r w:rsidRPr="0026184D">
              <w:rPr>
                <w:rFonts w:eastAsia="Calibri"/>
                <w:b/>
                <w:bCs/>
                <w:lang w:val="uk-UA"/>
              </w:rPr>
              <w:t>КАЛЬЦІЮ НІТРАТ</w:t>
            </w:r>
            <w:r w:rsidRPr="0026184D">
              <w:rPr>
                <w:rFonts w:eastAsia="Calibri"/>
                <w:lang w:val="uk-UA"/>
              </w:rPr>
              <w:t> </w:t>
            </w:r>
          </w:p>
        </w:tc>
        <w:tc>
          <w:tcPr>
            <w:tcW w:w="1276" w:type="dxa"/>
            <w:shd w:val="clear" w:color="auto" w:fill="auto"/>
          </w:tcPr>
          <w:p w14:paraId="6FD847F0"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574CC3F6" w14:textId="7A7ACC95"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56EB0741" w14:textId="77777777" w:rsidTr="00B2459D">
        <w:tc>
          <w:tcPr>
            <w:tcW w:w="1555" w:type="dxa"/>
            <w:shd w:val="clear" w:color="auto" w:fill="auto"/>
          </w:tcPr>
          <w:p w14:paraId="14FFB119" w14:textId="77777777" w:rsidR="0026184D" w:rsidRPr="0026184D" w:rsidRDefault="0026184D" w:rsidP="0026184D">
            <w:pPr>
              <w:pStyle w:val="a3"/>
              <w:ind w:right="34"/>
              <w:jc w:val="center"/>
              <w:rPr>
                <w:rFonts w:eastAsia="Calibri"/>
                <w:lang w:val="uk-UA"/>
              </w:rPr>
            </w:pPr>
            <w:r w:rsidRPr="0026184D">
              <w:rPr>
                <w:rFonts w:eastAsia="Calibri"/>
                <w:lang w:val="uk-UA"/>
              </w:rPr>
              <w:t>1474</w:t>
            </w:r>
          </w:p>
        </w:tc>
        <w:tc>
          <w:tcPr>
            <w:tcW w:w="7229" w:type="dxa"/>
            <w:shd w:val="clear" w:color="auto" w:fill="auto"/>
          </w:tcPr>
          <w:p w14:paraId="3039BBD0" w14:textId="77777777" w:rsidR="0026184D" w:rsidRPr="0026184D" w:rsidRDefault="0026184D" w:rsidP="0026184D">
            <w:pPr>
              <w:pStyle w:val="a3"/>
              <w:rPr>
                <w:rFonts w:eastAsia="Calibri"/>
                <w:lang w:val="uk-UA"/>
              </w:rPr>
            </w:pPr>
            <w:r w:rsidRPr="0026184D">
              <w:rPr>
                <w:rFonts w:eastAsia="Calibri"/>
                <w:b/>
                <w:bCs/>
                <w:lang w:val="uk-UA"/>
              </w:rPr>
              <w:t>МАГНІЮ НІТРАТ</w:t>
            </w:r>
            <w:r w:rsidRPr="0026184D">
              <w:rPr>
                <w:rFonts w:eastAsia="Calibri"/>
                <w:lang w:val="uk-UA"/>
              </w:rPr>
              <w:t> </w:t>
            </w:r>
          </w:p>
        </w:tc>
        <w:tc>
          <w:tcPr>
            <w:tcW w:w="1276" w:type="dxa"/>
            <w:shd w:val="clear" w:color="auto" w:fill="auto"/>
          </w:tcPr>
          <w:p w14:paraId="31E6E917"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0288D89F" w14:textId="3CA3DC3E"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181331B8" w14:textId="77777777" w:rsidTr="00B2459D">
        <w:tc>
          <w:tcPr>
            <w:tcW w:w="1555" w:type="dxa"/>
            <w:shd w:val="clear" w:color="auto" w:fill="auto"/>
          </w:tcPr>
          <w:p w14:paraId="11822B00" w14:textId="77777777" w:rsidR="0026184D" w:rsidRPr="0026184D" w:rsidRDefault="0026184D" w:rsidP="0026184D">
            <w:pPr>
              <w:pStyle w:val="a3"/>
              <w:ind w:right="34"/>
              <w:jc w:val="center"/>
              <w:rPr>
                <w:rFonts w:eastAsia="Calibri"/>
                <w:lang w:val="uk-UA"/>
              </w:rPr>
            </w:pPr>
            <w:r w:rsidRPr="0026184D">
              <w:rPr>
                <w:rFonts w:eastAsia="Calibri"/>
                <w:lang w:val="uk-UA"/>
              </w:rPr>
              <w:t>1486</w:t>
            </w:r>
          </w:p>
        </w:tc>
        <w:tc>
          <w:tcPr>
            <w:tcW w:w="7229" w:type="dxa"/>
            <w:shd w:val="clear" w:color="auto" w:fill="auto"/>
          </w:tcPr>
          <w:p w14:paraId="49B85612" w14:textId="77777777" w:rsidR="0026184D" w:rsidRPr="0026184D" w:rsidRDefault="0026184D" w:rsidP="0026184D">
            <w:pPr>
              <w:pStyle w:val="a3"/>
              <w:rPr>
                <w:rFonts w:eastAsia="Calibri"/>
                <w:lang w:val="uk-UA"/>
              </w:rPr>
            </w:pPr>
            <w:r w:rsidRPr="0026184D">
              <w:rPr>
                <w:rFonts w:eastAsia="Calibri"/>
                <w:b/>
                <w:bCs/>
                <w:lang w:val="uk-UA"/>
              </w:rPr>
              <w:t>КАЛІЮ НІТРАТ</w:t>
            </w:r>
            <w:r w:rsidRPr="0026184D">
              <w:rPr>
                <w:rFonts w:eastAsia="Calibri"/>
                <w:lang w:val="uk-UA"/>
              </w:rPr>
              <w:t> </w:t>
            </w:r>
          </w:p>
        </w:tc>
        <w:tc>
          <w:tcPr>
            <w:tcW w:w="1276" w:type="dxa"/>
            <w:shd w:val="clear" w:color="auto" w:fill="auto"/>
          </w:tcPr>
          <w:p w14:paraId="3FCADDC9"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64AB3B6A" w14:textId="775A9CE4"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5462A972" w14:textId="77777777" w:rsidTr="00B2459D">
        <w:tc>
          <w:tcPr>
            <w:tcW w:w="1555" w:type="dxa"/>
            <w:shd w:val="clear" w:color="auto" w:fill="auto"/>
          </w:tcPr>
          <w:p w14:paraId="33671C03" w14:textId="77777777" w:rsidR="0026184D" w:rsidRPr="0026184D" w:rsidRDefault="0026184D" w:rsidP="0026184D">
            <w:pPr>
              <w:pStyle w:val="a3"/>
              <w:ind w:right="34"/>
              <w:jc w:val="center"/>
              <w:rPr>
                <w:rFonts w:eastAsia="Calibri"/>
                <w:lang w:val="uk-UA"/>
              </w:rPr>
            </w:pPr>
            <w:r w:rsidRPr="0026184D">
              <w:rPr>
                <w:rFonts w:eastAsia="Calibri"/>
                <w:lang w:val="uk-UA"/>
              </w:rPr>
              <w:t>1498</w:t>
            </w:r>
          </w:p>
        </w:tc>
        <w:tc>
          <w:tcPr>
            <w:tcW w:w="7229" w:type="dxa"/>
            <w:shd w:val="clear" w:color="auto" w:fill="auto"/>
          </w:tcPr>
          <w:p w14:paraId="15AA7376" w14:textId="77777777" w:rsidR="0026184D" w:rsidRPr="0026184D" w:rsidRDefault="0026184D" w:rsidP="0026184D">
            <w:pPr>
              <w:pStyle w:val="a3"/>
              <w:rPr>
                <w:rFonts w:eastAsia="Calibri"/>
                <w:lang w:val="uk-UA"/>
              </w:rPr>
            </w:pPr>
            <w:r w:rsidRPr="0026184D">
              <w:rPr>
                <w:rFonts w:eastAsia="Calibri"/>
                <w:b/>
                <w:bCs/>
                <w:lang w:val="uk-UA"/>
              </w:rPr>
              <w:t>НАТРІЮ НІТРАТ</w:t>
            </w:r>
            <w:r w:rsidRPr="0026184D">
              <w:rPr>
                <w:rFonts w:eastAsia="Calibri"/>
                <w:lang w:val="uk-UA"/>
              </w:rPr>
              <w:t> </w:t>
            </w:r>
          </w:p>
        </w:tc>
        <w:tc>
          <w:tcPr>
            <w:tcW w:w="1276" w:type="dxa"/>
            <w:shd w:val="clear" w:color="auto" w:fill="auto"/>
          </w:tcPr>
          <w:p w14:paraId="471C3D93"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217303BA" w14:textId="7A5EE599"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4E8A1ADD" w14:textId="77777777" w:rsidTr="00B2459D">
        <w:tc>
          <w:tcPr>
            <w:tcW w:w="1555" w:type="dxa"/>
            <w:shd w:val="clear" w:color="auto" w:fill="auto"/>
          </w:tcPr>
          <w:p w14:paraId="680B6110" w14:textId="77777777" w:rsidR="0026184D" w:rsidRPr="0026184D" w:rsidRDefault="0026184D" w:rsidP="0026184D">
            <w:pPr>
              <w:pStyle w:val="a3"/>
              <w:ind w:right="34"/>
              <w:jc w:val="center"/>
              <w:rPr>
                <w:rFonts w:eastAsia="Calibri"/>
                <w:lang w:val="uk-UA"/>
              </w:rPr>
            </w:pPr>
            <w:r w:rsidRPr="0026184D">
              <w:rPr>
                <w:rFonts w:eastAsia="Calibri"/>
                <w:lang w:val="uk-UA"/>
              </w:rPr>
              <w:t>1499</w:t>
            </w:r>
          </w:p>
        </w:tc>
        <w:tc>
          <w:tcPr>
            <w:tcW w:w="7229" w:type="dxa"/>
            <w:shd w:val="clear" w:color="auto" w:fill="auto"/>
          </w:tcPr>
          <w:p w14:paraId="17979D2C" w14:textId="77777777" w:rsidR="0026184D" w:rsidRPr="0026184D" w:rsidRDefault="0026184D" w:rsidP="0026184D">
            <w:pPr>
              <w:pStyle w:val="a3"/>
              <w:rPr>
                <w:rFonts w:eastAsia="Calibri"/>
                <w:lang w:val="uk-UA"/>
              </w:rPr>
            </w:pPr>
            <w:r w:rsidRPr="0026184D">
              <w:rPr>
                <w:rFonts w:eastAsia="Calibri"/>
                <w:b/>
                <w:bCs/>
                <w:lang w:val="uk-UA"/>
              </w:rPr>
              <w:t>НАТРІЮ НІТРАТУ ТА КАЛІЮ НІТРАТУ СУМІШ</w:t>
            </w:r>
            <w:r w:rsidRPr="0026184D">
              <w:rPr>
                <w:rFonts w:eastAsia="Calibri"/>
                <w:lang w:val="uk-UA"/>
              </w:rPr>
              <w:t> </w:t>
            </w:r>
          </w:p>
        </w:tc>
        <w:tc>
          <w:tcPr>
            <w:tcW w:w="1276" w:type="dxa"/>
            <w:shd w:val="clear" w:color="auto" w:fill="auto"/>
          </w:tcPr>
          <w:p w14:paraId="2E756C37"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69C53B8A" w14:textId="4B9CAF52"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7209A5B5" w14:textId="77777777" w:rsidTr="00B2459D">
        <w:tc>
          <w:tcPr>
            <w:tcW w:w="1555" w:type="dxa"/>
            <w:shd w:val="clear" w:color="auto" w:fill="auto"/>
          </w:tcPr>
          <w:p w14:paraId="2335622F" w14:textId="77777777" w:rsidR="0026184D" w:rsidRPr="0026184D" w:rsidRDefault="0026184D" w:rsidP="0026184D">
            <w:pPr>
              <w:ind w:right="34"/>
              <w:jc w:val="center"/>
              <w:rPr>
                <w:rFonts w:eastAsia="Calibri"/>
                <w:lang w:val="uk-UA"/>
              </w:rPr>
            </w:pPr>
            <w:r w:rsidRPr="0026184D">
              <w:rPr>
                <w:rFonts w:eastAsia="Calibri"/>
                <w:lang w:val="uk-UA"/>
              </w:rPr>
              <w:t>1545</w:t>
            </w:r>
          </w:p>
        </w:tc>
        <w:tc>
          <w:tcPr>
            <w:tcW w:w="7229" w:type="dxa"/>
            <w:shd w:val="clear" w:color="auto" w:fill="auto"/>
          </w:tcPr>
          <w:p w14:paraId="52046D01" w14:textId="77777777" w:rsidR="0026184D" w:rsidRPr="0026184D" w:rsidRDefault="0026184D" w:rsidP="0026184D">
            <w:pPr>
              <w:rPr>
                <w:rFonts w:eastAsia="Calibri"/>
                <w:lang w:val="uk-UA"/>
              </w:rPr>
            </w:pPr>
            <w:r w:rsidRPr="0026184D">
              <w:rPr>
                <w:rFonts w:eastAsia="Calibri"/>
                <w:b/>
                <w:bCs/>
                <w:lang w:val="uk-UA"/>
              </w:rPr>
              <w:t>АЛІЛІЗОТІОЦІАНАТ СТАБІЛІЗОВАНИЙ</w:t>
            </w:r>
            <w:r w:rsidRPr="0026184D">
              <w:rPr>
                <w:rFonts w:eastAsia="Calibri"/>
                <w:lang w:val="uk-UA"/>
              </w:rPr>
              <w:t> </w:t>
            </w:r>
          </w:p>
        </w:tc>
        <w:tc>
          <w:tcPr>
            <w:tcW w:w="1276" w:type="dxa"/>
            <w:shd w:val="clear" w:color="auto" w:fill="auto"/>
          </w:tcPr>
          <w:p w14:paraId="0ED6A798"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BE818BB" w14:textId="49EAB915" w:rsidR="0026184D" w:rsidRPr="0026184D" w:rsidRDefault="0026184D" w:rsidP="0026184D">
            <w:pPr>
              <w:rPr>
                <w:rFonts w:eastAsia="Calibri"/>
                <w:lang w:val="uk-UA"/>
              </w:rPr>
            </w:pPr>
            <w:r w:rsidRPr="0026184D">
              <w:rPr>
                <w:lang w:val="uk-UA"/>
              </w:rPr>
              <w:t>Доповнити цифрами «386»</w:t>
            </w:r>
          </w:p>
        </w:tc>
      </w:tr>
      <w:tr w:rsidR="0026184D" w:rsidRPr="0026184D" w14:paraId="72D9E5CC" w14:textId="77777777" w:rsidTr="00B2459D">
        <w:tc>
          <w:tcPr>
            <w:tcW w:w="1555" w:type="dxa"/>
            <w:shd w:val="clear" w:color="auto" w:fill="auto"/>
          </w:tcPr>
          <w:p w14:paraId="7727008B" w14:textId="77777777" w:rsidR="0026184D" w:rsidRPr="0026184D" w:rsidRDefault="0026184D" w:rsidP="0026184D">
            <w:pPr>
              <w:ind w:right="34"/>
              <w:jc w:val="center"/>
              <w:rPr>
                <w:rFonts w:eastAsia="Calibri"/>
                <w:lang w:val="uk-UA"/>
              </w:rPr>
            </w:pPr>
            <w:r w:rsidRPr="0026184D">
              <w:rPr>
                <w:rFonts w:eastAsia="Calibri"/>
                <w:lang w:val="uk-UA"/>
              </w:rPr>
              <w:t>1589</w:t>
            </w:r>
          </w:p>
        </w:tc>
        <w:tc>
          <w:tcPr>
            <w:tcW w:w="7229" w:type="dxa"/>
            <w:shd w:val="clear" w:color="auto" w:fill="auto"/>
          </w:tcPr>
          <w:p w14:paraId="2E4CD500" w14:textId="77777777" w:rsidR="0026184D" w:rsidRPr="0026184D" w:rsidRDefault="0026184D" w:rsidP="0026184D">
            <w:pPr>
              <w:rPr>
                <w:rFonts w:eastAsia="Calibri"/>
                <w:lang w:val="uk-UA"/>
              </w:rPr>
            </w:pPr>
            <w:r w:rsidRPr="0026184D">
              <w:rPr>
                <w:rFonts w:eastAsia="Calibri"/>
                <w:b/>
                <w:bCs/>
                <w:lang w:val="uk-UA"/>
              </w:rPr>
              <w:t>ХЛОРЦІАН СТАБІЛІЗОВАНИЙ</w:t>
            </w:r>
            <w:r w:rsidRPr="0026184D">
              <w:rPr>
                <w:rFonts w:eastAsia="Calibri"/>
                <w:lang w:val="uk-UA"/>
              </w:rPr>
              <w:t> </w:t>
            </w:r>
          </w:p>
        </w:tc>
        <w:tc>
          <w:tcPr>
            <w:tcW w:w="1276" w:type="dxa"/>
            <w:shd w:val="clear" w:color="auto" w:fill="auto"/>
          </w:tcPr>
          <w:p w14:paraId="5494284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2D93BD9" w14:textId="2CF5F6C1" w:rsidR="0026184D" w:rsidRPr="0026184D" w:rsidRDefault="0026184D" w:rsidP="0026184D">
            <w:pPr>
              <w:rPr>
                <w:rFonts w:eastAsia="Calibri"/>
                <w:lang w:val="uk-UA"/>
              </w:rPr>
            </w:pPr>
            <w:r w:rsidRPr="0026184D">
              <w:rPr>
                <w:lang w:val="uk-UA"/>
              </w:rPr>
              <w:t>Доповнити цифрами «386»</w:t>
            </w:r>
          </w:p>
        </w:tc>
      </w:tr>
      <w:tr w:rsidR="0026184D" w:rsidRPr="0026184D" w14:paraId="2B91D530" w14:textId="77777777" w:rsidTr="00B2459D">
        <w:tc>
          <w:tcPr>
            <w:tcW w:w="1555" w:type="dxa"/>
            <w:shd w:val="clear" w:color="auto" w:fill="auto"/>
          </w:tcPr>
          <w:p w14:paraId="2C51A784" w14:textId="77777777" w:rsidR="0026184D" w:rsidRPr="0026184D" w:rsidRDefault="0026184D" w:rsidP="0026184D">
            <w:pPr>
              <w:ind w:right="34"/>
              <w:jc w:val="center"/>
              <w:rPr>
                <w:rFonts w:eastAsia="Calibri"/>
                <w:lang w:val="uk-UA"/>
              </w:rPr>
            </w:pPr>
            <w:r w:rsidRPr="0026184D">
              <w:rPr>
                <w:rFonts w:eastAsia="Calibri"/>
                <w:lang w:val="uk-UA"/>
              </w:rPr>
              <w:t>1614</w:t>
            </w:r>
          </w:p>
        </w:tc>
        <w:tc>
          <w:tcPr>
            <w:tcW w:w="7229" w:type="dxa"/>
            <w:shd w:val="clear" w:color="auto" w:fill="auto"/>
          </w:tcPr>
          <w:p w14:paraId="539435B7" w14:textId="77777777" w:rsidR="0026184D" w:rsidRPr="0026184D" w:rsidRDefault="0026184D" w:rsidP="0026184D">
            <w:pPr>
              <w:rPr>
                <w:rFonts w:eastAsia="Calibri"/>
                <w:lang w:val="uk-UA"/>
              </w:rPr>
            </w:pPr>
            <w:r w:rsidRPr="0026184D">
              <w:rPr>
                <w:rFonts w:eastAsia="Calibri"/>
                <w:b/>
                <w:bCs/>
                <w:lang w:val="uk-UA"/>
              </w:rPr>
              <w:t>ВОДНЮ ЦІАНІД СТАБІЛІЗОВАНИЙ</w:t>
            </w:r>
            <w:r w:rsidRPr="0026184D">
              <w:rPr>
                <w:rFonts w:eastAsia="Calibri"/>
                <w:lang w:val="uk-UA"/>
              </w:rPr>
              <w:t>, що містить води менше 3 % та абсорбований пористим інертним матеріалом </w:t>
            </w:r>
          </w:p>
        </w:tc>
        <w:tc>
          <w:tcPr>
            <w:tcW w:w="1276" w:type="dxa"/>
            <w:shd w:val="clear" w:color="auto" w:fill="auto"/>
          </w:tcPr>
          <w:p w14:paraId="77DD813F"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7B450F1" w14:textId="1A273B83" w:rsidR="0026184D" w:rsidRPr="0026184D" w:rsidRDefault="0026184D" w:rsidP="0026184D">
            <w:pPr>
              <w:rPr>
                <w:rFonts w:eastAsia="Calibri"/>
                <w:lang w:val="uk-UA"/>
              </w:rPr>
            </w:pPr>
            <w:r w:rsidRPr="0026184D">
              <w:rPr>
                <w:lang w:val="uk-UA"/>
              </w:rPr>
              <w:t>Доповнити цифрами «386»</w:t>
            </w:r>
          </w:p>
        </w:tc>
      </w:tr>
      <w:tr w:rsidR="0026184D" w:rsidRPr="0026184D" w14:paraId="5F4F2157" w14:textId="77777777" w:rsidTr="00B2459D">
        <w:tc>
          <w:tcPr>
            <w:tcW w:w="1555" w:type="dxa"/>
            <w:shd w:val="clear" w:color="auto" w:fill="auto"/>
          </w:tcPr>
          <w:p w14:paraId="14AC6FA7" w14:textId="77777777" w:rsidR="0026184D" w:rsidRPr="0026184D" w:rsidRDefault="0026184D" w:rsidP="0026184D">
            <w:pPr>
              <w:ind w:right="34"/>
              <w:jc w:val="center"/>
              <w:rPr>
                <w:rFonts w:eastAsia="Calibri"/>
                <w:lang w:val="uk-UA"/>
              </w:rPr>
            </w:pPr>
            <w:r w:rsidRPr="0026184D">
              <w:rPr>
                <w:rFonts w:eastAsia="Calibri"/>
                <w:lang w:val="uk-UA"/>
              </w:rPr>
              <w:t>1724</w:t>
            </w:r>
          </w:p>
        </w:tc>
        <w:tc>
          <w:tcPr>
            <w:tcW w:w="7229" w:type="dxa"/>
            <w:shd w:val="clear" w:color="auto" w:fill="auto"/>
          </w:tcPr>
          <w:p w14:paraId="36440BA5" w14:textId="77777777" w:rsidR="0026184D" w:rsidRPr="0026184D" w:rsidRDefault="0026184D" w:rsidP="0026184D">
            <w:pPr>
              <w:rPr>
                <w:rFonts w:eastAsia="Calibri"/>
                <w:lang w:val="uk-UA"/>
              </w:rPr>
            </w:pPr>
            <w:r w:rsidRPr="0026184D">
              <w:rPr>
                <w:rFonts w:eastAsia="Calibri"/>
                <w:b/>
                <w:bCs/>
                <w:lang w:val="uk-UA"/>
              </w:rPr>
              <w:t>АЛІЛТРИХЛОРСИЛАН СТАБІЛІЗОВАНИЙ</w:t>
            </w:r>
            <w:r w:rsidRPr="0026184D">
              <w:rPr>
                <w:rFonts w:eastAsia="Calibri"/>
                <w:lang w:val="uk-UA"/>
              </w:rPr>
              <w:t> </w:t>
            </w:r>
          </w:p>
        </w:tc>
        <w:tc>
          <w:tcPr>
            <w:tcW w:w="1276" w:type="dxa"/>
            <w:shd w:val="clear" w:color="auto" w:fill="auto"/>
          </w:tcPr>
          <w:p w14:paraId="6B7F98B3"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911EA1D" w14:textId="4B7A1BCA" w:rsidR="0026184D" w:rsidRPr="0026184D" w:rsidRDefault="0026184D" w:rsidP="0026184D">
            <w:pPr>
              <w:rPr>
                <w:rFonts w:eastAsia="Calibri"/>
                <w:lang w:val="uk-UA"/>
              </w:rPr>
            </w:pPr>
            <w:r w:rsidRPr="0026184D">
              <w:rPr>
                <w:lang w:val="uk-UA"/>
              </w:rPr>
              <w:t>Доповнити цифрами «386»</w:t>
            </w:r>
          </w:p>
        </w:tc>
      </w:tr>
      <w:tr w:rsidR="0026184D" w:rsidRPr="0026184D" w14:paraId="5635F9AF" w14:textId="77777777" w:rsidTr="00B2459D">
        <w:tc>
          <w:tcPr>
            <w:tcW w:w="1555" w:type="dxa"/>
            <w:shd w:val="clear" w:color="auto" w:fill="auto"/>
          </w:tcPr>
          <w:p w14:paraId="79BEF964" w14:textId="77777777" w:rsidR="0026184D" w:rsidRPr="0026184D" w:rsidRDefault="0026184D" w:rsidP="0026184D">
            <w:pPr>
              <w:ind w:right="34"/>
              <w:jc w:val="center"/>
              <w:rPr>
                <w:rFonts w:eastAsia="Calibri"/>
                <w:lang w:val="uk-UA"/>
              </w:rPr>
            </w:pPr>
            <w:r w:rsidRPr="0026184D">
              <w:rPr>
                <w:rFonts w:eastAsia="Calibri"/>
                <w:lang w:val="uk-UA"/>
              </w:rPr>
              <w:t xml:space="preserve">1826 (ІІ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2E727C06" w14:textId="77777777" w:rsidR="0026184D" w:rsidRPr="0026184D" w:rsidRDefault="0026184D" w:rsidP="0026184D">
            <w:pPr>
              <w:rPr>
                <w:rFonts w:eastAsia="Calibri"/>
                <w:lang w:val="uk-UA"/>
              </w:rPr>
            </w:pPr>
            <w:r w:rsidRPr="0026184D">
              <w:rPr>
                <w:rFonts w:eastAsia="Calibri"/>
                <w:b/>
                <w:bCs/>
                <w:lang w:val="uk-UA"/>
              </w:rPr>
              <w:t>СУМІШ КИСЛОТНА НІТРУВАЛЬНА ВІДПРАЦЬОВАНА</w:t>
            </w:r>
            <w:r w:rsidRPr="0026184D">
              <w:rPr>
                <w:rFonts w:eastAsia="Calibri"/>
                <w:lang w:val="uk-UA"/>
              </w:rPr>
              <w:t>, що містить не більше 50 % азотної кислоти </w:t>
            </w:r>
          </w:p>
        </w:tc>
        <w:tc>
          <w:tcPr>
            <w:tcW w:w="1276" w:type="dxa"/>
            <w:shd w:val="clear" w:color="auto" w:fill="auto"/>
          </w:tcPr>
          <w:p w14:paraId="790CAE0B"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767DE137" w14:textId="6EA64CB0" w:rsidR="0026184D" w:rsidRPr="0026184D" w:rsidRDefault="0026184D" w:rsidP="0026184D">
            <w:pPr>
              <w:rPr>
                <w:rFonts w:eastAsia="Calibri"/>
                <w:lang w:val="uk-UA"/>
              </w:rPr>
            </w:pPr>
            <w:r w:rsidRPr="0026184D">
              <w:rPr>
                <w:lang w:val="uk-UA"/>
              </w:rPr>
              <w:t>Виключити літери та цифри «CW24»</w:t>
            </w:r>
          </w:p>
        </w:tc>
      </w:tr>
      <w:tr w:rsidR="0026184D" w:rsidRPr="0026184D" w14:paraId="35EE748A" w14:textId="77777777" w:rsidTr="00B2459D">
        <w:tc>
          <w:tcPr>
            <w:tcW w:w="1555" w:type="dxa"/>
            <w:shd w:val="clear" w:color="auto" w:fill="auto"/>
          </w:tcPr>
          <w:p w14:paraId="6FB88E68" w14:textId="77777777" w:rsidR="0026184D" w:rsidRPr="0026184D" w:rsidRDefault="0026184D" w:rsidP="0026184D">
            <w:pPr>
              <w:ind w:right="34"/>
              <w:jc w:val="center"/>
              <w:rPr>
                <w:rFonts w:eastAsia="Calibri"/>
                <w:lang w:val="uk-UA"/>
              </w:rPr>
            </w:pPr>
            <w:r w:rsidRPr="0026184D">
              <w:rPr>
                <w:rFonts w:eastAsia="Calibri"/>
                <w:lang w:val="uk-UA"/>
              </w:rPr>
              <w:t>1829</w:t>
            </w:r>
          </w:p>
        </w:tc>
        <w:tc>
          <w:tcPr>
            <w:tcW w:w="7229" w:type="dxa"/>
            <w:shd w:val="clear" w:color="auto" w:fill="auto"/>
          </w:tcPr>
          <w:p w14:paraId="163C11D6" w14:textId="77777777" w:rsidR="0026184D" w:rsidRPr="0026184D" w:rsidRDefault="0026184D" w:rsidP="0026184D">
            <w:pPr>
              <w:rPr>
                <w:rFonts w:eastAsia="Calibri"/>
                <w:lang w:val="uk-UA"/>
              </w:rPr>
            </w:pPr>
            <w:r w:rsidRPr="0026184D">
              <w:rPr>
                <w:rFonts w:eastAsia="Calibri"/>
                <w:b/>
                <w:bCs/>
                <w:lang w:val="uk-UA"/>
              </w:rPr>
              <w:t>СІРКИ ТРИОКСИД СТАБІЛІЗОВАНИЙ</w:t>
            </w:r>
            <w:r w:rsidRPr="0026184D">
              <w:rPr>
                <w:rFonts w:eastAsia="Calibri"/>
                <w:lang w:val="uk-UA"/>
              </w:rPr>
              <w:t> </w:t>
            </w:r>
          </w:p>
        </w:tc>
        <w:tc>
          <w:tcPr>
            <w:tcW w:w="1276" w:type="dxa"/>
            <w:shd w:val="clear" w:color="auto" w:fill="auto"/>
          </w:tcPr>
          <w:p w14:paraId="1985018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E9785A3" w14:textId="270F33B6" w:rsidR="0026184D" w:rsidRPr="0026184D" w:rsidRDefault="0026184D" w:rsidP="0026184D">
            <w:pPr>
              <w:rPr>
                <w:rFonts w:eastAsia="Calibri"/>
                <w:lang w:val="uk-UA"/>
              </w:rPr>
            </w:pPr>
            <w:r w:rsidRPr="0026184D">
              <w:rPr>
                <w:lang w:val="uk-UA"/>
              </w:rPr>
              <w:t>Доповнити цифрами «386»</w:t>
            </w:r>
          </w:p>
        </w:tc>
      </w:tr>
      <w:tr w:rsidR="0026184D" w:rsidRPr="0026184D" w14:paraId="5D152050" w14:textId="77777777" w:rsidTr="00B2459D">
        <w:tc>
          <w:tcPr>
            <w:tcW w:w="1555" w:type="dxa"/>
            <w:shd w:val="clear" w:color="auto" w:fill="auto"/>
          </w:tcPr>
          <w:p w14:paraId="17F9A010" w14:textId="77777777" w:rsidR="0026184D" w:rsidRPr="0026184D" w:rsidRDefault="0026184D" w:rsidP="0026184D">
            <w:pPr>
              <w:ind w:right="34"/>
              <w:jc w:val="center"/>
              <w:rPr>
                <w:rFonts w:eastAsia="Calibri"/>
                <w:lang w:val="uk-UA"/>
              </w:rPr>
            </w:pPr>
            <w:r w:rsidRPr="0026184D">
              <w:rPr>
                <w:rFonts w:eastAsia="Calibri"/>
                <w:lang w:val="uk-UA"/>
              </w:rPr>
              <w:t>1860</w:t>
            </w:r>
          </w:p>
        </w:tc>
        <w:tc>
          <w:tcPr>
            <w:tcW w:w="7229" w:type="dxa"/>
            <w:shd w:val="clear" w:color="auto" w:fill="auto"/>
          </w:tcPr>
          <w:p w14:paraId="5E7E35B1" w14:textId="77777777" w:rsidR="0026184D" w:rsidRPr="0026184D" w:rsidRDefault="0026184D" w:rsidP="0026184D">
            <w:pPr>
              <w:rPr>
                <w:rFonts w:eastAsia="Calibri"/>
                <w:lang w:val="uk-UA"/>
              </w:rPr>
            </w:pPr>
            <w:r w:rsidRPr="0026184D">
              <w:rPr>
                <w:rFonts w:eastAsia="Calibri"/>
                <w:b/>
                <w:bCs/>
                <w:lang w:val="uk-UA"/>
              </w:rPr>
              <w:t>ВІНІЛФТОРИД СТАБІЛІЗОВАНИЙ</w:t>
            </w:r>
            <w:r w:rsidRPr="0026184D">
              <w:rPr>
                <w:rFonts w:eastAsia="Calibri"/>
                <w:lang w:val="uk-UA"/>
              </w:rPr>
              <w:t> </w:t>
            </w:r>
          </w:p>
        </w:tc>
        <w:tc>
          <w:tcPr>
            <w:tcW w:w="1276" w:type="dxa"/>
            <w:shd w:val="clear" w:color="auto" w:fill="auto"/>
          </w:tcPr>
          <w:p w14:paraId="2ADEA3C4"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A3D4F39" w14:textId="5CAD256B" w:rsidR="0026184D" w:rsidRPr="0026184D" w:rsidRDefault="0026184D" w:rsidP="0026184D">
            <w:pPr>
              <w:rPr>
                <w:rFonts w:eastAsia="Calibri"/>
                <w:lang w:val="uk-UA"/>
              </w:rPr>
            </w:pPr>
            <w:r w:rsidRPr="0026184D">
              <w:rPr>
                <w:lang w:val="uk-UA"/>
              </w:rPr>
              <w:t>Доповнити цифрами «386»</w:t>
            </w:r>
          </w:p>
        </w:tc>
      </w:tr>
      <w:tr w:rsidR="0026184D" w:rsidRPr="0026184D" w14:paraId="2B1225AB" w14:textId="77777777" w:rsidTr="00B2459D">
        <w:tc>
          <w:tcPr>
            <w:tcW w:w="1555" w:type="dxa"/>
            <w:shd w:val="clear" w:color="auto" w:fill="auto"/>
          </w:tcPr>
          <w:p w14:paraId="0E857867" w14:textId="77777777" w:rsidR="0026184D" w:rsidRPr="0026184D" w:rsidRDefault="0026184D" w:rsidP="0026184D">
            <w:pPr>
              <w:ind w:right="34"/>
              <w:jc w:val="center"/>
              <w:rPr>
                <w:rFonts w:eastAsia="Calibri"/>
                <w:lang w:val="uk-UA"/>
              </w:rPr>
            </w:pPr>
            <w:r w:rsidRPr="0026184D">
              <w:rPr>
                <w:rFonts w:eastAsia="Calibri"/>
                <w:lang w:val="uk-UA"/>
              </w:rPr>
              <w:t xml:space="preserve">1863(І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3168CB01" w14:textId="77777777" w:rsidR="0026184D" w:rsidRPr="0026184D" w:rsidRDefault="0026184D" w:rsidP="0026184D">
            <w:pPr>
              <w:rPr>
                <w:rFonts w:eastAsia="Calibri"/>
                <w:lang w:val="uk-UA"/>
              </w:rPr>
            </w:pPr>
            <w:r w:rsidRPr="0026184D">
              <w:rPr>
                <w:rFonts w:eastAsia="Calibri"/>
                <w:b/>
                <w:bCs/>
                <w:lang w:val="uk-UA"/>
              </w:rPr>
              <w:t>ПАЛИВО АВІАЦІЙНЕ ДЛЯ ТУРБІННИХ ДВИГУНІВ</w:t>
            </w:r>
            <w:r w:rsidRPr="0026184D">
              <w:rPr>
                <w:rFonts w:eastAsia="Calibri"/>
                <w:lang w:val="uk-UA"/>
              </w:rPr>
              <w:t> </w:t>
            </w:r>
          </w:p>
        </w:tc>
        <w:tc>
          <w:tcPr>
            <w:tcW w:w="1276" w:type="dxa"/>
            <w:shd w:val="clear" w:color="auto" w:fill="auto"/>
          </w:tcPr>
          <w:p w14:paraId="1C40B910"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A084A2A" w14:textId="72CE2F44" w:rsidR="0026184D" w:rsidRPr="0026184D" w:rsidRDefault="0026184D" w:rsidP="0026184D">
            <w:pPr>
              <w:rPr>
                <w:rFonts w:eastAsia="Calibri"/>
                <w:lang w:val="uk-UA"/>
              </w:rPr>
            </w:pPr>
            <w:r w:rsidRPr="0026184D">
              <w:rPr>
                <w:lang w:val="uk-UA"/>
              </w:rPr>
              <w:t>Виключити цифри «363»</w:t>
            </w:r>
          </w:p>
        </w:tc>
      </w:tr>
      <w:tr w:rsidR="0026184D" w:rsidRPr="0026184D" w14:paraId="6C6C1012" w14:textId="77777777" w:rsidTr="00B2459D">
        <w:tc>
          <w:tcPr>
            <w:tcW w:w="1555" w:type="dxa"/>
            <w:shd w:val="clear" w:color="auto" w:fill="auto"/>
          </w:tcPr>
          <w:p w14:paraId="723BE710" w14:textId="77777777" w:rsidR="0026184D" w:rsidRPr="0026184D" w:rsidRDefault="0026184D" w:rsidP="0026184D">
            <w:pPr>
              <w:ind w:right="34"/>
              <w:jc w:val="center"/>
              <w:rPr>
                <w:rFonts w:eastAsia="Calibri"/>
                <w:lang w:val="uk-UA"/>
              </w:rPr>
            </w:pPr>
            <w:r w:rsidRPr="0026184D">
              <w:rPr>
                <w:rFonts w:eastAsia="Calibri"/>
                <w:lang w:val="uk-UA"/>
              </w:rPr>
              <w:t xml:space="preserve">1863 (ІІІ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7F1C37C3" w14:textId="77777777" w:rsidR="0026184D" w:rsidRPr="0026184D" w:rsidRDefault="0026184D" w:rsidP="0026184D">
            <w:pPr>
              <w:pStyle w:val="a3"/>
              <w:rPr>
                <w:rFonts w:eastAsia="Calibri"/>
                <w:lang w:val="uk-UA"/>
              </w:rPr>
            </w:pPr>
            <w:r w:rsidRPr="0026184D">
              <w:rPr>
                <w:rFonts w:eastAsia="Calibri"/>
                <w:b/>
                <w:bCs/>
                <w:lang w:val="uk-UA"/>
              </w:rPr>
              <w:t>ПАЛИВО АВІАЦІЙНЕ ДЛЯ ТУРБІННИХ ДВИГУНІВ</w:t>
            </w:r>
            <w:r w:rsidRPr="0026184D">
              <w:rPr>
                <w:rFonts w:eastAsia="Calibri"/>
                <w:lang w:val="uk-UA"/>
              </w:rPr>
              <w:t> </w:t>
            </w:r>
          </w:p>
        </w:tc>
        <w:tc>
          <w:tcPr>
            <w:tcW w:w="1276" w:type="dxa"/>
            <w:shd w:val="clear" w:color="auto" w:fill="auto"/>
          </w:tcPr>
          <w:p w14:paraId="789423DB"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63077AD" w14:textId="51E7664D" w:rsidR="0026184D" w:rsidRPr="0026184D" w:rsidRDefault="0026184D" w:rsidP="0026184D">
            <w:pPr>
              <w:rPr>
                <w:rFonts w:eastAsia="Calibri"/>
                <w:lang w:val="uk-UA"/>
              </w:rPr>
            </w:pPr>
            <w:r w:rsidRPr="0026184D">
              <w:rPr>
                <w:lang w:val="uk-UA"/>
              </w:rPr>
              <w:t>Виключити цифри «363»</w:t>
            </w:r>
          </w:p>
        </w:tc>
      </w:tr>
      <w:tr w:rsidR="0026184D" w:rsidRPr="0026184D" w14:paraId="37819376" w14:textId="77777777" w:rsidTr="00B2459D">
        <w:tc>
          <w:tcPr>
            <w:tcW w:w="1555" w:type="dxa"/>
            <w:shd w:val="clear" w:color="auto" w:fill="auto"/>
          </w:tcPr>
          <w:p w14:paraId="08B175C8" w14:textId="77777777" w:rsidR="0026184D" w:rsidRPr="0026184D" w:rsidRDefault="0026184D" w:rsidP="0026184D">
            <w:pPr>
              <w:ind w:right="34"/>
              <w:jc w:val="center"/>
              <w:rPr>
                <w:rFonts w:eastAsia="Calibri"/>
                <w:lang w:val="uk-UA"/>
              </w:rPr>
            </w:pPr>
            <w:r w:rsidRPr="0026184D">
              <w:rPr>
                <w:rFonts w:eastAsia="Calibri"/>
                <w:lang w:val="uk-UA"/>
              </w:rPr>
              <w:t xml:space="preserve">1863 (ІІІ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1B003B39" w14:textId="77777777" w:rsidR="0026184D" w:rsidRPr="0026184D" w:rsidRDefault="0026184D" w:rsidP="0026184D">
            <w:pPr>
              <w:pStyle w:val="a3"/>
              <w:rPr>
                <w:rFonts w:eastAsia="Calibri"/>
                <w:lang w:val="uk-UA"/>
              </w:rPr>
            </w:pPr>
            <w:r w:rsidRPr="0026184D">
              <w:rPr>
                <w:rFonts w:eastAsia="Calibri"/>
                <w:lang w:val="uk-UA"/>
              </w:rPr>
              <w:t>Паливо Т-1, Т-2, ТС-1, ТС-2 </w:t>
            </w:r>
          </w:p>
        </w:tc>
        <w:tc>
          <w:tcPr>
            <w:tcW w:w="1276" w:type="dxa"/>
            <w:shd w:val="clear" w:color="auto" w:fill="auto"/>
          </w:tcPr>
          <w:p w14:paraId="72ECAAB5"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C5DDA03" w14:textId="54156370" w:rsidR="0026184D" w:rsidRPr="0026184D" w:rsidRDefault="0026184D" w:rsidP="0026184D">
            <w:pPr>
              <w:rPr>
                <w:rFonts w:eastAsia="Calibri"/>
                <w:lang w:val="uk-UA"/>
              </w:rPr>
            </w:pPr>
            <w:r w:rsidRPr="0026184D">
              <w:rPr>
                <w:lang w:val="uk-UA"/>
              </w:rPr>
              <w:t>Виключити цифри «363»</w:t>
            </w:r>
          </w:p>
        </w:tc>
      </w:tr>
      <w:tr w:rsidR="0026184D" w:rsidRPr="0026184D" w14:paraId="13057F4A" w14:textId="77777777" w:rsidTr="00B2459D">
        <w:tc>
          <w:tcPr>
            <w:tcW w:w="1555" w:type="dxa"/>
            <w:shd w:val="clear" w:color="auto" w:fill="auto"/>
          </w:tcPr>
          <w:p w14:paraId="0102DEC7" w14:textId="77777777" w:rsidR="0026184D" w:rsidRPr="0026184D" w:rsidRDefault="0026184D" w:rsidP="0026184D">
            <w:pPr>
              <w:ind w:right="34"/>
              <w:jc w:val="center"/>
              <w:rPr>
                <w:rFonts w:eastAsia="Calibri"/>
                <w:lang w:val="uk-UA"/>
              </w:rPr>
            </w:pPr>
            <w:r w:rsidRPr="0026184D">
              <w:rPr>
                <w:rFonts w:eastAsia="Calibri"/>
                <w:lang w:val="uk-UA"/>
              </w:rPr>
              <w:t xml:space="preserve">1866 (ІІІ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662921A7" w14:textId="77777777" w:rsidR="0026184D" w:rsidRPr="0026184D" w:rsidRDefault="0026184D" w:rsidP="0026184D">
            <w:pPr>
              <w:rPr>
                <w:rFonts w:eastAsia="Calibri"/>
                <w:lang w:val="uk-UA"/>
              </w:rPr>
            </w:pPr>
            <w:r w:rsidRPr="0026184D">
              <w:rPr>
                <w:rFonts w:eastAsia="Calibri"/>
                <w:b/>
                <w:bCs/>
                <w:lang w:val="uk-UA"/>
              </w:rPr>
              <w:t>СМОЛИ РОЗЧИН</w:t>
            </w:r>
            <w:r w:rsidRPr="0026184D">
              <w:rPr>
                <w:rFonts w:eastAsia="Calibri"/>
                <w:lang w:val="uk-UA"/>
              </w:rPr>
              <w:t xml:space="preserve"> легкозаймистий (нев'язкий) </w:t>
            </w:r>
          </w:p>
        </w:tc>
        <w:tc>
          <w:tcPr>
            <w:tcW w:w="1276" w:type="dxa"/>
            <w:shd w:val="clear" w:color="auto" w:fill="auto"/>
          </w:tcPr>
          <w:p w14:paraId="52FCE7B3"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4B518FC6" w14:textId="0573F17F"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33C42C3F" w14:textId="77777777" w:rsidTr="00B2459D">
        <w:tc>
          <w:tcPr>
            <w:tcW w:w="1555" w:type="dxa"/>
            <w:shd w:val="clear" w:color="auto" w:fill="auto"/>
          </w:tcPr>
          <w:p w14:paraId="54F103FC" w14:textId="77777777" w:rsidR="0026184D" w:rsidRPr="0026184D" w:rsidRDefault="0026184D" w:rsidP="0026184D">
            <w:pPr>
              <w:ind w:right="34"/>
              <w:jc w:val="center"/>
              <w:rPr>
                <w:rFonts w:eastAsia="Calibri"/>
                <w:lang w:val="uk-UA"/>
              </w:rPr>
            </w:pPr>
            <w:r w:rsidRPr="0026184D">
              <w:rPr>
                <w:rFonts w:eastAsia="Calibri"/>
                <w:lang w:val="uk-UA"/>
              </w:rPr>
              <w:t>1913</w:t>
            </w:r>
          </w:p>
        </w:tc>
        <w:tc>
          <w:tcPr>
            <w:tcW w:w="7229" w:type="dxa"/>
            <w:shd w:val="clear" w:color="auto" w:fill="auto"/>
          </w:tcPr>
          <w:p w14:paraId="3D32CD0A" w14:textId="77777777" w:rsidR="0026184D" w:rsidRPr="0026184D" w:rsidRDefault="0026184D" w:rsidP="0026184D">
            <w:pPr>
              <w:rPr>
                <w:rFonts w:eastAsia="Calibri"/>
                <w:lang w:val="uk-UA"/>
              </w:rPr>
            </w:pPr>
            <w:r w:rsidRPr="0026184D">
              <w:rPr>
                <w:rFonts w:eastAsia="Calibri"/>
                <w:b/>
                <w:bCs/>
                <w:lang w:val="uk-UA"/>
              </w:rPr>
              <w:t>НЕОН ОХОЛОДЖЕНИЙ РІДКИЙ</w:t>
            </w:r>
            <w:r w:rsidRPr="0026184D">
              <w:rPr>
                <w:rFonts w:eastAsia="Calibri"/>
                <w:lang w:val="uk-UA"/>
              </w:rPr>
              <w:t> </w:t>
            </w:r>
          </w:p>
        </w:tc>
        <w:tc>
          <w:tcPr>
            <w:tcW w:w="1276" w:type="dxa"/>
            <w:shd w:val="clear" w:color="auto" w:fill="auto"/>
          </w:tcPr>
          <w:p w14:paraId="60F0C116"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0F2C5BA3" w14:textId="5BEC7A7F"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35F0122C" w14:textId="77777777" w:rsidTr="00B2459D">
        <w:tc>
          <w:tcPr>
            <w:tcW w:w="1555" w:type="dxa"/>
            <w:shd w:val="clear" w:color="auto" w:fill="auto"/>
          </w:tcPr>
          <w:p w14:paraId="07E230ED" w14:textId="77777777" w:rsidR="0026184D" w:rsidRPr="0026184D" w:rsidRDefault="0026184D" w:rsidP="0026184D">
            <w:pPr>
              <w:ind w:right="34"/>
              <w:jc w:val="center"/>
              <w:rPr>
                <w:rFonts w:eastAsia="Calibri"/>
                <w:lang w:val="uk-UA"/>
              </w:rPr>
            </w:pPr>
            <w:r w:rsidRPr="0026184D">
              <w:rPr>
                <w:rFonts w:eastAsia="Calibri"/>
                <w:lang w:val="uk-UA"/>
              </w:rPr>
              <w:t>1917</w:t>
            </w:r>
          </w:p>
        </w:tc>
        <w:tc>
          <w:tcPr>
            <w:tcW w:w="7229" w:type="dxa"/>
            <w:shd w:val="clear" w:color="auto" w:fill="auto"/>
          </w:tcPr>
          <w:p w14:paraId="0B7BA4E1" w14:textId="77777777" w:rsidR="0026184D" w:rsidRPr="0026184D" w:rsidRDefault="0026184D" w:rsidP="0026184D">
            <w:pPr>
              <w:rPr>
                <w:rFonts w:eastAsia="Calibri"/>
                <w:lang w:val="uk-UA"/>
              </w:rPr>
            </w:pPr>
            <w:r w:rsidRPr="0026184D">
              <w:rPr>
                <w:rFonts w:eastAsia="Calibri"/>
                <w:b/>
                <w:bCs/>
                <w:lang w:val="uk-UA"/>
              </w:rPr>
              <w:t>ЕТИЛАКРИЛАТ СТАБІЛІЗОВАНИЙ</w:t>
            </w:r>
            <w:r w:rsidRPr="0026184D">
              <w:rPr>
                <w:rFonts w:eastAsia="Calibri"/>
                <w:lang w:val="uk-UA"/>
              </w:rPr>
              <w:t> </w:t>
            </w:r>
          </w:p>
        </w:tc>
        <w:tc>
          <w:tcPr>
            <w:tcW w:w="1276" w:type="dxa"/>
            <w:shd w:val="clear" w:color="auto" w:fill="auto"/>
          </w:tcPr>
          <w:p w14:paraId="217108BB"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868C23B" w14:textId="7EB35865" w:rsidR="0026184D" w:rsidRPr="0026184D" w:rsidRDefault="0026184D" w:rsidP="0026184D">
            <w:pPr>
              <w:rPr>
                <w:rFonts w:eastAsia="Calibri"/>
                <w:lang w:val="uk-UA"/>
              </w:rPr>
            </w:pPr>
            <w:r w:rsidRPr="0026184D">
              <w:rPr>
                <w:lang w:val="uk-UA"/>
              </w:rPr>
              <w:t>Доповнити цифрами «386»</w:t>
            </w:r>
          </w:p>
        </w:tc>
      </w:tr>
      <w:tr w:rsidR="0026184D" w:rsidRPr="0026184D" w14:paraId="1E3DDF27" w14:textId="77777777" w:rsidTr="00B2459D">
        <w:tc>
          <w:tcPr>
            <w:tcW w:w="1555" w:type="dxa"/>
            <w:shd w:val="clear" w:color="auto" w:fill="auto"/>
          </w:tcPr>
          <w:p w14:paraId="55F5F96D" w14:textId="77777777" w:rsidR="0026184D" w:rsidRPr="0026184D" w:rsidRDefault="0026184D" w:rsidP="0026184D">
            <w:pPr>
              <w:ind w:right="34"/>
              <w:jc w:val="center"/>
              <w:rPr>
                <w:rFonts w:eastAsia="Calibri"/>
                <w:lang w:val="uk-UA"/>
              </w:rPr>
            </w:pPr>
            <w:r w:rsidRPr="0026184D">
              <w:rPr>
                <w:rFonts w:eastAsia="Calibri"/>
                <w:lang w:val="uk-UA"/>
              </w:rPr>
              <w:t>1919</w:t>
            </w:r>
          </w:p>
        </w:tc>
        <w:tc>
          <w:tcPr>
            <w:tcW w:w="7229" w:type="dxa"/>
            <w:shd w:val="clear" w:color="auto" w:fill="auto"/>
          </w:tcPr>
          <w:p w14:paraId="586EA376" w14:textId="77777777" w:rsidR="0026184D" w:rsidRPr="0026184D" w:rsidRDefault="0026184D" w:rsidP="0026184D">
            <w:pPr>
              <w:rPr>
                <w:rFonts w:eastAsia="Calibri"/>
                <w:lang w:val="uk-UA"/>
              </w:rPr>
            </w:pPr>
            <w:r w:rsidRPr="0026184D">
              <w:rPr>
                <w:rFonts w:eastAsia="Calibri"/>
                <w:b/>
                <w:bCs/>
                <w:lang w:val="uk-UA"/>
              </w:rPr>
              <w:t>МЕТИЛАКРИЛАТ СТАБІЛІЗОВАНИЙ</w:t>
            </w:r>
            <w:r w:rsidRPr="0026184D">
              <w:rPr>
                <w:rFonts w:eastAsia="Calibri"/>
                <w:lang w:val="uk-UA"/>
              </w:rPr>
              <w:t> </w:t>
            </w:r>
          </w:p>
        </w:tc>
        <w:tc>
          <w:tcPr>
            <w:tcW w:w="1276" w:type="dxa"/>
            <w:shd w:val="clear" w:color="auto" w:fill="auto"/>
          </w:tcPr>
          <w:p w14:paraId="2781D00B"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A16F83C" w14:textId="2D8905F0" w:rsidR="0026184D" w:rsidRPr="0026184D" w:rsidRDefault="0026184D" w:rsidP="0026184D">
            <w:pPr>
              <w:rPr>
                <w:rFonts w:eastAsia="Calibri"/>
                <w:lang w:val="uk-UA"/>
              </w:rPr>
            </w:pPr>
            <w:r w:rsidRPr="0026184D">
              <w:rPr>
                <w:lang w:val="uk-UA"/>
              </w:rPr>
              <w:t>Доповнити цифрами «386»</w:t>
            </w:r>
          </w:p>
        </w:tc>
      </w:tr>
      <w:tr w:rsidR="0026184D" w:rsidRPr="0026184D" w14:paraId="6497037D" w14:textId="77777777" w:rsidTr="00B2459D">
        <w:tc>
          <w:tcPr>
            <w:tcW w:w="1555" w:type="dxa"/>
            <w:shd w:val="clear" w:color="auto" w:fill="auto"/>
          </w:tcPr>
          <w:p w14:paraId="46A6AE57" w14:textId="77777777" w:rsidR="0026184D" w:rsidRPr="0026184D" w:rsidRDefault="0026184D" w:rsidP="0026184D">
            <w:pPr>
              <w:ind w:right="34"/>
              <w:jc w:val="center"/>
              <w:rPr>
                <w:rFonts w:eastAsia="Calibri"/>
                <w:lang w:val="uk-UA"/>
              </w:rPr>
            </w:pPr>
            <w:r w:rsidRPr="0026184D">
              <w:rPr>
                <w:rFonts w:eastAsia="Calibri"/>
                <w:lang w:val="uk-UA"/>
              </w:rPr>
              <w:t>1921</w:t>
            </w:r>
          </w:p>
        </w:tc>
        <w:tc>
          <w:tcPr>
            <w:tcW w:w="7229" w:type="dxa"/>
            <w:shd w:val="clear" w:color="auto" w:fill="auto"/>
          </w:tcPr>
          <w:p w14:paraId="037B0AEA" w14:textId="77777777" w:rsidR="0026184D" w:rsidRPr="0026184D" w:rsidRDefault="0026184D" w:rsidP="0026184D">
            <w:pPr>
              <w:rPr>
                <w:rFonts w:eastAsia="Calibri"/>
                <w:lang w:val="uk-UA"/>
              </w:rPr>
            </w:pPr>
            <w:r w:rsidRPr="0026184D">
              <w:rPr>
                <w:rFonts w:eastAsia="Calibri"/>
                <w:b/>
                <w:bCs/>
                <w:lang w:val="uk-UA"/>
              </w:rPr>
              <w:t>ПРОПІЛЕНІМІН СТАБІЛІЗОВАНИЙ</w:t>
            </w:r>
            <w:r w:rsidRPr="0026184D">
              <w:rPr>
                <w:rFonts w:eastAsia="Calibri"/>
                <w:lang w:val="uk-UA"/>
              </w:rPr>
              <w:t> </w:t>
            </w:r>
          </w:p>
        </w:tc>
        <w:tc>
          <w:tcPr>
            <w:tcW w:w="1276" w:type="dxa"/>
            <w:shd w:val="clear" w:color="auto" w:fill="auto"/>
          </w:tcPr>
          <w:p w14:paraId="225E552D"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7F67299" w14:textId="5D696B7C" w:rsidR="0026184D" w:rsidRPr="0026184D" w:rsidRDefault="0026184D" w:rsidP="0026184D">
            <w:pPr>
              <w:rPr>
                <w:rFonts w:eastAsia="Calibri"/>
                <w:lang w:val="uk-UA"/>
              </w:rPr>
            </w:pPr>
            <w:r w:rsidRPr="0026184D">
              <w:rPr>
                <w:lang w:val="uk-UA"/>
              </w:rPr>
              <w:t>Доповнити цифрами «386»</w:t>
            </w:r>
          </w:p>
        </w:tc>
      </w:tr>
      <w:tr w:rsidR="0026184D" w:rsidRPr="0026184D" w14:paraId="2C29D058" w14:textId="77777777" w:rsidTr="00B2459D">
        <w:tc>
          <w:tcPr>
            <w:tcW w:w="1555" w:type="dxa"/>
            <w:shd w:val="clear" w:color="auto" w:fill="auto"/>
          </w:tcPr>
          <w:p w14:paraId="106DBD30" w14:textId="77777777" w:rsidR="0026184D" w:rsidRPr="0026184D" w:rsidRDefault="0026184D" w:rsidP="0026184D">
            <w:pPr>
              <w:ind w:right="34"/>
              <w:jc w:val="center"/>
              <w:rPr>
                <w:rFonts w:eastAsia="Calibri"/>
                <w:lang w:val="uk-UA"/>
              </w:rPr>
            </w:pPr>
            <w:r w:rsidRPr="0026184D">
              <w:rPr>
                <w:rFonts w:eastAsia="Calibri"/>
                <w:lang w:val="uk-UA"/>
              </w:rPr>
              <w:t>1942</w:t>
            </w:r>
          </w:p>
        </w:tc>
        <w:tc>
          <w:tcPr>
            <w:tcW w:w="7229" w:type="dxa"/>
            <w:shd w:val="clear" w:color="auto" w:fill="auto"/>
          </w:tcPr>
          <w:p w14:paraId="5CFF87B1" w14:textId="33EC237D" w:rsidR="0026184D" w:rsidRPr="0026184D" w:rsidRDefault="0026184D" w:rsidP="0026184D">
            <w:pPr>
              <w:rPr>
                <w:rFonts w:eastAsia="Calibri"/>
                <w:b/>
                <w:bCs/>
                <w:lang w:val="uk-UA"/>
              </w:rPr>
            </w:pPr>
            <w:r w:rsidRPr="0026184D">
              <w:rPr>
                <w:rFonts w:eastAsia="Calibri"/>
                <w:b/>
                <w:bCs/>
                <w:lang w:val="uk-UA"/>
              </w:rPr>
              <w:t xml:space="preserve">АМОНІЮ НІТРАТ, що містить не більше 0,2 % горючих речовин (включаючи будь-яку органічну речовину, що </w:t>
            </w:r>
            <w:r w:rsidRPr="0026184D">
              <w:rPr>
                <w:rFonts w:eastAsia="Calibri"/>
                <w:b/>
                <w:bCs/>
                <w:lang w:val="uk-UA"/>
              </w:rPr>
              <w:lastRenderedPageBreak/>
              <w:t>розрахована за вуглецем), за винятком домішок іншої речовини </w:t>
            </w:r>
          </w:p>
        </w:tc>
        <w:tc>
          <w:tcPr>
            <w:tcW w:w="1276" w:type="dxa"/>
            <w:shd w:val="clear" w:color="auto" w:fill="auto"/>
          </w:tcPr>
          <w:p w14:paraId="5205866A" w14:textId="77777777" w:rsidR="0026184D" w:rsidRPr="0026184D" w:rsidRDefault="0026184D" w:rsidP="0026184D">
            <w:pPr>
              <w:jc w:val="center"/>
              <w:rPr>
                <w:rFonts w:eastAsia="Calibri"/>
                <w:lang w:val="uk-UA"/>
              </w:rPr>
            </w:pPr>
            <w:r w:rsidRPr="0026184D">
              <w:rPr>
                <w:rFonts w:eastAsia="Calibri"/>
                <w:lang w:val="uk-UA"/>
              </w:rPr>
              <w:lastRenderedPageBreak/>
              <w:t>14</w:t>
            </w:r>
          </w:p>
        </w:tc>
        <w:tc>
          <w:tcPr>
            <w:tcW w:w="4961" w:type="dxa"/>
            <w:shd w:val="clear" w:color="auto" w:fill="auto"/>
          </w:tcPr>
          <w:p w14:paraId="390266AD" w14:textId="20AC0F66"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55744479" w14:textId="77777777" w:rsidTr="00B2459D">
        <w:tc>
          <w:tcPr>
            <w:tcW w:w="1555" w:type="dxa"/>
            <w:shd w:val="clear" w:color="auto" w:fill="auto"/>
          </w:tcPr>
          <w:p w14:paraId="5B2A7D1C" w14:textId="77777777" w:rsidR="0026184D" w:rsidRPr="0026184D" w:rsidRDefault="0026184D" w:rsidP="0026184D">
            <w:pPr>
              <w:ind w:right="34"/>
              <w:jc w:val="center"/>
              <w:rPr>
                <w:rFonts w:eastAsia="Calibri"/>
                <w:lang w:val="uk-UA"/>
              </w:rPr>
            </w:pPr>
            <w:r w:rsidRPr="0026184D">
              <w:rPr>
                <w:rFonts w:eastAsia="Calibri"/>
                <w:lang w:val="uk-UA"/>
              </w:rPr>
              <w:t>1950</w:t>
            </w:r>
          </w:p>
          <w:p w14:paraId="080E7D68" w14:textId="77777777" w:rsidR="0026184D" w:rsidRPr="0026184D" w:rsidRDefault="0026184D" w:rsidP="0026184D">
            <w:pPr>
              <w:ind w:right="34"/>
              <w:jc w:val="center"/>
              <w:rPr>
                <w:rFonts w:eastAsia="Calibri"/>
                <w:lang w:val="uk-UA"/>
              </w:rPr>
            </w:pPr>
            <w:r w:rsidRPr="0026184D">
              <w:rPr>
                <w:rFonts w:eastAsia="Calibri"/>
                <w:lang w:val="uk-UA"/>
              </w:rPr>
              <w:t>(всі позиції)</w:t>
            </w:r>
          </w:p>
        </w:tc>
        <w:tc>
          <w:tcPr>
            <w:tcW w:w="7229" w:type="dxa"/>
            <w:shd w:val="clear" w:color="auto" w:fill="auto"/>
          </w:tcPr>
          <w:p w14:paraId="2EEDB747" w14:textId="77777777" w:rsidR="0026184D" w:rsidRPr="0026184D" w:rsidRDefault="0026184D" w:rsidP="0026184D">
            <w:pPr>
              <w:rPr>
                <w:rFonts w:eastAsia="Calibri"/>
                <w:lang w:val="uk-UA"/>
              </w:rPr>
            </w:pPr>
            <w:r w:rsidRPr="0026184D">
              <w:rPr>
                <w:rFonts w:eastAsia="Calibri"/>
                <w:b/>
                <w:bCs/>
                <w:lang w:val="uk-UA"/>
              </w:rPr>
              <w:t>АЕРОЗОЛІ</w:t>
            </w:r>
          </w:p>
        </w:tc>
        <w:tc>
          <w:tcPr>
            <w:tcW w:w="1276" w:type="dxa"/>
            <w:shd w:val="clear" w:color="auto" w:fill="auto"/>
          </w:tcPr>
          <w:p w14:paraId="709CF6FB" w14:textId="77777777" w:rsidR="0026184D" w:rsidRPr="0026184D" w:rsidRDefault="0026184D" w:rsidP="0026184D">
            <w:pPr>
              <w:jc w:val="center"/>
              <w:rPr>
                <w:rFonts w:eastAsia="Calibri"/>
                <w:lang w:val="uk-UA"/>
              </w:rPr>
            </w:pPr>
            <w:r w:rsidRPr="0026184D">
              <w:rPr>
                <w:rFonts w:eastAsia="Calibri"/>
                <w:lang w:val="uk-UA"/>
              </w:rPr>
              <w:t>11</w:t>
            </w:r>
          </w:p>
        </w:tc>
        <w:tc>
          <w:tcPr>
            <w:tcW w:w="4961" w:type="dxa"/>
            <w:shd w:val="clear" w:color="auto" w:fill="auto"/>
          </w:tcPr>
          <w:p w14:paraId="50BBF35E" w14:textId="7C0978A0" w:rsidR="0026184D" w:rsidRPr="0026184D" w:rsidRDefault="0026184D" w:rsidP="0026184D">
            <w:pPr>
              <w:rPr>
                <w:rFonts w:eastAsia="Calibri"/>
                <w:lang w:val="uk-UA"/>
              </w:rPr>
            </w:pPr>
            <w:r w:rsidRPr="0026184D">
              <w:rPr>
                <w:lang w:val="uk-UA"/>
              </w:rPr>
              <w:t>Літери та цифри «LP02» замінити літерами та цифрами «LP200» </w:t>
            </w:r>
          </w:p>
        </w:tc>
      </w:tr>
      <w:tr w:rsidR="0026184D" w:rsidRPr="0026184D" w14:paraId="5731B463" w14:textId="77777777" w:rsidTr="00B2459D">
        <w:tc>
          <w:tcPr>
            <w:tcW w:w="1555" w:type="dxa"/>
            <w:shd w:val="clear" w:color="auto" w:fill="auto"/>
          </w:tcPr>
          <w:p w14:paraId="6873C24D" w14:textId="77777777" w:rsidR="0026184D" w:rsidRPr="0026184D" w:rsidRDefault="0026184D" w:rsidP="0026184D">
            <w:pPr>
              <w:ind w:right="34"/>
              <w:jc w:val="center"/>
              <w:rPr>
                <w:rFonts w:eastAsia="Calibri"/>
                <w:lang w:val="uk-UA"/>
              </w:rPr>
            </w:pPr>
            <w:r w:rsidRPr="0026184D">
              <w:rPr>
                <w:rFonts w:eastAsia="Calibri"/>
                <w:lang w:val="uk-UA"/>
              </w:rPr>
              <w:t>1951</w:t>
            </w:r>
          </w:p>
        </w:tc>
        <w:tc>
          <w:tcPr>
            <w:tcW w:w="7229" w:type="dxa"/>
            <w:shd w:val="clear" w:color="auto" w:fill="auto"/>
          </w:tcPr>
          <w:p w14:paraId="3BF1F6D7" w14:textId="77777777" w:rsidR="0026184D" w:rsidRPr="0026184D" w:rsidRDefault="0026184D" w:rsidP="0026184D">
            <w:pPr>
              <w:rPr>
                <w:rFonts w:eastAsia="Calibri"/>
                <w:lang w:val="uk-UA"/>
              </w:rPr>
            </w:pPr>
            <w:r w:rsidRPr="0026184D">
              <w:rPr>
                <w:rFonts w:eastAsia="Calibri"/>
                <w:b/>
                <w:bCs/>
                <w:lang w:val="uk-UA"/>
              </w:rPr>
              <w:t>АРГОН ОХОЛОДЖЕНИЙ РІДКИЙ</w:t>
            </w:r>
            <w:r w:rsidRPr="0026184D">
              <w:rPr>
                <w:rFonts w:eastAsia="Calibri"/>
                <w:lang w:val="uk-UA"/>
              </w:rPr>
              <w:t> </w:t>
            </w:r>
          </w:p>
        </w:tc>
        <w:tc>
          <w:tcPr>
            <w:tcW w:w="1276" w:type="dxa"/>
            <w:shd w:val="clear" w:color="auto" w:fill="auto"/>
          </w:tcPr>
          <w:p w14:paraId="4C975B0A"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658C6CAA" w14:textId="5C9D3E6B"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4AD294B6" w14:textId="77777777" w:rsidTr="00B2459D">
        <w:tc>
          <w:tcPr>
            <w:tcW w:w="1555" w:type="dxa"/>
            <w:shd w:val="clear" w:color="auto" w:fill="auto"/>
          </w:tcPr>
          <w:p w14:paraId="28E212C2" w14:textId="77777777" w:rsidR="0026184D" w:rsidRPr="0026184D" w:rsidRDefault="0026184D" w:rsidP="0026184D">
            <w:pPr>
              <w:ind w:right="34"/>
              <w:jc w:val="center"/>
              <w:rPr>
                <w:rFonts w:eastAsia="Calibri"/>
                <w:lang w:val="uk-UA"/>
              </w:rPr>
            </w:pPr>
            <w:r w:rsidRPr="0026184D">
              <w:rPr>
                <w:rFonts w:eastAsia="Calibri"/>
                <w:lang w:val="uk-UA"/>
              </w:rPr>
              <w:t>1952</w:t>
            </w:r>
          </w:p>
        </w:tc>
        <w:tc>
          <w:tcPr>
            <w:tcW w:w="7229" w:type="dxa"/>
            <w:shd w:val="clear" w:color="auto" w:fill="auto"/>
          </w:tcPr>
          <w:p w14:paraId="03F65953" w14:textId="77777777" w:rsidR="0026184D" w:rsidRPr="0026184D" w:rsidRDefault="0026184D" w:rsidP="0026184D">
            <w:pPr>
              <w:rPr>
                <w:rFonts w:eastAsia="Calibri"/>
                <w:lang w:val="uk-UA"/>
              </w:rPr>
            </w:pPr>
            <w:r w:rsidRPr="0026184D">
              <w:rPr>
                <w:rFonts w:eastAsia="Calibri"/>
                <w:b/>
                <w:bCs/>
                <w:lang w:val="uk-UA"/>
              </w:rPr>
              <w:t>ЕТИЛЕНУ ОКСИДУ ТА ВУГЛЕЦЮ ДІОКСИДУ СУМІШ</w:t>
            </w:r>
            <w:r w:rsidRPr="0026184D">
              <w:rPr>
                <w:rFonts w:eastAsia="Calibri"/>
                <w:lang w:val="uk-UA"/>
              </w:rPr>
              <w:t>, що містить не більше 9 % етилену оксиду </w:t>
            </w:r>
          </w:p>
        </w:tc>
        <w:tc>
          <w:tcPr>
            <w:tcW w:w="1276" w:type="dxa"/>
            <w:shd w:val="clear" w:color="auto" w:fill="auto"/>
          </w:tcPr>
          <w:p w14:paraId="1CCD6526"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EAE2BCA" w14:textId="4FF7AE12" w:rsidR="0026184D" w:rsidRPr="0026184D" w:rsidRDefault="0026184D" w:rsidP="0026184D">
            <w:pPr>
              <w:rPr>
                <w:rFonts w:eastAsia="Calibri"/>
                <w:lang w:val="uk-UA"/>
              </w:rPr>
            </w:pPr>
            <w:r w:rsidRPr="0026184D">
              <w:rPr>
                <w:lang w:val="uk-UA"/>
              </w:rPr>
              <w:t>Доповнити цифрами «660»</w:t>
            </w:r>
          </w:p>
        </w:tc>
      </w:tr>
      <w:tr w:rsidR="0026184D" w:rsidRPr="0026184D" w14:paraId="7C99219A" w14:textId="77777777" w:rsidTr="00B2459D">
        <w:tc>
          <w:tcPr>
            <w:tcW w:w="1555" w:type="dxa"/>
            <w:shd w:val="clear" w:color="auto" w:fill="auto"/>
          </w:tcPr>
          <w:p w14:paraId="0B9FEA07" w14:textId="77777777" w:rsidR="0026184D" w:rsidRPr="0026184D" w:rsidRDefault="0026184D" w:rsidP="0026184D">
            <w:pPr>
              <w:ind w:right="34"/>
              <w:jc w:val="center"/>
              <w:rPr>
                <w:rFonts w:eastAsia="Calibri"/>
                <w:lang w:val="uk-UA"/>
              </w:rPr>
            </w:pPr>
            <w:r w:rsidRPr="0026184D">
              <w:rPr>
                <w:rFonts w:eastAsia="Calibri"/>
                <w:lang w:val="uk-UA"/>
              </w:rPr>
              <w:t>1954</w:t>
            </w:r>
          </w:p>
        </w:tc>
        <w:tc>
          <w:tcPr>
            <w:tcW w:w="7229" w:type="dxa"/>
            <w:shd w:val="clear" w:color="auto" w:fill="auto"/>
          </w:tcPr>
          <w:p w14:paraId="10E1D534" w14:textId="77777777" w:rsidR="0026184D" w:rsidRPr="0026184D" w:rsidRDefault="0026184D" w:rsidP="0026184D">
            <w:pPr>
              <w:rPr>
                <w:rFonts w:eastAsia="Calibri"/>
                <w:lang w:val="uk-UA"/>
              </w:rPr>
            </w:pPr>
            <w:r w:rsidRPr="0026184D">
              <w:rPr>
                <w:rFonts w:eastAsia="Calibri"/>
                <w:b/>
                <w:bCs/>
                <w:lang w:val="uk-UA"/>
              </w:rPr>
              <w:t>ГАЗ СТИСНЕНИЙ ЗАЙМИСТИЙ, Н.З.К.</w:t>
            </w:r>
            <w:r w:rsidRPr="0026184D">
              <w:rPr>
                <w:rFonts w:eastAsia="Calibri"/>
                <w:lang w:val="uk-UA"/>
              </w:rPr>
              <w:t> </w:t>
            </w:r>
          </w:p>
        </w:tc>
        <w:tc>
          <w:tcPr>
            <w:tcW w:w="1276" w:type="dxa"/>
            <w:shd w:val="clear" w:color="auto" w:fill="auto"/>
          </w:tcPr>
          <w:p w14:paraId="42BCEA6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47877CF" w14:textId="370662EF" w:rsidR="0026184D" w:rsidRPr="0026184D" w:rsidRDefault="0026184D" w:rsidP="0026184D">
            <w:pPr>
              <w:rPr>
                <w:rFonts w:eastAsia="Calibri"/>
                <w:lang w:val="uk-UA"/>
              </w:rPr>
            </w:pPr>
            <w:r w:rsidRPr="0026184D">
              <w:rPr>
                <w:spacing w:val="4"/>
                <w:w w:val="103"/>
                <w:kern w:val="14"/>
                <w:lang w:val="uk-UA"/>
              </w:rPr>
              <w:t xml:space="preserve">Цифри «660» замінити </w:t>
            </w:r>
            <w:r w:rsidRPr="0026184D">
              <w:rPr>
                <w:lang w:val="uk-UA"/>
              </w:rPr>
              <w:t>цифрами «</w:t>
            </w:r>
            <w:r w:rsidRPr="0026184D">
              <w:rPr>
                <w:spacing w:val="4"/>
                <w:w w:val="103"/>
                <w:kern w:val="14"/>
                <w:lang w:val="uk-UA"/>
              </w:rPr>
              <w:t>392»</w:t>
            </w:r>
          </w:p>
        </w:tc>
      </w:tr>
      <w:tr w:rsidR="0026184D" w:rsidRPr="0026184D" w14:paraId="76A91E03" w14:textId="77777777" w:rsidTr="00B2459D">
        <w:tc>
          <w:tcPr>
            <w:tcW w:w="1555" w:type="dxa"/>
            <w:shd w:val="clear" w:color="auto" w:fill="auto"/>
          </w:tcPr>
          <w:p w14:paraId="19AB163F" w14:textId="77777777" w:rsidR="0026184D" w:rsidRPr="0026184D" w:rsidRDefault="0026184D" w:rsidP="0026184D">
            <w:pPr>
              <w:ind w:right="34"/>
              <w:jc w:val="center"/>
              <w:rPr>
                <w:rFonts w:eastAsia="Calibri"/>
                <w:lang w:val="uk-UA"/>
              </w:rPr>
            </w:pPr>
            <w:r w:rsidRPr="0026184D">
              <w:rPr>
                <w:rFonts w:eastAsia="Calibri"/>
                <w:lang w:val="uk-UA"/>
              </w:rPr>
              <w:t>1956</w:t>
            </w:r>
          </w:p>
        </w:tc>
        <w:tc>
          <w:tcPr>
            <w:tcW w:w="7229" w:type="dxa"/>
            <w:shd w:val="clear" w:color="auto" w:fill="auto"/>
          </w:tcPr>
          <w:p w14:paraId="538127C2" w14:textId="77777777" w:rsidR="0026184D" w:rsidRPr="0026184D" w:rsidRDefault="0026184D" w:rsidP="0026184D">
            <w:pPr>
              <w:rPr>
                <w:rFonts w:eastAsia="Calibri"/>
                <w:lang w:val="uk-UA"/>
              </w:rPr>
            </w:pPr>
            <w:r w:rsidRPr="0026184D">
              <w:rPr>
                <w:rFonts w:eastAsia="Calibri"/>
                <w:b/>
                <w:bCs/>
                <w:lang w:val="uk-UA"/>
              </w:rPr>
              <w:t>ГАЗ СТИСНЕНИЙ, Н.З.К.</w:t>
            </w:r>
            <w:r w:rsidRPr="0026184D">
              <w:rPr>
                <w:rFonts w:eastAsia="Calibri"/>
                <w:lang w:val="uk-UA"/>
              </w:rPr>
              <w:t> </w:t>
            </w:r>
          </w:p>
        </w:tc>
        <w:tc>
          <w:tcPr>
            <w:tcW w:w="1276" w:type="dxa"/>
            <w:shd w:val="clear" w:color="auto" w:fill="auto"/>
          </w:tcPr>
          <w:p w14:paraId="1CDF1226"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4C7F906" w14:textId="3DC33B8D" w:rsidR="0026184D" w:rsidRPr="0026184D" w:rsidRDefault="0026184D" w:rsidP="0026184D">
            <w:pPr>
              <w:rPr>
                <w:rFonts w:eastAsia="Calibri"/>
                <w:lang w:val="uk-UA"/>
              </w:rPr>
            </w:pPr>
            <w:r w:rsidRPr="0026184D">
              <w:rPr>
                <w:lang w:val="uk-UA"/>
              </w:rPr>
              <w:t>Доповнити цифрами «378 660»</w:t>
            </w:r>
          </w:p>
        </w:tc>
      </w:tr>
      <w:tr w:rsidR="0026184D" w:rsidRPr="0026184D" w14:paraId="7A01CA8E" w14:textId="77777777" w:rsidTr="00B2459D">
        <w:tc>
          <w:tcPr>
            <w:tcW w:w="1555" w:type="dxa"/>
            <w:shd w:val="clear" w:color="auto" w:fill="auto"/>
          </w:tcPr>
          <w:p w14:paraId="50F15A31" w14:textId="77777777" w:rsidR="0026184D" w:rsidRPr="0026184D" w:rsidRDefault="0026184D" w:rsidP="0026184D">
            <w:pPr>
              <w:ind w:right="34"/>
              <w:jc w:val="center"/>
              <w:rPr>
                <w:rFonts w:eastAsia="Calibri"/>
                <w:lang w:val="uk-UA"/>
              </w:rPr>
            </w:pPr>
            <w:r w:rsidRPr="0026184D">
              <w:rPr>
                <w:rFonts w:eastAsia="Calibri"/>
                <w:lang w:val="uk-UA"/>
              </w:rPr>
              <w:t>1961</w:t>
            </w:r>
          </w:p>
        </w:tc>
        <w:tc>
          <w:tcPr>
            <w:tcW w:w="7229" w:type="dxa"/>
            <w:shd w:val="clear" w:color="auto" w:fill="auto"/>
          </w:tcPr>
          <w:p w14:paraId="561DE271" w14:textId="77777777" w:rsidR="0026184D" w:rsidRPr="0026184D" w:rsidRDefault="0026184D" w:rsidP="0026184D">
            <w:pPr>
              <w:rPr>
                <w:rFonts w:eastAsia="Calibri"/>
                <w:lang w:val="uk-UA"/>
              </w:rPr>
            </w:pPr>
            <w:r w:rsidRPr="0026184D">
              <w:rPr>
                <w:rFonts w:eastAsia="Calibri"/>
                <w:b/>
                <w:bCs/>
                <w:lang w:val="uk-UA"/>
              </w:rPr>
              <w:t>ЕТАН ОХОЛОДЖЕНИЙ РІДКИЙ</w:t>
            </w:r>
            <w:r w:rsidRPr="0026184D">
              <w:rPr>
                <w:rFonts w:eastAsia="Calibri"/>
                <w:lang w:val="uk-UA"/>
              </w:rPr>
              <w:t> </w:t>
            </w:r>
          </w:p>
        </w:tc>
        <w:tc>
          <w:tcPr>
            <w:tcW w:w="1276" w:type="dxa"/>
            <w:shd w:val="clear" w:color="auto" w:fill="auto"/>
          </w:tcPr>
          <w:p w14:paraId="5384DE51"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2B51BE64" w14:textId="2628C901"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4C6B4201" w14:textId="77777777" w:rsidTr="00B2459D">
        <w:tc>
          <w:tcPr>
            <w:tcW w:w="1555" w:type="dxa"/>
            <w:shd w:val="clear" w:color="auto" w:fill="auto"/>
          </w:tcPr>
          <w:p w14:paraId="31C4ADB0" w14:textId="77777777" w:rsidR="0026184D" w:rsidRPr="0026184D" w:rsidRDefault="0026184D" w:rsidP="0026184D">
            <w:pPr>
              <w:ind w:right="34"/>
              <w:jc w:val="center"/>
              <w:rPr>
                <w:rFonts w:eastAsia="Calibri"/>
                <w:lang w:val="uk-UA"/>
              </w:rPr>
            </w:pPr>
            <w:r w:rsidRPr="0026184D">
              <w:rPr>
                <w:rFonts w:eastAsia="Calibri"/>
                <w:lang w:val="uk-UA"/>
              </w:rPr>
              <w:t>1963</w:t>
            </w:r>
          </w:p>
        </w:tc>
        <w:tc>
          <w:tcPr>
            <w:tcW w:w="7229" w:type="dxa"/>
            <w:shd w:val="clear" w:color="auto" w:fill="auto"/>
          </w:tcPr>
          <w:p w14:paraId="6147F567" w14:textId="77777777" w:rsidR="0026184D" w:rsidRPr="0026184D" w:rsidRDefault="0026184D" w:rsidP="0026184D">
            <w:pPr>
              <w:rPr>
                <w:rFonts w:eastAsia="Calibri"/>
                <w:lang w:val="uk-UA"/>
              </w:rPr>
            </w:pPr>
            <w:r w:rsidRPr="0026184D">
              <w:rPr>
                <w:rFonts w:eastAsia="Calibri"/>
                <w:b/>
                <w:bCs/>
                <w:lang w:val="uk-UA"/>
              </w:rPr>
              <w:t>ГЕЛІЙ ОХОЛОДЖЕНИЙ РІДКИЙ</w:t>
            </w:r>
            <w:r w:rsidRPr="0026184D">
              <w:rPr>
                <w:rFonts w:eastAsia="Calibri"/>
                <w:lang w:val="uk-UA"/>
              </w:rPr>
              <w:t> </w:t>
            </w:r>
          </w:p>
        </w:tc>
        <w:tc>
          <w:tcPr>
            <w:tcW w:w="1276" w:type="dxa"/>
            <w:shd w:val="clear" w:color="auto" w:fill="auto"/>
          </w:tcPr>
          <w:p w14:paraId="209E60AA"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76EF10FA" w14:textId="65863594"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3E259AD4" w14:textId="77777777" w:rsidTr="00B2459D">
        <w:tc>
          <w:tcPr>
            <w:tcW w:w="1555" w:type="dxa"/>
            <w:shd w:val="clear" w:color="auto" w:fill="auto"/>
          </w:tcPr>
          <w:p w14:paraId="49CFEB84" w14:textId="77777777" w:rsidR="0026184D" w:rsidRPr="0026184D" w:rsidRDefault="0026184D" w:rsidP="0026184D">
            <w:pPr>
              <w:ind w:right="34"/>
              <w:jc w:val="center"/>
              <w:rPr>
                <w:rFonts w:eastAsia="Calibri"/>
                <w:lang w:val="uk-UA"/>
              </w:rPr>
            </w:pPr>
            <w:r w:rsidRPr="0026184D">
              <w:rPr>
                <w:rFonts w:eastAsia="Calibri"/>
                <w:lang w:val="uk-UA"/>
              </w:rPr>
              <w:t>1965</w:t>
            </w:r>
          </w:p>
        </w:tc>
        <w:tc>
          <w:tcPr>
            <w:tcW w:w="7229" w:type="dxa"/>
            <w:shd w:val="clear" w:color="auto" w:fill="auto"/>
          </w:tcPr>
          <w:p w14:paraId="488B07E9" w14:textId="77777777" w:rsidR="0026184D" w:rsidRPr="0026184D" w:rsidRDefault="0026184D" w:rsidP="0026184D">
            <w:pPr>
              <w:rPr>
                <w:rFonts w:eastAsia="Calibri"/>
                <w:lang w:val="uk-UA"/>
              </w:rPr>
            </w:pPr>
            <w:r w:rsidRPr="0026184D">
              <w:rPr>
                <w:rFonts w:eastAsia="Calibri"/>
                <w:b/>
                <w:bCs/>
                <w:lang w:val="uk-UA"/>
              </w:rPr>
              <w:t>ГАЗІВ ВУГЛЕВОДНЕВИХ СУМІШ СКРАПЛЕНА, Н.З.К., така як суміші A, A01, A02, A0, A1, A2, B1, B2, B або C</w:t>
            </w:r>
            <w:r w:rsidRPr="0026184D">
              <w:rPr>
                <w:rFonts w:eastAsia="Calibri"/>
                <w:lang w:val="uk-UA"/>
              </w:rPr>
              <w:t> </w:t>
            </w:r>
          </w:p>
        </w:tc>
        <w:tc>
          <w:tcPr>
            <w:tcW w:w="1276" w:type="dxa"/>
            <w:shd w:val="clear" w:color="auto" w:fill="auto"/>
          </w:tcPr>
          <w:p w14:paraId="18BB512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52456DF" w14:textId="0422890C" w:rsidR="0026184D" w:rsidRPr="0026184D" w:rsidRDefault="0026184D" w:rsidP="0026184D">
            <w:pPr>
              <w:rPr>
                <w:rFonts w:eastAsia="Calibri"/>
                <w:lang w:val="uk-UA"/>
              </w:rPr>
            </w:pPr>
            <w:r w:rsidRPr="0026184D">
              <w:rPr>
                <w:spacing w:val="4"/>
                <w:w w:val="103"/>
                <w:kern w:val="14"/>
                <w:lang w:val="uk-UA"/>
              </w:rPr>
              <w:t xml:space="preserve">Цифри «660» замінити </w:t>
            </w:r>
            <w:r w:rsidRPr="0026184D">
              <w:rPr>
                <w:lang w:val="uk-UA"/>
              </w:rPr>
              <w:t>цифрами «</w:t>
            </w:r>
            <w:r w:rsidRPr="0026184D">
              <w:rPr>
                <w:spacing w:val="4"/>
                <w:w w:val="103"/>
                <w:kern w:val="14"/>
                <w:lang w:val="uk-UA"/>
              </w:rPr>
              <w:t>392 674»</w:t>
            </w:r>
          </w:p>
        </w:tc>
      </w:tr>
      <w:tr w:rsidR="0026184D" w:rsidRPr="0026184D" w14:paraId="3C2DD2E3" w14:textId="77777777" w:rsidTr="00B2459D">
        <w:tc>
          <w:tcPr>
            <w:tcW w:w="1555" w:type="dxa"/>
            <w:shd w:val="clear" w:color="auto" w:fill="auto"/>
          </w:tcPr>
          <w:p w14:paraId="43B18D7C" w14:textId="77777777" w:rsidR="0026184D" w:rsidRPr="0026184D" w:rsidRDefault="0026184D" w:rsidP="0026184D">
            <w:pPr>
              <w:ind w:right="34"/>
              <w:jc w:val="center"/>
              <w:rPr>
                <w:rFonts w:eastAsia="Calibri"/>
                <w:lang w:val="uk-UA"/>
              </w:rPr>
            </w:pPr>
            <w:r w:rsidRPr="0026184D">
              <w:rPr>
                <w:rFonts w:eastAsia="Calibri"/>
                <w:lang w:val="uk-UA"/>
              </w:rPr>
              <w:t>1969</w:t>
            </w:r>
          </w:p>
        </w:tc>
        <w:tc>
          <w:tcPr>
            <w:tcW w:w="7229" w:type="dxa"/>
            <w:shd w:val="clear" w:color="auto" w:fill="auto"/>
          </w:tcPr>
          <w:p w14:paraId="0D8D990E" w14:textId="77777777" w:rsidR="0026184D" w:rsidRPr="0026184D" w:rsidRDefault="0026184D" w:rsidP="0026184D">
            <w:pPr>
              <w:rPr>
                <w:rFonts w:eastAsia="Calibri"/>
                <w:lang w:val="uk-UA"/>
              </w:rPr>
            </w:pPr>
            <w:r w:rsidRPr="0026184D">
              <w:rPr>
                <w:rFonts w:eastAsia="Calibri"/>
                <w:b/>
                <w:bCs/>
                <w:lang w:val="uk-UA"/>
              </w:rPr>
              <w:t>ІЗОБУТАН</w:t>
            </w:r>
          </w:p>
        </w:tc>
        <w:tc>
          <w:tcPr>
            <w:tcW w:w="1276" w:type="dxa"/>
            <w:shd w:val="clear" w:color="auto" w:fill="auto"/>
          </w:tcPr>
          <w:p w14:paraId="0C355ABF"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5E70EC0" w14:textId="0D6AC1F3" w:rsidR="0026184D" w:rsidRPr="0026184D" w:rsidRDefault="0026184D" w:rsidP="0026184D">
            <w:pPr>
              <w:rPr>
                <w:rFonts w:eastAsia="Calibri"/>
                <w:lang w:val="uk-UA"/>
              </w:rPr>
            </w:pPr>
            <w:r w:rsidRPr="0026184D">
              <w:rPr>
                <w:spacing w:val="4"/>
                <w:w w:val="103"/>
                <w:kern w:val="14"/>
                <w:lang w:val="uk-UA"/>
              </w:rPr>
              <w:t xml:space="preserve">Цифри «660» замінити </w:t>
            </w:r>
            <w:r w:rsidRPr="0026184D">
              <w:rPr>
                <w:lang w:val="uk-UA"/>
              </w:rPr>
              <w:t>цифрами «</w:t>
            </w:r>
            <w:r w:rsidRPr="0026184D">
              <w:rPr>
                <w:spacing w:val="4"/>
                <w:w w:val="103"/>
                <w:kern w:val="14"/>
                <w:lang w:val="uk-UA"/>
              </w:rPr>
              <w:t>392 674»</w:t>
            </w:r>
          </w:p>
        </w:tc>
      </w:tr>
      <w:tr w:rsidR="0026184D" w:rsidRPr="0026184D" w14:paraId="0A1BD4F5" w14:textId="77777777" w:rsidTr="00B2459D">
        <w:tc>
          <w:tcPr>
            <w:tcW w:w="1555" w:type="dxa"/>
            <w:shd w:val="clear" w:color="auto" w:fill="auto"/>
          </w:tcPr>
          <w:p w14:paraId="4500211C" w14:textId="77777777" w:rsidR="0026184D" w:rsidRPr="0026184D" w:rsidRDefault="0026184D" w:rsidP="0026184D">
            <w:pPr>
              <w:ind w:right="34"/>
              <w:jc w:val="center"/>
              <w:rPr>
                <w:rFonts w:eastAsia="Calibri"/>
                <w:lang w:val="uk-UA"/>
              </w:rPr>
            </w:pPr>
            <w:r w:rsidRPr="0026184D">
              <w:rPr>
                <w:rFonts w:eastAsia="Calibri"/>
                <w:lang w:val="uk-UA"/>
              </w:rPr>
              <w:t>1971</w:t>
            </w:r>
          </w:p>
        </w:tc>
        <w:tc>
          <w:tcPr>
            <w:tcW w:w="7229" w:type="dxa"/>
            <w:shd w:val="clear" w:color="auto" w:fill="auto"/>
          </w:tcPr>
          <w:p w14:paraId="3103166D" w14:textId="77777777" w:rsidR="0026184D" w:rsidRPr="0026184D" w:rsidRDefault="0026184D" w:rsidP="0026184D">
            <w:pPr>
              <w:rPr>
                <w:rFonts w:eastAsia="Calibri"/>
                <w:lang w:val="uk-UA"/>
              </w:rPr>
            </w:pPr>
            <w:r w:rsidRPr="0026184D">
              <w:rPr>
                <w:rFonts w:eastAsia="Calibri"/>
                <w:b/>
                <w:bCs/>
                <w:lang w:val="uk-UA"/>
              </w:rPr>
              <w:t>МЕТАН СТИСНЕНИЙ</w:t>
            </w:r>
            <w:r w:rsidRPr="0026184D">
              <w:rPr>
                <w:rFonts w:eastAsia="Calibri"/>
                <w:lang w:val="uk-UA"/>
              </w:rPr>
              <w:t xml:space="preserve"> або </w:t>
            </w:r>
            <w:r w:rsidRPr="0026184D">
              <w:rPr>
                <w:rFonts w:eastAsia="Calibri"/>
                <w:b/>
                <w:bCs/>
                <w:lang w:val="uk-UA"/>
              </w:rPr>
              <w:t>ГАЗ ПРИРОДНИЙ СТИСНЕНИЙ</w:t>
            </w:r>
            <w:r w:rsidRPr="0026184D">
              <w:rPr>
                <w:rFonts w:eastAsia="Calibri"/>
                <w:lang w:val="uk-UA"/>
              </w:rPr>
              <w:t xml:space="preserve"> з високим вмістом метану </w:t>
            </w:r>
          </w:p>
        </w:tc>
        <w:tc>
          <w:tcPr>
            <w:tcW w:w="1276" w:type="dxa"/>
            <w:shd w:val="clear" w:color="auto" w:fill="auto"/>
          </w:tcPr>
          <w:p w14:paraId="5E80129C"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256E1A8" w14:textId="1F83C571" w:rsidR="0026184D" w:rsidRPr="0026184D" w:rsidRDefault="0026184D" w:rsidP="0026184D">
            <w:pPr>
              <w:rPr>
                <w:rFonts w:eastAsia="Calibri"/>
                <w:lang w:val="uk-UA"/>
              </w:rPr>
            </w:pPr>
            <w:r w:rsidRPr="0026184D">
              <w:rPr>
                <w:spacing w:val="4"/>
                <w:w w:val="103"/>
                <w:kern w:val="14"/>
                <w:lang w:val="uk-UA"/>
              </w:rPr>
              <w:t xml:space="preserve">Цифри «660» замінити </w:t>
            </w:r>
            <w:r w:rsidRPr="0026184D">
              <w:rPr>
                <w:lang w:val="uk-UA"/>
              </w:rPr>
              <w:t>цифрами «</w:t>
            </w:r>
            <w:r w:rsidRPr="0026184D">
              <w:rPr>
                <w:spacing w:val="4"/>
                <w:w w:val="103"/>
                <w:kern w:val="14"/>
                <w:lang w:val="uk-UA"/>
              </w:rPr>
              <w:t>392 »</w:t>
            </w:r>
          </w:p>
        </w:tc>
      </w:tr>
      <w:tr w:rsidR="0026184D" w:rsidRPr="0026184D" w14:paraId="5F315C6F" w14:textId="77777777" w:rsidTr="00B2459D">
        <w:tc>
          <w:tcPr>
            <w:tcW w:w="1555" w:type="dxa"/>
            <w:vMerge w:val="restart"/>
            <w:shd w:val="clear" w:color="auto" w:fill="auto"/>
          </w:tcPr>
          <w:p w14:paraId="68C57645" w14:textId="77777777" w:rsidR="0026184D" w:rsidRPr="0026184D" w:rsidRDefault="0026184D" w:rsidP="0026184D">
            <w:pPr>
              <w:ind w:right="34"/>
              <w:jc w:val="center"/>
              <w:rPr>
                <w:rFonts w:eastAsia="Calibri"/>
                <w:lang w:val="uk-UA"/>
              </w:rPr>
            </w:pPr>
            <w:r w:rsidRPr="0026184D">
              <w:rPr>
                <w:rFonts w:eastAsia="Calibri"/>
                <w:lang w:val="uk-UA"/>
              </w:rPr>
              <w:t>1972</w:t>
            </w:r>
          </w:p>
        </w:tc>
        <w:tc>
          <w:tcPr>
            <w:tcW w:w="7229" w:type="dxa"/>
            <w:vMerge w:val="restart"/>
            <w:shd w:val="clear" w:color="auto" w:fill="auto"/>
          </w:tcPr>
          <w:p w14:paraId="7A5728E7" w14:textId="77777777" w:rsidR="0026184D" w:rsidRPr="0026184D" w:rsidRDefault="0026184D" w:rsidP="0026184D">
            <w:pPr>
              <w:rPr>
                <w:rFonts w:eastAsia="Calibri"/>
                <w:lang w:val="uk-UA"/>
              </w:rPr>
            </w:pPr>
            <w:r w:rsidRPr="0026184D">
              <w:rPr>
                <w:rFonts w:eastAsia="Calibri"/>
                <w:b/>
                <w:bCs/>
                <w:lang w:val="uk-UA"/>
              </w:rPr>
              <w:t>МЕТАН ОХОЛОДЖЕНИЙ РІДКИЙ</w:t>
            </w:r>
            <w:r w:rsidRPr="0026184D">
              <w:rPr>
                <w:rFonts w:eastAsia="Calibri"/>
                <w:lang w:val="uk-UA"/>
              </w:rPr>
              <w:t xml:space="preserve"> або </w:t>
            </w:r>
            <w:r w:rsidRPr="0026184D">
              <w:rPr>
                <w:rFonts w:eastAsia="Calibri"/>
                <w:b/>
                <w:bCs/>
                <w:lang w:val="uk-UA"/>
              </w:rPr>
              <w:t xml:space="preserve">ГАЗ ПРИРОДНИЙ ОХОЛОДЖЕНИЙ РІДКИЙ </w:t>
            </w:r>
            <w:r w:rsidRPr="0026184D">
              <w:rPr>
                <w:rFonts w:eastAsia="Calibri"/>
                <w:lang w:val="uk-UA"/>
              </w:rPr>
              <w:t>з високим вмістом метану </w:t>
            </w:r>
          </w:p>
        </w:tc>
        <w:tc>
          <w:tcPr>
            <w:tcW w:w="1276" w:type="dxa"/>
            <w:shd w:val="clear" w:color="auto" w:fill="auto"/>
          </w:tcPr>
          <w:p w14:paraId="7CC91F13"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4ABA112A" w14:textId="5F1C3997"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636D633C" w14:textId="77777777" w:rsidTr="00B2459D">
        <w:tc>
          <w:tcPr>
            <w:tcW w:w="1555" w:type="dxa"/>
            <w:vMerge/>
            <w:shd w:val="clear" w:color="auto" w:fill="auto"/>
          </w:tcPr>
          <w:p w14:paraId="03B408E9" w14:textId="77777777" w:rsidR="0026184D" w:rsidRPr="0026184D" w:rsidRDefault="0026184D" w:rsidP="0026184D">
            <w:pPr>
              <w:ind w:right="34"/>
              <w:jc w:val="center"/>
              <w:rPr>
                <w:rFonts w:eastAsia="Calibri"/>
                <w:lang w:val="uk-UA"/>
              </w:rPr>
            </w:pPr>
          </w:p>
        </w:tc>
        <w:tc>
          <w:tcPr>
            <w:tcW w:w="7229" w:type="dxa"/>
            <w:vMerge/>
            <w:shd w:val="clear" w:color="auto" w:fill="auto"/>
          </w:tcPr>
          <w:p w14:paraId="2CC68C6A" w14:textId="77777777" w:rsidR="0026184D" w:rsidRPr="0026184D" w:rsidRDefault="0026184D" w:rsidP="0026184D">
            <w:pPr>
              <w:rPr>
                <w:rFonts w:eastAsia="Calibri"/>
                <w:b/>
                <w:bCs/>
                <w:lang w:val="uk-UA"/>
              </w:rPr>
            </w:pPr>
          </w:p>
        </w:tc>
        <w:tc>
          <w:tcPr>
            <w:tcW w:w="1276" w:type="dxa"/>
            <w:shd w:val="clear" w:color="auto" w:fill="auto"/>
          </w:tcPr>
          <w:p w14:paraId="58059A1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9F47D07" w14:textId="470DFE32" w:rsidR="0026184D" w:rsidRPr="0026184D" w:rsidRDefault="0026184D" w:rsidP="0026184D">
            <w:pPr>
              <w:rPr>
                <w:rFonts w:eastAsia="Calibri"/>
                <w:lang w:val="uk-UA"/>
              </w:rPr>
            </w:pPr>
            <w:r w:rsidRPr="0026184D">
              <w:rPr>
                <w:lang w:val="uk-UA"/>
              </w:rPr>
              <w:t>Доповнити цифрами «392»</w:t>
            </w:r>
          </w:p>
        </w:tc>
      </w:tr>
      <w:tr w:rsidR="0026184D" w:rsidRPr="0026184D" w14:paraId="54DE80B8" w14:textId="77777777" w:rsidTr="00B2459D">
        <w:tc>
          <w:tcPr>
            <w:tcW w:w="1555" w:type="dxa"/>
            <w:shd w:val="clear" w:color="auto" w:fill="auto"/>
          </w:tcPr>
          <w:p w14:paraId="7684F200" w14:textId="77777777" w:rsidR="0026184D" w:rsidRPr="0026184D" w:rsidRDefault="0026184D" w:rsidP="0026184D">
            <w:pPr>
              <w:ind w:right="34"/>
              <w:jc w:val="center"/>
              <w:rPr>
                <w:rFonts w:eastAsia="Calibri"/>
                <w:lang w:val="uk-UA"/>
              </w:rPr>
            </w:pPr>
            <w:r w:rsidRPr="0026184D">
              <w:rPr>
                <w:rFonts w:eastAsia="Calibri"/>
                <w:lang w:val="uk-UA"/>
              </w:rPr>
              <w:t>1978</w:t>
            </w:r>
          </w:p>
        </w:tc>
        <w:tc>
          <w:tcPr>
            <w:tcW w:w="7229" w:type="dxa"/>
            <w:shd w:val="clear" w:color="auto" w:fill="auto"/>
          </w:tcPr>
          <w:p w14:paraId="6544D7D8" w14:textId="77777777" w:rsidR="0026184D" w:rsidRPr="0026184D" w:rsidRDefault="0026184D" w:rsidP="0026184D">
            <w:pPr>
              <w:rPr>
                <w:rFonts w:eastAsia="Calibri"/>
                <w:lang w:val="uk-UA"/>
              </w:rPr>
            </w:pPr>
            <w:r w:rsidRPr="0026184D">
              <w:rPr>
                <w:rFonts w:eastAsia="Calibri"/>
                <w:b/>
                <w:bCs/>
                <w:lang w:val="uk-UA"/>
              </w:rPr>
              <w:t>ПРОПАН</w:t>
            </w:r>
          </w:p>
        </w:tc>
        <w:tc>
          <w:tcPr>
            <w:tcW w:w="1276" w:type="dxa"/>
            <w:shd w:val="clear" w:color="auto" w:fill="auto"/>
          </w:tcPr>
          <w:p w14:paraId="1D195E66"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1473C3A" w14:textId="17879817" w:rsidR="0026184D" w:rsidRPr="0026184D" w:rsidRDefault="0026184D" w:rsidP="0026184D">
            <w:pPr>
              <w:rPr>
                <w:rFonts w:eastAsia="Calibri"/>
                <w:lang w:val="uk-UA"/>
              </w:rPr>
            </w:pPr>
            <w:r w:rsidRPr="0026184D">
              <w:rPr>
                <w:spacing w:val="4"/>
                <w:w w:val="103"/>
                <w:kern w:val="14"/>
                <w:lang w:val="uk-UA"/>
              </w:rPr>
              <w:t xml:space="preserve">Цифри «660» замінити </w:t>
            </w:r>
            <w:r w:rsidRPr="0026184D">
              <w:rPr>
                <w:lang w:val="uk-UA"/>
              </w:rPr>
              <w:t>цифрами «</w:t>
            </w:r>
            <w:r w:rsidRPr="0026184D">
              <w:rPr>
                <w:spacing w:val="4"/>
                <w:w w:val="103"/>
                <w:kern w:val="14"/>
                <w:lang w:val="uk-UA"/>
              </w:rPr>
              <w:t>392 674»</w:t>
            </w:r>
          </w:p>
        </w:tc>
      </w:tr>
      <w:tr w:rsidR="0026184D" w:rsidRPr="0026184D" w14:paraId="47EA33E0" w14:textId="77777777" w:rsidTr="00B2459D">
        <w:tc>
          <w:tcPr>
            <w:tcW w:w="1555" w:type="dxa"/>
            <w:shd w:val="clear" w:color="auto" w:fill="auto"/>
          </w:tcPr>
          <w:p w14:paraId="76FCF239" w14:textId="77777777" w:rsidR="0026184D" w:rsidRPr="0026184D" w:rsidRDefault="0026184D" w:rsidP="0026184D">
            <w:pPr>
              <w:ind w:right="34"/>
              <w:jc w:val="center"/>
              <w:rPr>
                <w:rFonts w:eastAsia="Calibri"/>
                <w:lang w:val="uk-UA"/>
              </w:rPr>
            </w:pPr>
            <w:r w:rsidRPr="0026184D">
              <w:rPr>
                <w:rFonts w:eastAsia="Calibri"/>
                <w:lang w:val="uk-UA"/>
              </w:rPr>
              <w:t>1991</w:t>
            </w:r>
          </w:p>
        </w:tc>
        <w:tc>
          <w:tcPr>
            <w:tcW w:w="7229" w:type="dxa"/>
            <w:shd w:val="clear" w:color="auto" w:fill="auto"/>
          </w:tcPr>
          <w:p w14:paraId="60E57DAD" w14:textId="77777777" w:rsidR="0026184D" w:rsidRPr="0026184D" w:rsidRDefault="0026184D" w:rsidP="0026184D">
            <w:pPr>
              <w:rPr>
                <w:rFonts w:eastAsia="Calibri"/>
                <w:lang w:val="uk-UA"/>
              </w:rPr>
            </w:pPr>
            <w:r w:rsidRPr="0026184D">
              <w:rPr>
                <w:rFonts w:eastAsia="Calibri"/>
                <w:b/>
                <w:bCs/>
                <w:lang w:val="uk-UA"/>
              </w:rPr>
              <w:t>ХЛОРОПРЕН СТАБІЛІЗОВАНИЙ</w:t>
            </w:r>
            <w:r w:rsidRPr="0026184D">
              <w:rPr>
                <w:rFonts w:eastAsia="Calibri"/>
                <w:lang w:val="uk-UA"/>
              </w:rPr>
              <w:t> </w:t>
            </w:r>
          </w:p>
        </w:tc>
        <w:tc>
          <w:tcPr>
            <w:tcW w:w="1276" w:type="dxa"/>
            <w:shd w:val="clear" w:color="auto" w:fill="auto"/>
          </w:tcPr>
          <w:p w14:paraId="5F13312F"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E52C205" w14:textId="527B82F2" w:rsidR="0026184D" w:rsidRPr="0026184D" w:rsidRDefault="0026184D" w:rsidP="0026184D">
            <w:pPr>
              <w:rPr>
                <w:rFonts w:eastAsia="Calibri"/>
                <w:lang w:val="uk-UA"/>
              </w:rPr>
            </w:pPr>
            <w:r w:rsidRPr="0026184D">
              <w:rPr>
                <w:lang w:val="uk-UA"/>
              </w:rPr>
              <w:t>Доповнити цифрами «386»</w:t>
            </w:r>
          </w:p>
        </w:tc>
      </w:tr>
      <w:tr w:rsidR="0026184D" w:rsidRPr="0026184D" w14:paraId="7E14C0AC" w14:textId="77777777" w:rsidTr="00B2459D">
        <w:tc>
          <w:tcPr>
            <w:tcW w:w="1555" w:type="dxa"/>
            <w:shd w:val="clear" w:color="auto" w:fill="auto"/>
          </w:tcPr>
          <w:p w14:paraId="7ED4EE2A" w14:textId="77777777" w:rsidR="0026184D" w:rsidRPr="0026184D" w:rsidRDefault="0026184D" w:rsidP="0026184D">
            <w:pPr>
              <w:ind w:right="34"/>
              <w:jc w:val="center"/>
              <w:rPr>
                <w:rFonts w:eastAsia="Calibri"/>
                <w:lang w:val="uk-UA"/>
              </w:rPr>
            </w:pPr>
            <w:r w:rsidRPr="0026184D">
              <w:rPr>
                <w:rFonts w:eastAsia="Calibri"/>
                <w:lang w:val="uk-UA"/>
              </w:rPr>
              <w:t xml:space="preserve">1993 (ІІІ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49C1C0A3" w14:textId="77777777" w:rsidR="0026184D" w:rsidRPr="0026184D" w:rsidRDefault="0026184D" w:rsidP="0026184D">
            <w:pPr>
              <w:rPr>
                <w:rFonts w:eastAsia="Calibri"/>
                <w:lang w:val="uk-UA"/>
              </w:rPr>
            </w:pPr>
            <w:r w:rsidRPr="0026184D">
              <w:rPr>
                <w:rFonts w:eastAsia="Calibri"/>
                <w:b/>
                <w:bCs/>
                <w:lang w:val="uk-UA"/>
              </w:rPr>
              <w:t>РІДИНА ЛЕГКОЗАЙМИСТА, Н.З.К.</w:t>
            </w:r>
            <w:r w:rsidRPr="0026184D">
              <w:rPr>
                <w:rFonts w:eastAsia="Calibri"/>
                <w:lang w:val="uk-UA"/>
              </w:rPr>
              <w:t xml:space="preserve"> (нев'язка) </w:t>
            </w:r>
          </w:p>
        </w:tc>
        <w:tc>
          <w:tcPr>
            <w:tcW w:w="1276" w:type="dxa"/>
            <w:shd w:val="clear" w:color="auto" w:fill="auto"/>
          </w:tcPr>
          <w:p w14:paraId="2907FEF7"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2CD03BA" w14:textId="389DFDA1"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3A6F89C0" w14:textId="77777777" w:rsidTr="00B2459D">
        <w:tc>
          <w:tcPr>
            <w:tcW w:w="1555" w:type="dxa"/>
            <w:shd w:val="clear" w:color="auto" w:fill="auto"/>
          </w:tcPr>
          <w:p w14:paraId="7D3078F9" w14:textId="77777777" w:rsidR="0026184D" w:rsidRPr="0026184D" w:rsidRDefault="0026184D" w:rsidP="0026184D">
            <w:pPr>
              <w:ind w:right="34"/>
              <w:jc w:val="center"/>
              <w:rPr>
                <w:rFonts w:eastAsia="Calibri"/>
                <w:lang w:val="uk-UA"/>
              </w:rPr>
            </w:pPr>
            <w:r w:rsidRPr="0026184D">
              <w:rPr>
                <w:rFonts w:eastAsia="Calibri"/>
                <w:lang w:val="uk-UA"/>
              </w:rPr>
              <w:t xml:space="preserve">1999 (ІІІ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479DD747" w14:textId="77777777" w:rsidR="0026184D" w:rsidRPr="0026184D" w:rsidRDefault="0026184D" w:rsidP="0026184D">
            <w:pPr>
              <w:rPr>
                <w:rFonts w:eastAsia="Calibri"/>
                <w:lang w:val="uk-UA"/>
              </w:rPr>
            </w:pPr>
            <w:r w:rsidRPr="0026184D">
              <w:rPr>
                <w:rFonts w:eastAsia="Calibri"/>
                <w:b/>
                <w:bCs/>
                <w:lang w:val="uk-UA"/>
              </w:rPr>
              <w:t>ГУДРОНИ РІДКІ</w:t>
            </w:r>
            <w:r w:rsidRPr="0026184D">
              <w:rPr>
                <w:rFonts w:eastAsia="Calibri"/>
                <w:lang w:val="uk-UA"/>
              </w:rPr>
              <w:t xml:space="preserve">, включаючи бітум </w:t>
            </w:r>
            <w:proofErr w:type="spellStart"/>
            <w:r w:rsidRPr="0026184D">
              <w:rPr>
                <w:rFonts w:eastAsia="Calibri"/>
                <w:lang w:val="uk-UA"/>
              </w:rPr>
              <w:t>дорожний</w:t>
            </w:r>
            <w:proofErr w:type="spellEnd"/>
            <w:r w:rsidRPr="0026184D">
              <w:rPr>
                <w:rFonts w:eastAsia="Calibri"/>
                <w:lang w:val="uk-UA"/>
              </w:rPr>
              <w:t xml:space="preserve"> та бітум, розчинений у нафтовому дистиляті (нев'язкі) </w:t>
            </w:r>
          </w:p>
        </w:tc>
        <w:tc>
          <w:tcPr>
            <w:tcW w:w="1276" w:type="dxa"/>
            <w:shd w:val="clear" w:color="auto" w:fill="auto"/>
          </w:tcPr>
          <w:p w14:paraId="0D588B26"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8DEE7CE" w14:textId="4C3184F3" w:rsidR="0026184D" w:rsidRPr="0026184D" w:rsidRDefault="0026184D" w:rsidP="0026184D">
            <w:pPr>
              <w:rPr>
                <w:rFonts w:eastAsia="Calibri"/>
                <w:lang w:val="uk-UA"/>
              </w:rPr>
            </w:pPr>
            <w:r w:rsidRPr="0026184D">
              <w:rPr>
                <w:lang w:val="uk-UA"/>
              </w:rPr>
              <w:t>Виключити цифри та літеру «640Е»</w:t>
            </w:r>
          </w:p>
        </w:tc>
      </w:tr>
      <w:tr w:rsidR="0026184D" w:rsidRPr="0026184D" w14:paraId="45491A89" w14:textId="77777777" w:rsidTr="00B2459D">
        <w:tc>
          <w:tcPr>
            <w:tcW w:w="1555" w:type="dxa"/>
            <w:shd w:val="clear" w:color="auto" w:fill="auto"/>
          </w:tcPr>
          <w:p w14:paraId="64046244" w14:textId="77777777" w:rsidR="0026184D" w:rsidRPr="0026184D" w:rsidRDefault="0026184D" w:rsidP="0026184D">
            <w:pPr>
              <w:ind w:right="34"/>
              <w:jc w:val="center"/>
              <w:rPr>
                <w:rFonts w:eastAsia="Calibri"/>
                <w:lang w:val="uk-UA"/>
              </w:rPr>
            </w:pPr>
            <w:r w:rsidRPr="0026184D">
              <w:rPr>
                <w:rFonts w:eastAsia="Calibri"/>
                <w:lang w:val="uk-UA"/>
              </w:rPr>
              <w:t>2000</w:t>
            </w:r>
          </w:p>
        </w:tc>
        <w:tc>
          <w:tcPr>
            <w:tcW w:w="7229" w:type="dxa"/>
            <w:shd w:val="clear" w:color="auto" w:fill="auto"/>
          </w:tcPr>
          <w:p w14:paraId="173AAA8A" w14:textId="77777777" w:rsidR="0026184D" w:rsidRPr="0026184D" w:rsidRDefault="0026184D" w:rsidP="0026184D">
            <w:pPr>
              <w:rPr>
                <w:rFonts w:eastAsia="Calibri"/>
                <w:lang w:val="uk-UA"/>
              </w:rPr>
            </w:pPr>
            <w:r w:rsidRPr="0026184D">
              <w:rPr>
                <w:rFonts w:eastAsia="Calibri"/>
                <w:b/>
                <w:bCs/>
                <w:lang w:val="uk-UA"/>
              </w:rPr>
              <w:t>ЦЕЛУЛОЇД</w:t>
            </w:r>
            <w:r w:rsidRPr="0026184D">
              <w:rPr>
                <w:rFonts w:eastAsia="Calibri"/>
                <w:lang w:val="uk-UA"/>
              </w:rPr>
              <w:t xml:space="preserve"> блоки, стружки, гранули, стрічки, трубки тощо, виключаючи відходи </w:t>
            </w:r>
          </w:p>
        </w:tc>
        <w:tc>
          <w:tcPr>
            <w:tcW w:w="1276" w:type="dxa"/>
            <w:shd w:val="clear" w:color="auto" w:fill="auto"/>
          </w:tcPr>
          <w:p w14:paraId="40AD2FD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4F107443" w14:textId="78557166" w:rsidR="0026184D" w:rsidRPr="0026184D" w:rsidRDefault="0026184D" w:rsidP="0026184D">
            <w:pPr>
              <w:rPr>
                <w:rFonts w:eastAsia="Calibri"/>
                <w:lang w:val="uk-UA"/>
              </w:rPr>
            </w:pPr>
            <w:r w:rsidRPr="0026184D">
              <w:rPr>
                <w:lang w:val="uk-UA"/>
              </w:rPr>
              <w:t>Доповнити цифрами «383»</w:t>
            </w:r>
          </w:p>
        </w:tc>
      </w:tr>
      <w:tr w:rsidR="0026184D" w:rsidRPr="0026184D" w14:paraId="2B1C57AC" w14:textId="77777777" w:rsidTr="00B2459D">
        <w:tc>
          <w:tcPr>
            <w:tcW w:w="1555" w:type="dxa"/>
            <w:shd w:val="clear" w:color="auto" w:fill="auto"/>
          </w:tcPr>
          <w:p w14:paraId="208BDEB3" w14:textId="77777777" w:rsidR="0026184D" w:rsidRPr="0026184D" w:rsidRDefault="0026184D" w:rsidP="0026184D">
            <w:pPr>
              <w:ind w:right="34"/>
              <w:jc w:val="center"/>
              <w:rPr>
                <w:rFonts w:eastAsia="Calibri"/>
                <w:lang w:val="uk-UA"/>
              </w:rPr>
            </w:pPr>
            <w:r w:rsidRPr="0026184D">
              <w:rPr>
                <w:rFonts w:eastAsia="Calibri"/>
                <w:lang w:val="uk-UA"/>
              </w:rPr>
              <w:t xml:space="preserve">2031 (ІІ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30EB4634" w14:textId="77777777" w:rsidR="0026184D" w:rsidRPr="0026184D" w:rsidRDefault="0026184D" w:rsidP="0026184D">
            <w:pPr>
              <w:rPr>
                <w:rFonts w:eastAsia="Calibri"/>
                <w:lang w:val="uk-UA"/>
              </w:rPr>
            </w:pPr>
            <w:r w:rsidRPr="0026184D">
              <w:rPr>
                <w:rFonts w:eastAsia="Calibri"/>
                <w:b/>
                <w:bCs/>
                <w:lang w:val="uk-UA"/>
              </w:rPr>
              <w:t>КИСЛОТА АЗОТНА</w:t>
            </w:r>
            <w:r w:rsidRPr="0026184D">
              <w:rPr>
                <w:rFonts w:eastAsia="Calibri"/>
                <w:lang w:val="uk-UA"/>
              </w:rPr>
              <w:t xml:space="preserve">, окрім червоної </w:t>
            </w:r>
            <w:proofErr w:type="spellStart"/>
            <w:r w:rsidRPr="0026184D">
              <w:rPr>
                <w:rFonts w:eastAsia="Calibri"/>
                <w:lang w:val="uk-UA"/>
              </w:rPr>
              <w:t>димлячої</w:t>
            </w:r>
            <w:proofErr w:type="spellEnd"/>
            <w:r w:rsidRPr="0026184D">
              <w:rPr>
                <w:rFonts w:eastAsia="Calibri"/>
                <w:lang w:val="uk-UA"/>
              </w:rPr>
              <w:t>, що містить азотної кислоти менше 65 %</w:t>
            </w:r>
          </w:p>
        </w:tc>
        <w:tc>
          <w:tcPr>
            <w:tcW w:w="1276" w:type="dxa"/>
            <w:shd w:val="clear" w:color="auto" w:fill="auto"/>
          </w:tcPr>
          <w:p w14:paraId="4CF1162D"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57EC9BA8" w14:textId="04DB7D8E" w:rsidR="0026184D" w:rsidRPr="0026184D" w:rsidRDefault="0026184D" w:rsidP="0026184D">
            <w:pPr>
              <w:rPr>
                <w:rFonts w:eastAsia="Calibri"/>
                <w:lang w:val="uk-UA"/>
              </w:rPr>
            </w:pPr>
            <w:r w:rsidRPr="0026184D">
              <w:rPr>
                <w:lang w:val="uk-UA"/>
              </w:rPr>
              <w:t>Доповнити літерами та цифрами «CW24»</w:t>
            </w:r>
          </w:p>
        </w:tc>
      </w:tr>
      <w:tr w:rsidR="0026184D" w:rsidRPr="0026184D" w14:paraId="4A15E819" w14:textId="77777777" w:rsidTr="00B2459D">
        <w:tc>
          <w:tcPr>
            <w:tcW w:w="1555" w:type="dxa"/>
            <w:shd w:val="clear" w:color="auto" w:fill="auto"/>
          </w:tcPr>
          <w:p w14:paraId="795C1A94" w14:textId="77777777" w:rsidR="0026184D" w:rsidRPr="0026184D" w:rsidRDefault="0026184D" w:rsidP="0026184D">
            <w:pPr>
              <w:ind w:right="34"/>
              <w:jc w:val="center"/>
              <w:rPr>
                <w:rFonts w:eastAsia="Calibri"/>
                <w:lang w:val="uk-UA"/>
              </w:rPr>
            </w:pPr>
            <w:r w:rsidRPr="0026184D">
              <w:rPr>
                <w:rFonts w:eastAsia="Calibri"/>
                <w:lang w:val="uk-UA"/>
              </w:rPr>
              <w:t>2036</w:t>
            </w:r>
          </w:p>
        </w:tc>
        <w:tc>
          <w:tcPr>
            <w:tcW w:w="7229" w:type="dxa"/>
            <w:shd w:val="clear" w:color="auto" w:fill="auto"/>
          </w:tcPr>
          <w:p w14:paraId="5D748957" w14:textId="77777777" w:rsidR="0026184D" w:rsidRPr="0026184D" w:rsidRDefault="0026184D" w:rsidP="0026184D">
            <w:pPr>
              <w:rPr>
                <w:rFonts w:eastAsia="Calibri"/>
                <w:lang w:val="uk-UA"/>
              </w:rPr>
            </w:pPr>
            <w:r w:rsidRPr="0026184D">
              <w:rPr>
                <w:rFonts w:eastAsia="Calibri"/>
                <w:b/>
                <w:bCs/>
                <w:lang w:val="uk-UA"/>
              </w:rPr>
              <w:t>КСЕНОН</w:t>
            </w:r>
            <w:r w:rsidRPr="0026184D">
              <w:rPr>
                <w:rFonts w:eastAsia="Calibri"/>
                <w:lang w:val="uk-UA"/>
              </w:rPr>
              <w:t> </w:t>
            </w:r>
          </w:p>
        </w:tc>
        <w:tc>
          <w:tcPr>
            <w:tcW w:w="1276" w:type="dxa"/>
            <w:shd w:val="clear" w:color="auto" w:fill="auto"/>
          </w:tcPr>
          <w:p w14:paraId="5AC5A5E5"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B7A337B" w14:textId="223320DE" w:rsidR="0026184D" w:rsidRPr="0026184D" w:rsidRDefault="0026184D" w:rsidP="0026184D">
            <w:pPr>
              <w:rPr>
                <w:rFonts w:eastAsia="Calibri"/>
                <w:lang w:val="uk-UA"/>
              </w:rPr>
            </w:pPr>
            <w:r w:rsidRPr="0026184D">
              <w:rPr>
                <w:lang w:val="uk-UA"/>
              </w:rPr>
              <w:t>Доповнити цифрами «378 660»</w:t>
            </w:r>
          </w:p>
        </w:tc>
      </w:tr>
      <w:tr w:rsidR="0026184D" w:rsidRPr="0026184D" w14:paraId="54AE0CBD" w14:textId="77777777" w:rsidTr="00B2459D">
        <w:tc>
          <w:tcPr>
            <w:tcW w:w="1555" w:type="dxa"/>
            <w:shd w:val="clear" w:color="auto" w:fill="auto"/>
          </w:tcPr>
          <w:p w14:paraId="4575EF02" w14:textId="77777777" w:rsidR="0026184D" w:rsidRPr="0026184D" w:rsidRDefault="0026184D" w:rsidP="0026184D">
            <w:pPr>
              <w:ind w:right="34"/>
              <w:jc w:val="center"/>
              <w:rPr>
                <w:rFonts w:eastAsia="Calibri"/>
                <w:lang w:val="uk-UA"/>
              </w:rPr>
            </w:pPr>
            <w:r w:rsidRPr="0026184D">
              <w:rPr>
                <w:rFonts w:eastAsia="Calibri"/>
                <w:lang w:val="uk-UA"/>
              </w:rPr>
              <w:lastRenderedPageBreak/>
              <w:t>2055</w:t>
            </w:r>
          </w:p>
        </w:tc>
        <w:tc>
          <w:tcPr>
            <w:tcW w:w="7229" w:type="dxa"/>
            <w:shd w:val="clear" w:color="auto" w:fill="auto"/>
          </w:tcPr>
          <w:p w14:paraId="585EF717" w14:textId="77777777" w:rsidR="0026184D" w:rsidRPr="0026184D" w:rsidRDefault="0026184D" w:rsidP="0026184D">
            <w:pPr>
              <w:rPr>
                <w:rFonts w:eastAsia="Calibri"/>
                <w:lang w:val="uk-UA"/>
              </w:rPr>
            </w:pPr>
            <w:r w:rsidRPr="0026184D">
              <w:rPr>
                <w:rFonts w:eastAsia="Calibri"/>
                <w:b/>
                <w:bCs/>
                <w:lang w:val="uk-UA"/>
              </w:rPr>
              <w:t>СТИРОЛ, МОНОМЕР СТАБІЛІЗОВАНИЙ</w:t>
            </w:r>
            <w:r w:rsidRPr="0026184D">
              <w:rPr>
                <w:rFonts w:eastAsia="Calibri"/>
                <w:lang w:val="uk-UA"/>
              </w:rPr>
              <w:t> </w:t>
            </w:r>
          </w:p>
        </w:tc>
        <w:tc>
          <w:tcPr>
            <w:tcW w:w="1276" w:type="dxa"/>
            <w:shd w:val="clear" w:color="auto" w:fill="auto"/>
          </w:tcPr>
          <w:p w14:paraId="4E3A259D"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27C1E655" w14:textId="4AF92004" w:rsidR="0026184D" w:rsidRPr="0026184D" w:rsidRDefault="0026184D" w:rsidP="0026184D">
            <w:pPr>
              <w:rPr>
                <w:rFonts w:eastAsia="Calibri"/>
                <w:lang w:val="uk-UA"/>
              </w:rPr>
            </w:pPr>
            <w:r w:rsidRPr="0026184D">
              <w:rPr>
                <w:lang w:val="uk-UA"/>
              </w:rPr>
              <w:t>Доповнити цифрами «386»</w:t>
            </w:r>
          </w:p>
        </w:tc>
      </w:tr>
      <w:tr w:rsidR="0026184D" w:rsidRPr="0026184D" w14:paraId="52C77149" w14:textId="77777777" w:rsidTr="00B2459D">
        <w:tc>
          <w:tcPr>
            <w:tcW w:w="1555" w:type="dxa"/>
            <w:vMerge w:val="restart"/>
            <w:shd w:val="clear" w:color="auto" w:fill="auto"/>
          </w:tcPr>
          <w:p w14:paraId="342BA1E7" w14:textId="77777777" w:rsidR="0026184D" w:rsidRPr="0026184D" w:rsidRDefault="0026184D" w:rsidP="0026184D">
            <w:pPr>
              <w:ind w:right="34"/>
              <w:jc w:val="center"/>
              <w:rPr>
                <w:rFonts w:eastAsia="Calibri"/>
                <w:lang w:val="uk-UA"/>
              </w:rPr>
            </w:pPr>
            <w:r w:rsidRPr="0026184D">
              <w:rPr>
                <w:rFonts w:eastAsia="Calibri"/>
                <w:lang w:val="uk-UA"/>
              </w:rPr>
              <w:t>2067</w:t>
            </w:r>
          </w:p>
        </w:tc>
        <w:tc>
          <w:tcPr>
            <w:tcW w:w="7229" w:type="dxa"/>
            <w:vMerge w:val="restart"/>
            <w:shd w:val="clear" w:color="auto" w:fill="auto"/>
          </w:tcPr>
          <w:p w14:paraId="08EEDC56" w14:textId="77777777" w:rsidR="0026184D" w:rsidRPr="0026184D" w:rsidRDefault="0026184D" w:rsidP="0026184D">
            <w:pPr>
              <w:rPr>
                <w:rFonts w:eastAsia="Calibri"/>
                <w:b/>
                <w:bCs/>
                <w:lang w:val="uk-UA"/>
              </w:rPr>
            </w:pPr>
            <w:r w:rsidRPr="0026184D">
              <w:rPr>
                <w:rFonts w:eastAsia="Calibri"/>
                <w:b/>
                <w:bCs/>
                <w:lang w:val="uk-UA"/>
              </w:rPr>
              <w:t>ДОБРИВО АМІАЧНО-НІТРАТНЕ</w:t>
            </w:r>
            <w:r w:rsidRPr="0026184D">
              <w:rPr>
                <w:rFonts w:eastAsia="Calibri"/>
                <w:lang w:val="uk-UA"/>
              </w:rPr>
              <w:t> </w:t>
            </w:r>
          </w:p>
        </w:tc>
        <w:tc>
          <w:tcPr>
            <w:tcW w:w="1276" w:type="dxa"/>
            <w:shd w:val="clear" w:color="auto" w:fill="auto"/>
          </w:tcPr>
          <w:p w14:paraId="4E87724F"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3D391AD7" w14:textId="16BA47C5"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39FBC057" w14:textId="77777777" w:rsidTr="00B2459D">
        <w:tc>
          <w:tcPr>
            <w:tcW w:w="1555" w:type="dxa"/>
            <w:vMerge/>
            <w:shd w:val="clear" w:color="auto" w:fill="auto"/>
          </w:tcPr>
          <w:p w14:paraId="4851ECCA" w14:textId="77777777" w:rsidR="0026184D" w:rsidRPr="0026184D" w:rsidRDefault="0026184D" w:rsidP="0026184D">
            <w:pPr>
              <w:ind w:right="34"/>
              <w:jc w:val="center"/>
              <w:rPr>
                <w:rFonts w:eastAsia="Calibri"/>
                <w:lang w:val="uk-UA"/>
              </w:rPr>
            </w:pPr>
          </w:p>
        </w:tc>
        <w:tc>
          <w:tcPr>
            <w:tcW w:w="7229" w:type="dxa"/>
            <w:vMerge/>
            <w:shd w:val="clear" w:color="auto" w:fill="auto"/>
          </w:tcPr>
          <w:p w14:paraId="09F5D11C" w14:textId="77777777" w:rsidR="0026184D" w:rsidRPr="0026184D" w:rsidRDefault="0026184D" w:rsidP="0026184D">
            <w:pPr>
              <w:rPr>
                <w:rFonts w:eastAsia="Calibri"/>
                <w:b/>
                <w:bCs/>
                <w:lang w:val="uk-UA"/>
              </w:rPr>
            </w:pPr>
          </w:p>
        </w:tc>
        <w:tc>
          <w:tcPr>
            <w:tcW w:w="1276" w:type="dxa"/>
            <w:shd w:val="clear" w:color="auto" w:fill="auto"/>
          </w:tcPr>
          <w:p w14:paraId="3663DCD7"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01BEA64" w14:textId="1473F816" w:rsidR="0026184D" w:rsidRPr="0026184D" w:rsidRDefault="0026184D" w:rsidP="0026184D">
            <w:pPr>
              <w:rPr>
                <w:rFonts w:eastAsia="Calibri"/>
                <w:lang w:val="uk-UA"/>
              </w:rPr>
            </w:pPr>
            <w:r w:rsidRPr="0026184D">
              <w:rPr>
                <w:lang w:val="uk-UA"/>
              </w:rPr>
              <w:t>Виключити цифри «186»</w:t>
            </w:r>
          </w:p>
        </w:tc>
      </w:tr>
      <w:tr w:rsidR="0026184D" w:rsidRPr="0026184D" w14:paraId="677B4C4E" w14:textId="77777777" w:rsidTr="00B2459D">
        <w:tc>
          <w:tcPr>
            <w:tcW w:w="1555" w:type="dxa"/>
            <w:vMerge w:val="restart"/>
            <w:shd w:val="clear" w:color="auto" w:fill="auto"/>
          </w:tcPr>
          <w:p w14:paraId="0A0EA46C" w14:textId="77777777" w:rsidR="0026184D" w:rsidRPr="0026184D" w:rsidRDefault="0026184D" w:rsidP="0026184D">
            <w:pPr>
              <w:ind w:right="34"/>
              <w:jc w:val="center"/>
              <w:rPr>
                <w:rFonts w:eastAsia="Calibri"/>
                <w:lang w:val="uk-UA"/>
              </w:rPr>
            </w:pPr>
            <w:r w:rsidRPr="0026184D">
              <w:rPr>
                <w:rFonts w:eastAsia="Calibri"/>
                <w:lang w:val="uk-UA"/>
              </w:rPr>
              <w:t>2071</w:t>
            </w:r>
          </w:p>
        </w:tc>
        <w:tc>
          <w:tcPr>
            <w:tcW w:w="7229" w:type="dxa"/>
            <w:vMerge w:val="restart"/>
            <w:shd w:val="clear" w:color="auto" w:fill="auto"/>
          </w:tcPr>
          <w:p w14:paraId="6EC67C67" w14:textId="77777777" w:rsidR="0026184D" w:rsidRPr="0026184D" w:rsidRDefault="0026184D" w:rsidP="0026184D">
            <w:pPr>
              <w:rPr>
                <w:rFonts w:eastAsia="Calibri"/>
                <w:lang w:val="uk-UA"/>
              </w:rPr>
            </w:pPr>
            <w:r w:rsidRPr="0026184D">
              <w:rPr>
                <w:rFonts w:eastAsia="Calibri"/>
                <w:lang w:val="uk-UA"/>
              </w:rPr>
              <w:t>Добриво на основі нітрату амонію, однорідні азотно-фосфатні, азотно-калійні або азотно-</w:t>
            </w:r>
            <w:proofErr w:type="spellStart"/>
            <w:r w:rsidRPr="0026184D">
              <w:rPr>
                <w:rFonts w:eastAsia="Calibri"/>
                <w:lang w:val="uk-UA"/>
              </w:rPr>
              <w:t>фосфатно</w:t>
            </w:r>
            <w:proofErr w:type="spellEnd"/>
            <w:r w:rsidRPr="0026184D">
              <w:rPr>
                <w:rFonts w:eastAsia="Calibri"/>
                <w:lang w:val="uk-UA"/>
              </w:rPr>
              <w:t>-калійні суміші, що містять не більше 70 % нітрату амонію та не більше 0,4 % від загальної кількості горючого (органічного) матеріалу, що розраховується за вуглецем </w:t>
            </w:r>
          </w:p>
        </w:tc>
        <w:tc>
          <w:tcPr>
            <w:tcW w:w="1276" w:type="dxa"/>
            <w:shd w:val="clear" w:color="auto" w:fill="auto"/>
          </w:tcPr>
          <w:p w14:paraId="4F9F6BF6" w14:textId="77777777" w:rsidR="0026184D" w:rsidRPr="0026184D" w:rsidRDefault="0026184D" w:rsidP="0026184D">
            <w:pPr>
              <w:jc w:val="center"/>
              <w:rPr>
                <w:rFonts w:eastAsia="Calibri"/>
                <w:lang w:val="uk-UA"/>
              </w:rPr>
            </w:pPr>
            <w:r w:rsidRPr="0026184D">
              <w:rPr>
                <w:rFonts w:eastAsia="Calibri"/>
                <w:lang w:val="uk-UA"/>
              </w:rPr>
              <w:t>2</w:t>
            </w:r>
          </w:p>
        </w:tc>
        <w:tc>
          <w:tcPr>
            <w:tcW w:w="4961" w:type="dxa"/>
            <w:shd w:val="clear" w:color="auto" w:fill="auto"/>
          </w:tcPr>
          <w:p w14:paraId="31FD8F9D" w14:textId="06A8D45A" w:rsidR="0026184D" w:rsidRPr="0026184D" w:rsidRDefault="0026184D" w:rsidP="0026184D">
            <w:pPr>
              <w:rPr>
                <w:rFonts w:eastAsia="Calibri"/>
                <w:b/>
                <w:lang w:val="uk-UA"/>
              </w:rPr>
            </w:pPr>
            <w:r w:rsidRPr="0026184D">
              <w:rPr>
                <w:b/>
                <w:lang w:val="uk-UA"/>
              </w:rPr>
              <w:t>ДОБРИВО НА ОСНОВІ НІТРАТУ АМОНІЮ</w:t>
            </w:r>
          </w:p>
        </w:tc>
      </w:tr>
      <w:tr w:rsidR="0026184D" w:rsidRPr="0026184D" w14:paraId="18723A0F" w14:textId="77777777" w:rsidTr="00B2459D">
        <w:tc>
          <w:tcPr>
            <w:tcW w:w="1555" w:type="dxa"/>
            <w:vMerge/>
            <w:shd w:val="clear" w:color="auto" w:fill="auto"/>
          </w:tcPr>
          <w:p w14:paraId="002B371D" w14:textId="77777777" w:rsidR="0026184D" w:rsidRPr="0026184D" w:rsidRDefault="0026184D" w:rsidP="0026184D">
            <w:pPr>
              <w:ind w:right="34"/>
              <w:jc w:val="center"/>
              <w:rPr>
                <w:rFonts w:eastAsia="Calibri"/>
                <w:b/>
                <w:lang w:val="uk-UA"/>
              </w:rPr>
            </w:pPr>
          </w:p>
        </w:tc>
        <w:tc>
          <w:tcPr>
            <w:tcW w:w="7229" w:type="dxa"/>
            <w:vMerge/>
            <w:shd w:val="clear" w:color="auto" w:fill="auto"/>
          </w:tcPr>
          <w:p w14:paraId="14EE00CB" w14:textId="77777777" w:rsidR="0026184D" w:rsidRPr="0026184D" w:rsidRDefault="0026184D" w:rsidP="0026184D">
            <w:pPr>
              <w:rPr>
                <w:rFonts w:eastAsia="Calibri"/>
                <w:b/>
                <w:lang w:val="uk-UA"/>
              </w:rPr>
            </w:pPr>
          </w:p>
        </w:tc>
        <w:tc>
          <w:tcPr>
            <w:tcW w:w="1276" w:type="dxa"/>
            <w:shd w:val="clear" w:color="auto" w:fill="auto"/>
          </w:tcPr>
          <w:p w14:paraId="09A13A80" w14:textId="77777777" w:rsidR="0026184D" w:rsidRPr="0026184D" w:rsidRDefault="0026184D" w:rsidP="0026184D">
            <w:pPr>
              <w:jc w:val="center"/>
              <w:rPr>
                <w:rFonts w:eastAsia="Calibri"/>
                <w:lang w:val="uk-UA"/>
              </w:rPr>
            </w:pPr>
            <w:r w:rsidRPr="0026184D">
              <w:rPr>
                <w:rFonts w:eastAsia="Calibri"/>
                <w:lang w:val="uk-UA"/>
              </w:rPr>
              <w:t>9 - 21</w:t>
            </w:r>
          </w:p>
        </w:tc>
        <w:tc>
          <w:tcPr>
            <w:tcW w:w="4961" w:type="dxa"/>
            <w:shd w:val="clear" w:color="auto" w:fill="auto"/>
          </w:tcPr>
          <w:p w14:paraId="15E74542" w14:textId="77777777" w:rsidR="0026184D" w:rsidRPr="0026184D" w:rsidRDefault="0026184D" w:rsidP="0026184D">
            <w:pPr>
              <w:rPr>
                <w:lang w:val="uk-UA"/>
              </w:rPr>
            </w:pPr>
            <w:r w:rsidRPr="0026184D">
              <w:rPr>
                <w:lang w:val="uk-UA"/>
              </w:rPr>
              <w:t>Виключити слова «Не підпадає під дію Правил перевезення небезпечних вантажів» </w:t>
            </w:r>
          </w:p>
          <w:p w14:paraId="102FE509" w14:textId="77777777" w:rsidR="0026184D" w:rsidRPr="0026184D" w:rsidRDefault="0026184D" w:rsidP="0026184D">
            <w:pPr>
              <w:rPr>
                <w:rFonts w:eastAsia="Calibri"/>
                <w:b/>
                <w:lang w:val="uk-UA"/>
              </w:rPr>
            </w:pPr>
          </w:p>
        </w:tc>
      </w:tr>
      <w:tr w:rsidR="0026184D" w:rsidRPr="0026184D" w14:paraId="3777E7EC" w14:textId="77777777" w:rsidTr="00B2459D">
        <w:tc>
          <w:tcPr>
            <w:tcW w:w="1555" w:type="dxa"/>
            <w:vMerge/>
            <w:shd w:val="clear" w:color="auto" w:fill="auto"/>
          </w:tcPr>
          <w:p w14:paraId="712A086D" w14:textId="77777777" w:rsidR="0026184D" w:rsidRPr="0026184D" w:rsidRDefault="0026184D" w:rsidP="0026184D">
            <w:pPr>
              <w:ind w:right="34"/>
              <w:jc w:val="center"/>
              <w:rPr>
                <w:rFonts w:eastAsia="Calibri"/>
                <w:b/>
                <w:lang w:val="uk-UA"/>
              </w:rPr>
            </w:pPr>
          </w:p>
        </w:tc>
        <w:tc>
          <w:tcPr>
            <w:tcW w:w="7229" w:type="dxa"/>
            <w:vMerge/>
            <w:shd w:val="clear" w:color="auto" w:fill="auto"/>
          </w:tcPr>
          <w:p w14:paraId="74922BB8" w14:textId="77777777" w:rsidR="0026184D" w:rsidRPr="0026184D" w:rsidRDefault="0026184D" w:rsidP="0026184D">
            <w:pPr>
              <w:rPr>
                <w:rFonts w:eastAsia="Calibri"/>
                <w:b/>
                <w:lang w:val="uk-UA"/>
              </w:rPr>
            </w:pPr>
          </w:p>
        </w:tc>
        <w:tc>
          <w:tcPr>
            <w:tcW w:w="1276" w:type="dxa"/>
            <w:shd w:val="clear" w:color="auto" w:fill="auto"/>
          </w:tcPr>
          <w:p w14:paraId="26A43A7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562B9A0" w14:textId="396B4E7E" w:rsidR="0026184D" w:rsidRPr="0026184D" w:rsidRDefault="0026184D" w:rsidP="0026184D">
            <w:pPr>
              <w:rPr>
                <w:rFonts w:eastAsia="Calibri"/>
                <w:lang w:val="uk-UA"/>
              </w:rPr>
            </w:pPr>
            <w:r w:rsidRPr="0026184D">
              <w:rPr>
                <w:lang w:val="uk-UA"/>
              </w:rPr>
              <w:t>193</w:t>
            </w:r>
          </w:p>
        </w:tc>
      </w:tr>
      <w:tr w:rsidR="0026184D" w:rsidRPr="0026184D" w14:paraId="74CA6414" w14:textId="77777777" w:rsidTr="00B2459D">
        <w:tc>
          <w:tcPr>
            <w:tcW w:w="1555" w:type="dxa"/>
            <w:shd w:val="clear" w:color="auto" w:fill="auto"/>
          </w:tcPr>
          <w:p w14:paraId="0E091670" w14:textId="77777777" w:rsidR="0026184D" w:rsidRPr="0026184D" w:rsidRDefault="0026184D" w:rsidP="0026184D">
            <w:pPr>
              <w:ind w:right="34"/>
              <w:jc w:val="center"/>
              <w:rPr>
                <w:rFonts w:eastAsia="Calibri"/>
                <w:lang w:val="uk-UA"/>
              </w:rPr>
            </w:pPr>
            <w:r w:rsidRPr="0026184D">
              <w:rPr>
                <w:rFonts w:eastAsia="Calibri"/>
                <w:lang w:val="uk-UA"/>
              </w:rPr>
              <w:t>2187</w:t>
            </w:r>
          </w:p>
        </w:tc>
        <w:tc>
          <w:tcPr>
            <w:tcW w:w="7229" w:type="dxa"/>
            <w:shd w:val="clear" w:color="auto" w:fill="auto"/>
          </w:tcPr>
          <w:p w14:paraId="0DAE8807" w14:textId="77777777" w:rsidR="0026184D" w:rsidRPr="0026184D" w:rsidRDefault="0026184D" w:rsidP="0026184D">
            <w:pPr>
              <w:rPr>
                <w:rFonts w:eastAsia="Calibri"/>
                <w:lang w:val="uk-UA"/>
              </w:rPr>
            </w:pPr>
            <w:r w:rsidRPr="0026184D">
              <w:rPr>
                <w:rFonts w:eastAsia="Calibri"/>
                <w:b/>
                <w:bCs/>
                <w:lang w:val="uk-UA"/>
              </w:rPr>
              <w:t>ВУГЛЕЦЮ ДІОКСИД ОХОЛОДЖЕНИЙ РІДКИЙ</w:t>
            </w:r>
            <w:r w:rsidRPr="0026184D">
              <w:rPr>
                <w:rFonts w:eastAsia="Calibri"/>
                <w:lang w:val="uk-UA"/>
              </w:rPr>
              <w:t> </w:t>
            </w:r>
          </w:p>
        </w:tc>
        <w:tc>
          <w:tcPr>
            <w:tcW w:w="1276" w:type="dxa"/>
            <w:shd w:val="clear" w:color="auto" w:fill="auto"/>
          </w:tcPr>
          <w:p w14:paraId="7BA53700"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0C3BFFA0" w14:textId="2AD36AC1"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00FA3FA9" w14:textId="77777777" w:rsidTr="00B2459D">
        <w:tc>
          <w:tcPr>
            <w:tcW w:w="1555" w:type="dxa"/>
            <w:shd w:val="clear" w:color="auto" w:fill="auto"/>
          </w:tcPr>
          <w:p w14:paraId="136E53FF" w14:textId="77777777" w:rsidR="0026184D" w:rsidRPr="0026184D" w:rsidRDefault="0026184D" w:rsidP="0026184D">
            <w:pPr>
              <w:ind w:right="34"/>
              <w:jc w:val="center"/>
              <w:rPr>
                <w:rFonts w:eastAsia="Calibri"/>
                <w:lang w:val="uk-UA"/>
              </w:rPr>
            </w:pPr>
            <w:r w:rsidRPr="0026184D">
              <w:rPr>
                <w:rFonts w:eastAsia="Calibri"/>
                <w:lang w:val="uk-UA"/>
              </w:rPr>
              <w:t>2200</w:t>
            </w:r>
          </w:p>
        </w:tc>
        <w:tc>
          <w:tcPr>
            <w:tcW w:w="7229" w:type="dxa"/>
            <w:shd w:val="clear" w:color="auto" w:fill="auto"/>
          </w:tcPr>
          <w:p w14:paraId="0A991384" w14:textId="77777777" w:rsidR="0026184D" w:rsidRPr="0026184D" w:rsidRDefault="0026184D" w:rsidP="0026184D">
            <w:pPr>
              <w:rPr>
                <w:rFonts w:eastAsia="Calibri"/>
                <w:b/>
                <w:bCs/>
                <w:lang w:val="uk-UA"/>
              </w:rPr>
            </w:pPr>
            <w:r w:rsidRPr="0026184D">
              <w:rPr>
                <w:rFonts w:eastAsia="Calibri"/>
                <w:b/>
                <w:bCs/>
                <w:lang w:val="uk-UA"/>
              </w:rPr>
              <w:t>ПРОПАДІЄН СТАБІЛІЗОВАНИЙ</w:t>
            </w:r>
            <w:r w:rsidRPr="0026184D">
              <w:rPr>
                <w:rFonts w:eastAsia="Calibri"/>
                <w:lang w:val="uk-UA"/>
              </w:rPr>
              <w:t> </w:t>
            </w:r>
          </w:p>
        </w:tc>
        <w:tc>
          <w:tcPr>
            <w:tcW w:w="1276" w:type="dxa"/>
            <w:shd w:val="clear" w:color="auto" w:fill="auto"/>
          </w:tcPr>
          <w:p w14:paraId="2D8E531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4815A225" w14:textId="732203C1" w:rsidR="0026184D" w:rsidRPr="0026184D" w:rsidRDefault="0026184D" w:rsidP="0026184D">
            <w:pPr>
              <w:rPr>
                <w:rFonts w:eastAsia="Calibri"/>
                <w:lang w:val="uk-UA"/>
              </w:rPr>
            </w:pPr>
            <w:r w:rsidRPr="0026184D">
              <w:rPr>
                <w:lang w:val="uk-UA"/>
              </w:rPr>
              <w:t>Доповнити цифрами «386»</w:t>
            </w:r>
          </w:p>
        </w:tc>
      </w:tr>
      <w:tr w:rsidR="0026184D" w:rsidRPr="0026184D" w14:paraId="5FA93772" w14:textId="77777777" w:rsidTr="00B2459D">
        <w:tc>
          <w:tcPr>
            <w:tcW w:w="1555" w:type="dxa"/>
            <w:shd w:val="clear" w:color="auto" w:fill="auto"/>
          </w:tcPr>
          <w:p w14:paraId="1B68DE2F" w14:textId="77777777" w:rsidR="0026184D" w:rsidRPr="0026184D" w:rsidRDefault="0026184D" w:rsidP="0026184D">
            <w:pPr>
              <w:ind w:right="34"/>
              <w:jc w:val="center"/>
              <w:rPr>
                <w:rFonts w:eastAsia="Calibri"/>
                <w:lang w:val="uk-UA"/>
              </w:rPr>
            </w:pPr>
            <w:r w:rsidRPr="0026184D">
              <w:rPr>
                <w:rFonts w:eastAsia="Calibri"/>
                <w:lang w:val="uk-UA"/>
              </w:rPr>
              <w:t>2201</w:t>
            </w:r>
          </w:p>
        </w:tc>
        <w:tc>
          <w:tcPr>
            <w:tcW w:w="7229" w:type="dxa"/>
            <w:shd w:val="clear" w:color="auto" w:fill="auto"/>
          </w:tcPr>
          <w:p w14:paraId="212075DD" w14:textId="77777777" w:rsidR="0026184D" w:rsidRPr="0026184D" w:rsidRDefault="0026184D" w:rsidP="0026184D">
            <w:pPr>
              <w:rPr>
                <w:rFonts w:eastAsia="Calibri"/>
                <w:b/>
                <w:bCs/>
                <w:lang w:val="uk-UA"/>
              </w:rPr>
            </w:pPr>
            <w:r w:rsidRPr="0026184D">
              <w:rPr>
                <w:rFonts w:eastAsia="Calibri"/>
                <w:b/>
                <w:bCs/>
                <w:lang w:val="uk-UA"/>
              </w:rPr>
              <w:t>АЗОТУ ГЕМІОКСИД ОХОЛОДЖЕНИЙ РІДКИЙ</w:t>
            </w:r>
            <w:r w:rsidRPr="0026184D">
              <w:rPr>
                <w:rFonts w:eastAsia="Calibri"/>
                <w:lang w:val="uk-UA"/>
              </w:rPr>
              <w:t> </w:t>
            </w:r>
          </w:p>
        </w:tc>
        <w:tc>
          <w:tcPr>
            <w:tcW w:w="1276" w:type="dxa"/>
            <w:shd w:val="clear" w:color="auto" w:fill="auto"/>
          </w:tcPr>
          <w:p w14:paraId="75565485"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0BF5617A" w14:textId="72805E00"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707BEF4F" w14:textId="77777777" w:rsidTr="00B2459D">
        <w:tc>
          <w:tcPr>
            <w:tcW w:w="1555" w:type="dxa"/>
            <w:shd w:val="clear" w:color="auto" w:fill="auto"/>
          </w:tcPr>
          <w:p w14:paraId="79C0FE1B" w14:textId="77777777" w:rsidR="0026184D" w:rsidRPr="0026184D" w:rsidRDefault="0026184D" w:rsidP="0026184D">
            <w:pPr>
              <w:ind w:right="34"/>
              <w:jc w:val="center"/>
              <w:rPr>
                <w:rFonts w:eastAsia="Calibri"/>
                <w:lang w:val="uk-UA"/>
              </w:rPr>
            </w:pPr>
            <w:r w:rsidRPr="0026184D">
              <w:rPr>
                <w:rFonts w:eastAsia="Calibri"/>
                <w:lang w:val="uk-UA"/>
              </w:rPr>
              <w:t>2211</w:t>
            </w:r>
          </w:p>
        </w:tc>
        <w:tc>
          <w:tcPr>
            <w:tcW w:w="7229" w:type="dxa"/>
            <w:shd w:val="clear" w:color="auto" w:fill="auto"/>
          </w:tcPr>
          <w:p w14:paraId="7BE14F03" w14:textId="77777777" w:rsidR="0026184D" w:rsidRPr="0026184D" w:rsidRDefault="0026184D" w:rsidP="0026184D">
            <w:pPr>
              <w:rPr>
                <w:rFonts w:eastAsia="Calibri"/>
                <w:b/>
                <w:bCs/>
                <w:lang w:val="uk-UA"/>
              </w:rPr>
            </w:pPr>
            <w:r w:rsidRPr="0026184D">
              <w:rPr>
                <w:rFonts w:eastAsia="Calibri"/>
                <w:b/>
                <w:bCs/>
                <w:lang w:val="uk-UA"/>
              </w:rPr>
              <w:t>ПОЛІМЕР, ЩО СПІНЮЄТЬСЯ, ГРАНУЛЬОВАНИЙ</w:t>
            </w:r>
            <w:r w:rsidRPr="0026184D">
              <w:rPr>
                <w:rFonts w:eastAsia="Calibri"/>
                <w:lang w:val="uk-UA"/>
              </w:rPr>
              <w:t>, який виділяє займисті пари </w:t>
            </w:r>
          </w:p>
        </w:tc>
        <w:tc>
          <w:tcPr>
            <w:tcW w:w="1276" w:type="dxa"/>
            <w:shd w:val="clear" w:color="auto" w:fill="auto"/>
          </w:tcPr>
          <w:p w14:paraId="0DA11403"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7897C8C" w14:textId="26DB9A3B" w:rsidR="0026184D" w:rsidRPr="0026184D" w:rsidRDefault="0026184D" w:rsidP="0026184D">
            <w:pPr>
              <w:rPr>
                <w:rFonts w:eastAsia="Calibri"/>
                <w:lang w:val="uk-UA"/>
              </w:rPr>
            </w:pPr>
            <w:r w:rsidRPr="0026184D">
              <w:rPr>
                <w:spacing w:val="4"/>
                <w:w w:val="103"/>
                <w:kern w:val="14"/>
                <w:lang w:val="uk-UA"/>
              </w:rPr>
              <w:t xml:space="preserve">Цифри «207» замінити </w:t>
            </w:r>
            <w:r w:rsidRPr="0026184D">
              <w:rPr>
                <w:lang w:val="uk-UA"/>
              </w:rPr>
              <w:t>цифрами «</w:t>
            </w:r>
            <w:r w:rsidRPr="0026184D">
              <w:rPr>
                <w:spacing w:val="4"/>
                <w:w w:val="103"/>
                <w:kern w:val="14"/>
                <w:lang w:val="uk-UA"/>
              </w:rPr>
              <w:t>382»</w:t>
            </w:r>
          </w:p>
        </w:tc>
      </w:tr>
      <w:tr w:rsidR="0026184D" w:rsidRPr="0026184D" w14:paraId="5C2B646A" w14:textId="77777777" w:rsidTr="00B2459D">
        <w:tc>
          <w:tcPr>
            <w:tcW w:w="1555" w:type="dxa"/>
            <w:shd w:val="clear" w:color="auto" w:fill="auto"/>
          </w:tcPr>
          <w:p w14:paraId="5D988BA1" w14:textId="77777777" w:rsidR="0026184D" w:rsidRPr="0026184D" w:rsidRDefault="0026184D" w:rsidP="0026184D">
            <w:pPr>
              <w:ind w:right="34"/>
              <w:jc w:val="center"/>
              <w:rPr>
                <w:rFonts w:eastAsia="Calibri"/>
                <w:lang w:val="uk-UA"/>
              </w:rPr>
            </w:pPr>
            <w:r w:rsidRPr="0026184D">
              <w:rPr>
                <w:rFonts w:eastAsia="Calibri"/>
                <w:lang w:val="uk-UA"/>
              </w:rPr>
              <w:t>2213</w:t>
            </w:r>
          </w:p>
        </w:tc>
        <w:tc>
          <w:tcPr>
            <w:tcW w:w="7229" w:type="dxa"/>
            <w:shd w:val="clear" w:color="auto" w:fill="auto"/>
          </w:tcPr>
          <w:p w14:paraId="403188EA" w14:textId="77777777" w:rsidR="0026184D" w:rsidRPr="0026184D" w:rsidRDefault="0026184D" w:rsidP="0026184D">
            <w:pPr>
              <w:rPr>
                <w:rFonts w:eastAsia="Calibri"/>
                <w:b/>
                <w:bCs/>
                <w:lang w:val="uk-UA"/>
              </w:rPr>
            </w:pPr>
          </w:p>
        </w:tc>
        <w:tc>
          <w:tcPr>
            <w:tcW w:w="1276" w:type="dxa"/>
            <w:shd w:val="clear" w:color="auto" w:fill="auto"/>
          </w:tcPr>
          <w:p w14:paraId="475E424A"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0621DD17" w14:textId="31A4B9E4"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3135A834" w14:textId="77777777" w:rsidTr="00B2459D">
        <w:tc>
          <w:tcPr>
            <w:tcW w:w="1555" w:type="dxa"/>
            <w:shd w:val="clear" w:color="auto" w:fill="auto"/>
          </w:tcPr>
          <w:p w14:paraId="07B82508" w14:textId="77777777" w:rsidR="0026184D" w:rsidRPr="0026184D" w:rsidRDefault="0026184D" w:rsidP="0026184D">
            <w:pPr>
              <w:ind w:right="34"/>
              <w:jc w:val="center"/>
              <w:rPr>
                <w:rFonts w:eastAsia="Calibri"/>
                <w:lang w:val="uk-UA"/>
              </w:rPr>
            </w:pPr>
            <w:r w:rsidRPr="0026184D">
              <w:rPr>
                <w:rFonts w:eastAsia="Calibri"/>
                <w:lang w:val="uk-UA"/>
              </w:rPr>
              <w:t>2218</w:t>
            </w:r>
          </w:p>
        </w:tc>
        <w:tc>
          <w:tcPr>
            <w:tcW w:w="7229" w:type="dxa"/>
            <w:shd w:val="clear" w:color="auto" w:fill="auto"/>
          </w:tcPr>
          <w:p w14:paraId="3E71544F" w14:textId="77777777" w:rsidR="0026184D" w:rsidRPr="0026184D" w:rsidRDefault="0026184D" w:rsidP="0026184D">
            <w:pPr>
              <w:rPr>
                <w:rFonts w:eastAsia="Calibri"/>
                <w:b/>
                <w:bCs/>
                <w:lang w:val="uk-UA"/>
              </w:rPr>
            </w:pPr>
            <w:r w:rsidRPr="0026184D">
              <w:rPr>
                <w:rFonts w:eastAsia="Calibri"/>
                <w:b/>
                <w:bCs/>
                <w:lang w:val="uk-UA"/>
              </w:rPr>
              <w:t>КИСЛОТА АКРИЛОВА СТАБІЛІЗОВАНА</w:t>
            </w:r>
            <w:r w:rsidRPr="0026184D">
              <w:rPr>
                <w:rFonts w:eastAsia="Calibri"/>
                <w:lang w:val="uk-UA"/>
              </w:rPr>
              <w:t> </w:t>
            </w:r>
          </w:p>
        </w:tc>
        <w:tc>
          <w:tcPr>
            <w:tcW w:w="1276" w:type="dxa"/>
            <w:shd w:val="clear" w:color="auto" w:fill="auto"/>
          </w:tcPr>
          <w:p w14:paraId="1CBC4194"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D2C8D4C" w14:textId="106D2CF3" w:rsidR="0026184D" w:rsidRPr="0026184D" w:rsidRDefault="0026184D" w:rsidP="0026184D">
            <w:pPr>
              <w:rPr>
                <w:rFonts w:eastAsia="Calibri"/>
                <w:lang w:val="uk-UA"/>
              </w:rPr>
            </w:pPr>
            <w:r w:rsidRPr="0026184D">
              <w:rPr>
                <w:lang w:val="uk-UA"/>
              </w:rPr>
              <w:t>Доповнити цифрами «386»</w:t>
            </w:r>
          </w:p>
        </w:tc>
      </w:tr>
      <w:tr w:rsidR="0026184D" w:rsidRPr="0026184D" w14:paraId="106C4680" w14:textId="77777777" w:rsidTr="00B2459D">
        <w:tc>
          <w:tcPr>
            <w:tcW w:w="1555" w:type="dxa"/>
            <w:shd w:val="clear" w:color="auto" w:fill="auto"/>
          </w:tcPr>
          <w:p w14:paraId="728295A6" w14:textId="77777777" w:rsidR="0026184D" w:rsidRPr="0026184D" w:rsidRDefault="0026184D" w:rsidP="0026184D">
            <w:pPr>
              <w:ind w:right="34"/>
              <w:jc w:val="center"/>
              <w:rPr>
                <w:rFonts w:eastAsia="Calibri"/>
                <w:lang w:val="uk-UA"/>
              </w:rPr>
            </w:pPr>
            <w:r w:rsidRPr="0026184D">
              <w:rPr>
                <w:rFonts w:eastAsia="Calibri"/>
                <w:lang w:val="uk-UA"/>
              </w:rPr>
              <w:t>2227</w:t>
            </w:r>
          </w:p>
        </w:tc>
        <w:tc>
          <w:tcPr>
            <w:tcW w:w="7229" w:type="dxa"/>
            <w:shd w:val="clear" w:color="auto" w:fill="auto"/>
          </w:tcPr>
          <w:p w14:paraId="16B3FB71" w14:textId="77777777" w:rsidR="0026184D" w:rsidRPr="0026184D" w:rsidRDefault="0026184D" w:rsidP="0026184D">
            <w:pPr>
              <w:rPr>
                <w:rFonts w:eastAsia="Calibri"/>
                <w:b/>
                <w:bCs/>
                <w:lang w:val="uk-UA"/>
              </w:rPr>
            </w:pPr>
            <w:r w:rsidRPr="0026184D">
              <w:rPr>
                <w:rFonts w:eastAsia="Calibri"/>
                <w:b/>
                <w:bCs/>
                <w:lang w:val="uk-UA"/>
              </w:rPr>
              <w:t>МАКУХА</w:t>
            </w:r>
            <w:r w:rsidRPr="0026184D">
              <w:rPr>
                <w:rFonts w:eastAsia="Calibri"/>
                <w:lang w:val="uk-UA"/>
              </w:rPr>
              <w:t xml:space="preserve"> з масовою часткою рослинної олії не більше 1,5 % і вологи не більше 11 % </w:t>
            </w:r>
          </w:p>
        </w:tc>
        <w:tc>
          <w:tcPr>
            <w:tcW w:w="1276" w:type="dxa"/>
            <w:shd w:val="clear" w:color="auto" w:fill="auto"/>
          </w:tcPr>
          <w:p w14:paraId="11C1D487"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402F48A" w14:textId="17A88820" w:rsidR="0026184D" w:rsidRPr="0026184D" w:rsidRDefault="0026184D" w:rsidP="0026184D">
            <w:pPr>
              <w:rPr>
                <w:rFonts w:eastAsia="Calibri"/>
                <w:lang w:val="uk-UA"/>
              </w:rPr>
            </w:pPr>
            <w:r w:rsidRPr="0026184D">
              <w:rPr>
                <w:lang w:val="uk-UA"/>
              </w:rPr>
              <w:t>Доповнити цифрами «386»</w:t>
            </w:r>
          </w:p>
        </w:tc>
      </w:tr>
      <w:tr w:rsidR="0026184D" w:rsidRPr="0026184D" w14:paraId="3B720B68" w14:textId="77777777" w:rsidTr="00B2459D">
        <w:tc>
          <w:tcPr>
            <w:tcW w:w="1555" w:type="dxa"/>
            <w:shd w:val="clear" w:color="auto" w:fill="auto"/>
          </w:tcPr>
          <w:p w14:paraId="24D95359" w14:textId="77777777" w:rsidR="0026184D" w:rsidRPr="0026184D" w:rsidRDefault="0026184D" w:rsidP="0026184D">
            <w:pPr>
              <w:ind w:right="34"/>
              <w:jc w:val="center"/>
              <w:rPr>
                <w:rFonts w:eastAsia="Calibri"/>
                <w:lang w:val="uk-UA"/>
              </w:rPr>
            </w:pPr>
            <w:r w:rsidRPr="0026184D">
              <w:rPr>
                <w:rFonts w:eastAsia="Calibri"/>
                <w:lang w:val="uk-UA"/>
              </w:rPr>
              <w:t>2251</w:t>
            </w:r>
          </w:p>
        </w:tc>
        <w:tc>
          <w:tcPr>
            <w:tcW w:w="7229" w:type="dxa"/>
            <w:shd w:val="clear" w:color="auto" w:fill="auto"/>
          </w:tcPr>
          <w:p w14:paraId="405F55AC" w14:textId="77777777" w:rsidR="0026184D" w:rsidRPr="0026184D" w:rsidRDefault="0026184D" w:rsidP="0026184D">
            <w:pPr>
              <w:rPr>
                <w:rFonts w:eastAsia="Calibri"/>
                <w:b/>
                <w:bCs/>
                <w:lang w:val="uk-UA"/>
              </w:rPr>
            </w:pPr>
            <w:r w:rsidRPr="0026184D">
              <w:rPr>
                <w:rFonts w:eastAsia="Calibri"/>
                <w:b/>
                <w:bCs/>
                <w:lang w:val="uk-UA"/>
              </w:rPr>
              <w:t>ДИЦИКЛО[2,2,1]ГЕПТАДІЄН-2,5 СТАБІЛІЗОВАНИЙ (2,5-НОРБОРНАДІЄН СТАБІЛІЗОВАНИЙ)</w:t>
            </w:r>
            <w:r w:rsidRPr="0026184D">
              <w:rPr>
                <w:rFonts w:eastAsia="Calibri"/>
                <w:lang w:val="uk-UA"/>
              </w:rPr>
              <w:t> </w:t>
            </w:r>
          </w:p>
        </w:tc>
        <w:tc>
          <w:tcPr>
            <w:tcW w:w="1276" w:type="dxa"/>
            <w:shd w:val="clear" w:color="auto" w:fill="auto"/>
          </w:tcPr>
          <w:p w14:paraId="2466873F"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C5F349C" w14:textId="0519D2EB" w:rsidR="0026184D" w:rsidRPr="0026184D" w:rsidRDefault="0026184D" w:rsidP="0026184D">
            <w:pPr>
              <w:rPr>
                <w:rFonts w:eastAsia="Calibri"/>
                <w:lang w:val="uk-UA"/>
              </w:rPr>
            </w:pPr>
            <w:r w:rsidRPr="0026184D">
              <w:rPr>
                <w:lang w:val="uk-UA"/>
              </w:rPr>
              <w:t>Доповнити цифрами «386»</w:t>
            </w:r>
          </w:p>
        </w:tc>
      </w:tr>
      <w:tr w:rsidR="0026184D" w:rsidRPr="0026184D" w14:paraId="1697C324" w14:textId="77777777" w:rsidTr="00B2459D">
        <w:tc>
          <w:tcPr>
            <w:tcW w:w="1555" w:type="dxa"/>
            <w:shd w:val="clear" w:color="auto" w:fill="auto"/>
          </w:tcPr>
          <w:p w14:paraId="212C5A3E" w14:textId="77777777" w:rsidR="0026184D" w:rsidRPr="0026184D" w:rsidRDefault="0026184D" w:rsidP="0026184D">
            <w:pPr>
              <w:ind w:right="34"/>
              <w:jc w:val="center"/>
              <w:rPr>
                <w:rFonts w:eastAsia="Calibri"/>
                <w:lang w:val="uk-UA"/>
              </w:rPr>
            </w:pPr>
            <w:r w:rsidRPr="0026184D">
              <w:rPr>
                <w:rFonts w:eastAsia="Calibri"/>
                <w:lang w:val="uk-UA"/>
              </w:rPr>
              <w:t>2277</w:t>
            </w:r>
          </w:p>
        </w:tc>
        <w:tc>
          <w:tcPr>
            <w:tcW w:w="7229" w:type="dxa"/>
            <w:shd w:val="clear" w:color="auto" w:fill="auto"/>
          </w:tcPr>
          <w:p w14:paraId="3D8EBE9C" w14:textId="77777777" w:rsidR="0026184D" w:rsidRPr="0026184D" w:rsidRDefault="0026184D" w:rsidP="0026184D">
            <w:pPr>
              <w:rPr>
                <w:rFonts w:eastAsia="Calibri"/>
                <w:b/>
                <w:bCs/>
                <w:lang w:val="uk-UA"/>
              </w:rPr>
            </w:pPr>
            <w:r w:rsidRPr="0026184D">
              <w:rPr>
                <w:rFonts w:eastAsia="Calibri"/>
                <w:b/>
                <w:bCs/>
                <w:lang w:val="uk-UA"/>
              </w:rPr>
              <w:t>ЕТИЛМЕТАКРИЛАТ СТАБІЛІЗОВАНИЙ</w:t>
            </w:r>
            <w:r w:rsidRPr="0026184D">
              <w:rPr>
                <w:rFonts w:eastAsia="Calibri"/>
                <w:lang w:val="uk-UA"/>
              </w:rPr>
              <w:t> </w:t>
            </w:r>
          </w:p>
        </w:tc>
        <w:tc>
          <w:tcPr>
            <w:tcW w:w="1276" w:type="dxa"/>
            <w:shd w:val="clear" w:color="auto" w:fill="auto"/>
          </w:tcPr>
          <w:p w14:paraId="28334874"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26F658D" w14:textId="565C691E" w:rsidR="0026184D" w:rsidRPr="0026184D" w:rsidRDefault="0026184D" w:rsidP="0026184D">
            <w:pPr>
              <w:rPr>
                <w:rFonts w:eastAsia="Calibri"/>
                <w:lang w:val="uk-UA"/>
              </w:rPr>
            </w:pPr>
            <w:r w:rsidRPr="0026184D">
              <w:rPr>
                <w:lang w:val="uk-UA"/>
              </w:rPr>
              <w:t>Доповнити цифрами «386»</w:t>
            </w:r>
          </w:p>
        </w:tc>
      </w:tr>
      <w:tr w:rsidR="0026184D" w:rsidRPr="0026184D" w14:paraId="480A7F00" w14:textId="77777777" w:rsidTr="00B2459D">
        <w:tc>
          <w:tcPr>
            <w:tcW w:w="1555" w:type="dxa"/>
            <w:shd w:val="clear" w:color="auto" w:fill="auto"/>
          </w:tcPr>
          <w:p w14:paraId="57260BA7" w14:textId="77777777" w:rsidR="0026184D" w:rsidRPr="0026184D" w:rsidRDefault="0026184D" w:rsidP="0026184D">
            <w:pPr>
              <w:ind w:right="34"/>
              <w:jc w:val="center"/>
              <w:rPr>
                <w:rFonts w:eastAsia="Calibri"/>
                <w:lang w:val="uk-UA"/>
              </w:rPr>
            </w:pPr>
            <w:r w:rsidRPr="0026184D">
              <w:rPr>
                <w:rFonts w:eastAsia="Calibri"/>
                <w:lang w:val="uk-UA"/>
              </w:rPr>
              <w:t>2283</w:t>
            </w:r>
          </w:p>
        </w:tc>
        <w:tc>
          <w:tcPr>
            <w:tcW w:w="7229" w:type="dxa"/>
            <w:shd w:val="clear" w:color="auto" w:fill="auto"/>
          </w:tcPr>
          <w:p w14:paraId="6999DBC2" w14:textId="77777777" w:rsidR="0026184D" w:rsidRPr="0026184D" w:rsidRDefault="0026184D" w:rsidP="0026184D">
            <w:pPr>
              <w:rPr>
                <w:rFonts w:eastAsia="Calibri"/>
                <w:b/>
                <w:bCs/>
                <w:lang w:val="uk-UA"/>
              </w:rPr>
            </w:pPr>
            <w:r w:rsidRPr="0026184D">
              <w:rPr>
                <w:rFonts w:eastAsia="Calibri"/>
                <w:b/>
                <w:bCs/>
                <w:lang w:val="uk-UA"/>
              </w:rPr>
              <w:t>ІЗОБУТИЛМЕТАКРИЛАТ СТАБІЛІЗОВАНИЙ</w:t>
            </w:r>
            <w:r w:rsidRPr="0026184D">
              <w:rPr>
                <w:rFonts w:eastAsia="Calibri"/>
                <w:lang w:val="uk-UA"/>
              </w:rPr>
              <w:t> </w:t>
            </w:r>
          </w:p>
        </w:tc>
        <w:tc>
          <w:tcPr>
            <w:tcW w:w="1276" w:type="dxa"/>
            <w:shd w:val="clear" w:color="auto" w:fill="auto"/>
          </w:tcPr>
          <w:p w14:paraId="4E90965D"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BE5556A" w14:textId="635464ED" w:rsidR="0026184D" w:rsidRPr="0026184D" w:rsidRDefault="0026184D" w:rsidP="0026184D">
            <w:pPr>
              <w:rPr>
                <w:rFonts w:eastAsia="Calibri"/>
                <w:lang w:val="uk-UA"/>
              </w:rPr>
            </w:pPr>
            <w:r w:rsidRPr="0026184D">
              <w:rPr>
                <w:lang w:val="uk-UA"/>
              </w:rPr>
              <w:t>Доповнити цифрами «386»</w:t>
            </w:r>
          </w:p>
        </w:tc>
      </w:tr>
      <w:tr w:rsidR="0026184D" w:rsidRPr="0026184D" w14:paraId="5C73234A" w14:textId="77777777" w:rsidTr="00B2459D">
        <w:tc>
          <w:tcPr>
            <w:tcW w:w="1555" w:type="dxa"/>
            <w:shd w:val="clear" w:color="auto" w:fill="auto"/>
          </w:tcPr>
          <w:p w14:paraId="55B70561" w14:textId="77777777" w:rsidR="0026184D" w:rsidRPr="0026184D" w:rsidRDefault="0026184D" w:rsidP="0026184D">
            <w:pPr>
              <w:ind w:right="34"/>
              <w:jc w:val="center"/>
              <w:rPr>
                <w:rFonts w:eastAsia="Calibri"/>
                <w:lang w:val="uk-UA"/>
              </w:rPr>
            </w:pPr>
            <w:r w:rsidRPr="0026184D">
              <w:rPr>
                <w:rFonts w:eastAsia="Calibri"/>
                <w:lang w:val="uk-UA"/>
              </w:rPr>
              <w:t>2348</w:t>
            </w:r>
          </w:p>
        </w:tc>
        <w:tc>
          <w:tcPr>
            <w:tcW w:w="7229" w:type="dxa"/>
            <w:shd w:val="clear" w:color="auto" w:fill="auto"/>
          </w:tcPr>
          <w:p w14:paraId="69564708" w14:textId="77777777" w:rsidR="0026184D" w:rsidRPr="0026184D" w:rsidRDefault="0026184D" w:rsidP="0026184D">
            <w:pPr>
              <w:rPr>
                <w:rFonts w:eastAsia="Calibri"/>
                <w:b/>
                <w:bCs/>
                <w:lang w:val="uk-UA"/>
              </w:rPr>
            </w:pPr>
            <w:r w:rsidRPr="0026184D">
              <w:rPr>
                <w:rFonts w:eastAsia="Calibri"/>
                <w:b/>
                <w:bCs/>
                <w:lang w:val="uk-UA"/>
              </w:rPr>
              <w:t>БУТИЛАКРИЛАТИ СТАБІЛІЗОВАНІ</w:t>
            </w:r>
            <w:r w:rsidRPr="0026184D">
              <w:rPr>
                <w:rFonts w:eastAsia="Calibri"/>
                <w:lang w:val="uk-UA"/>
              </w:rPr>
              <w:t> </w:t>
            </w:r>
          </w:p>
        </w:tc>
        <w:tc>
          <w:tcPr>
            <w:tcW w:w="1276" w:type="dxa"/>
            <w:shd w:val="clear" w:color="auto" w:fill="auto"/>
          </w:tcPr>
          <w:p w14:paraId="2DEFF438"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978DAEA" w14:textId="10AFB579" w:rsidR="0026184D" w:rsidRPr="0026184D" w:rsidRDefault="0026184D" w:rsidP="0026184D">
            <w:pPr>
              <w:rPr>
                <w:rFonts w:eastAsia="Calibri"/>
                <w:lang w:val="uk-UA"/>
              </w:rPr>
            </w:pPr>
            <w:r w:rsidRPr="0026184D">
              <w:rPr>
                <w:lang w:val="uk-UA"/>
              </w:rPr>
              <w:t>Доповнити цифрами «386»</w:t>
            </w:r>
          </w:p>
        </w:tc>
      </w:tr>
      <w:tr w:rsidR="0026184D" w:rsidRPr="0026184D" w14:paraId="03F57FDB" w14:textId="77777777" w:rsidTr="00B2459D">
        <w:tc>
          <w:tcPr>
            <w:tcW w:w="1555" w:type="dxa"/>
            <w:shd w:val="clear" w:color="auto" w:fill="auto"/>
          </w:tcPr>
          <w:p w14:paraId="481DB762" w14:textId="77777777" w:rsidR="0026184D" w:rsidRPr="0026184D" w:rsidRDefault="0026184D" w:rsidP="0026184D">
            <w:pPr>
              <w:ind w:right="34"/>
              <w:jc w:val="center"/>
              <w:rPr>
                <w:rFonts w:eastAsia="Calibri"/>
                <w:lang w:val="uk-UA"/>
              </w:rPr>
            </w:pPr>
            <w:r w:rsidRPr="0026184D">
              <w:rPr>
                <w:rFonts w:eastAsia="Calibri"/>
                <w:lang w:val="uk-UA"/>
              </w:rPr>
              <w:t>2352</w:t>
            </w:r>
          </w:p>
        </w:tc>
        <w:tc>
          <w:tcPr>
            <w:tcW w:w="7229" w:type="dxa"/>
            <w:shd w:val="clear" w:color="auto" w:fill="auto"/>
          </w:tcPr>
          <w:p w14:paraId="3710FADA" w14:textId="77777777" w:rsidR="0026184D" w:rsidRPr="0026184D" w:rsidRDefault="0026184D" w:rsidP="0026184D">
            <w:pPr>
              <w:rPr>
                <w:rFonts w:eastAsia="Calibri"/>
                <w:b/>
                <w:bCs/>
                <w:lang w:val="uk-UA"/>
              </w:rPr>
            </w:pPr>
            <w:r w:rsidRPr="0026184D">
              <w:rPr>
                <w:rFonts w:eastAsia="Calibri"/>
                <w:b/>
                <w:bCs/>
                <w:lang w:val="uk-UA"/>
              </w:rPr>
              <w:t>ЕФІР БУТИЛВІНІЛОВИЙ СТАБІЛІЗОВАНИЙ</w:t>
            </w:r>
            <w:r w:rsidRPr="0026184D">
              <w:rPr>
                <w:rFonts w:eastAsia="Calibri"/>
                <w:lang w:val="uk-UA"/>
              </w:rPr>
              <w:t> </w:t>
            </w:r>
          </w:p>
        </w:tc>
        <w:tc>
          <w:tcPr>
            <w:tcW w:w="1276" w:type="dxa"/>
            <w:shd w:val="clear" w:color="auto" w:fill="auto"/>
          </w:tcPr>
          <w:p w14:paraId="21744547"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4928498" w14:textId="6A5925E5" w:rsidR="0026184D" w:rsidRPr="0026184D" w:rsidRDefault="0026184D" w:rsidP="0026184D">
            <w:pPr>
              <w:rPr>
                <w:rFonts w:eastAsia="Calibri"/>
                <w:lang w:val="uk-UA"/>
              </w:rPr>
            </w:pPr>
            <w:r w:rsidRPr="0026184D">
              <w:rPr>
                <w:lang w:val="uk-UA"/>
              </w:rPr>
              <w:t>Доповнити цифрами «386»</w:t>
            </w:r>
          </w:p>
        </w:tc>
      </w:tr>
      <w:tr w:rsidR="0026184D" w:rsidRPr="0026184D" w14:paraId="53E0D526" w14:textId="77777777" w:rsidTr="00B2459D">
        <w:tc>
          <w:tcPr>
            <w:tcW w:w="1555" w:type="dxa"/>
            <w:shd w:val="clear" w:color="auto" w:fill="auto"/>
          </w:tcPr>
          <w:p w14:paraId="7C36B6B8" w14:textId="77777777" w:rsidR="0026184D" w:rsidRPr="0026184D" w:rsidRDefault="0026184D" w:rsidP="0026184D">
            <w:pPr>
              <w:ind w:right="34"/>
              <w:jc w:val="center"/>
              <w:rPr>
                <w:rFonts w:eastAsia="Calibri"/>
                <w:lang w:val="uk-UA"/>
              </w:rPr>
            </w:pPr>
            <w:r w:rsidRPr="0026184D">
              <w:rPr>
                <w:rFonts w:eastAsia="Calibri"/>
                <w:lang w:val="uk-UA"/>
              </w:rPr>
              <w:t>2383</w:t>
            </w:r>
          </w:p>
        </w:tc>
        <w:tc>
          <w:tcPr>
            <w:tcW w:w="7229" w:type="dxa"/>
            <w:shd w:val="clear" w:color="auto" w:fill="auto"/>
          </w:tcPr>
          <w:p w14:paraId="5A0C9998" w14:textId="77777777" w:rsidR="0026184D" w:rsidRPr="0026184D" w:rsidRDefault="0026184D" w:rsidP="0026184D">
            <w:pPr>
              <w:rPr>
                <w:rFonts w:eastAsia="Calibri"/>
                <w:b/>
                <w:bCs/>
                <w:lang w:val="uk-UA"/>
              </w:rPr>
            </w:pPr>
            <w:r w:rsidRPr="0026184D">
              <w:rPr>
                <w:rFonts w:eastAsia="Calibri"/>
                <w:b/>
                <w:bCs/>
                <w:lang w:val="uk-UA"/>
              </w:rPr>
              <w:t>ДИПРОПІЛАМІН</w:t>
            </w:r>
            <w:r w:rsidRPr="0026184D">
              <w:rPr>
                <w:rFonts w:eastAsia="Calibri"/>
                <w:lang w:val="uk-UA"/>
              </w:rPr>
              <w:t> </w:t>
            </w:r>
          </w:p>
        </w:tc>
        <w:tc>
          <w:tcPr>
            <w:tcW w:w="1276" w:type="dxa"/>
            <w:shd w:val="clear" w:color="auto" w:fill="auto"/>
          </w:tcPr>
          <w:p w14:paraId="306D33A9"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863B342" w14:textId="68EFB8E9" w:rsidR="0026184D" w:rsidRPr="0026184D" w:rsidRDefault="0026184D" w:rsidP="0026184D">
            <w:pPr>
              <w:rPr>
                <w:rFonts w:eastAsia="Calibri"/>
                <w:lang w:val="uk-UA"/>
              </w:rPr>
            </w:pPr>
            <w:r w:rsidRPr="0026184D">
              <w:rPr>
                <w:lang w:val="uk-UA"/>
              </w:rPr>
              <w:t>Доповнити цифрами «386»</w:t>
            </w:r>
          </w:p>
        </w:tc>
      </w:tr>
      <w:tr w:rsidR="0026184D" w:rsidRPr="0026184D" w14:paraId="0167E9DD" w14:textId="77777777" w:rsidTr="00B2459D">
        <w:tc>
          <w:tcPr>
            <w:tcW w:w="1555" w:type="dxa"/>
            <w:shd w:val="clear" w:color="auto" w:fill="auto"/>
          </w:tcPr>
          <w:p w14:paraId="735DFB67" w14:textId="77777777" w:rsidR="0026184D" w:rsidRPr="0026184D" w:rsidRDefault="0026184D" w:rsidP="0026184D">
            <w:pPr>
              <w:ind w:right="34"/>
              <w:jc w:val="center"/>
              <w:rPr>
                <w:rFonts w:eastAsia="Calibri"/>
                <w:lang w:val="uk-UA"/>
              </w:rPr>
            </w:pPr>
            <w:r w:rsidRPr="0026184D">
              <w:rPr>
                <w:rFonts w:eastAsia="Calibri"/>
                <w:lang w:val="uk-UA"/>
              </w:rPr>
              <w:t>2396</w:t>
            </w:r>
          </w:p>
        </w:tc>
        <w:tc>
          <w:tcPr>
            <w:tcW w:w="7229" w:type="dxa"/>
            <w:shd w:val="clear" w:color="auto" w:fill="auto"/>
          </w:tcPr>
          <w:p w14:paraId="77828E22" w14:textId="77777777" w:rsidR="0026184D" w:rsidRPr="0026184D" w:rsidRDefault="0026184D" w:rsidP="0026184D">
            <w:pPr>
              <w:rPr>
                <w:rFonts w:eastAsia="Calibri"/>
                <w:b/>
                <w:bCs/>
                <w:lang w:val="uk-UA"/>
              </w:rPr>
            </w:pPr>
            <w:r w:rsidRPr="0026184D">
              <w:rPr>
                <w:rFonts w:eastAsia="Calibri"/>
                <w:b/>
                <w:bCs/>
                <w:lang w:val="uk-UA"/>
              </w:rPr>
              <w:t>АЛЬДЕГІД МЕТАКРИЛОВИЙ СТАБІЛІЗОВАНИЙ</w:t>
            </w:r>
            <w:r w:rsidRPr="0026184D">
              <w:rPr>
                <w:rFonts w:eastAsia="Calibri"/>
                <w:lang w:val="uk-UA"/>
              </w:rPr>
              <w:t> </w:t>
            </w:r>
          </w:p>
        </w:tc>
        <w:tc>
          <w:tcPr>
            <w:tcW w:w="1276" w:type="dxa"/>
            <w:shd w:val="clear" w:color="auto" w:fill="auto"/>
          </w:tcPr>
          <w:p w14:paraId="6693A7F5"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499F5AB7" w14:textId="3B89BCBC" w:rsidR="0026184D" w:rsidRPr="0026184D" w:rsidRDefault="0026184D" w:rsidP="0026184D">
            <w:pPr>
              <w:rPr>
                <w:rFonts w:eastAsia="Calibri"/>
                <w:lang w:val="uk-UA"/>
              </w:rPr>
            </w:pPr>
            <w:r w:rsidRPr="0026184D">
              <w:rPr>
                <w:lang w:val="uk-UA"/>
              </w:rPr>
              <w:t>Доповнити цифрами «386»</w:t>
            </w:r>
          </w:p>
        </w:tc>
      </w:tr>
      <w:tr w:rsidR="0026184D" w:rsidRPr="0026184D" w14:paraId="28D96E00" w14:textId="77777777" w:rsidTr="00B2459D">
        <w:tc>
          <w:tcPr>
            <w:tcW w:w="1555" w:type="dxa"/>
            <w:shd w:val="clear" w:color="auto" w:fill="auto"/>
          </w:tcPr>
          <w:p w14:paraId="0A836C6D" w14:textId="77777777" w:rsidR="0026184D" w:rsidRPr="0026184D" w:rsidRDefault="0026184D" w:rsidP="0026184D">
            <w:pPr>
              <w:ind w:right="34"/>
              <w:jc w:val="center"/>
              <w:rPr>
                <w:rFonts w:eastAsia="Calibri"/>
                <w:lang w:val="uk-UA"/>
              </w:rPr>
            </w:pPr>
            <w:r w:rsidRPr="0026184D">
              <w:rPr>
                <w:rFonts w:eastAsia="Calibri"/>
                <w:lang w:val="uk-UA"/>
              </w:rPr>
              <w:t>2452</w:t>
            </w:r>
          </w:p>
        </w:tc>
        <w:tc>
          <w:tcPr>
            <w:tcW w:w="7229" w:type="dxa"/>
            <w:shd w:val="clear" w:color="auto" w:fill="auto"/>
          </w:tcPr>
          <w:p w14:paraId="6EE33A5B" w14:textId="77777777" w:rsidR="0026184D" w:rsidRPr="0026184D" w:rsidRDefault="0026184D" w:rsidP="0026184D">
            <w:pPr>
              <w:rPr>
                <w:rFonts w:eastAsia="Calibri"/>
                <w:b/>
                <w:bCs/>
                <w:lang w:val="uk-UA"/>
              </w:rPr>
            </w:pPr>
            <w:r w:rsidRPr="0026184D">
              <w:rPr>
                <w:rFonts w:eastAsia="Calibri"/>
                <w:b/>
                <w:bCs/>
                <w:lang w:val="uk-UA"/>
              </w:rPr>
              <w:t>ЕТИЛАЦЕТИЛЕН СТАБІЛІЗОВАНИЙ</w:t>
            </w:r>
            <w:r w:rsidRPr="0026184D">
              <w:rPr>
                <w:rFonts w:eastAsia="Calibri"/>
                <w:lang w:val="uk-UA"/>
              </w:rPr>
              <w:t> </w:t>
            </w:r>
          </w:p>
        </w:tc>
        <w:tc>
          <w:tcPr>
            <w:tcW w:w="1276" w:type="dxa"/>
            <w:shd w:val="clear" w:color="auto" w:fill="auto"/>
          </w:tcPr>
          <w:p w14:paraId="1E42B99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0D5E5B1" w14:textId="413B6C7E" w:rsidR="0026184D" w:rsidRPr="0026184D" w:rsidRDefault="0026184D" w:rsidP="0026184D">
            <w:pPr>
              <w:rPr>
                <w:rFonts w:eastAsia="Calibri"/>
                <w:lang w:val="uk-UA"/>
              </w:rPr>
            </w:pPr>
            <w:r w:rsidRPr="0026184D">
              <w:rPr>
                <w:lang w:val="uk-UA"/>
              </w:rPr>
              <w:t>Доповнити цифрами «386»</w:t>
            </w:r>
          </w:p>
        </w:tc>
      </w:tr>
      <w:tr w:rsidR="0026184D" w:rsidRPr="0026184D" w14:paraId="1FA1D223" w14:textId="77777777" w:rsidTr="00B2459D">
        <w:tc>
          <w:tcPr>
            <w:tcW w:w="1555" w:type="dxa"/>
            <w:shd w:val="clear" w:color="auto" w:fill="auto"/>
          </w:tcPr>
          <w:p w14:paraId="385DC068" w14:textId="77777777" w:rsidR="0026184D" w:rsidRPr="0026184D" w:rsidRDefault="0026184D" w:rsidP="0026184D">
            <w:pPr>
              <w:ind w:right="34"/>
              <w:jc w:val="center"/>
              <w:rPr>
                <w:rFonts w:eastAsia="Calibri"/>
                <w:lang w:val="uk-UA"/>
              </w:rPr>
            </w:pPr>
            <w:r w:rsidRPr="0026184D">
              <w:rPr>
                <w:rFonts w:eastAsia="Calibri"/>
                <w:lang w:val="uk-UA"/>
              </w:rPr>
              <w:t>2521</w:t>
            </w:r>
          </w:p>
        </w:tc>
        <w:tc>
          <w:tcPr>
            <w:tcW w:w="7229" w:type="dxa"/>
            <w:shd w:val="clear" w:color="auto" w:fill="auto"/>
          </w:tcPr>
          <w:p w14:paraId="7FAB22EB" w14:textId="77777777" w:rsidR="0026184D" w:rsidRPr="0026184D" w:rsidRDefault="0026184D" w:rsidP="0026184D">
            <w:pPr>
              <w:rPr>
                <w:rFonts w:eastAsia="Calibri"/>
                <w:b/>
                <w:bCs/>
                <w:lang w:val="uk-UA"/>
              </w:rPr>
            </w:pPr>
            <w:r w:rsidRPr="0026184D">
              <w:rPr>
                <w:rFonts w:eastAsia="Calibri"/>
                <w:b/>
                <w:bCs/>
                <w:lang w:val="uk-UA"/>
              </w:rPr>
              <w:t>ДИКЕТЕН СТАБІЛІЗОВАНИЙ</w:t>
            </w:r>
            <w:r w:rsidRPr="0026184D">
              <w:rPr>
                <w:rFonts w:eastAsia="Calibri"/>
                <w:lang w:val="uk-UA"/>
              </w:rPr>
              <w:t> </w:t>
            </w:r>
          </w:p>
        </w:tc>
        <w:tc>
          <w:tcPr>
            <w:tcW w:w="1276" w:type="dxa"/>
            <w:shd w:val="clear" w:color="auto" w:fill="auto"/>
          </w:tcPr>
          <w:p w14:paraId="63677E5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465C777" w14:textId="55F951E5" w:rsidR="0026184D" w:rsidRPr="0026184D" w:rsidRDefault="0026184D" w:rsidP="0026184D">
            <w:pPr>
              <w:rPr>
                <w:rFonts w:eastAsia="Calibri"/>
                <w:lang w:val="uk-UA"/>
              </w:rPr>
            </w:pPr>
            <w:r w:rsidRPr="0026184D">
              <w:rPr>
                <w:lang w:val="uk-UA"/>
              </w:rPr>
              <w:t>Доповнити цифрами «386»</w:t>
            </w:r>
          </w:p>
        </w:tc>
      </w:tr>
      <w:tr w:rsidR="0026184D" w:rsidRPr="0026184D" w14:paraId="67486289" w14:textId="77777777" w:rsidTr="00B2459D">
        <w:tc>
          <w:tcPr>
            <w:tcW w:w="1555" w:type="dxa"/>
            <w:shd w:val="clear" w:color="auto" w:fill="auto"/>
          </w:tcPr>
          <w:p w14:paraId="1E073B25" w14:textId="77777777" w:rsidR="0026184D" w:rsidRPr="0026184D" w:rsidRDefault="0026184D" w:rsidP="0026184D">
            <w:pPr>
              <w:ind w:right="34"/>
              <w:jc w:val="center"/>
              <w:rPr>
                <w:rFonts w:eastAsia="Calibri"/>
                <w:lang w:val="uk-UA"/>
              </w:rPr>
            </w:pPr>
            <w:r w:rsidRPr="0026184D">
              <w:rPr>
                <w:rFonts w:eastAsia="Calibri"/>
                <w:lang w:val="uk-UA"/>
              </w:rPr>
              <w:t>2527</w:t>
            </w:r>
          </w:p>
        </w:tc>
        <w:tc>
          <w:tcPr>
            <w:tcW w:w="7229" w:type="dxa"/>
            <w:shd w:val="clear" w:color="auto" w:fill="auto"/>
          </w:tcPr>
          <w:p w14:paraId="1674B749" w14:textId="77777777" w:rsidR="0026184D" w:rsidRPr="0026184D" w:rsidRDefault="0026184D" w:rsidP="0026184D">
            <w:pPr>
              <w:rPr>
                <w:rFonts w:eastAsia="Calibri"/>
                <w:b/>
                <w:bCs/>
                <w:lang w:val="uk-UA"/>
              </w:rPr>
            </w:pPr>
            <w:r w:rsidRPr="0026184D">
              <w:rPr>
                <w:rFonts w:eastAsia="Calibri"/>
                <w:b/>
                <w:bCs/>
                <w:lang w:val="uk-UA"/>
              </w:rPr>
              <w:t>ІЗОБУТИЛАКРИЛАТ СТАБІЛІЗОВАНИЙ</w:t>
            </w:r>
            <w:r w:rsidRPr="0026184D">
              <w:rPr>
                <w:rFonts w:eastAsia="Calibri"/>
                <w:lang w:val="uk-UA"/>
              </w:rPr>
              <w:t> </w:t>
            </w:r>
          </w:p>
        </w:tc>
        <w:tc>
          <w:tcPr>
            <w:tcW w:w="1276" w:type="dxa"/>
            <w:shd w:val="clear" w:color="auto" w:fill="auto"/>
          </w:tcPr>
          <w:p w14:paraId="16A831E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4D8E4DB8" w14:textId="7EE91C80" w:rsidR="0026184D" w:rsidRPr="0026184D" w:rsidRDefault="0026184D" w:rsidP="0026184D">
            <w:pPr>
              <w:rPr>
                <w:rFonts w:eastAsia="Calibri"/>
                <w:lang w:val="uk-UA"/>
              </w:rPr>
            </w:pPr>
            <w:r w:rsidRPr="0026184D">
              <w:rPr>
                <w:lang w:val="uk-UA"/>
              </w:rPr>
              <w:t>Доповнити цифрами «386»</w:t>
            </w:r>
          </w:p>
        </w:tc>
      </w:tr>
      <w:tr w:rsidR="0026184D" w:rsidRPr="0026184D" w14:paraId="5139A1F2" w14:textId="77777777" w:rsidTr="00B2459D">
        <w:tc>
          <w:tcPr>
            <w:tcW w:w="1555" w:type="dxa"/>
            <w:shd w:val="clear" w:color="auto" w:fill="auto"/>
          </w:tcPr>
          <w:p w14:paraId="5EF901AD" w14:textId="77777777" w:rsidR="0026184D" w:rsidRPr="0026184D" w:rsidRDefault="0026184D" w:rsidP="0026184D">
            <w:pPr>
              <w:ind w:right="34"/>
              <w:jc w:val="center"/>
              <w:rPr>
                <w:rFonts w:eastAsia="Calibri"/>
                <w:lang w:val="uk-UA"/>
              </w:rPr>
            </w:pPr>
            <w:r w:rsidRPr="0026184D">
              <w:rPr>
                <w:rFonts w:eastAsia="Calibri"/>
                <w:lang w:val="uk-UA"/>
              </w:rPr>
              <w:t>2531</w:t>
            </w:r>
          </w:p>
        </w:tc>
        <w:tc>
          <w:tcPr>
            <w:tcW w:w="7229" w:type="dxa"/>
            <w:shd w:val="clear" w:color="auto" w:fill="auto"/>
          </w:tcPr>
          <w:p w14:paraId="11C236DF" w14:textId="77777777" w:rsidR="0026184D" w:rsidRPr="0026184D" w:rsidRDefault="0026184D" w:rsidP="0026184D">
            <w:pPr>
              <w:rPr>
                <w:rFonts w:eastAsia="Calibri"/>
                <w:b/>
                <w:bCs/>
                <w:lang w:val="uk-UA"/>
              </w:rPr>
            </w:pPr>
            <w:r w:rsidRPr="0026184D">
              <w:rPr>
                <w:rFonts w:eastAsia="Calibri"/>
                <w:b/>
                <w:bCs/>
                <w:lang w:val="uk-UA"/>
              </w:rPr>
              <w:t>КИСЛОТА МЕТАКРИЛОВА СТАБІЛІЗОВАНА</w:t>
            </w:r>
            <w:r w:rsidRPr="0026184D">
              <w:rPr>
                <w:rFonts w:eastAsia="Calibri"/>
                <w:lang w:val="uk-UA"/>
              </w:rPr>
              <w:t> </w:t>
            </w:r>
          </w:p>
        </w:tc>
        <w:tc>
          <w:tcPr>
            <w:tcW w:w="1276" w:type="dxa"/>
            <w:shd w:val="clear" w:color="auto" w:fill="auto"/>
          </w:tcPr>
          <w:p w14:paraId="62BFC780"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2556611" w14:textId="615F261E" w:rsidR="0026184D" w:rsidRPr="0026184D" w:rsidRDefault="0026184D" w:rsidP="0026184D">
            <w:pPr>
              <w:rPr>
                <w:rFonts w:eastAsia="Calibri"/>
                <w:lang w:val="uk-UA"/>
              </w:rPr>
            </w:pPr>
            <w:r w:rsidRPr="0026184D">
              <w:rPr>
                <w:lang w:val="uk-UA"/>
              </w:rPr>
              <w:t>Доповнити цифрами «386»</w:t>
            </w:r>
          </w:p>
        </w:tc>
      </w:tr>
      <w:tr w:rsidR="0026184D" w:rsidRPr="0026184D" w14:paraId="7C55825A" w14:textId="77777777" w:rsidTr="00B2459D">
        <w:tc>
          <w:tcPr>
            <w:tcW w:w="1555" w:type="dxa"/>
            <w:shd w:val="clear" w:color="auto" w:fill="auto"/>
          </w:tcPr>
          <w:p w14:paraId="2B069FDA" w14:textId="77777777" w:rsidR="0026184D" w:rsidRPr="0026184D" w:rsidRDefault="0026184D" w:rsidP="0026184D">
            <w:pPr>
              <w:ind w:right="34"/>
              <w:jc w:val="center"/>
              <w:rPr>
                <w:rFonts w:eastAsia="Calibri"/>
                <w:lang w:val="uk-UA"/>
              </w:rPr>
            </w:pPr>
            <w:r w:rsidRPr="0026184D">
              <w:rPr>
                <w:rFonts w:eastAsia="Calibri"/>
                <w:lang w:val="uk-UA"/>
              </w:rPr>
              <w:t>2591</w:t>
            </w:r>
          </w:p>
        </w:tc>
        <w:tc>
          <w:tcPr>
            <w:tcW w:w="7229" w:type="dxa"/>
            <w:shd w:val="clear" w:color="auto" w:fill="auto"/>
          </w:tcPr>
          <w:p w14:paraId="382F26FE" w14:textId="77777777" w:rsidR="0026184D" w:rsidRPr="0026184D" w:rsidRDefault="0026184D" w:rsidP="0026184D">
            <w:pPr>
              <w:rPr>
                <w:rFonts w:eastAsia="Calibri"/>
                <w:b/>
                <w:bCs/>
                <w:lang w:val="uk-UA"/>
              </w:rPr>
            </w:pPr>
            <w:r w:rsidRPr="0026184D">
              <w:rPr>
                <w:rFonts w:eastAsia="Calibri"/>
                <w:b/>
                <w:bCs/>
                <w:lang w:val="uk-UA"/>
              </w:rPr>
              <w:t>КСЕНОН ОХОЛОДЖЕНИЙ РІДКИЙ</w:t>
            </w:r>
            <w:r w:rsidRPr="0026184D">
              <w:rPr>
                <w:rFonts w:eastAsia="Calibri"/>
                <w:lang w:val="uk-UA"/>
              </w:rPr>
              <w:t> </w:t>
            </w:r>
          </w:p>
        </w:tc>
        <w:tc>
          <w:tcPr>
            <w:tcW w:w="1276" w:type="dxa"/>
            <w:shd w:val="clear" w:color="auto" w:fill="auto"/>
          </w:tcPr>
          <w:p w14:paraId="03F7ABFA" w14:textId="044DF823"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4F8D5728" w14:textId="1090CF1A"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4786D78A" w14:textId="77777777" w:rsidTr="00B2459D">
        <w:tc>
          <w:tcPr>
            <w:tcW w:w="1555" w:type="dxa"/>
            <w:shd w:val="clear" w:color="auto" w:fill="auto"/>
          </w:tcPr>
          <w:p w14:paraId="7776BB51" w14:textId="77777777" w:rsidR="0026184D" w:rsidRPr="0026184D" w:rsidRDefault="0026184D" w:rsidP="0026184D">
            <w:pPr>
              <w:ind w:right="34"/>
              <w:jc w:val="center"/>
              <w:rPr>
                <w:rFonts w:eastAsia="Calibri"/>
                <w:lang w:val="uk-UA"/>
              </w:rPr>
            </w:pPr>
            <w:r w:rsidRPr="0026184D">
              <w:rPr>
                <w:rFonts w:eastAsia="Calibri"/>
                <w:lang w:val="uk-UA"/>
              </w:rPr>
              <w:t>2607</w:t>
            </w:r>
          </w:p>
        </w:tc>
        <w:tc>
          <w:tcPr>
            <w:tcW w:w="7229" w:type="dxa"/>
            <w:shd w:val="clear" w:color="auto" w:fill="auto"/>
          </w:tcPr>
          <w:p w14:paraId="20FCFFC0" w14:textId="77777777" w:rsidR="0026184D" w:rsidRPr="0026184D" w:rsidRDefault="0026184D" w:rsidP="0026184D">
            <w:pPr>
              <w:rPr>
                <w:rFonts w:eastAsia="Calibri"/>
                <w:b/>
                <w:bCs/>
                <w:lang w:val="uk-UA"/>
              </w:rPr>
            </w:pPr>
            <w:r w:rsidRPr="0026184D">
              <w:rPr>
                <w:rFonts w:eastAsia="Calibri"/>
                <w:b/>
                <w:bCs/>
                <w:lang w:val="uk-UA"/>
              </w:rPr>
              <w:t>АКРОЛЕЇНУ ДИМЕР СТАБІЛІЗОВАНИЙ</w:t>
            </w:r>
            <w:r w:rsidRPr="0026184D">
              <w:rPr>
                <w:rFonts w:eastAsia="Calibri"/>
                <w:lang w:val="uk-UA"/>
              </w:rPr>
              <w:t> </w:t>
            </w:r>
          </w:p>
        </w:tc>
        <w:tc>
          <w:tcPr>
            <w:tcW w:w="1276" w:type="dxa"/>
            <w:shd w:val="clear" w:color="auto" w:fill="auto"/>
          </w:tcPr>
          <w:p w14:paraId="24EC1CD4"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11AADB6" w14:textId="440A7A5C" w:rsidR="0026184D" w:rsidRPr="0026184D" w:rsidRDefault="0026184D" w:rsidP="0026184D">
            <w:pPr>
              <w:rPr>
                <w:rFonts w:eastAsia="Calibri"/>
                <w:lang w:val="uk-UA"/>
              </w:rPr>
            </w:pPr>
            <w:r w:rsidRPr="0026184D">
              <w:rPr>
                <w:lang w:val="uk-UA"/>
              </w:rPr>
              <w:t>Доповнити цифрами «386»</w:t>
            </w:r>
          </w:p>
        </w:tc>
      </w:tr>
      <w:tr w:rsidR="0026184D" w:rsidRPr="0026184D" w14:paraId="7D81CB8C" w14:textId="77777777" w:rsidTr="00B2459D">
        <w:tc>
          <w:tcPr>
            <w:tcW w:w="1555" w:type="dxa"/>
            <w:shd w:val="clear" w:color="auto" w:fill="auto"/>
          </w:tcPr>
          <w:p w14:paraId="1B079A5C" w14:textId="77777777" w:rsidR="0026184D" w:rsidRPr="0026184D" w:rsidRDefault="0026184D" w:rsidP="0026184D">
            <w:pPr>
              <w:ind w:right="34"/>
              <w:jc w:val="center"/>
              <w:rPr>
                <w:rFonts w:eastAsia="Calibri"/>
                <w:lang w:val="uk-UA"/>
              </w:rPr>
            </w:pPr>
            <w:r w:rsidRPr="0026184D">
              <w:rPr>
                <w:rFonts w:eastAsia="Calibri"/>
                <w:lang w:val="uk-UA"/>
              </w:rPr>
              <w:lastRenderedPageBreak/>
              <w:t>2618</w:t>
            </w:r>
          </w:p>
        </w:tc>
        <w:tc>
          <w:tcPr>
            <w:tcW w:w="7229" w:type="dxa"/>
            <w:shd w:val="clear" w:color="auto" w:fill="auto"/>
          </w:tcPr>
          <w:p w14:paraId="0DB96B01" w14:textId="77777777" w:rsidR="0026184D" w:rsidRPr="0026184D" w:rsidRDefault="0026184D" w:rsidP="0026184D">
            <w:pPr>
              <w:rPr>
                <w:rFonts w:eastAsia="Calibri"/>
                <w:b/>
                <w:bCs/>
                <w:lang w:val="uk-UA"/>
              </w:rPr>
            </w:pPr>
            <w:r w:rsidRPr="0026184D">
              <w:rPr>
                <w:rFonts w:eastAsia="Calibri"/>
                <w:b/>
                <w:bCs/>
                <w:lang w:val="uk-UA"/>
              </w:rPr>
              <w:t>ВІНІЛТОЛУОЛИ СТАБІЛІЗОВАНІ</w:t>
            </w:r>
            <w:r w:rsidRPr="0026184D">
              <w:rPr>
                <w:rFonts w:eastAsia="Calibri"/>
                <w:lang w:val="uk-UA"/>
              </w:rPr>
              <w:t> </w:t>
            </w:r>
          </w:p>
        </w:tc>
        <w:tc>
          <w:tcPr>
            <w:tcW w:w="1276" w:type="dxa"/>
            <w:shd w:val="clear" w:color="auto" w:fill="auto"/>
          </w:tcPr>
          <w:p w14:paraId="1D4AC5F4"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898EB25" w14:textId="183326A4" w:rsidR="0026184D" w:rsidRPr="0026184D" w:rsidRDefault="0026184D" w:rsidP="0026184D">
            <w:pPr>
              <w:rPr>
                <w:rFonts w:eastAsia="Calibri"/>
                <w:lang w:val="uk-UA"/>
              </w:rPr>
            </w:pPr>
            <w:r w:rsidRPr="0026184D">
              <w:rPr>
                <w:lang w:val="uk-UA"/>
              </w:rPr>
              <w:t>Доповнити цифрами «386»</w:t>
            </w:r>
          </w:p>
        </w:tc>
      </w:tr>
      <w:tr w:rsidR="0026184D" w:rsidRPr="0026184D" w14:paraId="6BE59FAD" w14:textId="77777777" w:rsidTr="00B2459D">
        <w:tc>
          <w:tcPr>
            <w:tcW w:w="1555" w:type="dxa"/>
            <w:vMerge w:val="restart"/>
            <w:shd w:val="clear" w:color="auto" w:fill="auto"/>
          </w:tcPr>
          <w:p w14:paraId="776AA348" w14:textId="77777777" w:rsidR="0026184D" w:rsidRPr="0026184D" w:rsidRDefault="0026184D" w:rsidP="0026184D">
            <w:pPr>
              <w:ind w:right="34"/>
              <w:jc w:val="center"/>
              <w:rPr>
                <w:rFonts w:eastAsia="Calibri"/>
                <w:lang w:val="uk-UA"/>
              </w:rPr>
            </w:pPr>
            <w:r w:rsidRPr="0026184D">
              <w:rPr>
                <w:rFonts w:eastAsia="Calibri"/>
                <w:lang w:val="uk-UA"/>
              </w:rPr>
              <w:t>2815</w:t>
            </w:r>
          </w:p>
        </w:tc>
        <w:tc>
          <w:tcPr>
            <w:tcW w:w="7229" w:type="dxa"/>
            <w:vMerge w:val="restart"/>
            <w:shd w:val="clear" w:color="auto" w:fill="auto"/>
          </w:tcPr>
          <w:p w14:paraId="5106F0E0" w14:textId="77777777" w:rsidR="0026184D" w:rsidRPr="0026184D" w:rsidRDefault="0026184D" w:rsidP="0026184D">
            <w:pPr>
              <w:rPr>
                <w:rFonts w:eastAsia="Calibri"/>
                <w:b/>
                <w:bCs/>
                <w:lang w:val="uk-UA"/>
              </w:rPr>
            </w:pPr>
            <w:r w:rsidRPr="0026184D">
              <w:rPr>
                <w:rFonts w:eastAsia="Calibri"/>
                <w:b/>
                <w:bCs/>
                <w:lang w:val="uk-UA"/>
              </w:rPr>
              <w:t>N-АМІНОЕТИЛПІПЕРАЗИН</w:t>
            </w:r>
            <w:r w:rsidRPr="0026184D">
              <w:rPr>
                <w:rFonts w:eastAsia="Calibri"/>
                <w:lang w:val="uk-UA"/>
              </w:rPr>
              <w:t> </w:t>
            </w:r>
          </w:p>
        </w:tc>
        <w:tc>
          <w:tcPr>
            <w:tcW w:w="1276" w:type="dxa"/>
            <w:shd w:val="clear" w:color="auto" w:fill="auto"/>
          </w:tcPr>
          <w:p w14:paraId="125394A0" w14:textId="77777777" w:rsidR="0026184D" w:rsidRPr="0026184D" w:rsidRDefault="0026184D" w:rsidP="0026184D">
            <w:pPr>
              <w:jc w:val="center"/>
              <w:rPr>
                <w:rFonts w:eastAsia="Calibri"/>
                <w:lang w:val="uk-UA"/>
              </w:rPr>
            </w:pPr>
            <w:r w:rsidRPr="0026184D">
              <w:rPr>
                <w:rFonts w:eastAsia="Calibri"/>
                <w:lang w:val="uk-UA"/>
              </w:rPr>
              <w:t>5</w:t>
            </w:r>
          </w:p>
        </w:tc>
        <w:tc>
          <w:tcPr>
            <w:tcW w:w="4961" w:type="dxa"/>
            <w:shd w:val="clear" w:color="auto" w:fill="auto"/>
          </w:tcPr>
          <w:p w14:paraId="2B796A09" w14:textId="1FAD90FD" w:rsidR="0026184D" w:rsidRPr="0026184D" w:rsidRDefault="0026184D" w:rsidP="0026184D">
            <w:pPr>
              <w:rPr>
                <w:rFonts w:eastAsia="Calibri"/>
                <w:lang w:val="uk-UA"/>
              </w:rPr>
            </w:pPr>
            <w:r w:rsidRPr="0026184D">
              <w:rPr>
                <w:lang w:val="uk-UA"/>
              </w:rPr>
              <w:t>Цифру «8» замінити цифрами та знаком «8+6.1»</w:t>
            </w:r>
          </w:p>
        </w:tc>
      </w:tr>
      <w:tr w:rsidR="0026184D" w:rsidRPr="0026184D" w14:paraId="44CE70AF" w14:textId="77777777" w:rsidTr="00B2459D">
        <w:tc>
          <w:tcPr>
            <w:tcW w:w="1555" w:type="dxa"/>
            <w:vMerge/>
            <w:shd w:val="clear" w:color="auto" w:fill="auto"/>
          </w:tcPr>
          <w:p w14:paraId="632BA9D4" w14:textId="77777777" w:rsidR="0026184D" w:rsidRPr="0026184D" w:rsidRDefault="0026184D" w:rsidP="0026184D">
            <w:pPr>
              <w:ind w:right="34"/>
              <w:jc w:val="center"/>
              <w:rPr>
                <w:rFonts w:eastAsia="Calibri"/>
                <w:lang w:val="uk-UA"/>
              </w:rPr>
            </w:pPr>
          </w:p>
        </w:tc>
        <w:tc>
          <w:tcPr>
            <w:tcW w:w="7229" w:type="dxa"/>
            <w:vMerge/>
            <w:shd w:val="clear" w:color="auto" w:fill="auto"/>
          </w:tcPr>
          <w:p w14:paraId="1D1F1F22" w14:textId="77777777" w:rsidR="0026184D" w:rsidRPr="0026184D" w:rsidRDefault="0026184D" w:rsidP="0026184D">
            <w:pPr>
              <w:rPr>
                <w:rFonts w:eastAsia="Calibri"/>
                <w:b/>
                <w:bCs/>
                <w:lang w:val="uk-UA"/>
              </w:rPr>
            </w:pPr>
          </w:p>
        </w:tc>
        <w:tc>
          <w:tcPr>
            <w:tcW w:w="1276" w:type="dxa"/>
            <w:shd w:val="clear" w:color="auto" w:fill="auto"/>
          </w:tcPr>
          <w:p w14:paraId="4DFA0B28" w14:textId="77777777" w:rsidR="0026184D" w:rsidRPr="0026184D" w:rsidRDefault="0026184D" w:rsidP="0026184D">
            <w:pPr>
              <w:jc w:val="center"/>
              <w:rPr>
                <w:rFonts w:eastAsia="Calibri"/>
                <w:lang w:val="uk-UA"/>
              </w:rPr>
            </w:pPr>
            <w:r w:rsidRPr="0026184D">
              <w:rPr>
                <w:rFonts w:eastAsia="Calibri"/>
                <w:lang w:val="uk-UA"/>
              </w:rPr>
              <w:t>6</w:t>
            </w:r>
          </w:p>
        </w:tc>
        <w:tc>
          <w:tcPr>
            <w:tcW w:w="4961" w:type="dxa"/>
            <w:shd w:val="clear" w:color="auto" w:fill="auto"/>
          </w:tcPr>
          <w:p w14:paraId="0C8AD307" w14:textId="76B84EB7" w:rsidR="0026184D" w:rsidRPr="0026184D" w:rsidRDefault="0026184D" w:rsidP="0026184D">
            <w:pPr>
              <w:rPr>
                <w:rFonts w:eastAsia="Calibri"/>
                <w:lang w:val="uk-UA"/>
              </w:rPr>
            </w:pPr>
            <w:r w:rsidRPr="0026184D">
              <w:rPr>
                <w:lang w:val="uk-UA"/>
              </w:rPr>
              <w:t>Цифру «80» замінити цифрами «86»</w:t>
            </w:r>
          </w:p>
        </w:tc>
      </w:tr>
      <w:tr w:rsidR="0026184D" w:rsidRPr="0026184D" w14:paraId="6A06B790" w14:textId="77777777" w:rsidTr="00B2459D">
        <w:tc>
          <w:tcPr>
            <w:tcW w:w="1555" w:type="dxa"/>
            <w:vMerge/>
            <w:shd w:val="clear" w:color="auto" w:fill="auto"/>
          </w:tcPr>
          <w:p w14:paraId="3EC5CBCE" w14:textId="77777777" w:rsidR="0026184D" w:rsidRPr="0026184D" w:rsidRDefault="0026184D" w:rsidP="0026184D">
            <w:pPr>
              <w:ind w:right="34"/>
              <w:jc w:val="center"/>
              <w:rPr>
                <w:rFonts w:eastAsia="Calibri"/>
                <w:lang w:val="uk-UA"/>
              </w:rPr>
            </w:pPr>
          </w:p>
        </w:tc>
        <w:tc>
          <w:tcPr>
            <w:tcW w:w="7229" w:type="dxa"/>
            <w:vMerge/>
            <w:shd w:val="clear" w:color="auto" w:fill="auto"/>
          </w:tcPr>
          <w:p w14:paraId="45287CB2" w14:textId="77777777" w:rsidR="0026184D" w:rsidRPr="0026184D" w:rsidRDefault="0026184D" w:rsidP="0026184D">
            <w:pPr>
              <w:rPr>
                <w:rFonts w:eastAsia="Calibri"/>
                <w:b/>
                <w:bCs/>
                <w:lang w:val="uk-UA"/>
              </w:rPr>
            </w:pPr>
          </w:p>
        </w:tc>
        <w:tc>
          <w:tcPr>
            <w:tcW w:w="1276" w:type="dxa"/>
            <w:shd w:val="clear" w:color="auto" w:fill="auto"/>
          </w:tcPr>
          <w:p w14:paraId="3D4490DB" w14:textId="77777777" w:rsidR="0026184D" w:rsidRPr="0026184D" w:rsidRDefault="0026184D" w:rsidP="0026184D">
            <w:pPr>
              <w:jc w:val="center"/>
              <w:rPr>
                <w:rFonts w:eastAsia="Calibri"/>
                <w:lang w:val="uk-UA"/>
              </w:rPr>
            </w:pPr>
            <w:r w:rsidRPr="0026184D">
              <w:rPr>
                <w:rFonts w:eastAsia="Calibri"/>
                <w:lang w:val="uk-UA"/>
              </w:rPr>
              <w:t>7</w:t>
            </w:r>
          </w:p>
        </w:tc>
        <w:tc>
          <w:tcPr>
            <w:tcW w:w="4961" w:type="dxa"/>
            <w:shd w:val="clear" w:color="auto" w:fill="auto"/>
          </w:tcPr>
          <w:p w14:paraId="0A75F362" w14:textId="706C24E0" w:rsidR="0026184D" w:rsidRPr="0026184D" w:rsidRDefault="0026184D" w:rsidP="0026184D">
            <w:pPr>
              <w:rPr>
                <w:rFonts w:eastAsia="Calibri"/>
                <w:lang w:val="uk-UA"/>
              </w:rPr>
            </w:pPr>
            <w:r w:rsidRPr="0026184D">
              <w:rPr>
                <w:lang w:val="uk-UA"/>
              </w:rPr>
              <w:t>Літеру та цифру «С7 замінити літерами та цифрою «СТ1»</w:t>
            </w:r>
          </w:p>
        </w:tc>
      </w:tr>
      <w:tr w:rsidR="0026184D" w:rsidRPr="0026184D" w14:paraId="7FED24AD" w14:textId="77777777" w:rsidTr="00B2459D">
        <w:tc>
          <w:tcPr>
            <w:tcW w:w="1555" w:type="dxa"/>
            <w:shd w:val="clear" w:color="auto" w:fill="auto"/>
          </w:tcPr>
          <w:p w14:paraId="1EBCFBA9" w14:textId="77777777" w:rsidR="0026184D" w:rsidRPr="0026184D" w:rsidRDefault="0026184D" w:rsidP="0026184D">
            <w:pPr>
              <w:ind w:right="34"/>
              <w:jc w:val="center"/>
              <w:rPr>
                <w:rFonts w:eastAsia="Calibri"/>
                <w:lang w:val="uk-UA"/>
              </w:rPr>
            </w:pPr>
            <w:r w:rsidRPr="0026184D">
              <w:rPr>
                <w:rFonts w:eastAsia="Calibri"/>
                <w:lang w:val="uk-UA"/>
              </w:rPr>
              <w:t>2838</w:t>
            </w:r>
          </w:p>
        </w:tc>
        <w:tc>
          <w:tcPr>
            <w:tcW w:w="7229" w:type="dxa"/>
            <w:shd w:val="clear" w:color="auto" w:fill="auto"/>
          </w:tcPr>
          <w:p w14:paraId="530F4EE5" w14:textId="77777777" w:rsidR="0026184D" w:rsidRPr="0026184D" w:rsidRDefault="0026184D" w:rsidP="0026184D">
            <w:pPr>
              <w:rPr>
                <w:rFonts w:eastAsia="Calibri"/>
                <w:b/>
                <w:bCs/>
                <w:lang w:val="uk-UA"/>
              </w:rPr>
            </w:pPr>
            <w:r w:rsidRPr="0026184D">
              <w:rPr>
                <w:rFonts w:eastAsia="Calibri"/>
                <w:b/>
                <w:bCs/>
                <w:lang w:val="uk-UA"/>
              </w:rPr>
              <w:t>ВІНІЛБУТИРАТ СТАБІЛІЗОВАНИЙ</w:t>
            </w:r>
            <w:r w:rsidRPr="0026184D">
              <w:rPr>
                <w:rFonts w:eastAsia="Calibri"/>
                <w:lang w:val="uk-UA"/>
              </w:rPr>
              <w:t> </w:t>
            </w:r>
          </w:p>
        </w:tc>
        <w:tc>
          <w:tcPr>
            <w:tcW w:w="1276" w:type="dxa"/>
            <w:shd w:val="clear" w:color="auto" w:fill="auto"/>
          </w:tcPr>
          <w:p w14:paraId="0D52927E"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33CAA372" w14:textId="5880B995" w:rsidR="0026184D" w:rsidRPr="0026184D" w:rsidRDefault="0026184D" w:rsidP="0026184D">
            <w:pPr>
              <w:rPr>
                <w:rFonts w:eastAsia="Calibri"/>
                <w:lang w:val="uk-UA"/>
              </w:rPr>
            </w:pPr>
            <w:r w:rsidRPr="0026184D">
              <w:rPr>
                <w:lang w:val="uk-UA"/>
              </w:rPr>
              <w:t>Доповнити цифрами «386»</w:t>
            </w:r>
          </w:p>
        </w:tc>
      </w:tr>
      <w:tr w:rsidR="0026184D" w:rsidRPr="0026184D" w14:paraId="0816EE5A" w14:textId="77777777" w:rsidTr="00B2459D">
        <w:tc>
          <w:tcPr>
            <w:tcW w:w="1555" w:type="dxa"/>
            <w:shd w:val="clear" w:color="auto" w:fill="auto"/>
          </w:tcPr>
          <w:p w14:paraId="47A50000" w14:textId="77777777" w:rsidR="0026184D" w:rsidRPr="0026184D" w:rsidRDefault="0026184D" w:rsidP="0026184D">
            <w:pPr>
              <w:ind w:right="34"/>
              <w:jc w:val="center"/>
              <w:rPr>
                <w:rFonts w:eastAsia="Calibri"/>
                <w:lang w:val="uk-UA"/>
              </w:rPr>
            </w:pPr>
            <w:r w:rsidRPr="0026184D">
              <w:rPr>
                <w:rFonts w:eastAsia="Calibri"/>
                <w:lang w:val="uk-UA"/>
              </w:rPr>
              <w:t>2908</w:t>
            </w:r>
          </w:p>
        </w:tc>
        <w:tc>
          <w:tcPr>
            <w:tcW w:w="7229" w:type="dxa"/>
            <w:shd w:val="clear" w:color="auto" w:fill="auto"/>
          </w:tcPr>
          <w:p w14:paraId="1FFDE348" w14:textId="77777777" w:rsidR="0026184D" w:rsidRPr="0026184D" w:rsidRDefault="0026184D" w:rsidP="0026184D">
            <w:pPr>
              <w:rPr>
                <w:rFonts w:eastAsia="Calibri"/>
                <w:b/>
                <w:bCs/>
                <w:lang w:val="uk-UA"/>
              </w:rPr>
            </w:pPr>
            <w:r w:rsidRPr="0026184D">
              <w:rPr>
                <w:rFonts w:eastAsia="Calibri"/>
                <w:b/>
                <w:bCs/>
                <w:lang w:val="uk-UA"/>
              </w:rPr>
              <w:t>РАДІОАКТИВНИЙ МАТЕРІАЛ, ЗВІЛЬНЕНА УПАКОВКА - ПОРОЖНІЙ ПАКУВАЛЬНИЙ КОМПЛЕКТ</w:t>
            </w:r>
            <w:r w:rsidRPr="0026184D">
              <w:rPr>
                <w:rFonts w:eastAsia="Calibri"/>
                <w:lang w:val="uk-UA"/>
              </w:rPr>
              <w:t> </w:t>
            </w:r>
          </w:p>
        </w:tc>
        <w:tc>
          <w:tcPr>
            <w:tcW w:w="1276" w:type="dxa"/>
            <w:shd w:val="clear" w:color="auto" w:fill="auto"/>
          </w:tcPr>
          <w:p w14:paraId="6A050E7B"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F096FE8" w14:textId="3EA37ADE" w:rsidR="0026184D" w:rsidRPr="0026184D" w:rsidRDefault="0026184D" w:rsidP="0026184D">
            <w:pPr>
              <w:rPr>
                <w:rFonts w:eastAsia="Calibri"/>
                <w:lang w:val="uk-UA"/>
              </w:rPr>
            </w:pPr>
            <w:r w:rsidRPr="0026184D">
              <w:rPr>
                <w:lang w:val="uk-UA"/>
              </w:rPr>
              <w:t>Доповнити цифрами «368»</w:t>
            </w:r>
          </w:p>
        </w:tc>
      </w:tr>
      <w:tr w:rsidR="0026184D" w:rsidRPr="0026184D" w14:paraId="7EF64729" w14:textId="77777777" w:rsidTr="00B2459D">
        <w:tc>
          <w:tcPr>
            <w:tcW w:w="1555" w:type="dxa"/>
            <w:shd w:val="clear" w:color="auto" w:fill="auto"/>
          </w:tcPr>
          <w:p w14:paraId="72C2A8B7" w14:textId="77777777" w:rsidR="0026184D" w:rsidRPr="0026184D" w:rsidRDefault="0026184D" w:rsidP="0026184D">
            <w:pPr>
              <w:ind w:right="34"/>
              <w:jc w:val="center"/>
              <w:rPr>
                <w:rFonts w:eastAsia="Calibri"/>
                <w:lang w:val="uk-UA"/>
              </w:rPr>
            </w:pPr>
            <w:r w:rsidRPr="0026184D">
              <w:rPr>
                <w:rFonts w:eastAsia="Calibri"/>
                <w:lang w:val="uk-UA"/>
              </w:rPr>
              <w:t>2913</w:t>
            </w:r>
          </w:p>
        </w:tc>
        <w:tc>
          <w:tcPr>
            <w:tcW w:w="7229" w:type="dxa"/>
            <w:shd w:val="clear" w:color="auto" w:fill="auto"/>
          </w:tcPr>
          <w:p w14:paraId="30CF7343" w14:textId="77777777" w:rsidR="0026184D" w:rsidRPr="0026184D" w:rsidRDefault="0026184D" w:rsidP="0026184D">
            <w:pPr>
              <w:rPr>
                <w:rFonts w:eastAsia="Calibri"/>
                <w:b/>
                <w:bCs/>
                <w:lang w:val="uk-UA"/>
              </w:rPr>
            </w:pPr>
            <w:r w:rsidRPr="0026184D">
              <w:rPr>
                <w:rFonts w:eastAsia="Calibri"/>
                <w:b/>
                <w:bCs/>
                <w:lang w:val="uk-UA"/>
              </w:rPr>
              <w:t>РАДІОАКТИВНИЙ МАТЕРІАЛ, ОБ'ЄКТИ З ПОВЕРХНЕВИМ РАДІОАКТИВНИМ ЗАБРУДНЕННЯМ ОПРЗ-I або ОПРЗ-II (SCO-I або SCO-II),</w:t>
            </w:r>
            <w:r w:rsidRPr="0026184D">
              <w:rPr>
                <w:rFonts w:eastAsia="Calibri"/>
                <w:lang w:val="uk-UA"/>
              </w:rPr>
              <w:t xml:space="preserve"> не подільний або подільний - звільнений </w:t>
            </w:r>
          </w:p>
        </w:tc>
        <w:tc>
          <w:tcPr>
            <w:tcW w:w="1276" w:type="dxa"/>
            <w:shd w:val="clear" w:color="auto" w:fill="auto"/>
          </w:tcPr>
          <w:p w14:paraId="218591B5"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C33815B" w14:textId="36B6149F" w:rsidR="0026184D" w:rsidRPr="0026184D" w:rsidRDefault="0026184D" w:rsidP="0026184D">
            <w:pPr>
              <w:rPr>
                <w:rFonts w:eastAsia="Calibri"/>
                <w:lang w:val="uk-UA"/>
              </w:rPr>
            </w:pPr>
            <w:r w:rsidRPr="0026184D">
              <w:rPr>
                <w:lang w:val="uk-UA"/>
              </w:rPr>
              <w:t>Доповнити цифрами «325»</w:t>
            </w:r>
          </w:p>
        </w:tc>
      </w:tr>
      <w:tr w:rsidR="0026184D" w:rsidRPr="0026184D" w14:paraId="1DE8C067" w14:textId="77777777" w:rsidTr="00B2459D">
        <w:tc>
          <w:tcPr>
            <w:tcW w:w="1555" w:type="dxa"/>
            <w:vMerge w:val="restart"/>
            <w:shd w:val="clear" w:color="auto" w:fill="auto"/>
          </w:tcPr>
          <w:p w14:paraId="4914FE8F" w14:textId="77777777" w:rsidR="0026184D" w:rsidRPr="0026184D" w:rsidRDefault="0026184D" w:rsidP="0026184D">
            <w:pPr>
              <w:ind w:right="34"/>
              <w:jc w:val="center"/>
              <w:rPr>
                <w:rFonts w:eastAsia="Calibri"/>
                <w:lang w:val="uk-UA"/>
              </w:rPr>
            </w:pPr>
            <w:r w:rsidRPr="0026184D">
              <w:rPr>
                <w:rFonts w:eastAsia="Calibri"/>
                <w:lang w:val="uk-UA"/>
              </w:rPr>
              <w:t>2977</w:t>
            </w:r>
          </w:p>
        </w:tc>
        <w:tc>
          <w:tcPr>
            <w:tcW w:w="7229" w:type="dxa"/>
            <w:vMerge w:val="restart"/>
            <w:shd w:val="clear" w:color="auto" w:fill="auto"/>
          </w:tcPr>
          <w:p w14:paraId="457687CB" w14:textId="77777777" w:rsidR="0026184D" w:rsidRPr="0026184D" w:rsidRDefault="0026184D" w:rsidP="0026184D">
            <w:pPr>
              <w:rPr>
                <w:rFonts w:eastAsia="Calibri"/>
                <w:b/>
                <w:bCs/>
                <w:lang w:val="uk-UA"/>
              </w:rPr>
            </w:pPr>
            <w:r w:rsidRPr="0026184D">
              <w:rPr>
                <w:rFonts w:eastAsia="Calibri"/>
                <w:b/>
                <w:bCs/>
                <w:lang w:val="uk-UA"/>
              </w:rPr>
              <w:t>РАДІОАКТИВНИЙ МАТЕРІАЛ, УРАНУ ГЕКСАФТОРИД, ПОДІЛЬНИЙ</w:t>
            </w:r>
            <w:r w:rsidRPr="0026184D">
              <w:rPr>
                <w:rFonts w:eastAsia="Calibri"/>
                <w:lang w:val="uk-UA"/>
              </w:rPr>
              <w:t> </w:t>
            </w:r>
          </w:p>
        </w:tc>
        <w:tc>
          <w:tcPr>
            <w:tcW w:w="1276" w:type="dxa"/>
            <w:shd w:val="clear" w:color="auto" w:fill="auto"/>
          </w:tcPr>
          <w:p w14:paraId="6F445A66" w14:textId="77777777" w:rsidR="0026184D" w:rsidRPr="0026184D" w:rsidRDefault="0026184D" w:rsidP="0026184D">
            <w:pPr>
              <w:jc w:val="center"/>
              <w:rPr>
                <w:rFonts w:eastAsia="Calibri"/>
                <w:lang w:val="uk-UA"/>
              </w:rPr>
            </w:pPr>
            <w:r w:rsidRPr="0026184D">
              <w:rPr>
                <w:rFonts w:eastAsia="Calibri"/>
                <w:lang w:val="uk-UA"/>
              </w:rPr>
              <w:t>5</w:t>
            </w:r>
          </w:p>
        </w:tc>
        <w:tc>
          <w:tcPr>
            <w:tcW w:w="4961" w:type="dxa"/>
            <w:shd w:val="clear" w:color="auto" w:fill="auto"/>
          </w:tcPr>
          <w:p w14:paraId="2C4CEB39" w14:textId="34381124" w:rsidR="0026184D" w:rsidRPr="0026184D" w:rsidRDefault="0026184D" w:rsidP="0026184D">
            <w:pPr>
              <w:rPr>
                <w:rFonts w:eastAsia="Calibri"/>
                <w:lang w:val="uk-UA"/>
              </w:rPr>
            </w:pPr>
            <w:r w:rsidRPr="0026184D">
              <w:rPr>
                <w:lang w:val="uk-UA"/>
              </w:rPr>
              <w:t>Перед знаком та цифрою «+8» доповнити знаком та цифрами «+6.1»</w:t>
            </w:r>
          </w:p>
        </w:tc>
      </w:tr>
      <w:tr w:rsidR="0026184D" w:rsidRPr="0026184D" w14:paraId="11D4D39F" w14:textId="77777777" w:rsidTr="00B2459D">
        <w:tc>
          <w:tcPr>
            <w:tcW w:w="1555" w:type="dxa"/>
            <w:vMerge/>
            <w:shd w:val="clear" w:color="auto" w:fill="auto"/>
          </w:tcPr>
          <w:p w14:paraId="0529E8F8" w14:textId="77777777" w:rsidR="0026184D" w:rsidRPr="0026184D" w:rsidRDefault="0026184D" w:rsidP="0026184D">
            <w:pPr>
              <w:ind w:right="34"/>
              <w:jc w:val="center"/>
              <w:rPr>
                <w:rFonts w:eastAsia="Calibri"/>
                <w:lang w:val="uk-UA"/>
              </w:rPr>
            </w:pPr>
          </w:p>
        </w:tc>
        <w:tc>
          <w:tcPr>
            <w:tcW w:w="7229" w:type="dxa"/>
            <w:vMerge/>
            <w:shd w:val="clear" w:color="auto" w:fill="auto"/>
          </w:tcPr>
          <w:p w14:paraId="33DB1264" w14:textId="77777777" w:rsidR="0026184D" w:rsidRPr="0026184D" w:rsidRDefault="0026184D" w:rsidP="0026184D">
            <w:pPr>
              <w:rPr>
                <w:rFonts w:eastAsia="Calibri"/>
                <w:b/>
                <w:bCs/>
                <w:lang w:val="uk-UA"/>
              </w:rPr>
            </w:pPr>
          </w:p>
        </w:tc>
        <w:tc>
          <w:tcPr>
            <w:tcW w:w="1276" w:type="dxa"/>
            <w:shd w:val="clear" w:color="auto" w:fill="auto"/>
          </w:tcPr>
          <w:p w14:paraId="765D44D1" w14:textId="77777777" w:rsidR="0026184D" w:rsidRPr="0026184D" w:rsidRDefault="0026184D" w:rsidP="0026184D">
            <w:pPr>
              <w:jc w:val="center"/>
              <w:rPr>
                <w:rFonts w:eastAsia="Calibri"/>
                <w:lang w:val="uk-UA"/>
              </w:rPr>
            </w:pPr>
            <w:r w:rsidRPr="0026184D">
              <w:rPr>
                <w:rFonts w:eastAsia="Calibri"/>
                <w:lang w:val="uk-UA"/>
              </w:rPr>
              <w:t>6</w:t>
            </w:r>
          </w:p>
        </w:tc>
        <w:tc>
          <w:tcPr>
            <w:tcW w:w="4961" w:type="dxa"/>
            <w:shd w:val="clear" w:color="auto" w:fill="auto"/>
          </w:tcPr>
          <w:p w14:paraId="7325F27E" w14:textId="35CB6AC2" w:rsidR="0026184D" w:rsidRPr="0026184D" w:rsidRDefault="0026184D" w:rsidP="0026184D">
            <w:pPr>
              <w:rPr>
                <w:rFonts w:eastAsia="Calibri"/>
                <w:lang w:val="uk-UA"/>
              </w:rPr>
            </w:pPr>
            <w:r w:rsidRPr="0026184D">
              <w:rPr>
                <w:lang w:val="uk-UA"/>
              </w:rPr>
              <w:t>Цифри «78» замінити цифрами «768»</w:t>
            </w:r>
          </w:p>
        </w:tc>
      </w:tr>
      <w:tr w:rsidR="0026184D" w:rsidRPr="0026184D" w14:paraId="41295036" w14:textId="77777777" w:rsidTr="00B2459D">
        <w:tc>
          <w:tcPr>
            <w:tcW w:w="1555" w:type="dxa"/>
            <w:vMerge w:val="restart"/>
            <w:shd w:val="clear" w:color="auto" w:fill="auto"/>
          </w:tcPr>
          <w:p w14:paraId="2CC73A61" w14:textId="77777777" w:rsidR="0026184D" w:rsidRPr="0026184D" w:rsidRDefault="0026184D" w:rsidP="0026184D">
            <w:pPr>
              <w:ind w:right="34"/>
              <w:jc w:val="center"/>
              <w:rPr>
                <w:rFonts w:eastAsia="Calibri"/>
                <w:lang w:val="uk-UA"/>
              </w:rPr>
            </w:pPr>
            <w:r w:rsidRPr="0026184D">
              <w:rPr>
                <w:rFonts w:eastAsia="Calibri"/>
                <w:lang w:val="uk-UA"/>
              </w:rPr>
              <w:t>2978</w:t>
            </w:r>
          </w:p>
        </w:tc>
        <w:tc>
          <w:tcPr>
            <w:tcW w:w="7229" w:type="dxa"/>
            <w:vMerge w:val="restart"/>
            <w:shd w:val="clear" w:color="auto" w:fill="auto"/>
          </w:tcPr>
          <w:p w14:paraId="721756E1" w14:textId="77777777" w:rsidR="0026184D" w:rsidRPr="0026184D" w:rsidRDefault="0026184D" w:rsidP="0026184D">
            <w:pPr>
              <w:rPr>
                <w:rFonts w:eastAsia="Calibri"/>
                <w:b/>
                <w:bCs/>
                <w:lang w:val="uk-UA"/>
              </w:rPr>
            </w:pPr>
            <w:r w:rsidRPr="0026184D">
              <w:rPr>
                <w:rFonts w:eastAsia="Calibri"/>
                <w:b/>
                <w:bCs/>
                <w:lang w:val="uk-UA"/>
              </w:rPr>
              <w:t>РАДІОАКТИВНИЙ МАТЕРІАЛ, УРАНУ ГЕКСАФТОРИД</w:t>
            </w:r>
            <w:r w:rsidRPr="0026184D">
              <w:rPr>
                <w:rFonts w:eastAsia="Calibri"/>
                <w:lang w:val="uk-UA"/>
              </w:rPr>
              <w:t>, не подільний або подільний - звільнений </w:t>
            </w:r>
          </w:p>
          <w:p w14:paraId="046CE60F" w14:textId="77777777" w:rsidR="0026184D" w:rsidRPr="0026184D" w:rsidRDefault="0026184D" w:rsidP="0026184D">
            <w:pPr>
              <w:rPr>
                <w:rFonts w:eastAsia="Calibri"/>
                <w:b/>
                <w:bCs/>
                <w:lang w:val="uk-UA"/>
              </w:rPr>
            </w:pPr>
          </w:p>
        </w:tc>
        <w:tc>
          <w:tcPr>
            <w:tcW w:w="1276" w:type="dxa"/>
            <w:shd w:val="clear" w:color="auto" w:fill="auto"/>
          </w:tcPr>
          <w:p w14:paraId="60C28BB7" w14:textId="77777777" w:rsidR="0026184D" w:rsidRPr="0026184D" w:rsidRDefault="0026184D" w:rsidP="0026184D">
            <w:pPr>
              <w:jc w:val="center"/>
              <w:rPr>
                <w:rFonts w:eastAsia="Calibri"/>
                <w:lang w:val="uk-UA"/>
              </w:rPr>
            </w:pPr>
            <w:r w:rsidRPr="0026184D">
              <w:rPr>
                <w:rFonts w:eastAsia="Calibri"/>
                <w:lang w:val="uk-UA"/>
              </w:rPr>
              <w:t>5</w:t>
            </w:r>
          </w:p>
        </w:tc>
        <w:tc>
          <w:tcPr>
            <w:tcW w:w="4961" w:type="dxa"/>
            <w:shd w:val="clear" w:color="auto" w:fill="auto"/>
          </w:tcPr>
          <w:p w14:paraId="2276C326" w14:textId="32AD0717" w:rsidR="0026184D" w:rsidRPr="0026184D" w:rsidRDefault="0026184D" w:rsidP="0026184D">
            <w:pPr>
              <w:rPr>
                <w:rFonts w:eastAsia="Calibri"/>
                <w:lang w:val="uk-UA"/>
              </w:rPr>
            </w:pPr>
            <w:r w:rsidRPr="0026184D">
              <w:rPr>
                <w:lang w:val="uk-UA"/>
              </w:rPr>
              <w:t>Перед знаком та цифрою «+8» доповнити знаком та цифрами «+6.1»</w:t>
            </w:r>
          </w:p>
        </w:tc>
      </w:tr>
      <w:tr w:rsidR="0026184D" w:rsidRPr="0026184D" w14:paraId="73FF28C5" w14:textId="77777777" w:rsidTr="00B2459D">
        <w:tc>
          <w:tcPr>
            <w:tcW w:w="1555" w:type="dxa"/>
            <w:vMerge/>
            <w:shd w:val="clear" w:color="auto" w:fill="auto"/>
          </w:tcPr>
          <w:p w14:paraId="68F7056D" w14:textId="77777777" w:rsidR="0026184D" w:rsidRPr="0026184D" w:rsidRDefault="0026184D" w:rsidP="0026184D">
            <w:pPr>
              <w:ind w:right="34"/>
              <w:jc w:val="center"/>
              <w:rPr>
                <w:rFonts w:eastAsia="Calibri"/>
                <w:lang w:val="uk-UA"/>
              </w:rPr>
            </w:pPr>
          </w:p>
        </w:tc>
        <w:tc>
          <w:tcPr>
            <w:tcW w:w="7229" w:type="dxa"/>
            <w:vMerge/>
            <w:shd w:val="clear" w:color="auto" w:fill="auto"/>
          </w:tcPr>
          <w:p w14:paraId="67981052" w14:textId="77777777" w:rsidR="0026184D" w:rsidRPr="0026184D" w:rsidRDefault="0026184D" w:rsidP="0026184D">
            <w:pPr>
              <w:rPr>
                <w:rFonts w:eastAsia="Calibri"/>
                <w:b/>
                <w:bCs/>
                <w:lang w:val="uk-UA"/>
              </w:rPr>
            </w:pPr>
          </w:p>
        </w:tc>
        <w:tc>
          <w:tcPr>
            <w:tcW w:w="1276" w:type="dxa"/>
            <w:shd w:val="clear" w:color="auto" w:fill="auto"/>
          </w:tcPr>
          <w:p w14:paraId="4FB6FEF1" w14:textId="77777777" w:rsidR="0026184D" w:rsidRPr="0026184D" w:rsidRDefault="0026184D" w:rsidP="0026184D">
            <w:pPr>
              <w:jc w:val="center"/>
              <w:rPr>
                <w:rFonts w:eastAsia="Calibri"/>
                <w:lang w:val="uk-UA"/>
              </w:rPr>
            </w:pPr>
            <w:r w:rsidRPr="0026184D">
              <w:rPr>
                <w:rFonts w:eastAsia="Calibri"/>
                <w:lang w:val="uk-UA"/>
              </w:rPr>
              <w:t>6</w:t>
            </w:r>
          </w:p>
        </w:tc>
        <w:tc>
          <w:tcPr>
            <w:tcW w:w="4961" w:type="dxa"/>
            <w:shd w:val="clear" w:color="auto" w:fill="auto"/>
          </w:tcPr>
          <w:p w14:paraId="3A5F45A2" w14:textId="1A566178" w:rsidR="0026184D" w:rsidRPr="0026184D" w:rsidRDefault="0026184D" w:rsidP="0026184D">
            <w:pPr>
              <w:rPr>
                <w:rFonts w:eastAsia="Calibri"/>
                <w:lang w:val="uk-UA"/>
              </w:rPr>
            </w:pPr>
            <w:r w:rsidRPr="0026184D">
              <w:rPr>
                <w:lang w:val="uk-UA"/>
              </w:rPr>
              <w:t>Цифри «78» замінити на  цифри «768»</w:t>
            </w:r>
          </w:p>
        </w:tc>
      </w:tr>
      <w:tr w:rsidR="0026184D" w:rsidRPr="0026184D" w14:paraId="3C2C2834" w14:textId="77777777" w:rsidTr="00B2459D">
        <w:tc>
          <w:tcPr>
            <w:tcW w:w="1555" w:type="dxa"/>
            <w:shd w:val="clear" w:color="auto" w:fill="auto"/>
          </w:tcPr>
          <w:p w14:paraId="1ECC145D" w14:textId="77777777" w:rsidR="0026184D" w:rsidRPr="0026184D" w:rsidRDefault="0026184D" w:rsidP="0026184D">
            <w:pPr>
              <w:ind w:right="34"/>
              <w:jc w:val="center"/>
              <w:rPr>
                <w:rFonts w:eastAsia="Calibri"/>
                <w:lang w:val="uk-UA"/>
              </w:rPr>
            </w:pPr>
            <w:r w:rsidRPr="0026184D">
              <w:rPr>
                <w:rFonts w:eastAsia="Calibri"/>
                <w:lang w:val="uk-UA"/>
              </w:rPr>
              <w:t>3022</w:t>
            </w:r>
          </w:p>
        </w:tc>
        <w:tc>
          <w:tcPr>
            <w:tcW w:w="7229" w:type="dxa"/>
            <w:shd w:val="clear" w:color="auto" w:fill="auto"/>
          </w:tcPr>
          <w:p w14:paraId="163604EF" w14:textId="77777777" w:rsidR="0026184D" w:rsidRPr="0026184D" w:rsidRDefault="0026184D" w:rsidP="0026184D">
            <w:pPr>
              <w:pStyle w:val="a3"/>
              <w:rPr>
                <w:rFonts w:eastAsia="Calibri"/>
                <w:lang w:val="uk-UA"/>
              </w:rPr>
            </w:pPr>
            <w:r w:rsidRPr="0026184D">
              <w:rPr>
                <w:rFonts w:eastAsia="Calibri"/>
                <w:b/>
                <w:bCs/>
                <w:lang w:val="uk-UA"/>
              </w:rPr>
              <w:t>1,2-БУТИЛЕНОКСИД СТАБІЛІЗОВАНИЙ</w:t>
            </w:r>
            <w:r w:rsidRPr="0026184D">
              <w:rPr>
                <w:rFonts w:eastAsia="Calibri"/>
                <w:lang w:val="uk-UA"/>
              </w:rPr>
              <w:t> </w:t>
            </w:r>
          </w:p>
        </w:tc>
        <w:tc>
          <w:tcPr>
            <w:tcW w:w="1276" w:type="dxa"/>
            <w:shd w:val="clear" w:color="auto" w:fill="auto"/>
          </w:tcPr>
          <w:p w14:paraId="316813CD"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0CC6430" w14:textId="5A24AC17" w:rsidR="0026184D" w:rsidRPr="0026184D" w:rsidRDefault="0026184D" w:rsidP="0026184D">
            <w:pPr>
              <w:rPr>
                <w:rFonts w:eastAsia="Calibri"/>
                <w:lang w:val="uk-UA"/>
              </w:rPr>
            </w:pPr>
            <w:r w:rsidRPr="0026184D">
              <w:rPr>
                <w:lang w:val="uk-UA"/>
              </w:rPr>
              <w:t>Доповнити цифрами «386»</w:t>
            </w:r>
          </w:p>
        </w:tc>
      </w:tr>
      <w:tr w:rsidR="0026184D" w:rsidRPr="0026184D" w14:paraId="43020C1C" w14:textId="77777777" w:rsidTr="00B2459D">
        <w:tc>
          <w:tcPr>
            <w:tcW w:w="1555" w:type="dxa"/>
            <w:shd w:val="clear" w:color="auto" w:fill="auto"/>
          </w:tcPr>
          <w:p w14:paraId="050F3786" w14:textId="77777777" w:rsidR="0026184D" w:rsidRPr="0026184D" w:rsidRDefault="0026184D" w:rsidP="0026184D">
            <w:pPr>
              <w:ind w:right="34"/>
              <w:jc w:val="center"/>
              <w:rPr>
                <w:rFonts w:eastAsia="Calibri"/>
                <w:lang w:val="uk-UA"/>
              </w:rPr>
            </w:pPr>
            <w:r w:rsidRPr="0026184D">
              <w:rPr>
                <w:rFonts w:eastAsia="Calibri"/>
                <w:lang w:val="uk-UA"/>
              </w:rPr>
              <w:t>3070</w:t>
            </w:r>
          </w:p>
        </w:tc>
        <w:tc>
          <w:tcPr>
            <w:tcW w:w="7229" w:type="dxa"/>
            <w:shd w:val="clear" w:color="auto" w:fill="auto"/>
          </w:tcPr>
          <w:p w14:paraId="33D1CC73" w14:textId="77777777" w:rsidR="0026184D" w:rsidRPr="0026184D" w:rsidRDefault="0026184D" w:rsidP="0026184D">
            <w:pPr>
              <w:rPr>
                <w:rFonts w:eastAsia="Calibri"/>
                <w:lang w:val="uk-UA"/>
              </w:rPr>
            </w:pPr>
            <w:r w:rsidRPr="0026184D">
              <w:rPr>
                <w:rFonts w:eastAsia="Calibri"/>
                <w:b/>
                <w:bCs/>
                <w:lang w:val="uk-UA"/>
              </w:rPr>
              <w:t>ЕТИЛЕНУ ОКСИДУ ТА ДИХЛОРДИФТОРМЕТАНУ СУМІШ</w:t>
            </w:r>
            <w:r w:rsidRPr="0026184D">
              <w:rPr>
                <w:rFonts w:eastAsia="Calibri"/>
                <w:lang w:val="uk-UA"/>
              </w:rPr>
              <w:t>, що містить не більше 12,5 % етилену оксиду </w:t>
            </w:r>
          </w:p>
          <w:p w14:paraId="129D172B" w14:textId="77777777" w:rsidR="0026184D" w:rsidRPr="0026184D" w:rsidRDefault="0026184D" w:rsidP="0026184D">
            <w:pPr>
              <w:rPr>
                <w:rFonts w:eastAsia="Calibri"/>
                <w:b/>
                <w:bCs/>
                <w:lang w:val="uk-UA"/>
              </w:rPr>
            </w:pPr>
          </w:p>
        </w:tc>
        <w:tc>
          <w:tcPr>
            <w:tcW w:w="1276" w:type="dxa"/>
            <w:shd w:val="clear" w:color="auto" w:fill="auto"/>
          </w:tcPr>
          <w:p w14:paraId="2F8E99B9"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CAC2487" w14:textId="0D14098A" w:rsidR="0026184D" w:rsidRPr="0026184D" w:rsidRDefault="0026184D" w:rsidP="0026184D">
            <w:pPr>
              <w:rPr>
                <w:rFonts w:eastAsia="Calibri"/>
                <w:lang w:val="uk-UA"/>
              </w:rPr>
            </w:pPr>
            <w:r w:rsidRPr="0026184D">
              <w:rPr>
                <w:lang w:val="uk-UA"/>
              </w:rPr>
              <w:t>Доповнити цифрами «660»</w:t>
            </w:r>
          </w:p>
        </w:tc>
      </w:tr>
      <w:tr w:rsidR="0026184D" w:rsidRPr="0026184D" w14:paraId="2E8A6B28" w14:textId="77777777" w:rsidTr="00B2459D">
        <w:tc>
          <w:tcPr>
            <w:tcW w:w="1555" w:type="dxa"/>
            <w:shd w:val="clear" w:color="auto" w:fill="auto"/>
          </w:tcPr>
          <w:p w14:paraId="4097696F" w14:textId="77777777" w:rsidR="0026184D" w:rsidRPr="0026184D" w:rsidRDefault="0026184D" w:rsidP="0026184D">
            <w:pPr>
              <w:ind w:right="34"/>
              <w:jc w:val="center"/>
              <w:rPr>
                <w:rFonts w:eastAsia="Calibri"/>
                <w:lang w:val="uk-UA"/>
              </w:rPr>
            </w:pPr>
            <w:r w:rsidRPr="0026184D">
              <w:rPr>
                <w:rFonts w:eastAsia="Calibri"/>
                <w:lang w:val="uk-UA"/>
              </w:rPr>
              <w:t>3073</w:t>
            </w:r>
          </w:p>
        </w:tc>
        <w:tc>
          <w:tcPr>
            <w:tcW w:w="7229" w:type="dxa"/>
            <w:shd w:val="clear" w:color="auto" w:fill="auto"/>
          </w:tcPr>
          <w:p w14:paraId="0BB4AA4F" w14:textId="77777777" w:rsidR="0026184D" w:rsidRPr="0026184D" w:rsidRDefault="0026184D" w:rsidP="0026184D">
            <w:pPr>
              <w:rPr>
                <w:rFonts w:eastAsia="Calibri"/>
                <w:lang w:val="uk-UA"/>
              </w:rPr>
            </w:pPr>
            <w:r w:rsidRPr="0026184D">
              <w:rPr>
                <w:rFonts w:eastAsia="Calibri"/>
                <w:b/>
                <w:bCs/>
                <w:lang w:val="uk-UA"/>
              </w:rPr>
              <w:t>ВІНІЛПІРИДИНИ СТАБІЛІЗОВАНІ</w:t>
            </w:r>
          </w:p>
          <w:p w14:paraId="2CF64A27" w14:textId="77777777" w:rsidR="0026184D" w:rsidRPr="0026184D" w:rsidRDefault="0026184D" w:rsidP="0026184D">
            <w:pPr>
              <w:rPr>
                <w:rFonts w:eastAsia="Calibri"/>
                <w:b/>
                <w:bCs/>
                <w:lang w:val="uk-UA"/>
              </w:rPr>
            </w:pPr>
          </w:p>
        </w:tc>
        <w:tc>
          <w:tcPr>
            <w:tcW w:w="1276" w:type="dxa"/>
            <w:shd w:val="clear" w:color="auto" w:fill="auto"/>
          </w:tcPr>
          <w:p w14:paraId="7F878F8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E996A29" w14:textId="34185D2B" w:rsidR="0026184D" w:rsidRPr="0026184D" w:rsidRDefault="0026184D" w:rsidP="0026184D">
            <w:pPr>
              <w:rPr>
                <w:rFonts w:eastAsia="Calibri"/>
                <w:lang w:val="uk-UA"/>
              </w:rPr>
            </w:pPr>
            <w:r w:rsidRPr="0026184D">
              <w:rPr>
                <w:lang w:val="uk-UA"/>
              </w:rPr>
              <w:t>Доповнити цифрами «386»</w:t>
            </w:r>
          </w:p>
        </w:tc>
      </w:tr>
      <w:tr w:rsidR="0026184D" w:rsidRPr="0026184D" w14:paraId="7A462E45" w14:textId="77777777" w:rsidTr="00B2459D">
        <w:tc>
          <w:tcPr>
            <w:tcW w:w="1555" w:type="dxa"/>
            <w:shd w:val="clear" w:color="auto" w:fill="auto"/>
          </w:tcPr>
          <w:p w14:paraId="0F3DA338" w14:textId="77777777" w:rsidR="0026184D" w:rsidRPr="0026184D" w:rsidRDefault="0026184D" w:rsidP="0026184D">
            <w:pPr>
              <w:ind w:right="34"/>
              <w:jc w:val="center"/>
              <w:rPr>
                <w:rFonts w:eastAsia="Calibri"/>
                <w:lang w:val="uk-UA"/>
              </w:rPr>
            </w:pPr>
            <w:r w:rsidRPr="0026184D">
              <w:rPr>
                <w:rFonts w:eastAsia="Calibri"/>
                <w:lang w:val="uk-UA"/>
              </w:rPr>
              <w:t>3077 (для всіх позицій)</w:t>
            </w:r>
          </w:p>
        </w:tc>
        <w:tc>
          <w:tcPr>
            <w:tcW w:w="7229" w:type="dxa"/>
            <w:shd w:val="clear" w:color="auto" w:fill="auto"/>
          </w:tcPr>
          <w:p w14:paraId="4AAB4BF9" w14:textId="77777777" w:rsidR="0026184D" w:rsidRPr="0026184D" w:rsidRDefault="0026184D" w:rsidP="0026184D">
            <w:pPr>
              <w:rPr>
                <w:rFonts w:eastAsia="Calibri"/>
                <w:lang w:val="uk-UA"/>
              </w:rPr>
            </w:pPr>
            <w:r w:rsidRPr="0026184D">
              <w:rPr>
                <w:rFonts w:eastAsia="Calibri"/>
                <w:b/>
                <w:bCs/>
                <w:lang w:val="uk-UA"/>
              </w:rPr>
              <w:t>РЕЧОВИНА ТВЕРДА, НЕБЕЗПЕЧНА ДЛЯ НАВКОЛИШНЬОГО СЕРЕДОВИЩА, Н.З.К.</w:t>
            </w:r>
            <w:r w:rsidRPr="0026184D">
              <w:rPr>
                <w:rFonts w:eastAsia="Calibri"/>
                <w:lang w:val="uk-UA"/>
              </w:rPr>
              <w:t> </w:t>
            </w:r>
          </w:p>
          <w:p w14:paraId="288E64E1" w14:textId="77777777" w:rsidR="0026184D" w:rsidRPr="0026184D" w:rsidRDefault="0026184D" w:rsidP="0026184D">
            <w:pPr>
              <w:rPr>
                <w:rFonts w:eastAsia="Calibri"/>
                <w:b/>
                <w:bCs/>
                <w:lang w:val="uk-UA"/>
              </w:rPr>
            </w:pPr>
          </w:p>
        </w:tc>
        <w:tc>
          <w:tcPr>
            <w:tcW w:w="1276" w:type="dxa"/>
            <w:shd w:val="clear" w:color="auto" w:fill="auto"/>
          </w:tcPr>
          <w:p w14:paraId="79C0C1E9"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13B993CD" w14:textId="77777777" w:rsidR="0026184D" w:rsidRPr="0026184D" w:rsidRDefault="0026184D" w:rsidP="0026184D">
            <w:pPr>
              <w:rPr>
                <w:spacing w:val="4"/>
                <w:w w:val="103"/>
                <w:kern w:val="14"/>
                <w:lang w:val="uk-UA"/>
              </w:rPr>
            </w:pPr>
            <w:r w:rsidRPr="0026184D">
              <w:rPr>
                <w:spacing w:val="4"/>
                <w:w w:val="103"/>
                <w:kern w:val="14"/>
                <w:lang w:val="uk-UA"/>
              </w:rPr>
              <w:t>Літери та цифру «VW9» замінити ліфтерами та цифрою «VW4»</w:t>
            </w:r>
          </w:p>
          <w:p w14:paraId="72DBEDFE" w14:textId="5167EC6C" w:rsidR="0026184D" w:rsidRPr="0026184D" w:rsidRDefault="0026184D" w:rsidP="0026184D">
            <w:pPr>
              <w:rPr>
                <w:rFonts w:eastAsia="Calibri"/>
                <w:spacing w:val="4"/>
                <w:w w:val="103"/>
                <w:kern w:val="14"/>
                <w:lang w:val="uk-UA"/>
              </w:rPr>
            </w:pPr>
            <w:r w:rsidRPr="0026184D">
              <w:rPr>
                <w:spacing w:val="4"/>
                <w:w w:val="103"/>
                <w:kern w:val="14"/>
                <w:lang w:val="uk-UA"/>
              </w:rPr>
              <w:t>Доповнити літерами та цифрою «ВК3»</w:t>
            </w:r>
          </w:p>
        </w:tc>
      </w:tr>
      <w:tr w:rsidR="0026184D" w:rsidRPr="0026184D" w14:paraId="53763E6C" w14:textId="77777777" w:rsidTr="00B2459D">
        <w:tc>
          <w:tcPr>
            <w:tcW w:w="1555" w:type="dxa"/>
            <w:shd w:val="clear" w:color="auto" w:fill="auto"/>
          </w:tcPr>
          <w:p w14:paraId="7169F6CA" w14:textId="77777777" w:rsidR="0026184D" w:rsidRPr="0026184D" w:rsidRDefault="0026184D" w:rsidP="0026184D">
            <w:pPr>
              <w:ind w:right="34"/>
              <w:jc w:val="center"/>
              <w:rPr>
                <w:rFonts w:eastAsia="Calibri"/>
                <w:lang w:val="uk-UA"/>
              </w:rPr>
            </w:pPr>
            <w:r w:rsidRPr="0026184D">
              <w:rPr>
                <w:rFonts w:eastAsia="Calibri"/>
                <w:lang w:val="uk-UA"/>
              </w:rPr>
              <w:t>3079</w:t>
            </w:r>
          </w:p>
        </w:tc>
        <w:tc>
          <w:tcPr>
            <w:tcW w:w="7229" w:type="dxa"/>
            <w:shd w:val="clear" w:color="auto" w:fill="auto"/>
          </w:tcPr>
          <w:p w14:paraId="092D889D" w14:textId="77777777" w:rsidR="0026184D" w:rsidRPr="0026184D" w:rsidRDefault="0026184D" w:rsidP="0026184D">
            <w:pPr>
              <w:rPr>
                <w:rFonts w:eastAsia="Calibri"/>
                <w:b/>
                <w:bCs/>
                <w:lang w:val="uk-UA"/>
              </w:rPr>
            </w:pPr>
            <w:r w:rsidRPr="0026184D">
              <w:rPr>
                <w:rFonts w:eastAsia="Calibri"/>
                <w:b/>
                <w:bCs/>
                <w:lang w:val="uk-UA"/>
              </w:rPr>
              <w:t>МЕТАКРИЛОНІТРИЛ СТАБІЛІЗОВАНИЙ</w:t>
            </w:r>
            <w:r w:rsidRPr="0026184D">
              <w:rPr>
                <w:rFonts w:eastAsia="Calibri"/>
                <w:lang w:val="uk-UA"/>
              </w:rPr>
              <w:t> </w:t>
            </w:r>
          </w:p>
        </w:tc>
        <w:tc>
          <w:tcPr>
            <w:tcW w:w="1276" w:type="dxa"/>
            <w:shd w:val="clear" w:color="auto" w:fill="auto"/>
          </w:tcPr>
          <w:p w14:paraId="32DEB1CC"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2457B2E2" w14:textId="7EE8377D" w:rsidR="0026184D" w:rsidRPr="0026184D" w:rsidRDefault="0026184D" w:rsidP="0026184D">
            <w:pPr>
              <w:rPr>
                <w:rFonts w:eastAsia="Calibri"/>
                <w:lang w:val="uk-UA"/>
              </w:rPr>
            </w:pPr>
            <w:r w:rsidRPr="0026184D">
              <w:rPr>
                <w:lang w:val="uk-UA"/>
              </w:rPr>
              <w:t>Доповнити цифрами «386»</w:t>
            </w:r>
          </w:p>
        </w:tc>
      </w:tr>
      <w:tr w:rsidR="0026184D" w:rsidRPr="0026184D" w14:paraId="359E255B" w14:textId="77777777" w:rsidTr="00B2459D">
        <w:tc>
          <w:tcPr>
            <w:tcW w:w="1555" w:type="dxa"/>
            <w:vMerge w:val="restart"/>
            <w:shd w:val="clear" w:color="auto" w:fill="auto"/>
          </w:tcPr>
          <w:p w14:paraId="7A45A985" w14:textId="77777777" w:rsidR="0026184D" w:rsidRPr="0026184D" w:rsidRDefault="0026184D" w:rsidP="0026184D">
            <w:pPr>
              <w:ind w:right="34"/>
              <w:jc w:val="center"/>
              <w:rPr>
                <w:rFonts w:eastAsia="Calibri"/>
                <w:lang w:val="uk-UA"/>
              </w:rPr>
            </w:pPr>
            <w:r w:rsidRPr="0026184D">
              <w:rPr>
                <w:rFonts w:eastAsia="Calibri"/>
                <w:lang w:val="uk-UA"/>
              </w:rPr>
              <w:t>3090</w:t>
            </w:r>
          </w:p>
        </w:tc>
        <w:tc>
          <w:tcPr>
            <w:tcW w:w="7229" w:type="dxa"/>
            <w:vMerge w:val="restart"/>
            <w:shd w:val="clear" w:color="auto" w:fill="auto"/>
          </w:tcPr>
          <w:p w14:paraId="5D854FEC" w14:textId="77777777" w:rsidR="0026184D" w:rsidRPr="0026184D" w:rsidRDefault="0026184D" w:rsidP="0026184D">
            <w:pPr>
              <w:rPr>
                <w:rFonts w:eastAsia="Calibri"/>
                <w:b/>
                <w:bCs/>
                <w:lang w:val="uk-UA"/>
              </w:rPr>
            </w:pPr>
            <w:r w:rsidRPr="0026184D">
              <w:rPr>
                <w:rFonts w:eastAsia="Calibri"/>
                <w:b/>
                <w:bCs/>
                <w:lang w:val="uk-UA"/>
              </w:rPr>
              <w:t>БАТАРЕЇ ЛІТІЙ-МЕТАЛЕВІ</w:t>
            </w:r>
            <w:r w:rsidRPr="0026184D">
              <w:rPr>
                <w:rFonts w:eastAsia="Calibri"/>
                <w:lang w:val="uk-UA"/>
              </w:rPr>
              <w:t xml:space="preserve"> (включаючи батареї з літієвого сплаву) </w:t>
            </w:r>
          </w:p>
        </w:tc>
        <w:tc>
          <w:tcPr>
            <w:tcW w:w="1276" w:type="dxa"/>
            <w:shd w:val="clear" w:color="auto" w:fill="auto"/>
          </w:tcPr>
          <w:p w14:paraId="5E57ED45" w14:textId="77777777" w:rsidR="0026184D" w:rsidRPr="0026184D" w:rsidRDefault="0026184D" w:rsidP="0026184D">
            <w:pPr>
              <w:jc w:val="center"/>
              <w:rPr>
                <w:rFonts w:eastAsia="Calibri"/>
                <w:lang w:val="uk-UA"/>
              </w:rPr>
            </w:pPr>
            <w:r w:rsidRPr="0026184D">
              <w:rPr>
                <w:rFonts w:eastAsia="Calibri"/>
                <w:lang w:val="uk-UA"/>
              </w:rPr>
              <w:t>5</w:t>
            </w:r>
          </w:p>
        </w:tc>
        <w:tc>
          <w:tcPr>
            <w:tcW w:w="4961" w:type="dxa"/>
            <w:shd w:val="clear" w:color="auto" w:fill="auto"/>
          </w:tcPr>
          <w:p w14:paraId="6E36566A" w14:textId="4975558B" w:rsidR="0026184D" w:rsidRPr="0026184D" w:rsidRDefault="0026184D" w:rsidP="0026184D">
            <w:pPr>
              <w:rPr>
                <w:rFonts w:eastAsia="Calibri"/>
                <w:lang w:val="uk-UA"/>
              </w:rPr>
            </w:pPr>
            <w:r w:rsidRPr="0026184D">
              <w:rPr>
                <w:lang w:val="uk-UA"/>
              </w:rPr>
              <w:t>Цифру «9» замінити цифрою та літерою «9А»</w:t>
            </w:r>
          </w:p>
        </w:tc>
      </w:tr>
      <w:tr w:rsidR="0026184D" w:rsidRPr="0026184D" w14:paraId="21DEF111" w14:textId="77777777" w:rsidTr="00B2459D">
        <w:tc>
          <w:tcPr>
            <w:tcW w:w="1555" w:type="dxa"/>
            <w:vMerge/>
            <w:shd w:val="clear" w:color="auto" w:fill="auto"/>
          </w:tcPr>
          <w:p w14:paraId="0F0BEFD9" w14:textId="77777777" w:rsidR="0026184D" w:rsidRPr="0026184D" w:rsidRDefault="0026184D" w:rsidP="0026184D">
            <w:pPr>
              <w:ind w:right="34"/>
              <w:jc w:val="center"/>
              <w:rPr>
                <w:rFonts w:eastAsia="Calibri"/>
                <w:lang w:val="uk-UA"/>
              </w:rPr>
            </w:pPr>
          </w:p>
        </w:tc>
        <w:tc>
          <w:tcPr>
            <w:tcW w:w="7229" w:type="dxa"/>
            <w:vMerge/>
            <w:shd w:val="clear" w:color="auto" w:fill="auto"/>
          </w:tcPr>
          <w:p w14:paraId="57FD1EDD" w14:textId="77777777" w:rsidR="0026184D" w:rsidRPr="0026184D" w:rsidRDefault="0026184D" w:rsidP="0026184D">
            <w:pPr>
              <w:rPr>
                <w:rFonts w:eastAsia="Calibri"/>
                <w:b/>
                <w:bCs/>
                <w:lang w:val="uk-UA"/>
              </w:rPr>
            </w:pPr>
          </w:p>
        </w:tc>
        <w:tc>
          <w:tcPr>
            <w:tcW w:w="1276" w:type="dxa"/>
            <w:shd w:val="clear" w:color="auto" w:fill="auto"/>
          </w:tcPr>
          <w:p w14:paraId="2495E59E" w14:textId="77777777" w:rsidR="0026184D" w:rsidRPr="0026184D" w:rsidRDefault="0026184D" w:rsidP="0026184D">
            <w:pPr>
              <w:jc w:val="center"/>
              <w:rPr>
                <w:rFonts w:eastAsia="Calibri"/>
                <w:lang w:val="uk-UA"/>
              </w:rPr>
            </w:pPr>
            <w:r w:rsidRPr="0026184D">
              <w:rPr>
                <w:rFonts w:eastAsia="Calibri"/>
                <w:lang w:val="uk-UA"/>
              </w:rPr>
              <w:t>11</w:t>
            </w:r>
          </w:p>
        </w:tc>
        <w:tc>
          <w:tcPr>
            <w:tcW w:w="4961" w:type="dxa"/>
            <w:shd w:val="clear" w:color="auto" w:fill="auto"/>
          </w:tcPr>
          <w:p w14:paraId="2596B65E" w14:textId="2E2A467E" w:rsidR="0026184D" w:rsidRPr="0026184D" w:rsidRDefault="0026184D" w:rsidP="0026184D">
            <w:pPr>
              <w:ind w:right="-108"/>
              <w:rPr>
                <w:rFonts w:eastAsia="Calibri"/>
                <w:lang w:val="uk-UA"/>
              </w:rPr>
            </w:pPr>
            <w:r w:rsidRPr="0026184D">
              <w:rPr>
                <w:lang w:val="uk-UA"/>
              </w:rPr>
              <w:t>Доповнити літерами та цифрами «Р910 Р911» «LP905 LP906»</w:t>
            </w:r>
          </w:p>
        </w:tc>
      </w:tr>
      <w:tr w:rsidR="0026184D" w:rsidRPr="0026184D" w14:paraId="1D9E9E8F" w14:textId="77777777" w:rsidTr="00B2459D">
        <w:tc>
          <w:tcPr>
            <w:tcW w:w="1555" w:type="dxa"/>
            <w:vMerge/>
            <w:shd w:val="clear" w:color="auto" w:fill="auto"/>
          </w:tcPr>
          <w:p w14:paraId="00D2E682" w14:textId="77777777" w:rsidR="0026184D" w:rsidRPr="0026184D" w:rsidRDefault="0026184D" w:rsidP="0026184D">
            <w:pPr>
              <w:ind w:right="34"/>
              <w:jc w:val="center"/>
              <w:rPr>
                <w:rFonts w:eastAsia="Calibri"/>
                <w:lang w:val="uk-UA"/>
              </w:rPr>
            </w:pPr>
          </w:p>
        </w:tc>
        <w:tc>
          <w:tcPr>
            <w:tcW w:w="7229" w:type="dxa"/>
            <w:vMerge/>
            <w:shd w:val="clear" w:color="auto" w:fill="auto"/>
          </w:tcPr>
          <w:p w14:paraId="35E1A7B9" w14:textId="77777777" w:rsidR="0026184D" w:rsidRPr="0026184D" w:rsidRDefault="0026184D" w:rsidP="0026184D">
            <w:pPr>
              <w:rPr>
                <w:rFonts w:eastAsia="Calibri"/>
                <w:b/>
                <w:bCs/>
                <w:lang w:val="uk-UA"/>
              </w:rPr>
            </w:pPr>
          </w:p>
        </w:tc>
        <w:tc>
          <w:tcPr>
            <w:tcW w:w="1276" w:type="dxa"/>
            <w:shd w:val="clear" w:color="auto" w:fill="auto"/>
          </w:tcPr>
          <w:p w14:paraId="2CEC3B47"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DAAD447" w14:textId="592FAA82" w:rsidR="0026184D" w:rsidRPr="0026184D" w:rsidRDefault="0026184D" w:rsidP="0026184D">
            <w:pPr>
              <w:rPr>
                <w:rFonts w:eastAsia="Calibri"/>
                <w:lang w:val="uk-UA"/>
              </w:rPr>
            </w:pPr>
            <w:r w:rsidRPr="0026184D">
              <w:rPr>
                <w:lang w:val="uk-UA"/>
              </w:rPr>
              <w:t>Доповнити цифрами «387»</w:t>
            </w:r>
          </w:p>
        </w:tc>
      </w:tr>
      <w:tr w:rsidR="0026184D" w:rsidRPr="0026184D" w14:paraId="1F3AA93D" w14:textId="77777777" w:rsidTr="00B2459D">
        <w:tc>
          <w:tcPr>
            <w:tcW w:w="1555" w:type="dxa"/>
            <w:vMerge w:val="restart"/>
            <w:shd w:val="clear" w:color="auto" w:fill="auto"/>
          </w:tcPr>
          <w:p w14:paraId="693583AD" w14:textId="77777777" w:rsidR="0026184D" w:rsidRPr="0026184D" w:rsidRDefault="0026184D" w:rsidP="0026184D">
            <w:pPr>
              <w:ind w:right="34"/>
              <w:jc w:val="center"/>
              <w:rPr>
                <w:rFonts w:eastAsia="Calibri"/>
                <w:lang w:val="uk-UA"/>
              </w:rPr>
            </w:pPr>
            <w:r w:rsidRPr="0026184D">
              <w:rPr>
                <w:rFonts w:eastAsia="Calibri"/>
                <w:lang w:val="uk-UA"/>
              </w:rPr>
              <w:lastRenderedPageBreak/>
              <w:t>3091</w:t>
            </w:r>
          </w:p>
        </w:tc>
        <w:tc>
          <w:tcPr>
            <w:tcW w:w="7229" w:type="dxa"/>
            <w:vMerge w:val="restart"/>
            <w:shd w:val="clear" w:color="auto" w:fill="auto"/>
          </w:tcPr>
          <w:p w14:paraId="450978BC" w14:textId="77777777" w:rsidR="0026184D" w:rsidRPr="0026184D" w:rsidRDefault="0026184D" w:rsidP="0026184D">
            <w:pPr>
              <w:rPr>
                <w:rFonts w:eastAsia="Calibri"/>
                <w:b/>
                <w:bCs/>
                <w:lang w:val="uk-UA"/>
              </w:rPr>
            </w:pPr>
            <w:r w:rsidRPr="0026184D">
              <w:rPr>
                <w:rFonts w:eastAsia="Calibri"/>
                <w:b/>
                <w:bCs/>
                <w:lang w:val="uk-UA"/>
              </w:rPr>
              <w:t xml:space="preserve">БАТАРЕЇ ЛІТІЙ-МЕТАЛЕВІ В ОБЛАДНАННІ </w:t>
            </w:r>
            <w:r w:rsidRPr="0026184D">
              <w:rPr>
                <w:rFonts w:eastAsia="Calibri"/>
                <w:lang w:val="uk-UA"/>
              </w:rPr>
              <w:t>(включаючи батареї з літієвого сплаву) або</w:t>
            </w:r>
            <w:r w:rsidRPr="0026184D">
              <w:rPr>
                <w:rFonts w:eastAsia="Calibri"/>
                <w:b/>
                <w:bCs/>
                <w:lang w:val="uk-UA"/>
              </w:rPr>
              <w:t xml:space="preserve"> БАТАРЕЇ ЛІТІЙ-МЕТАЛЕВІ, УПАКОВАHI З ОБЛАДНАННЯМ </w:t>
            </w:r>
            <w:r w:rsidRPr="0026184D">
              <w:rPr>
                <w:rFonts w:eastAsia="Calibri"/>
                <w:lang w:val="uk-UA"/>
              </w:rPr>
              <w:t>(включаючи батареї з літієвого сплаву) </w:t>
            </w:r>
          </w:p>
        </w:tc>
        <w:tc>
          <w:tcPr>
            <w:tcW w:w="1276" w:type="dxa"/>
            <w:shd w:val="clear" w:color="auto" w:fill="auto"/>
          </w:tcPr>
          <w:p w14:paraId="1769ABED" w14:textId="77777777" w:rsidR="0026184D" w:rsidRPr="0026184D" w:rsidRDefault="0026184D" w:rsidP="0026184D">
            <w:pPr>
              <w:jc w:val="center"/>
              <w:rPr>
                <w:rFonts w:eastAsia="Calibri"/>
                <w:lang w:val="uk-UA"/>
              </w:rPr>
            </w:pPr>
            <w:r w:rsidRPr="0026184D">
              <w:rPr>
                <w:rFonts w:eastAsia="Calibri"/>
                <w:lang w:val="uk-UA"/>
              </w:rPr>
              <w:t>5</w:t>
            </w:r>
          </w:p>
        </w:tc>
        <w:tc>
          <w:tcPr>
            <w:tcW w:w="4961" w:type="dxa"/>
            <w:shd w:val="clear" w:color="auto" w:fill="auto"/>
          </w:tcPr>
          <w:p w14:paraId="4BF55E97" w14:textId="52EFAF98" w:rsidR="0026184D" w:rsidRPr="0026184D" w:rsidRDefault="0026184D" w:rsidP="0026184D">
            <w:pPr>
              <w:rPr>
                <w:rFonts w:eastAsia="Calibri"/>
                <w:lang w:val="uk-UA"/>
              </w:rPr>
            </w:pPr>
            <w:r w:rsidRPr="0026184D">
              <w:rPr>
                <w:lang w:val="uk-UA"/>
              </w:rPr>
              <w:t>Цифру «9» замінити цифрою та літерою «9А»</w:t>
            </w:r>
          </w:p>
        </w:tc>
      </w:tr>
      <w:tr w:rsidR="0026184D" w:rsidRPr="0026184D" w14:paraId="7D2B3D20" w14:textId="77777777" w:rsidTr="00B2459D">
        <w:tc>
          <w:tcPr>
            <w:tcW w:w="1555" w:type="dxa"/>
            <w:vMerge/>
            <w:shd w:val="clear" w:color="auto" w:fill="auto"/>
          </w:tcPr>
          <w:p w14:paraId="287B4F98" w14:textId="77777777" w:rsidR="0026184D" w:rsidRPr="0026184D" w:rsidRDefault="0026184D" w:rsidP="0026184D">
            <w:pPr>
              <w:ind w:right="34"/>
              <w:jc w:val="center"/>
              <w:rPr>
                <w:rFonts w:eastAsia="Calibri"/>
                <w:lang w:val="uk-UA"/>
              </w:rPr>
            </w:pPr>
          </w:p>
        </w:tc>
        <w:tc>
          <w:tcPr>
            <w:tcW w:w="7229" w:type="dxa"/>
            <w:vMerge/>
            <w:shd w:val="clear" w:color="auto" w:fill="auto"/>
          </w:tcPr>
          <w:p w14:paraId="1DA94A2B" w14:textId="77777777" w:rsidR="0026184D" w:rsidRPr="0026184D" w:rsidRDefault="0026184D" w:rsidP="0026184D">
            <w:pPr>
              <w:rPr>
                <w:rFonts w:eastAsia="Calibri"/>
                <w:b/>
                <w:bCs/>
                <w:lang w:val="uk-UA"/>
              </w:rPr>
            </w:pPr>
          </w:p>
        </w:tc>
        <w:tc>
          <w:tcPr>
            <w:tcW w:w="1276" w:type="dxa"/>
            <w:shd w:val="clear" w:color="auto" w:fill="auto"/>
          </w:tcPr>
          <w:p w14:paraId="028F2632" w14:textId="77777777" w:rsidR="0026184D" w:rsidRPr="0026184D" w:rsidRDefault="0026184D" w:rsidP="0026184D">
            <w:pPr>
              <w:jc w:val="center"/>
              <w:rPr>
                <w:rFonts w:eastAsia="Calibri"/>
                <w:lang w:val="uk-UA"/>
              </w:rPr>
            </w:pPr>
            <w:r w:rsidRPr="0026184D">
              <w:rPr>
                <w:rFonts w:eastAsia="Calibri"/>
                <w:lang w:val="uk-UA"/>
              </w:rPr>
              <w:t>11</w:t>
            </w:r>
          </w:p>
        </w:tc>
        <w:tc>
          <w:tcPr>
            <w:tcW w:w="4961" w:type="dxa"/>
            <w:shd w:val="clear" w:color="auto" w:fill="auto"/>
          </w:tcPr>
          <w:p w14:paraId="48B90615" w14:textId="62AEE79D" w:rsidR="0026184D" w:rsidRPr="0026184D" w:rsidRDefault="0026184D" w:rsidP="0026184D">
            <w:pPr>
              <w:ind w:right="-108"/>
              <w:rPr>
                <w:rFonts w:eastAsia="Calibri"/>
                <w:lang w:val="uk-UA"/>
              </w:rPr>
            </w:pPr>
            <w:r w:rsidRPr="0026184D">
              <w:rPr>
                <w:lang w:val="uk-UA"/>
              </w:rPr>
              <w:t>Доповнити літерами та цифрами «Р910 Р911» «LP905 LP906»</w:t>
            </w:r>
          </w:p>
        </w:tc>
      </w:tr>
      <w:tr w:rsidR="0026184D" w:rsidRPr="0026184D" w14:paraId="18751477" w14:textId="77777777" w:rsidTr="00B2459D">
        <w:tc>
          <w:tcPr>
            <w:tcW w:w="1555" w:type="dxa"/>
            <w:vMerge/>
            <w:shd w:val="clear" w:color="auto" w:fill="auto"/>
          </w:tcPr>
          <w:p w14:paraId="7ED5023C" w14:textId="77777777" w:rsidR="0026184D" w:rsidRPr="0026184D" w:rsidRDefault="0026184D" w:rsidP="0026184D">
            <w:pPr>
              <w:ind w:right="34"/>
              <w:jc w:val="center"/>
              <w:rPr>
                <w:rFonts w:eastAsia="Calibri"/>
                <w:lang w:val="uk-UA"/>
              </w:rPr>
            </w:pPr>
          </w:p>
        </w:tc>
        <w:tc>
          <w:tcPr>
            <w:tcW w:w="7229" w:type="dxa"/>
            <w:vMerge/>
            <w:shd w:val="clear" w:color="auto" w:fill="auto"/>
          </w:tcPr>
          <w:p w14:paraId="4CC3C3B0" w14:textId="77777777" w:rsidR="0026184D" w:rsidRPr="0026184D" w:rsidRDefault="0026184D" w:rsidP="0026184D">
            <w:pPr>
              <w:rPr>
                <w:rFonts w:eastAsia="Calibri"/>
                <w:b/>
                <w:bCs/>
                <w:lang w:val="uk-UA"/>
              </w:rPr>
            </w:pPr>
          </w:p>
        </w:tc>
        <w:tc>
          <w:tcPr>
            <w:tcW w:w="1276" w:type="dxa"/>
            <w:shd w:val="clear" w:color="auto" w:fill="auto"/>
          </w:tcPr>
          <w:p w14:paraId="0D371593"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4862AE6" w14:textId="77777777" w:rsidR="0026184D" w:rsidRPr="0026184D" w:rsidRDefault="0026184D" w:rsidP="0026184D">
            <w:pPr>
              <w:rPr>
                <w:lang w:val="uk-UA"/>
              </w:rPr>
            </w:pPr>
            <w:r w:rsidRPr="0026184D">
              <w:rPr>
                <w:lang w:val="uk-UA"/>
              </w:rPr>
              <w:t>Доповнити цифрами «230 310 387»,</w:t>
            </w:r>
          </w:p>
          <w:p w14:paraId="56871D1F" w14:textId="3A288A41" w:rsidR="0026184D" w:rsidRPr="0026184D" w:rsidRDefault="0026184D" w:rsidP="0026184D">
            <w:pPr>
              <w:rPr>
                <w:rFonts w:eastAsia="Calibri"/>
                <w:lang w:val="uk-UA"/>
              </w:rPr>
            </w:pPr>
            <w:r w:rsidRPr="0026184D">
              <w:rPr>
                <w:lang w:val="uk-UA"/>
              </w:rPr>
              <w:t>цифри «636» замінити цифрами «670»</w:t>
            </w:r>
          </w:p>
        </w:tc>
      </w:tr>
      <w:tr w:rsidR="0026184D" w:rsidRPr="0026184D" w14:paraId="393CACA3" w14:textId="77777777" w:rsidTr="00B2459D">
        <w:tc>
          <w:tcPr>
            <w:tcW w:w="1555" w:type="dxa"/>
            <w:shd w:val="clear" w:color="auto" w:fill="auto"/>
          </w:tcPr>
          <w:p w14:paraId="5E9EE9C7" w14:textId="77777777" w:rsidR="0026184D" w:rsidRPr="0026184D" w:rsidRDefault="0026184D" w:rsidP="0026184D">
            <w:pPr>
              <w:ind w:right="34"/>
              <w:jc w:val="center"/>
              <w:rPr>
                <w:rFonts w:eastAsia="Calibri"/>
                <w:lang w:val="uk-UA"/>
              </w:rPr>
            </w:pPr>
            <w:r w:rsidRPr="0026184D">
              <w:rPr>
                <w:rFonts w:eastAsia="Calibri"/>
                <w:lang w:val="uk-UA"/>
              </w:rPr>
              <w:t>3136</w:t>
            </w:r>
          </w:p>
        </w:tc>
        <w:tc>
          <w:tcPr>
            <w:tcW w:w="7229" w:type="dxa"/>
            <w:shd w:val="clear" w:color="auto" w:fill="auto"/>
          </w:tcPr>
          <w:p w14:paraId="117B5B40" w14:textId="77777777" w:rsidR="0026184D" w:rsidRPr="0026184D" w:rsidRDefault="0026184D" w:rsidP="0026184D">
            <w:pPr>
              <w:rPr>
                <w:rFonts w:eastAsia="Calibri"/>
                <w:b/>
                <w:bCs/>
                <w:lang w:val="uk-UA"/>
              </w:rPr>
            </w:pPr>
            <w:r w:rsidRPr="0026184D">
              <w:rPr>
                <w:rFonts w:eastAsia="Calibri"/>
                <w:b/>
                <w:bCs/>
                <w:lang w:val="uk-UA"/>
              </w:rPr>
              <w:t>ТРИФТОРМЕТАН ОХОЛОДЖЕНИЙ РІДКИЙ</w:t>
            </w:r>
            <w:r w:rsidRPr="0026184D">
              <w:rPr>
                <w:rFonts w:eastAsia="Calibri"/>
                <w:lang w:val="uk-UA"/>
              </w:rPr>
              <w:t> </w:t>
            </w:r>
          </w:p>
        </w:tc>
        <w:tc>
          <w:tcPr>
            <w:tcW w:w="1276" w:type="dxa"/>
            <w:shd w:val="clear" w:color="auto" w:fill="auto"/>
          </w:tcPr>
          <w:p w14:paraId="44686591"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740D31CE" w14:textId="584E6183"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2B7D80E2" w14:textId="77777777" w:rsidTr="00B2459D">
        <w:tc>
          <w:tcPr>
            <w:tcW w:w="1555" w:type="dxa"/>
            <w:shd w:val="clear" w:color="auto" w:fill="auto"/>
          </w:tcPr>
          <w:p w14:paraId="67B7CC58" w14:textId="77777777" w:rsidR="0026184D" w:rsidRPr="0026184D" w:rsidRDefault="0026184D" w:rsidP="0026184D">
            <w:pPr>
              <w:ind w:right="34"/>
              <w:jc w:val="center"/>
              <w:rPr>
                <w:rFonts w:eastAsia="Calibri"/>
                <w:lang w:val="uk-UA"/>
              </w:rPr>
            </w:pPr>
            <w:r w:rsidRPr="0026184D">
              <w:rPr>
                <w:rFonts w:eastAsia="Calibri"/>
                <w:lang w:val="uk-UA"/>
              </w:rPr>
              <w:t>3151</w:t>
            </w:r>
          </w:p>
        </w:tc>
        <w:tc>
          <w:tcPr>
            <w:tcW w:w="7229" w:type="dxa"/>
            <w:shd w:val="clear" w:color="auto" w:fill="auto"/>
          </w:tcPr>
          <w:p w14:paraId="112731B9" w14:textId="77777777" w:rsidR="0026184D" w:rsidRPr="0026184D" w:rsidRDefault="0026184D" w:rsidP="0026184D">
            <w:pPr>
              <w:pStyle w:val="a3"/>
              <w:rPr>
                <w:rFonts w:eastAsia="Calibri"/>
                <w:lang w:val="uk-UA"/>
              </w:rPr>
            </w:pPr>
            <w:r w:rsidRPr="0026184D">
              <w:rPr>
                <w:rFonts w:eastAsia="Calibri"/>
                <w:b/>
                <w:bCs/>
                <w:lang w:val="uk-UA"/>
              </w:rPr>
              <w:t xml:space="preserve">ДИФЕНІЛИ ПОЛІГАЛОГЕНОВАНІ РІДКІ </w:t>
            </w:r>
            <w:r w:rsidRPr="0026184D">
              <w:rPr>
                <w:rFonts w:eastAsia="Calibri"/>
                <w:lang w:val="uk-UA"/>
              </w:rPr>
              <w:t>або</w:t>
            </w:r>
            <w:r w:rsidRPr="0026184D">
              <w:rPr>
                <w:rFonts w:eastAsia="Calibri"/>
                <w:b/>
                <w:bCs/>
                <w:lang w:val="uk-UA"/>
              </w:rPr>
              <w:t xml:space="preserve"> ПОЛІГАЛОГЕНОВАНІ ТЕРФЕНІЛИ РІДКІ</w:t>
            </w:r>
            <w:r w:rsidRPr="0026184D">
              <w:rPr>
                <w:rFonts w:eastAsia="Calibri"/>
                <w:lang w:val="uk-UA"/>
              </w:rPr>
              <w:t> </w:t>
            </w:r>
          </w:p>
        </w:tc>
        <w:tc>
          <w:tcPr>
            <w:tcW w:w="1276" w:type="dxa"/>
            <w:shd w:val="clear" w:color="auto" w:fill="auto"/>
          </w:tcPr>
          <w:p w14:paraId="27AB534F" w14:textId="77777777" w:rsidR="0026184D" w:rsidRPr="0026184D" w:rsidRDefault="0026184D" w:rsidP="0026184D">
            <w:pPr>
              <w:jc w:val="center"/>
              <w:rPr>
                <w:rFonts w:eastAsia="Calibri"/>
                <w:lang w:val="uk-UA"/>
              </w:rPr>
            </w:pPr>
            <w:r w:rsidRPr="0026184D">
              <w:rPr>
                <w:rFonts w:eastAsia="Calibri"/>
                <w:lang w:val="uk-UA"/>
              </w:rPr>
              <w:t>2</w:t>
            </w:r>
          </w:p>
        </w:tc>
        <w:tc>
          <w:tcPr>
            <w:tcW w:w="4961" w:type="dxa"/>
            <w:shd w:val="clear" w:color="auto" w:fill="auto"/>
          </w:tcPr>
          <w:p w14:paraId="72A7D404" w14:textId="5D3BA423" w:rsidR="0026184D" w:rsidRPr="0026184D" w:rsidRDefault="0026184D" w:rsidP="0026184D">
            <w:pPr>
              <w:rPr>
                <w:rFonts w:eastAsia="Calibri"/>
                <w:lang w:val="uk-UA"/>
              </w:rPr>
            </w:pPr>
            <w:r w:rsidRPr="0026184D">
              <w:rPr>
                <w:bCs/>
                <w:lang w:val="uk-UA"/>
              </w:rPr>
              <w:t>Після слів</w:t>
            </w:r>
            <w:r w:rsidRPr="0026184D">
              <w:rPr>
                <w:b/>
                <w:bCs/>
                <w:lang w:val="uk-UA"/>
              </w:rPr>
              <w:t xml:space="preserve"> «ПОЛІГАЛОГЕНО-ВАНІ РІДКІ</w:t>
            </w:r>
            <w:r w:rsidRPr="0026184D">
              <w:rPr>
                <w:bCs/>
                <w:lang w:val="uk-UA"/>
              </w:rPr>
              <w:t>» доповнити словами</w:t>
            </w:r>
            <w:r w:rsidRPr="0026184D">
              <w:rPr>
                <w:b/>
                <w:bCs/>
                <w:lang w:val="uk-UA"/>
              </w:rPr>
              <w:t xml:space="preserve"> «або МОНОМЕТИЛДИ-ФЕНІЛМЕТАНИ ГАЛОГЕНОВАНІ РІДКІ»</w:t>
            </w:r>
          </w:p>
        </w:tc>
      </w:tr>
      <w:tr w:rsidR="0026184D" w:rsidRPr="0026184D" w14:paraId="6CBDF53F" w14:textId="77777777" w:rsidTr="00B2459D">
        <w:tc>
          <w:tcPr>
            <w:tcW w:w="1555" w:type="dxa"/>
            <w:shd w:val="clear" w:color="auto" w:fill="auto"/>
          </w:tcPr>
          <w:p w14:paraId="08C63971" w14:textId="77777777" w:rsidR="0026184D" w:rsidRPr="0026184D" w:rsidRDefault="0026184D" w:rsidP="0026184D">
            <w:pPr>
              <w:ind w:right="34"/>
              <w:jc w:val="center"/>
              <w:rPr>
                <w:rFonts w:eastAsia="Calibri"/>
                <w:lang w:val="uk-UA"/>
              </w:rPr>
            </w:pPr>
            <w:r w:rsidRPr="0026184D">
              <w:rPr>
                <w:rFonts w:eastAsia="Calibri"/>
                <w:lang w:val="uk-UA"/>
              </w:rPr>
              <w:t>3152</w:t>
            </w:r>
          </w:p>
        </w:tc>
        <w:tc>
          <w:tcPr>
            <w:tcW w:w="7229" w:type="dxa"/>
            <w:shd w:val="clear" w:color="auto" w:fill="auto"/>
          </w:tcPr>
          <w:p w14:paraId="379667A3" w14:textId="77777777" w:rsidR="0026184D" w:rsidRPr="0026184D" w:rsidRDefault="0026184D" w:rsidP="0026184D">
            <w:pPr>
              <w:pStyle w:val="a3"/>
              <w:rPr>
                <w:rFonts w:eastAsia="Calibri"/>
                <w:lang w:val="uk-UA"/>
              </w:rPr>
            </w:pPr>
            <w:r w:rsidRPr="0026184D">
              <w:rPr>
                <w:rFonts w:eastAsia="Calibri"/>
                <w:b/>
                <w:bCs/>
                <w:lang w:val="uk-UA"/>
              </w:rPr>
              <w:t xml:space="preserve">ДИФЕНІЛИ ПОЛІГАЛОГЕНОВАНІ ТВЕРДІ </w:t>
            </w:r>
            <w:r w:rsidRPr="0026184D">
              <w:rPr>
                <w:rFonts w:eastAsia="Calibri"/>
                <w:lang w:val="uk-UA"/>
              </w:rPr>
              <w:t>або</w:t>
            </w:r>
            <w:r w:rsidRPr="0026184D">
              <w:rPr>
                <w:rFonts w:eastAsia="Calibri"/>
                <w:b/>
                <w:bCs/>
                <w:lang w:val="uk-UA"/>
              </w:rPr>
              <w:t xml:space="preserve"> ПОЛІГАЛОГЕНОВАНІ ТЕРФЕНІЛИ ТВЕРДІ</w:t>
            </w:r>
            <w:r w:rsidRPr="0026184D">
              <w:rPr>
                <w:rFonts w:eastAsia="Calibri"/>
                <w:lang w:val="uk-UA"/>
              </w:rPr>
              <w:t> </w:t>
            </w:r>
          </w:p>
        </w:tc>
        <w:tc>
          <w:tcPr>
            <w:tcW w:w="1276" w:type="dxa"/>
            <w:shd w:val="clear" w:color="auto" w:fill="auto"/>
          </w:tcPr>
          <w:p w14:paraId="2012ABE9" w14:textId="77777777" w:rsidR="0026184D" w:rsidRPr="0026184D" w:rsidRDefault="0026184D" w:rsidP="0026184D">
            <w:pPr>
              <w:jc w:val="center"/>
              <w:rPr>
                <w:rFonts w:eastAsia="Calibri"/>
                <w:lang w:val="uk-UA"/>
              </w:rPr>
            </w:pPr>
            <w:r w:rsidRPr="0026184D">
              <w:rPr>
                <w:rFonts w:eastAsia="Calibri"/>
                <w:lang w:val="uk-UA"/>
              </w:rPr>
              <w:t>2</w:t>
            </w:r>
          </w:p>
        </w:tc>
        <w:tc>
          <w:tcPr>
            <w:tcW w:w="4961" w:type="dxa"/>
            <w:shd w:val="clear" w:color="auto" w:fill="auto"/>
          </w:tcPr>
          <w:p w14:paraId="1DDAC4D6" w14:textId="5414B2EC" w:rsidR="0026184D" w:rsidRPr="0026184D" w:rsidRDefault="0026184D" w:rsidP="0026184D">
            <w:pPr>
              <w:rPr>
                <w:rFonts w:eastAsia="Calibri"/>
                <w:lang w:val="uk-UA"/>
              </w:rPr>
            </w:pPr>
            <w:r w:rsidRPr="0026184D">
              <w:rPr>
                <w:bCs/>
                <w:lang w:val="uk-UA"/>
              </w:rPr>
              <w:t>Після слів</w:t>
            </w:r>
            <w:r w:rsidRPr="0026184D">
              <w:rPr>
                <w:b/>
                <w:bCs/>
                <w:lang w:val="uk-UA"/>
              </w:rPr>
              <w:t xml:space="preserve"> «ПОЛІГАЛОГЕНО-ВАНІ ТВЕРДІ</w:t>
            </w:r>
            <w:r w:rsidRPr="0026184D">
              <w:rPr>
                <w:bCs/>
                <w:lang w:val="uk-UA"/>
              </w:rPr>
              <w:t>» доповнити словами</w:t>
            </w:r>
            <w:r w:rsidRPr="0026184D">
              <w:rPr>
                <w:b/>
                <w:bCs/>
                <w:lang w:val="uk-UA"/>
              </w:rPr>
              <w:t xml:space="preserve"> «або МОНОМЕТИЛДИ-ФЕНІЛМЕТАНИ ГАЛОГЕНОВАНІ ТВЕРДІ»</w:t>
            </w:r>
          </w:p>
        </w:tc>
      </w:tr>
      <w:tr w:rsidR="0026184D" w:rsidRPr="0026184D" w14:paraId="2E714403" w14:textId="77777777" w:rsidTr="00B2459D">
        <w:tc>
          <w:tcPr>
            <w:tcW w:w="1555" w:type="dxa"/>
            <w:shd w:val="clear" w:color="auto" w:fill="auto"/>
          </w:tcPr>
          <w:p w14:paraId="4E7651DF" w14:textId="77777777" w:rsidR="0026184D" w:rsidRPr="0026184D" w:rsidRDefault="0026184D" w:rsidP="0026184D">
            <w:pPr>
              <w:ind w:right="34"/>
              <w:jc w:val="center"/>
              <w:rPr>
                <w:rFonts w:eastAsia="Calibri"/>
                <w:lang w:val="uk-UA"/>
              </w:rPr>
            </w:pPr>
            <w:r w:rsidRPr="0026184D">
              <w:rPr>
                <w:rFonts w:eastAsia="Calibri"/>
                <w:lang w:val="uk-UA"/>
              </w:rPr>
              <w:t>3158</w:t>
            </w:r>
          </w:p>
        </w:tc>
        <w:tc>
          <w:tcPr>
            <w:tcW w:w="7229" w:type="dxa"/>
            <w:shd w:val="clear" w:color="auto" w:fill="auto"/>
          </w:tcPr>
          <w:p w14:paraId="2C2FA5B7" w14:textId="77777777" w:rsidR="0026184D" w:rsidRPr="0026184D" w:rsidRDefault="0026184D" w:rsidP="0026184D">
            <w:pPr>
              <w:rPr>
                <w:rFonts w:eastAsia="Calibri"/>
                <w:b/>
                <w:bCs/>
                <w:lang w:val="uk-UA"/>
              </w:rPr>
            </w:pPr>
            <w:r w:rsidRPr="0026184D">
              <w:rPr>
                <w:rFonts w:eastAsia="Calibri"/>
                <w:b/>
                <w:bCs/>
                <w:lang w:val="uk-UA"/>
              </w:rPr>
              <w:t>ГАЗ ОХОЛОДЖЕНИЙ РІДКИЙ, Н.З.К.</w:t>
            </w:r>
            <w:r w:rsidRPr="0026184D">
              <w:rPr>
                <w:rFonts w:eastAsia="Calibri"/>
                <w:lang w:val="uk-UA"/>
              </w:rPr>
              <w:t> </w:t>
            </w:r>
          </w:p>
        </w:tc>
        <w:tc>
          <w:tcPr>
            <w:tcW w:w="1276" w:type="dxa"/>
            <w:shd w:val="clear" w:color="auto" w:fill="auto"/>
          </w:tcPr>
          <w:p w14:paraId="3AF51ED2"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68AC20C0" w14:textId="3EC80713"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461A236D" w14:textId="77777777" w:rsidTr="00B2459D">
        <w:tc>
          <w:tcPr>
            <w:tcW w:w="1555" w:type="dxa"/>
            <w:shd w:val="clear" w:color="auto" w:fill="auto"/>
          </w:tcPr>
          <w:p w14:paraId="4A4AEDE6" w14:textId="77777777" w:rsidR="0026184D" w:rsidRPr="0026184D" w:rsidRDefault="0026184D" w:rsidP="0026184D">
            <w:pPr>
              <w:ind w:right="34"/>
              <w:jc w:val="center"/>
              <w:rPr>
                <w:rFonts w:eastAsia="Calibri"/>
                <w:lang w:val="uk-UA"/>
              </w:rPr>
            </w:pPr>
            <w:r w:rsidRPr="0026184D">
              <w:rPr>
                <w:rFonts w:eastAsia="Calibri"/>
                <w:lang w:val="uk-UA"/>
              </w:rPr>
              <w:t>3163</w:t>
            </w:r>
          </w:p>
        </w:tc>
        <w:tc>
          <w:tcPr>
            <w:tcW w:w="7229" w:type="dxa"/>
            <w:shd w:val="clear" w:color="auto" w:fill="auto"/>
          </w:tcPr>
          <w:p w14:paraId="37955CFB" w14:textId="77777777" w:rsidR="0026184D" w:rsidRPr="0026184D" w:rsidRDefault="0026184D" w:rsidP="0026184D">
            <w:pPr>
              <w:rPr>
                <w:rFonts w:eastAsia="Calibri"/>
                <w:b/>
                <w:bCs/>
                <w:lang w:val="uk-UA"/>
              </w:rPr>
            </w:pPr>
            <w:r w:rsidRPr="0026184D">
              <w:rPr>
                <w:rFonts w:eastAsia="Calibri"/>
                <w:b/>
                <w:bCs/>
                <w:lang w:val="uk-UA"/>
              </w:rPr>
              <w:t>ГАЗ СКРАПЛЕНИЙ, Н.З.К.</w:t>
            </w:r>
            <w:r w:rsidRPr="0026184D">
              <w:rPr>
                <w:rFonts w:eastAsia="Calibri"/>
                <w:lang w:val="uk-UA"/>
              </w:rPr>
              <w:t> </w:t>
            </w:r>
          </w:p>
        </w:tc>
        <w:tc>
          <w:tcPr>
            <w:tcW w:w="1276" w:type="dxa"/>
            <w:shd w:val="clear" w:color="auto" w:fill="auto"/>
          </w:tcPr>
          <w:p w14:paraId="781CED82"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8D09CC0" w14:textId="72C9D2FD" w:rsidR="0026184D" w:rsidRPr="0026184D" w:rsidRDefault="0026184D" w:rsidP="0026184D">
            <w:pPr>
              <w:rPr>
                <w:rFonts w:eastAsia="Calibri"/>
                <w:lang w:val="uk-UA"/>
              </w:rPr>
            </w:pPr>
            <w:r w:rsidRPr="0026184D">
              <w:rPr>
                <w:lang w:val="uk-UA"/>
              </w:rPr>
              <w:t>Доповнити цифрами «660»</w:t>
            </w:r>
          </w:p>
        </w:tc>
      </w:tr>
      <w:tr w:rsidR="0026184D" w:rsidRPr="00300BB7" w14:paraId="4B1C177B" w14:textId="77777777" w:rsidTr="00B2459D">
        <w:tc>
          <w:tcPr>
            <w:tcW w:w="1555" w:type="dxa"/>
            <w:vMerge w:val="restart"/>
            <w:shd w:val="clear" w:color="auto" w:fill="auto"/>
          </w:tcPr>
          <w:p w14:paraId="73CDF6D8" w14:textId="77777777" w:rsidR="0026184D" w:rsidRPr="0026184D" w:rsidRDefault="0026184D" w:rsidP="0026184D">
            <w:pPr>
              <w:ind w:right="34"/>
              <w:jc w:val="center"/>
              <w:rPr>
                <w:rFonts w:eastAsia="Calibri"/>
                <w:lang w:val="uk-UA"/>
              </w:rPr>
            </w:pPr>
            <w:r w:rsidRPr="0026184D">
              <w:rPr>
                <w:rFonts w:eastAsia="Calibri"/>
                <w:lang w:val="uk-UA"/>
              </w:rPr>
              <w:t>3166</w:t>
            </w:r>
          </w:p>
        </w:tc>
        <w:tc>
          <w:tcPr>
            <w:tcW w:w="7229" w:type="dxa"/>
            <w:vMerge w:val="restart"/>
            <w:shd w:val="clear" w:color="auto" w:fill="auto"/>
          </w:tcPr>
          <w:p w14:paraId="3F83AC0A" w14:textId="77777777" w:rsidR="0026184D" w:rsidRPr="0026184D" w:rsidRDefault="0026184D" w:rsidP="0026184D">
            <w:pPr>
              <w:rPr>
                <w:rFonts w:eastAsia="Calibri"/>
                <w:b/>
                <w:bCs/>
                <w:lang w:val="uk-UA"/>
              </w:rPr>
            </w:pPr>
            <w:r w:rsidRPr="0026184D">
              <w:rPr>
                <w:rFonts w:eastAsia="Calibri"/>
                <w:lang w:val="uk-UA"/>
              </w:rPr>
              <w:t>Двигуни внутрішнього згоряння, або транспортний засіб, який працює на займистому газі, або транспортний засіб, який працює на легкозаймистій рідині, або двигун, який працює на паливних елементах, що містять займистий газ, або двигун, який працює на паливних елементах, що містять легкозаймисту рідину, або транспортний засіб, який працює на паливних елементах, що містять займистий газ, або транспортний засіб, який працює на паливних елементах, що містять легкозаймисту рідину </w:t>
            </w:r>
          </w:p>
        </w:tc>
        <w:tc>
          <w:tcPr>
            <w:tcW w:w="1276" w:type="dxa"/>
            <w:shd w:val="clear" w:color="auto" w:fill="auto"/>
          </w:tcPr>
          <w:p w14:paraId="396BC0F1" w14:textId="77777777" w:rsidR="0026184D" w:rsidRPr="0026184D" w:rsidRDefault="0026184D" w:rsidP="0026184D">
            <w:pPr>
              <w:jc w:val="center"/>
              <w:rPr>
                <w:rFonts w:eastAsia="Calibri"/>
                <w:lang w:val="uk-UA"/>
              </w:rPr>
            </w:pPr>
            <w:r w:rsidRPr="0026184D">
              <w:rPr>
                <w:rFonts w:eastAsia="Calibri"/>
                <w:lang w:val="uk-UA"/>
              </w:rPr>
              <w:t>2</w:t>
            </w:r>
          </w:p>
        </w:tc>
        <w:tc>
          <w:tcPr>
            <w:tcW w:w="4961" w:type="dxa"/>
            <w:shd w:val="clear" w:color="auto" w:fill="auto"/>
          </w:tcPr>
          <w:p w14:paraId="230327D7" w14:textId="73E0E935" w:rsidR="0026184D" w:rsidRPr="0026184D" w:rsidRDefault="0026184D" w:rsidP="0026184D">
            <w:pPr>
              <w:rPr>
                <w:rFonts w:eastAsia="Calibri"/>
                <w:b/>
                <w:lang w:val="uk-UA"/>
              </w:rPr>
            </w:pPr>
            <w:r w:rsidRPr="0026184D">
              <w:rPr>
                <w:b/>
                <w:lang w:val="uk-UA"/>
              </w:rPr>
              <w:t xml:space="preserve">ТРАНСПОРТНИЙ ЗАСІБ, ЯКИЙ ПРАЦЮЄ НА ЗАЙМИСТОМУ ГАЗІ, </w:t>
            </w:r>
            <w:r w:rsidRPr="0026184D">
              <w:rPr>
                <w:lang w:val="uk-UA"/>
              </w:rPr>
              <w:t xml:space="preserve">або </w:t>
            </w:r>
            <w:r w:rsidRPr="0026184D">
              <w:rPr>
                <w:b/>
                <w:lang w:val="uk-UA"/>
              </w:rPr>
              <w:t>ТРАНСПОРТНИЙ ЗАСІБ, ЯКИЙ ПРАЦЮЄ НА ЛЕГКОЗАЙМИСТІЙ РІДИНІ, або ТРАНСПОРТНИЙ ЗАСІБ, ЯКИЙ ПРАЦЮЄ НА ПАЛИВНИХ ЕЛЕМЕНТАХ, ЩО МІСТЯТЬ ЗАЙМИСТИЙ ГАЗ, або ТРАНСПОРТНИЙ ЗАСІБ, ЯКИЙ ПРАЦЮЄ НА ПАЛИВНИХ ЕЛЕМЕНТАХ, ЩО МІСТЯТЬ ЛЕГКОЗАЙМИСТУ РІДИНУ</w:t>
            </w:r>
          </w:p>
        </w:tc>
      </w:tr>
      <w:tr w:rsidR="0026184D" w:rsidRPr="0026184D" w14:paraId="1A036BE7" w14:textId="77777777" w:rsidTr="00B2459D">
        <w:tc>
          <w:tcPr>
            <w:tcW w:w="1555" w:type="dxa"/>
            <w:vMerge/>
            <w:shd w:val="clear" w:color="auto" w:fill="auto"/>
          </w:tcPr>
          <w:p w14:paraId="0FBDA241" w14:textId="77777777" w:rsidR="0026184D" w:rsidRPr="0026184D" w:rsidRDefault="0026184D" w:rsidP="0026184D">
            <w:pPr>
              <w:ind w:right="34"/>
              <w:jc w:val="center"/>
              <w:rPr>
                <w:rFonts w:eastAsia="Calibri"/>
                <w:lang w:val="uk-UA"/>
              </w:rPr>
            </w:pPr>
          </w:p>
        </w:tc>
        <w:tc>
          <w:tcPr>
            <w:tcW w:w="7229" w:type="dxa"/>
            <w:vMerge/>
            <w:shd w:val="clear" w:color="auto" w:fill="auto"/>
          </w:tcPr>
          <w:p w14:paraId="79063F8C" w14:textId="77777777" w:rsidR="0026184D" w:rsidRPr="0026184D" w:rsidRDefault="0026184D" w:rsidP="0026184D">
            <w:pPr>
              <w:rPr>
                <w:rFonts w:eastAsia="Calibri"/>
                <w:b/>
                <w:bCs/>
                <w:lang w:val="uk-UA"/>
              </w:rPr>
            </w:pPr>
          </w:p>
        </w:tc>
        <w:tc>
          <w:tcPr>
            <w:tcW w:w="1276" w:type="dxa"/>
            <w:shd w:val="clear" w:color="auto" w:fill="auto"/>
          </w:tcPr>
          <w:p w14:paraId="7FC0D6F1" w14:textId="77777777" w:rsidR="0026184D" w:rsidRPr="0026184D" w:rsidRDefault="0026184D" w:rsidP="0026184D">
            <w:pPr>
              <w:jc w:val="center"/>
              <w:rPr>
                <w:rFonts w:eastAsia="Calibri"/>
                <w:lang w:val="uk-UA"/>
              </w:rPr>
            </w:pPr>
            <w:r w:rsidRPr="0026184D">
              <w:rPr>
                <w:rFonts w:eastAsia="Calibri"/>
                <w:lang w:val="uk-UA"/>
              </w:rPr>
              <w:t>9 - 21</w:t>
            </w:r>
          </w:p>
        </w:tc>
        <w:tc>
          <w:tcPr>
            <w:tcW w:w="4961" w:type="dxa"/>
            <w:shd w:val="clear" w:color="auto" w:fill="auto"/>
          </w:tcPr>
          <w:p w14:paraId="2402C9C6" w14:textId="6872C269" w:rsidR="0026184D" w:rsidRPr="0026184D" w:rsidRDefault="0026184D" w:rsidP="0026184D">
            <w:pPr>
              <w:rPr>
                <w:rFonts w:eastAsia="Calibri"/>
                <w:b/>
                <w:lang w:val="uk-UA"/>
              </w:rPr>
            </w:pPr>
            <w:r w:rsidRPr="0026184D">
              <w:rPr>
                <w:lang w:val="uk-UA"/>
              </w:rPr>
              <w:t>Виключити слова «Не підпадає під дію Правил перевезення небезпечних вантажів» </w:t>
            </w:r>
          </w:p>
        </w:tc>
      </w:tr>
      <w:tr w:rsidR="0026184D" w:rsidRPr="0026184D" w14:paraId="15DF65DA" w14:textId="77777777" w:rsidTr="00B2459D">
        <w:tc>
          <w:tcPr>
            <w:tcW w:w="1555" w:type="dxa"/>
            <w:vMerge/>
            <w:shd w:val="clear" w:color="auto" w:fill="auto"/>
          </w:tcPr>
          <w:p w14:paraId="104F2E86" w14:textId="77777777" w:rsidR="0026184D" w:rsidRPr="0026184D" w:rsidRDefault="0026184D" w:rsidP="0026184D">
            <w:pPr>
              <w:ind w:right="34"/>
              <w:jc w:val="center"/>
              <w:rPr>
                <w:rFonts w:eastAsia="Calibri"/>
                <w:lang w:val="uk-UA"/>
              </w:rPr>
            </w:pPr>
          </w:p>
        </w:tc>
        <w:tc>
          <w:tcPr>
            <w:tcW w:w="7229" w:type="dxa"/>
            <w:vMerge/>
            <w:shd w:val="clear" w:color="auto" w:fill="auto"/>
          </w:tcPr>
          <w:p w14:paraId="48B88799" w14:textId="77777777" w:rsidR="0026184D" w:rsidRPr="0026184D" w:rsidRDefault="0026184D" w:rsidP="0026184D">
            <w:pPr>
              <w:rPr>
                <w:rFonts w:eastAsia="Calibri"/>
                <w:b/>
                <w:bCs/>
                <w:lang w:val="uk-UA"/>
              </w:rPr>
            </w:pPr>
          </w:p>
        </w:tc>
        <w:tc>
          <w:tcPr>
            <w:tcW w:w="1276" w:type="dxa"/>
            <w:shd w:val="clear" w:color="auto" w:fill="auto"/>
          </w:tcPr>
          <w:p w14:paraId="6A36C5E8"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5991741" w14:textId="77777777" w:rsidR="0026184D" w:rsidRPr="0026184D" w:rsidRDefault="0026184D" w:rsidP="0026184D">
            <w:pPr>
              <w:rPr>
                <w:lang w:val="uk-UA"/>
              </w:rPr>
            </w:pPr>
            <w:r w:rsidRPr="0026184D">
              <w:rPr>
                <w:lang w:val="uk-UA"/>
              </w:rPr>
              <w:t>Доповнити цифрами «388 666 667 669»</w:t>
            </w:r>
          </w:p>
          <w:p w14:paraId="5EDE6BEE" w14:textId="77777777" w:rsidR="0026184D" w:rsidRPr="0026184D" w:rsidRDefault="0026184D" w:rsidP="0026184D">
            <w:pPr>
              <w:rPr>
                <w:rFonts w:eastAsia="Calibri"/>
                <w:b/>
                <w:lang w:val="uk-UA"/>
              </w:rPr>
            </w:pPr>
          </w:p>
        </w:tc>
      </w:tr>
      <w:tr w:rsidR="0026184D" w:rsidRPr="0026184D" w14:paraId="087D0D1D" w14:textId="77777777" w:rsidTr="00B2459D">
        <w:tc>
          <w:tcPr>
            <w:tcW w:w="1555" w:type="dxa"/>
            <w:vMerge w:val="restart"/>
            <w:shd w:val="clear" w:color="auto" w:fill="auto"/>
          </w:tcPr>
          <w:p w14:paraId="36530E40" w14:textId="77777777" w:rsidR="0026184D" w:rsidRPr="0026184D" w:rsidRDefault="0026184D" w:rsidP="0026184D">
            <w:pPr>
              <w:ind w:right="34"/>
              <w:jc w:val="center"/>
              <w:rPr>
                <w:rFonts w:eastAsia="Calibri"/>
                <w:lang w:val="uk-UA"/>
              </w:rPr>
            </w:pPr>
            <w:r w:rsidRPr="0026184D">
              <w:rPr>
                <w:rFonts w:eastAsia="Calibri"/>
                <w:lang w:val="uk-UA"/>
              </w:rPr>
              <w:lastRenderedPageBreak/>
              <w:t>3171</w:t>
            </w:r>
          </w:p>
          <w:p w14:paraId="2B566D9D" w14:textId="77777777" w:rsidR="0026184D" w:rsidRPr="0026184D" w:rsidRDefault="0026184D" w:rsidP="0026184D">
            <w:pPr>
              <w:ind w:right="34"/>
              <w:jc w:val="center"/>
              <w:rPr>
                <w:rFonts w:eastAsia="Calibri"/>
                <w:lang w:val="uk-UA"/>
              </w:rPr>
            </w:pPr>
          </w:p>
          <w:p w14:paraId="2DB7FB00" w14:textId="77777777" w:rsidR="0026184D" w:rsidRPr="0026184D" w:rsidRDefault="0026184D" w:rsidP="0026184D">
            <w:pPr>
              <w:ind w:right="34"/>
              <w:jc w:val="center"/>
              <w:rPr>
                <w:rFonts w:eastAsia="Calibri"/>
                <w:lang w:val="uk-UA"/>
              </w:rPr>
            </w:pPr>
          </w:p>
        </w:tc>
        <w:tc>
          <w:tcPr>
            <w:tcW w:w="7229" w:type="dxa"/>
            <w:vMerge w:val="restart"/>
            <w:shd w:val="clear" w:color="auto" w:fill="auto"/>
          </w:tcPr>
          <w:p w14:paraId="0624F61C" w14:textId="77777777" w:rsidR="0026184D" w:rsidRPr="0026184D" w:rsidRDefault="0026184D" w:rsidP="0026184D">
            <w:pPr>
              <w:rPr>
                <w:rFonts w:eastAsia="Calibri"/>
                <w:b/>
                <w:bCs/>
                <w:lang w:val="uk-UA"/>
              </w:rPr>
            </w:pPr>
            <w:r w:rsidRPr="0026184D">
              <w:rPr>
                <w:rFonts w:eastAsia="Calibri"/>
                <w:lang w:val="uk-UA"/>
              </w:rPr>
              <w:t xml:space="preserve">Транспортний засіб, який працює на акумуляторних </w:t>
            </w:r>
            <w:proofErr w:type="spellStart"/>
            <w:r w:rsidRPr="0026184D">
              <w:rPr>
                <w:rFonts w:eastAsia="Calibri"/>
                <w:lang w:val="uk-UA"/>
              </w:rPr>
              <w:t>батареях</w:t>
            </w:r>
            <w:proofErr w:type="spellEnd"/>
            <w:r w:rsidRPr="0026184D">
              <w:rPr>
                <w:rFonts w:eastAsia="Calibri"/>
                <w:lang w:val="uk-UA"/>
              </w:rPr>
              <w:t xml:space="preserve"> або обладнання, яке працює на акумуляторних </w:t>
            </w:r>
            <w:proofErr w:type="spellStart"/>
            <w:r w:rsidRPr="0026184D">
              <w:rPr>
                <w:rFonts w:eastAsia="Calibri"/>
                <w:lang w:val="uk-UA"/>
              </w:rPr>
              <w:t>батареях</w:t>
            </w:r>
            <w:proofErr w:type="spellEnd"/>
            <w:r w:rsidRPr="0026184D">
              <w:rPr>
                <w:rFonts w:eastAsia="Calibri"/>
                <w:lang w:val="uk-UA"/>
              </w:rPr>
              <w:t> </w:t>
            </w:r>
          </w:p>
        </w:tc>
        <w:tc>
          <w:tcPr>
            <w:tcW w:w="1276" w:type="dxa"/>
            <w:shd w:val="clear" w:color="auto" w:fill="auto"/>
          </w:tcPr>
          <w:p w14:paraId="5302521C" w14:textId="77777777" w:rsidR="0026184D" w:rsidRPr="0026184D" w:rsidRDefault="0026184D" w:rsidP="0026184D">
            <w:pPr>
              <w:jc w:val="center"/>
              <w:rPr>
                <w:rFonts w:eastAsia="Calibri"/>
                <w:lang w:val="uk-UA"/>
              </w:rPr>
            </w:pPr>
            <w:r w:rsidRPr="0026184D">
              <w:rPr>
                <w:rFonts w:eastAsia="Calibri"/>
                <w:lang w:val="uk-UA"/>
              </w:rPr>
              <w:t>2</w:t>
            </w:r>
          </w:p>
        </w:tc>
        <w:tc>
          <w:tcPr>
            <w:tcW w:w="4961" w:type="dxa"/>
            <w:shd w:val="clear" w:color="auto" w:fill="auto"/>
          </w:tcPr>
          <w:p w14:paraId="1B14D005" w14:textId="6D814520" w:rsidR="0026184D" w:rsidRPr="0026184D" w:rsidRDefault="0026184D" w:rsidP="0026184D">
            <w:pPr>
              <w:rPr>
                <w:rFonts w:eastAsia="Calibri"/>
                <w:b/>
                <w:lang w:val="uk-UA"/>
              </w:rPr>
            </w:pPr>
            <w:r w:rsidRPr="0026184D">
              <w:rPr>
                <w:b/>
                <w:lang w:val="uk-UA"/>
              </w:rPr>
              <w:t xml:space="preserve">ОБЛАДНАННЯ, ЯКЕ ПРАЦЮЄ НА АКУМУЛЯТОРНИХ БАТАРЕЯХ, </w:t>
            </w:r>
            <w:r w:rsidRPr="0026184D">
              <w:rPr>
                <w:lang w:val="uk-UA"/>
              </w:rPr>
              <w:t xml:space="preserve">або </w:t>
            </w:r>
            <w:r w:rsidRPr="0026184D">
              <w:rPr>
                <w:b/>
                <w:lang w:val="uk-UA"/>
              </w:rPr>
              <w:t>ТРАНСПОРТНИЙ ЗАСІБ, ЯКИЙ ПРАЦЮЄ НА АКУМУЛЯТОРНИХ БАТАРЕЯХ </w:t>
            </w:r>
          </w:p>
        </w:tc>
      </w:tr>
      <w:tr w:rsidR="0026184D" w:rsidRPr="0026184D" w14:paraId="5BD1522E" w14:textId="77777777" w:rsidTr="00B2459D">
        <w:tc>
          <w:tcPr>
            <w:tcW w:w="1555" w:type="dxa"/>
            <w:vMerge/>
            <w:shd w:val="clear" w:color="auto" w:fill="auto"/>
          </w:tcPr>
          <w:p w14:paraId="406CB4FA" w14:textId="77777777" w:rsidR="0026184D" w:rsidRPr="0026184D" w:rsidRDefault="0026184D" w:rsidP="0026184D">
            <w:pPr>
              <w:ind w:right="34"/>
              <w:jc w:val="center"/>
              <w:rPr>
                <w:rFonts w:eastAsia="Calibri"/>
                <w:lang w:val="uk-UA"/>
              </w:rPr>
            </w:pPr>
          </w:p>
        </w:tc>
        <w:tc>
          <w:tcPr>
            <w:tcW w:w="7229" w:type="dxa"/>
            <w:vMerge/>
            <w:shd w:val="clear" w:color="auto" w:fill="auto"/>
          </w:tcPr>
          <w:p w14:paraId="2567B170" w14:textId="77777777" w:rsidR="0026184D" w:rsidRPr="0026184D" w:rsidRDefault="0026184D" w:rsidP="0026184D">
            <w:pPr>
              <w:rPr>
                <w:rFonts w:eastAsia="Calibri"/>
                <w:lang w:val="uk-UA"/>
              </w:rPr>
            </w:pPr>
          </w:p>
        </w:tc>
        <w:tc>
          <w:tcPr>
            <w:tcW w:w="1276" w:type="dxa"/>
            <w:shd w:val="clear" w:color="auto" w:fill="auto"/>
          </w:tcPr>
          <w:p w14:paraId="160EEEA1" w14:textId="77777777" w:rsidR="0026184D" w:rsidRPr="0026184D" w:rsidRDefault="0026184D" w:rsidP="0026184D">
            <w:pPr>
              <w:jc w:val="center"/>
              <w:rPr>
                <w:rFonts w:eastAsia="Calibri"/>
                <w:lang w:val="uk-UA"/>
              </w:rPr>
            </w:pPr>
            <w:r w:rsidRPr="0026184D">
              <w:rPr>
                <w:rFonts w:eastAsia="Calibri"/>
                <w:lang w:val="uk-UA"/>
              </w:rPr>
              <w:t>9 - 21</w:t>
            </w:r>
          </w:p>
        </w:tc>
        <w:tc>
          <w:tcPr>
            <w:tcW w:w="4961" w:type="dxa"/>
            <w:shd w:val="clear" w:color="auto" w:fill="auto"/>
          </w:tcPr>
          <w:p w14:paraId="55E56144" w14:textId="782A5A4C" w:rsidR="0026184D" w:rsidRPr="0026184D" w:rsidRDefault="0026184D" w:rsidP="0026184D">
            <w:pPr>
              <w:rPr>
                <w:rFonts w:eastAsia="Calibri"/>
                <w:b/>
                <w:lang w:val="uk-UA"/>
              </w:rPr>
            </w:pPr>
            <w:r w:rsidRPr="0026184D">
              <w:rPr>
                <w:lang w:val="uk-UA"/>
              </w:rPr>
              <w:t>Виключити слова «Не підпадає під дію Правил перевезення небезпечних вантажів див. спеціальне положення 240 (додаток 11 до Правил)» </w:t>
            </w:r>
          </w:p>
        </w:tc>
      </w:tr>
      <w:tr w:rsidR="0026184D" w:rsidRPr="0026184D" w14:paraId="62206A9F" w14:textId="77777777" w:rsidTr="00B2459D">
        <w:tc>
          <w:tcPr>
            <w:tcW w:w="1555" w:type="dxa"/>
            <w:vMerge/>
            <w:shd w:val="clear" w:color="auto" w:fill="auto"/>
          </w:tcPr>
          <w:p w14:paraId="084A9ECF" w14:textId="77777777" w:rsidR="0026184D" w:rsidRPr="0026184D" w:rsidRDefault="0026184D" w:rsidP="0026184D">
            <w:pPr>
              <w:ind w:right="34"/>
              <w:jc w:val="center"/>
              <w:rPr>
                <w:rFonts w:eastAsia="Calibri"/>
                <w:lang w:val="uk-UA"/>
              </w:rPr>
            </w:pPr>
          </w:p>
        </w:tc>
        <w:tc>
          <w:tcPr>
            <w:tcW w:w="7229" w:type="dxa"/>
            <w:vMerge/>
            <w:shd w:val="clear" w:color="auto" w:fill="auto"/>
          </w:tcPr>
          <w:p w14:paraId="31BB147C" w14:textId="77777777" w:rsidR="0026184D" w:rsidRPr="0026184D" w:rsidRDefault="0026184D" w:rsidP="0026184D">
            <w:pPr>
              <w:rPr>
                <w:rFonts w:eastAsia="Calibri"/>
                <w:lang w:val="uk-UA"/>
              </w:rPr>
            </w:pPr>
          </w:p>
        </w:tc>
        <w:tc>
          <w:tcPr>
            <w:tcW w:w="1276" w:type="dxa"/>
            <w:shd w:val="clear" w:color="auto" w:fill="auto"/>
          </w:tcPr>
          <w:p w14:paraId="710DB61B"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0BD70B1A" w14:textId="77777777" w:rsidR="0026184D" w:rsidRPr="0026184D" w:rsidRDefault="0026184D" w:rsidP="0026184D">
            <w:pPr>
              <w:rPr>
                <w:lang w:val="uk-UA"/>
              </w:rPr>
            </w:pPr>
            <w:r w:rsidRPr="0026184D">
              <w:rPr>
                <w:lang w:val="uk-UA"/>
              </w:rPr>
              <w:t>Доповнити цифрами «388 666 667 669»</w:t>
            </w:r>
          </w:p>
          <w:p w14:paraId="22D8617B" w14:textId="77777777" w:rsidR="0026184D" w:rsidRPr="0026184D" w:rsidRDefault="0026184D" w:rsidP="0026184D">
            <w:pPr>
              <w:rPr>
                <w:rFonts w:eastAsia="Calibri"/>
                <w:b/>
                <w:lang w:val="uk-UA"/>
              </w:rPr>
            </w:pPr>
          </w:p>
        </w:tc>
      </w:tr>
      <w:tr w:rsidR="0026184D" w:rsidRPr="0026184D" w14:paraId="57350684" w14:textId="77777777" w:rsidTr="00B2459D">
        <w:tc>
          <w:tcPr>
            <w:tcW w:w="1555" w:type="dxa"/>
            <w:shd w:val="clear" w:color="auto" w:fill="auto"/>
          </w:tcPr>
          <w:p w14:paraId="10A745C8" w14:textId="77777777" w:rsidR="0026184D" w:rsidRPr="0026184D" w:rsidRDefault="0026184D" w:rsidP="0026184D">
            <w:pPr>
              <w:ind w:right="34"/>
              <w:jc w:val="center"/>
              <w:rPr>
                <w:rFonts w:eastAsia="Calibri"/>
                <w:lang w:val="uk-UA"/>
              </w:rPr>
            </w:pPr>
            <w:r w:rsidRPr="0026184D">
              <w:rPr>
                <w:rFonts w:eastAsia="Calibri"/>
                <w:lang w:val="uk-UA"/>
              </w:rPr>
              <w:t>3223</w:t>
            </w:r>
          </w:p>
        </w:tc>
        <w:tc>
          <w:tcPr>
            <w:tcW w:w="7229" w:type="dxa"/>
            <w:shd w:val="clear" w:color="auto" w:fill="auto"/>
          </w:tcPr>
          <w:p w14:paraId="7C2CD255" w14:textId="77777777" w:rsidR="0026184D" w:rsidRPr="0026184D" w:rsidRDefault="0026184D" w:rsidP="0026184D">
            <w:pPr>
              <w:rPr>
                <w:rFonts w:eastAsia="Calibri"/>
                <w:b/>
                <w:bCs/>
                <w:lang w:val="uk-UA"/>
              </w:rPr>
            </w:pPr>
            <w:r w:rsidRPr="0026184D">
              <w:rPr>
                <w:rFonts w:eastAsia="Calibri"/>
                <w:b/>
                <w:bCs/>
                <w:lang w:val="uk-UA"/>
              </w:rPr>
              <w:t>РІДИНА САМОРЕАКТИВНА ТИПУ C</w:t>
            </w:r>
            <w:r w:rsidRPr="0026184D">
              <w:rPr>
                <w:rFonts w:eastAsia="Calibri"/>
                <w:lang w:val="uk-UA"/>
              </w:rPr>
              <w:t> </w:t>
            </w:r>
          </w:p>
        </w:tc>
        <w:tc>
          <w:tcPr>
            <w:tcW w:w="1276" w:type="dxa"/>
            <w:shd w:val="clear" w:color="auto" w:fill="auto"/>
          </w:tcPr>
          <w:p w14:paraId="5E8E0E6C" w14:textId="77777777" w:rsidR="0026184D" w:rsidRPr="0026184D" w:rsidRDefault="0026184D" w:rsidP="0026184D">
            <w:pPr>
              <w:jc w:val="center"/>
              <w:rPr>
                <w:rFonts w:eastAsia="Calibri"/>
                <w:lang w:val="uk-UA"/>
              </w:rPr>
            </w:pPr>
            <w:r w:rsidRPr="0026184D">
              <w:rPr>
                <w:rFonts w:eastAsia="Calibri"/>
                <w:lang w:val="uk-UA"/>
              </w:rPr>
              <w:t>11</w:t>
            </w:r>
          </w:p>
        </w:tc>
        <w:tc>
          <w:tcPr>
            <w:tcW w:w="4961" w:type="dxa"/>
            <w:shd w:val="clear" w:color="auto" w:fill="auto"/>
          </w:tcPr>
          <w:p w14:paraId="0ACC35B5" w14:textId="29AA16D3" w:rsidR="0026184D" w:rsidRPr="0026184D" w:rsidRDefault="0026184D" w:rsidP="0026184D">
            <w:pPr>
              <w:rPr>
                <w:rFonts w:eastAsia="Calibri"/>
                <w:lang w:val="uk-UA"/>
              </w:rPr>
            </w:pPr>
            <w:r w:rsidRPr="0026184D">
              <w:rPr>
                <w:lang w:val="uk-UA"/>
              </w:rPr>
              <w:t>Доповнити літерами та цифрами «РР94 РР95»</w:t>
            </w:r>
          </w:p>
        </w:tc>
      </w:tr>
      <w:tr w:rsidR="0026184D" w:rsidRPr="0026184D" w14:paraId="0E5B2FC0" w14:textId="77777777" w:rsidTr="00B2459D">
        <w:tc>
          <w:tcPr>
            <w:tcW w:w="1555" w:type="dxa"/>
            <w:vMerge w:val="restart"/>
            <w:shd w:val="clear" w:color="auto" w:fill="auto"/>
          </w:tcPr>
          <w:p w14:paraId="2847E4C6" w14:textId="77777777" w:rsidR="0026184D" w:rsidRPr="0026184D" w:rsidRDefault="0026184D" w:rsidP="0026184D">
            <w:pPr>
              <w:ind w:right="34"/>
              <w:jc w:val="center"/>
              <w:rPr>
                <w:rFonts w:eastAsia="Calibri"/>
                <w:lang w:val="uk-UA"/>
              </w:rPr>
            </w:pPr>
            <w:r w:rsidRPr="0026184D">
              <w:rPr>
                <w:rFonts w:eastAsia="Calibri"/>
                <w:lang w:val="uk-UA"/>
              </w:rPr>
              <w:t>3224</w:t>
            </w:r>
          </w:p>
        </w:tc>
        <w:tc>
          <w:tcPr>
            <w:tcW w:w="7229" w:type="dxa"/>
            <w:shd w:val="clear" w:color="auto" w:fill="auto"/>
          </w:tcPr>
          <w:p w14:paraId="69204C34" w14:textId="77777777" w:rsidR="0026184D" w:rsidRPr="0026184D" w:rsidRDefault="0026184D" w:rsidP="0026184D">
            <w:pPr>
              <w:rPr>
                <w:rFonts w:eastAsia="Calibri"/>
                <w:b/>
                <w:bCs/>
                <w:lang w:val="uk-UA"/>
              </w:rPr>
            </w:pPr>
            <w:r w:rsidRPr="0026184D">
              <w:rPr>
                <w:rFonts w:eastAsia="Calibri"/>
                <w:b/>
                <w:bCs/>
                <w:lang w:val="uk-UA"/>
              </w:rPr>
              <w:t>РЕЧОВИНА ТВЕРДА САМОРЕАКТИВНА ТИПУ C</w:t>
            </w:r>
            <w:r w:rsidRPr="0026184D">
              <w:rPr>
                <w:rFonts w:eastAsia="Calibri"/>
                <w:lang w:val="uk-UA"/>
              </w:rPr>
              <w:t> </w:t>
            </w:r>
          </w:p>
        </w:tc>
        <w:tc>
          <w:tcPr>
            <w:tcW w:w="1276" w:type="dxa"/>
            <w:vMerge w:val="restart"/>
            <w:shd w:val="clear" w:color="auto" w:fill="auto"/>
          </w:tcPr>
          <w:p w14:paraId="171863A6" w14:textId="77777777" w:rsidR="0026184D" w:rsidRPr="0026184D" w:rsidRDefault="0026184D" w:rsidP="0026184D">
            <w:pPr>
              <w:jc w:val="center"/>
              <w:rPr>
                <w:rFonts w:eastAsia="Calibri"/>
                <w:lang w:val="uk-UA"/>
              </w:rPr>
            </w:pPr>
            <w:r w:rsidRPr="0026184D">
              <w:rPr>
                <w:rFonts w:eastAsia="Calibri"/>
                <w:lang w:val="uk-UA"/>
              </w:rPr>
              <w:t>11</w:t>
            </w:r>
          </w:p>
        </w:tc>
        <w:tc>
          <w:tcPr>
            <w:tcW w:w="4961" w:type="dxa"/>
            <w:vMerge w:val="restart"/>
            <w:shd w:val="clear" w:color="auto" w:fill="auto"/>
          </w:tcPr>
          <w:p w14:paraId="1DB39B58" w14:textId="42DB7FBE" w:rsidR="0026184D" w:rsidRPr="0026184D" w:rsidRDefault="0026184D" w:rsidP="0026184D">
            <w:pPr>
              <w:rPr>
                <w:rFonts w:eastAsia="Calibri"/>
                <w:lang w:val="uk-UA"/>
              </w:rPr>
            </w:pPr>
            <w:r w:rsidRPr="0026184D">
              <w:rPr>
                <w:lang w:val="uk-UA"/>
              </w:rPr>
              <w:t>Доповнити літерами та цифрами «РР94 РР95»</w:t>
            </w:r>
          </w:p>
        </w:tc>
      </w:tr>
      <w:tr w:rsidR="0026184D" w:rsidRPr="0026184D" w14:paraId="2DEFF7EA" w14:textId="77777777" w:rsidTr="00B2459D">
        <w:tc>
          <w:tcPr>
            <w:tcW w:w="1555" w:type="dxa"/>
            <w:vMerge/>
            <w:shd w:val="clear" w:color="auto" w:fill="auto"/>
          </w:tcPr>
          <w:p w14:paraId="5B4395BE" w14:textId="77777777" w:rsidR="0026184D" w:rsidRPr="0026184D" w:rsidRDefault="0026184D" w:rsidP="0026184D">
            <w:pPr>
              <w:ind w:right="34"/>
              <w:jc w:val="center"/>
              <w:rPr>
                <w:rFonts w:eastAsia="Calibri"/>
                <w:lang w:val="uk-UA"/>
              </w:rPr>
            </w:pPr>
          </w:p>
        </w:tc>
        <w:tc>
          <w:tcPr>
            <w:tcW w:w="7229" w:type="dxa"/>
            <w:shd w:val="clear" w:color="auto" w:fill="auto"/>
          </w:tcPr>
          <w:p w14:paraId="4AD46E51" w14:textId="77777777" w:rsidR="0026184D" w:rsidRPr="0026184D" w:rsidRDefault="0026184D" w:rsidP="0026184D">
            <w:pPr>
              <w:pStyle w:val="a3"/>
              <w:rPr>
                <w:rFonts w:eastAsia="Calibri"/>
                <w:lang w:val="uk-UA"/>
              </w:rPr>
            </w:pPr>
            <w:r w:rsidRPr="0026184D">
              <w:rPr>
                <w:rFonts w:eastAsia="Calibri"/>
                <w:lang w:val="uk-UA"/>
              </w:rPr>
              <w:t>2,2</w:t>
            </w:r>
            <w:r w:rsidRPr="0026184D">
              <w:rPr>
                <w:rFonts w:eastAsia="Calibri"/>
                <w:lang w:val="uk-UA"/>
              </w:rPr>
              <w:t>-</w:t>
            </w:r>
            <w:proofErr w:type="spellStart"/>
            <w:r w:rsidRPr="0026184D">
              <w:rPr>
                <w:rFonts w:eastAsia="Calibri"/>
                <w:lang w:val="uk-UA"/>
              </w:rPr>
              <w:t>Азоді</w:t>
            </w:r>
            <w:proofErr w:type="spellEnd"/>
            <w:r w:rsidRPr="0026184D">
              <w:rPr>
                <w:rFonts w:eastAsia="Calibri"/>
                <w:lang w:val="uk-UA"/>
              </w:rPr>
              <w:t>(</w:t>
            </w:r>
            <w:proofErr w:type="spellStart"/>
            <w:r w:rsidRPr="0026184D">
              <w:rPr>
                <w:rFonts w:eastAsia="Calibri"/>
                <w:lang w:val="uk-UA"/>
              </w:rPr>
              <w:t>ізобутиронітрил</w:t>
            </w:r>
            <w:proofErr w:type="spellEnd"/>
            <w:r w:rsidRPr="0026184D">
              <w:rPr>
                <w:rFonts w:eastAsia="Calibri"/>
                <w:lang w:val="uk-UA"/>
              </w:rPr>
              <w:t>) у вигляді пасти на основі води з концентрацією не більше 50 % </w:t>
            </w:r>
          </w:p>
        </w:tc>
        <w:tc>
          <w:tcPr>
            <w:tcW w:w="1276" w:type="dxa"/>
            <w:vMerge/>
            <w:shd w:val="clear" w:color="auto" w:fill="auto"/>
          </w:tcPr>
          <w:p w14:paraId="52990087" w14:textId="77777777" w:rsidR="0026184D" w:rsidRPr="0026184D" w:rsidRDefault="0026184D" w:rsidP="0026184D">
            <w:pPr>
              <w:jc w:val="center"/>
              <w:rPr>
                <w:rFonts w:eastAsia="Calibri"/>
                <w:lang w:val="uk-UA"/>
              </w:rPr>
            </w:pPr>
          </w:p>
        </w:tc>
        <w:tc>
          <w:tcPr>
            <w:tcW w:w="4961" w:type="dxa"/>
            <w:vMerge/>
            <w:shd w:val="clear" w:color="auto" w:fill="auto"/>
          </w:tcPr>
          <w:p w14:paraId="52B6127C" w14:textId="77777777" w:rsidR="0026184D" w:rsidRPr="0026184D" w:rsidRDefault="0026184D" w:rsidP="0026184D">
            <w:pPr>
              <w:rPr>
                <w:rFonts w:eastAsia="Calibri"/>
                <w:lang w:val="uk-UA"/>
              </w:rPr>
            </w:pPr>
          </w:p>
        </w:tc>
      </w:tr>
      <w:tr w:rsidR="0026184D" w:rsidRPr="0026184D" w14:paraId="3F64AD60" w14:textId="77777777" w:rsidTr="00B2459D">
        <w:tc>
          <w:tcPr>
            <w:tcW w:w="1555" w:type="dxa"/>
            <w:vMerge/>
            <w:shd w:val="clear" w:color="auto" w:fill="auto"/>
          </w:tcPr>
          <w:p w14:paraId="6A068FD1" w14:textId="77777777" w:rsidR="0026184D" w:rsidRPr="0026184D" w:rsidRDefault="0026184D" w:rsidP="0026184D">
            <w:pPr>
              <w:ind w:right="34"/>
              <w:jc w:val="center"/>
              <w:rPr>
                <w:rFonts w:eastAsia="Calibri"/>
                <w:lang w:val="uk-UA"/>
              </w:rPr>
            </w:pPr>
          </w:p>
        </w:tc>
        <w:tc>
          <w:tcPr>
            <w:tcW w:w="7229" w:type="dxa"/>
            <w:shd w:val="clear" w:color="auto" w:fill="auto"/>
          </w:tcPr>
          <w:p w14:paraId="18C82D87" w14:textId="77777777" w:rsidR="0026184D" w:rsidRPr="0026184D" w:rsidRDefault="0026184D" w:rsidP="0026184D">
            <w:pPr>
              <w:pStyle w:val="a3"/>
              <w:rPr>
                <w:rFonts w:eastAsia="Calibri"/>
                <w:lang w:val="uk-UA"/>
              </w:rPr>
            </w:pPr>
            <w:proofErr w:type="spellStart"/>
            <w:r w:rsidRPr="0026184D">
              <w:rPr>
                <w:rFonts w:eastAsia="Calibri"/>
                <w:lang w:val="uk-UA"/>
              </w:rPr>
              <w:t>Діазодиметиланілін</w:t>
            </w:r>
            <w:proofErr w:type="spellEnd"/>
            <w:r w:rsidRPr="0026184D">
              <w:rPr>
                <w:rFonts w:eastAsia="Calibri"/>
                <w:lang w:val="uk-UA"/>
              </w:rPr>
              <w:t> </w:t>
            </w:r>
          </w:p>
        </w:tc>
        <w:tc>
          <w:tcPr>
            <w:tcW w:w="1276" w:type="dxa"/>
            <w:vMerge/>
            <w:shd w:val="clear" w:color="auto" w:fill="auto"/>
          </w:tcPr>
          <w:p w14:paraId="52875D66" w14:textId="77777777" w:rsidR="0026184D" w:rsidRPr="0026184D" w:rsidRDefault="0026184D" w:rsidP="0026184D">
            <w:pPr>
              <w:jc w:val="center"/>
              <w:rPr>
                <w:rFonts w:eastAsia="Calibri"/>
                <w:lang w:val="uk-UA"/>
              </w:rPr>
            </w:pPr>
          </w:p>
        </w:tc>
        <w:tc>
          <w:tcPr>
            <w:tcW w:w="4961" w:type="dxa"/>
            <w:vMerge/>
            <w:shd w:val="clear" w:color="auto" w:fill="auto"/>
          </w:tcPr>
          <w:p w14:paraId="2E16E53A" w14:textId="77777777" w:rsidR="0026184D" w:rsidRPr="0026184D" w:rsidRDefault="0026184D" w:rsidP="0026184D">
            <w:pPr>
              <w:rPr>
                <w:rFonts w:eastAsia="Calibri"/>
                <w:lang w:val="uk-UA"/>
              </w:rPr>
            </w:pPr>
          </w:p>
        </w:tc>
      </w:tr>
      <w:tr w:rsidR="0026184D" w:rsidRPr="0026184D" w14:paraId="0B7C53DE" w14:textId="77777777" w:rsidTr="00B2459D">
        <w:tc>
          <w:tcPr>
            <w:tcW w:w="1555" w:type="dxa"/>
            <w:vMerge/>
            <w:shd w:val="clear" w:color="auto" w:fill="auto"/>
          </w:tcPr>
          <w:p w14:paraId="145C0469" w14:textId="77777777" w:rsidR="0026184D" w:rsidRPr="0026184D" w:rsidRDefault="0026184D" w:rsidP="0026184D">
            <w:pPr>
              <w:ind w:right="34"/>
              <w:jc w:val="center"/>
              <w:rPr>
                <w:rFonts w:eastAsia="Calibri"/>
                <w:lang w:val="uk-UA"/>
              </w:rPr>
            </w:pPr>
          </w:p>
        </w:tc>
        <w:tc>
          <w:tcPr>
            <w:tcW w:w="7229" w:type="dxa"/>
            <w:shd w:val="clear" w:color="auto" w:fill="auto"/>
          </w:tcPr>
          <w:p w14:paraId="2921DD07" w14:textId="77777777" w:rsidR="0026184D" w:rsidRPr="0026184D" w:rsidRDefault="0026184D" w:rsidP="0026184D">
            <w:pPr>
              <w:pStyle w:val="a3"/>
              <w:rPr>
                <w:rFonts w:eastAsia="Calibri"/>
                <w:lang w:val="uk-UA"/>
              </w:rPr>
            </w:pPr>
            <w:proofErr w:type="spellStart"/>
            <w:r w:rsidRPr="0026184D">
              <w:rPr>
                <w:rFonts w:eastAsia="Calibri"/>
                <w:lang w:val="uk-UA"/>
              </w:rPr>
              <w:t>Діазодіетиланілін</w:t>
            </w:r>
            <w:proofErr w:type="spellEnd"/>
            <w:r w:rsidRPr="0026184D">
              <w:rPr>
                <w:rFonts w:eastAsia="Calibri"/>
                <w:lang w:val="uk-UA"/>
              </w:rPr>
              <w:t> </w:t>
            </w:r>
          </w:p>
        </w:tc>
        <w:tc>
          <w:tcPr>
            <w:tcW w:w="1276" w:type="dxa"/>
            <w:vMerge/>
            <w:shd w:val="clear" w:color="auto" w:fill="auto"/>
          </w:tcPr>
          <w:p w14:paraId="132927D1" w14:textId="77777777" w:rsidR="0026184D" w:rsidRPr="0026184D" w:rsidRDefault="0026184D" w:rsidP="0026184D">
            <w:pPr>
              <w:jc w:val="center"/>
              <w:rPr>
                <w:rFonts w:eastAsia="Calibri"/>
                <w:lang w:val="uk-UA"/>
              </w:rPr>
            </w:pPr>
          </w:p>
        </w:tc>
        <w:tc>
          <w:tcPr>
            <w:tcW w:w="4961" w:type="dxa"/>
            <w:vMerge/>
            <w:shd w:val="clear" w:color="auto" w:fill="auto"/>
          </w:tcPr>
          <w:p w14:paraId="2CE94156" w14:textId="77777777" w:rsidR="0026184D" w:rsidRPr="0026184D" w:rsidRDefault="0026184D" w:rsidP="0026184D">
            <w:pPr>
              <w:rPr>
                <w:rFonts w:eastAsia="Calibri"/>
                <w:lang w:val="uk-UA"/>
              </w:rPr>
            </w:pPr>
          </w:p>
        </w:tc>
      </w:tr>
      <w:tr w:rsidR="0026184D" w:rsidRPr="0026184D" w14:paraId="67C11536" w14:textId="77777777" w:rsidTr="00B2459D">
        <w:tc>
          <w:tcPr>
            <w:tcW w:w="1555" w:type="dxa"/>
            <w:vMerge/>
            <w:shd w:val="clear" w:color="auto" w:fill="auto"/>
          </w:tcPr>
          <w:p w14:paraId="3BAA1409" w14:textId="77777777" w:rsidR="0026184D" w:rsidRPr="0026184D" w:rsidRDefault="0026184D" w:rsidP="0026184D">
            <w:pPr>
              <w:ind w:right="34"/>
              <w:jc w:val="center"/>
              <w:rPr>
                <w:rFonts w:eastAsia="Calibri"/>
                <w:lang w:val="uk-UA"/>
              </w:rPr>
            </w:pPr>
          </w:p>
        </w:tc>
        <w:tc>
          <w:tcPr>
            <w:tcW w:w="7229" w:type="dxa"/>
            <w:shd w:val="clear" w:color="auto" w:fill="auto"/>
          </w:tcPr>
          <w:p w14:paraId="06CF7371" w14:textId="77777777" w:rsidR="0026184D" w:rsidRPr="0026184D" w:rsidRDefault="0026184D" w:rsidP="0026184D">
            <w:pPr>
              <w:pStyle w:val="a3"/>
              <w:rPr>
                <w:rFonts w:eastAsia="Calibri"/>
                <w:lang w:val="uk-UA"/>
              </w:rPr>
            </w:pPr>
            <w:proofErr w:type="spellStart"/>
            <w:r w:rsidRPr="0026184D">
              <w:rPr>
                <w:rFonts w:eastAsia="Calibri"/>
                <w:lang w:val="uk-UA"/>
              </w:rPr>
              <w:t>Порофор</w:t>
            </w:r>
            <w:proofErr w:type="spellEnd"/>
            <w:r w:rsidRPr="0026184D">
              <w:rPr>
                <w:rFonts w:eastAsia="Calibri"/>
                <w:lang w:val="uk-UA"/>
              </w:rPr>
              <w:t xml:space="preserve"> ЧХЗ-5 </w:t>
            </w:r>
          </w:p>
        </w:tc>
        <w:tc>
          <w:tcPr>
            <w:tcW w:w="1276" w:type="dxa"/>
            <w:vMerge/>
            <w:shd w:val="clear" w:color="auto" w:fill="auto"/>
          </w:tcPr>
          <w:p w14:paraId="5F8C652E" w14:textId="77777777" w:rsidR="0026184D" w:rsidRPr="0026184D" w:rsidRDefault="0026184D" w:rsidP="0026184D">
            <w:pPr>
              <w:jc w:val="center"/>
              <w:rPr>
                <w:rFonts w:eastAsia="Calibri"/>
                <w:lang w:val="uk-UA"/>
              </w:rPr>
            </w:pPr>
          </w:p>
        </w:tc>
        <w:tc>
          <w:tcPr>
            <w:tcW w:w="4961" w:type="dxa"/>
            <w:vMerge/>
            <w:shd w:val="clear" w:color="auto" w:fill="auto"/>
          </w:tcPr>
          <w:p w14:paraId="28127938" w14:textId="77777777" w:rsidR="0026184D" w:rsidRPr="0026184D" w:rsidRDefault="0026184D" w:rsidP="0026184D">
            <w:pPr>
              <w:rPr>
                <w:rFonts w:eastAsia="Calibri"/>
                <w:lang w:val="uk-UA"/>
              </w:rPr>
            </w:pPr>
          </w:p>
        </w:tc>
      </w:tr>
      <w:tr w:rsidR="0026184D" w:rsidRPr="0026184D" w14:paraId="543EBAD4" w14:textId="77777777" w:rsidTr="00B2459D">
        <w:tc>
          <w:tcPr>
            <w:tcW w:w="1555" w:type="dxa"/>
            <w:vMerge w:val="restart"/>
            <w:shd w:val="clear" w:color="auto" w:fill="auto"/>
          </w:tcPr>
          <w:p w14:paraId="75579779" w14:textId="77777777" w:rsidR="0026184D" w:rsidRPr="0026184D" w:rsidRDefault="0026184D" w:rsidP="0026184D">
            <w:pPr>
              <w:ind w:right="34"/>
              <w:jc w:val="center"/>
              <w:rPr>
                <w:rFonts w:eastAsia="Calibri"/>
                <w:lang w:val="uk-UA"/>
              </w:rPr>
            </w:pPr>
            <w:r w:rsidRPr="0026184D">
              <w:rPr>
                <w:rFonts w:eastAsia="Calibri"/>
                <w:lang w:val="uk-UA"/>
              </w:rPr>
              <w:t>3257</w:t>
            </w:r>
          </w:p>
        </w:tc>
        <w:tc>
          <w:tcPr>
            <w:tcW w:w="7229" w:type="dxa"/>
            <w:shd w:val="clear" w:color="auto" w:fill="auto"/>
          </w:tcPr>
          <w:p w14:paraId="3C5AFB83" w14:textId="77777777" w:rsidR="0026184D" w:rsidRPr="0026184D" w:rsidRDefault="0026184D" w:rsidP="0026184D">
            <w:pPr>
              <w:pStyle w:val="a3"/>
              <w:rPr>
                <w:rFonts w:eastAsia="Calibri"/>
                <w:lang w:val="uk-UA"/>
              </w:rPr>
            </w:pPr>
            <w:r w:rsidRPr="0026184D">
              <w:rPr>
                <w:rFonts w:eastAsia="Calibri"/>
                <w:b/>
                <w:bCs/>
                <w:lang w:val="uk-UA"/>
              </w:rPr>
              <w:t>РІДИНА ПРИ ПІДВИЩЕНІЙ ТЕМПЕРАТУРІ, Н.З.К.</w:t>
            </w:r>
            <w:r w:rsidRPr="0026184D">
              <w:rPr>
                <w:rFonts w:eastAsia="Calibri"/>
                <w:lang w:val="uk-UA"/>
              </w:rPr>
              <w:t>, що перевозиться при температурі не менше 100° C, але менше її температури спалаху (включаючи розплавлені метали, розплавлені солі тощо) </w:t>
            </w:r>
          </w:p>
        </w:tc>
        <w:tc>
          <w:tcPr>
            <w:tcW w:w="1276" w:type="dxa"/>
            <w:vMerge w:val="restart"/>
            <w:shd w:val="clear" w:color="auto" w:fill="auto"/>
          </w:tcPr>
          <w:p w14:paraId="096FA27D"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vMerge w:val="restart"/>
            <w:shd w:val="clear" w:color="auto" w:fill="auto"/>
          </w:tcPr>
          <w:p w14:paraId="1AB95D58" w14:textId="6A05D378" w:rsidR="0026184D" w:rsidRPr="0026184D" w:rsidRDefault="0026184D" w:rsidP="0026184D">
            <w:pPr>
              <w:rPr>
                <w:rFonts w:eastAsia="Calibri"/>
                <w:lang w:val="uk-UA"/>
              </w:rPr>
            </w:pPr>
            <w:r w:rsidRPr="0026184D">
              <w:rPr>
                <w:lang w:val="uk-UA"/>
              </w:rPr>
              <w:t>Доповнити цифрами «668»</w:t>
            </w:r>
          </w:p>
        </w:tc>
      </w:tr>
      <w:tr w:rsidR="0026184D" w:rsidRPr="0026184D" w14:paraId="56338094" w14:textId="77777777" w:rsidTr="00B2459D">
        <w:tc>
          <w:tcPr>
            <w:tcW w:w="1555" w:type="dxa"/>
            <w:vMerge/>
            <w:shd w:val="clear" w:color="auto" w:fill="auto"/>
          </w:tcPr>
          <w:p w14:paraId="05924A42" w14:textId="77777777" w:rsidR="0026184D" w:rsidRPr="0026184D" w:rsidRDefault="0026184D" w:rsidP="0026184D">
            <w:pPr>
              <w:ind w:right="34"/>
              <w:jc w:val="center"/>
              <w:rPr>
                <w:rFonts w:eastAsia="Calibri"/>
                <w:lang w:val="uk-UA"/>
              </w:rPr>
            </w:pPr>
          </w:p>
        </w:tc>
        <w:tc>
          <w:tcPr>
            <w:tcW w:w="7229" w:type="dxa"/>
            <w:shd w:val="clear" w:color="auto" w:fill="auto"/>
          </w:tcPr>
          <w:p w14:paraId="58378763" w14:textId="77777777" w:rsidR="0026184D" w:rsidRPr="0026184D" w:rsidRDefault="0026184D" w:rsidP="0026184D">
            <w:pPr>
              <w:pStyle w:val="a3"/>
              <w:rPr>
                <w:rFonts w:eastAsia="Calibri"/>
                <w:lang w:val="uk-UA"/>
              </w:rPr>
            </w:pPr>
            <w:r w:rsidRPr="0026184D">
              <w:rPr>
                <w:rFonts w:eastAsia="Calibri"/>
                <w:lang w:val="uk-UA"/>
              </w:rPr>
              <w:t>Пек кам'яновугільний електродний марки B (Б або Б1) </w:t>
            </w:r>
          </w:p>
        </w:tc>
        <w:tc>
          <w:tcPr>
            <w:tcW w:w="1276" w:type="dxa"/>
            <w:vMerge/>
            <w:shd w:val="clear" w:color="auto" w:fill="auto"/>
          </w:tcPr>
          <w:p w14:paraId="6551D0C2" w14:textId="77777777" w:rsidR="0026184D" w:rsidRPr="0026184D" w:rsidRDefault="0026184D" w:rsidP="0026184D">
            <w:pPr>
              <w:jc w:val="center"/>
              <w:rPr>
                <w:rFonts w:eastAsia="Calibri"/>
                <w:lang w:val="uk-UA"/>
              </w:rPr>
            </w:pPr>
          </w:p>
        </w:tc>
        <w:tc>
          <w:tcPr>
            <w:tcW w:w="4961" w:type="dxa"/>
            <w:vMerge/>
            <w:shd w:val="clear" w:color="auto" w:fill="auto"/>
          </w:tcPr>
          <w:p w14:paraId="0EC27C9E" w14:textId="77777777" w:rsidR="0026184D" w:rsidRPr="0026184D" w:rsidRDefault="0026184D" w:rsidP="0026184D">
            <w:pPr>
              <w:rPr>
                <w:rFonts w:eastAsia="Calibri"/>
                <w:lang w:val="uk-UA"/>
              </w:rPr>
            </w:pPr>
          </w:p>
        </w:tc>
      </w:tr>
      <w:tr w:rsidR="0026184D" w:rsidRPr="0026184D" w14:paraId="303AFCC6" w14:textId="77777777" w:rsidTr="00B2459D">
        <w:trPr>
          <w:trHeight w:val="1032"/>
        </w:trPr>
        <w:tc>
          <w:tcPr>
            <w:tcW w:w="1555" w:type="dxa"/>
            <w:shd w:val="clear" w:color="auto" w:fill="auto"/>
          </w:tcPr>
          <w:p w14:paraId="10D89D0A" w14:textId="77777777" w:rsidR="0026184D" w:rsidRPr="0026184D" w:rsidRDefault="0026184D" w:rsidP="0026184D">
            <w:pPr>
              <w:ind w:right="34"/>
              <w:jc w:val="center"/>
              <w:rPr>
                <w:rFonts w:eastAsia="Calibri"/>
                <w:lang w:val="uk-UA"/>
              </w:rPr>
            </w:pPr>
            <w:r w:rsidRPr="0026184D">
              <w:rPr>
                <w:rFonts w:eastAsia="Calibri"/>
                <w:lang w:val="uk-UA"/>
              </w:rPr>
              <w:t>3269 (для всіх позицій)</w:t>
            </w:r>
          </w:p>
        </w:tc>
        <w:tc>
          <w:tcPr>
            <w:tcW w:w="7229" w:type="dxa"/>
            <w:shd w:val="clear" w:color="auto" w:fill="auto"/>
          </w:tcPr>
          <w:p w14:paraId="610D31FE" w14:textId="77777777" w:rsidR="0026184D" w:rsidRPr="0026184D" w:rsidRDefault="0026184D" w:rsidP="0026184D">
            <w:pPr>
              <w:pStyle w:val="a3"/>
              <w:rPr>
                <w:rFonts w:eastAsia="Calibri"/>
                <w:lang w:val="uk-UA"/>
              </w:rPr>
            </w:pPr>
            <w:r w:rsidRPr="0026184D">
              <w:rPr>
                <w:rFonts w:eastAsia="Calibri"/>
                <w:b/>
                <w:bCs/>
                <w:lang w:val="uk-UA"/>
              </w:rPr>
              <w:t>СМОЛ ПОЛІЕФІРНИХ КОМПЛЕКТ</w:t>
            </w:r>
            <w:r w:rsidRPr="0026184D">
              <w:rPr>
                <w:rFonts w:eastAsia="Calibri"/>
                <w:lang w:val="uk-UA"/>
              </w:rPr>
              <w:t> </w:t>
            </w:r>
          </w:p>
        </w:tc>
        <w:tc>
          <w:tcPr>
            <w:tcW w:w="1276" w:type="dxa"/>
            <w:shd w:val="clear" w:color="auto" w:fill="auto"/>
          </w:tcPr>
          <w:p w14:paraId="5243C14D" w14:textId="77777777" w:rsidR="0026184D" w:rsidRPr="0026184D" w:rsidRDefault="0026184D" w:rsidP="0026184D">
            <w:pPr>
              <w:jc w:val="center"/>
              <w:rPr>
                <w:rFonts w:eastAsia="Calibri"/>
                <w:lang w:val="uk-UA"/>
              </w:rPr>
            </w:pPr>
            <w:r w:rsidRPr="0026184D">
              <w:rPr>
                <w:rFonts w:eastAsia="Calibri"/>
                <w:lang w:val="uk-UA"/>
              </w:rPr>
              <w:t>2</w:t>
            </w:r>
          </w:p>
        </w:tc>
        <w:tc>
          <w:tcPr>
            <w:tcW w:w="4961" w:type="dxa"/>
            <w:shd w:val="clear" w:color="auto" w:fill="auto"/>
          </w:tcPr>
          <w:p w14:paraId="04285EE5" w14:textId="77777777" w:rsidR="0026184D" w:rsidRPr="0026184D" w:rsidRDefault="0026184D" w:rsidP="0026184D">
            <w:pPr>
              <w:rPr>
                <w:lang w:val="uk-UA"/>
              </w:rPr>
            </w:pPr>
            <w:r w:rsidRPr="0026184D">
              <w:rPr>
                <w:lang w:val="uk-UA"/>
              </w:rPr>
              <w:t xml:space="preserve">Доповнити словами </w:t>
            </w:r>
          </w:p>
          <w:p w14:paraId="0C5B939F" w14:textId="1BCD1730" w:rsidR="0026184D" w:rsidRPr="0026184D" w:rsidRDefault="0026184D" w:rsidP="0026184D">
            <w:pPr>
              <w:rPr>
                <w:rFonts w:eastAsia="Calibri"/>
                <w:lang w:val="uk-UA"/>
              </w:rPr>
            </w:pPr>
            <w:r w:rsidRPr="0026184D">
              <w:rPr>
                <w:lang w:val="uk-UA"/>
              </w:rPr>
              <w:t>«, рідка основна речовина»</w:t>
            </w:r>
          </w:p>
        </w:tc>
      </w:tr>
      <w:tr w:rsidR="0026184D" w:rsidRPr="0026184D" w14:paraId="6A907A2A" w14:textId="77777777" w:rsidTr="00B2459D">
        <w:tc>
          <w:tcPr>
            <w:tcW w:w="1555" w:type="dxa"/>
            <w:shd w:val="clear" w:color="auto" w:fill="auto"/>
          </w:tcPr>
          <w:p w14:paraId="620012BE" w14:textId="77777777" w:rsidR="0026184D" w:rsidRPr="0026184D" w:rsidRDefault="0026184D" w:rsidP="0026184D">
            <w:pPr>
              <w:ind w:right="34"/>
              <w:jc w:val="center"/>
              <w:rPr>
                <w:rFonts w:eastAsia="Calibri"/>
                <w:lang w:val="uk-UA"/>
              </w:rPr>
            </w:pPr>
            <w:r w:rsidRPr="0026184D">
              <w:rPr>
                <w:rFonts w:eastAsia="Calibri"/>
                <w:lang w:val="uk-UA"/>
              </w:rPr>
              <w:t>3297</w:t>
            </w:r>
          </w:p>
        </w:tc>
        <w:tc>
          <w:tcPr>
            <w:tcW w:w="7229" w:type="dxa"/>
            <w:shd w:val="clear" w:color="auto" w:fill="auto"/>
          </w:tcPr>
          <w:p w14:paraId="37DBE28F" w14:textId="77777777" w:rsidR="0026184D" w:rsidRPr="0026184D" w:rsidRDefault="0026184D" w:rsidP="0026184D">
            <w:pPr>
              <w:pStyle w:val="a3"/>
              <w:rPr>
                <w:rFonts w:eastAsia="Calibri"/>
                <w:lang w:val="uk-UA"/>
              </w:rPr>
            </w:pPr>
            <w:r w:rsidRPr="0026184D">
              <w:rPr>
                <w:rFonts w:eastAsia="Calibri"/>
                <w:b/>
                <w:bCs/>
                <w:lang w:val="uk-UA"/>
              </w:rPr>
              <w:t>ЕТИЛЕНУ ОКСИДУ ТА ХЛОРТЕТРАФТОРЕТАНУ СУМІШ</w:t>
            </w:r>
            <w:r w:rsidRPr="0026184D">
              <w:rPr>
                <w:rFonts w:eastAsia="Calibri"/>
                <w:lang w:val="uk-UA"/>
              </w:rPr>
              <w:t>, що містить не більше 8,8 % етилену оксиду </w:t>
            </w:r>
          </w:p>
          <w:p w14:paraId="098F5222" w14:textId="77777777" w:rsidR="0026184D" w:rsidRPr="0026184D" w:rsidRDefault="0026184D" w:rsidP="0026184D">
            <w:pPr>
              <w:pStyle w:val="a3"/>
              <w:rPr>
                <w:rFonts w:eastAsia="Calibri"/>
                <w:lang w:val="uk-UA"/>
              </w:rPr>
            </w:pPr>
          </w:p>
        </w:tc>
        <w:tc>
          <w:tcPr>
            <w:tcW w:w="1276" w:type="dxa"/>
            <w:shd w:val="clear" w:color="auto" w:fill="auto"/>
          </w:tcPr>
          <w:p w14:paraId="5A4E8F15"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2D40354" w14:textId="4F7CC090" w:rsidR="0026184D" w:rsidRPr="0026184D" w:rsidRDefault="0026184D" w:rsidP="0026184D">
            <w:pPr>
              <w:rPr>
                <w:rFonts w:eastAsia="Calibri"/>
                <w:lang w:val="uk-UA"/>
              </w:rPr>
            </w:pPr>
            <w:r w:rsidRPr="0026184D">
              <w:rPr>
                <w:lang w:val="uk-UA"/>
              </w:rPr>
              <w:t>Доповнити цифрами «660»</w:t>
            </w:r>
          </w:p>
        </w:tc>
      </w:tr>
      <w:tr w:rsidR="0026184D" w:rsidRPr="0026184D" w14:paraId="39ED14F3" w14:textId="77777777" w:rsidTr="00B2459D">
        <w:tc>
          <w:tcPr>
            <w:tcW w:w="1555" w:type="dxa"/>
            <w:shd w:val="clear" w:color="auto" w:fill="auto"/>
          </w:tcPr>
          <w:p w14:paraId="43AB967E" w14:textId="77777777" w:rsidR="0026184D" w:rsidRPr="0026184D" w:rsidRDefault="0026184D" w:rsidP="0026184D">
            <w:pPr>
              <w:ind w:right="34"/>
              <w:jc w:val="center"/>
              <w:rPr>
                <w:rFonts w:eastAsia="Calibri"/>
                <w:lang w:val="uk-UA"/>
              </w:rPr>
            </w:pPr>
            <w:r w:rsidRPr="0026184D">
              <w:rPr>
                <w:rFonts w:eastAsia="Calibri"/>
                <w:lang w:val="uk-UA"/>
              </w:rPr>
              <w:lastRenderedPageBreak/>
              <w:t>3298</w:t>
            </w:r>
          </w:p>
        </w:tc>
        <w:tc>
          <w:tcPr>
            <w:tcW w:w="7229" w:type="dxa"/>
            <w:shd w:val="clear" w:color="auto" w:fill="auto"/>
          </w:tcPr>
          <w:p w14:paraId="28B93591" w14:textId="77777777" w:rsidR="0026184D" w:rsidRPr="0026184D" w:rsidRDefault="0026184D" w:rsidP="0026184D">
            <w:pPr>
              <w:pStyle w:val="a3"/>
              <w:rPr>
                <w:rFonts w:eastAsia="Calibri"/>
                <w:lang w:val="uk-UA"/>
              </w:rPr>
            </w:pPr>
            <w:r w:rsidRPr="0026184D">
              <w:rPr>
                <w:rFonts w:eastAsia="Calibri"/>
                <w:b/>
                <w:bCs/>
                <w:lang w:val="uk-UA"/>
              </w:rPr>
              <w:t>ЕТИЛЕНУ ОКСИДУ ТА ПЕНТАФТОРЕТАНУ СУМІШ</w:t>
            </w:r>
            <w:r w:rsidRPr="0026184D">
              <w:rPr>
                <w:rFonts w:eastAsia="Calibri"/>
                <w:lang w:val="uk-UA"/>
              </w:rPr>
              <w:t>, що містить не більше 7,9 % етилену оксиду </w:t>
            </w:r>
          </w:p>
          <w:p w14:paraId="6448D4B0" w14:textId="77777777" w:rsidR="0026184D" w:rsidRPr="0026184D" w:rsidRDefault="0026184D" w:rsidP="0026184D">
            <w:pPr>
              <w:pStyle w:val="a3"/>
              <w:rPr>
                <w:rFonts w:eastAsia="Calibri"/>
                <w:lang w:val="uk-UA"/>
              </w:rPr>
            </w:pPr>
          </w:p>
        </w:tc>
        <w:tc>
          <w:tcPr>
            <w:tcW w:w="1276" w:type="dxa"/>
            <w:shd w:val="clear" w:color="auto" w:fill="auto"/>
          </w:tcPr>
          <w:p w14:paraId="59145C0C"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7D1C18B7" w14:textId="5684355D" w:rsidR="0026184D" w:rsidRPr="0026184D" w:rsidRDefault="0026184D" w:rsidP="0026184D">
            <w:pPr>
              <w:rPr>
                <w:rFonts w:eastAsia="Calibri"/>
                <w:lang w:val="uk-UA"/>
              </w:rPr>
            </w:pPr>
            <w:r w:rsidRPr="0026184D">
              <w:rPr>
                <w:lang w:val="uk-UA"/>
              </w:rPr>
              <w:t>Доповнити цифрами «660»</w:t>
            </w:r>
          </w:p>
        </w:tc>
      </w:tr>
      <w:tr w:rsidR="0026184D" w:rsidRPr="0026184D" w14:paraId="56156FCE" w14:textId="77777777" w:rsidTr="00B2459D">
        <w:tc>
          <w:tcPr>
            <w:tcW w:w="1555" w:type="dxa"/>
            <w:shd w:val="clear" w:color="auto" w:fill="auto"/>
          </w:tcPr>
          <w:p w14:paraId="57497A7A" w14:textId="77777777" w:rsidR="0026184D" w:rsidRPr="0026184D" w:rsidRDefault="0026184D" w:rsidP="0026184D">
            <w:pPr>
              <w:ind w:right="34"/>
              <w:jc w:val="center"/>
              <w:rPr>
                <w:rFonts w:eastAsia="Calibri"/>
                <w:lang w:val="uk-UA"/>
              </w:rPr>
            </w:pPr>
            <w:r w:rsidRPr="0026184D">
              <w:rPr>
                <w:rFonts w:eastAsia="Calibri"/>
                <w:lang w:val="uk-UA"/>
              </w:rPr>
              <w:t>3299</w:t>
            </w:r>
          </w:p>
        </w:tc>
        <w:tc>
          <w:tcPr>
            <w:tcW w:w="7229" w:type="dxa"/>
            <w:shd w:val="clear" w:color="auto" w:fill="auto"/>
            <w:vAlign w:val="center"/>
          </w:tcPr>
          <w:p w14:paraId="38EC901C" w14:textId="77777777" w:rsidR="0026184D" w:rsidRPr="0026184D" w:rsidRDefault="0026184D" w:rsidP="0026184D">
            <w:pPr>
              <w:rPr>
                <w:rFonts w:eastAsia="Calibri"/>
                <w:lang w:val="uk-UA"/>
              </w:rPr>
            </w:pPr>
            <w:r w:rsidRPr="0026184D">
              <w:rPr>
                <w:rFonts w:eastAsia="Calibri"/>
                <w:b/>
                <w:bCs/>
                <w:lang w:val="uk-UA"/>
              </w:rPr>
              <w:t>ЕТИЛЕНУ ОКСИДУ ТА ТЕТРАФТОРЕТАНУ СУМІШ</w:t>
            </w:r>
            <w:r w:rsidRPr="0026184D">
              <w:rPr>
                <w:rFonts w:eastAsia="Calibri"/>
                <w:lang w:val="uk-UA"/>
              </w:rPr>
              <w:t>, що містить не більше 5,6 % етилену оксиду </w:t>
            </w:r>
          </w:p>
          <w:p w14:paraId="66614A53" w14:textId="77777777" w:rsidR="0026184D" w:rsidRPr="0026184D" w:rsidRDefault="0026184D" w:rsidP="0026184D">
            <w:pPr>
              <w:rPr>
                <w:rFonts w:eastAsia="Calibri"/>
                <w:lang w:val="uk-UA"/>
              </w:rPr>
            </w:pPr>
          </w:p>
        </w:tc>
        <w:tc>
          <w:tcPr>
            <w:tcW w:w="1276" w:type="dxa"/>
            <w:shd w:val="clear" w:color="auto" w:fill="auto"/>
          </w:tcPr>
          <w:p w14:paraId="3D6D4F48"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25876409" w14:textId="034DDAA9" w:rsidR="0026184D" w:rsidRPr="0026184D" w:rsidRDefault="0026184D" w:rsidP="0026184D">
            <w:pPr>
              <w:rPr>
                <w:rFonts w:eastAsia="Calibri"/>
                <w:lang w:val="uk-UA"/>
              </w:rPr>
            </w:pPr>
            <w:r w:rsidRPr="0026184D">
              <w:rPr>
                <w:lang w:val="uk-UA"/>
              </w:rPr>
              <w:t>Доповнити цифрами «660»</w:t>
            </w:r>
          </w:p>
        </w:tc>
      </w:tr>
      <w:tr w:rsidR="0026184D" w:rsidRPr="0026184D" w14:paraId="5B4F5206" w14:textId="77777777" w:rsidTr="00B2459D">
        <w:tc>
          <w:tcPr>
            <w:tcW w:w="1555" w:type="dxa"/>
            <w:vMerge w:val="restart"/>
            <w:shd w:val="clear" w:color="auto" w:fill="auto"/>
          </w:tcPr>
          <w:p w14:paraId="0F6F1711" w14:textId="77777777" w:rsidR="0026184D" w:rsidRPr="0026184D" w:rsidRDefault="0026184D" w:rsidP="0026184D">
            <w:pPr>
              <w:ind w:right="34"/>
              <w:jc w:val="center"/>
              <w:rPr>
                <w:rFonts w:eastAsia="Calibri"/>
                <w:lang w:val="uk-UA"/>
              </w:rPr>
            </w:pPr>
            <w:r w:rsidRPr="0026184D">
              <w:rPr>
                <w:rFonts w:eastAsia="Calibri"/>
                <w:lang w:val="uk-UA"/>
              </w:rPr>
              <w:t>3302</w:t>
            </w:r>
          </w:p>
        </w:tc>
        <w:tc>
          <w:tcPr>
            <w:tcW w:w="7229" w:type="dxa"/>
            <w:vMerge w:val="restart"/>
            <w:shd w:val="clear" w:color="auto" w:fill="auto"/>
          </w:tcPr>
          <w:p w14:paraId="33D4A9DD" w14:textId="77777777" w:rsidR="0026184D" w:rsidRPr="0026184D" w:rsidRDefault="0026184D" w:rsidP="0026184D">
            <w:pPr>
              <w:pStyle w:val="a3"/>
              <w:ind w:right="-122"/>
              <w:rPr>
                <w:rFonts w:eastAsia="Calibri"/>
                <w:lang w:val="uk-UA"/>
              </w:rPr>
            </w:pPr>
            <w:r w:rsidRPr="0026184D">
              <w:rPr>
                <w:rFonts w:eastAsia="Calibri"/>
                <w:b/>
                <w:bCs/>
                <w:lang w:val="uk-UA"/>
              </w:rPr>
              <w:t>2-ДИМЕТИЛАМІНОЕТИЛАКРИЛАТ</w:t>
            </w:r>
            <w:r w:rsidRPr="0026184D">
              <w:rPr>
                <w:rFonts w:eastAsia="Calibri"/>
                <w:lang w:val="uk-UA"/>
              </w:rPr>
              <w:t> </w:t>
            </w:r>
          </w:p>
        </w:tc>
        <w:tc>
          <w:tcPr>
            <w:tcW w:w="1276" w:type="dxa"/>
            <w:shd w:val="clear" w:color="auto" w:fill="auto"/>
          </w:tcPr>
          <w:p w14:paraId="00855017" w14:textId="77777777" w:rsidR="0026184D" w:rsidRPr="0026184D" w:rsidRDefault="0026184D" w:rsidP="0026184D">
            <w:pPr>
              <w:jc w:val="center"/>
              <w:rPr>
                <w:rFonts w:eastAsia="Calibri"/>
                <w:lang w:val="uk-UA"/>
              </w:rPr>
            </w:pPr>
            <w:r w:rsidRPr="0026184D">
              <w:rPr>
                <w:rFonts w:eastAsia="Calibri"/>
                <w:lang w:val="uk-UA"/>
              </w:rPr>
              <w:t>2</w:t>
            </w:r>
          </w:p>
        </w:tc>
        <w:tc>
          <w:tcPr>
            <w:tcW w:w="4961" w:type="dxa"/>
            <w:shd w:val="clear" w:color="auto" w:fill="auto"/>
          </w:tcPr>
          <w:p w14:paraId="155E3CCD" w14:textId="5578CEBC" w:rsidR="0026184D" w:rsidRPr="0026184D" w:rsidRDefault="0026184D" w:rsidP="0026184D">
            <w:pPr>
              <w:rPr>
                <w:rFonts w:eastAsia="Calibri"/>
                <w:lang w:val="uk-UA"/>
              </w:rPr>
            </w:pPr>
            <w:r w:rsidRPr="0026184D">
              <w:rPr>
                <w:bCs/>
                <w:lang w:val="uk-UA"/>
              </w:rPr>
              <w:t>Доповнити словом</w:t>
            </w:r>
            <w:r w:rsidRPr="0026184D">
              <w:rPr>
                <w:b/>
                <w:bCs/>
                <w:lang w:val="uk-UA"/>
              </w:rPr>
              <w:t xml:space="preserve"> «СТАБІЛІЗОВАНИЙ»</w:t>
            </w:r>
            <w:r w:rsidRPr="0026184D">
              <w:rPr>
                <w:lang w:val="uk-UA"/>
              </w:rPr>
              <w:t> </w:t>
            </w:r>
          </w:p>
        </w:tc>
      </w:tr>
      <w:tr w:rsidR="0026184D" w:rsidRPr="0026184D" w14:paraId="6FC12373" w14:textId="77777777" w:rsidTr="00B2459D">
        <w:tc>
          <w:tcPr>
            <w:tcW w:w="1555" w:type="dxa"/>
            <w:vMerge/>
            <w:shd w:val="clear" w:color="auto" w:fill="auto"/>
          </w:tcPr>
          <w:p w14:paraId="0D0A9573" w14:textId="77777777" w:rsidR="0026184D" w:rsidRPr="0026184D" w:rsidRDefault="0026184D" w:rsidP="0026184D">
            <w:pPr>
              <w:ind w:right="34"/>
              <w:jc w:val="center"/>
              <w:rPr>
                <w:rFonts w:eastAsia="Calibri"/>
                <w:lang w:val="uk-UA"/>
              </w:rPr>
            </w:pPr>
          </w:p>
        </w:tc>
        <w:tc>
          <w:tcPr>
            <w:tcW w:w="7229" w:type="dxa"/>
            <w:vMerge/>
            <w:shd w:val="clear" w:color="auto" w:fill="auto"/>
          </w:tcPr>
          <w:p w14:paraId="6A140FBA" w14:textId="77777777" w:rsidR="0026184D" w:rsidRPr="0026184D" w:rsidRDefault="0026184D" w:rsidP="0026184D">
            <w:pPr>
              <w:pStyle w:val="a3"/>
              <w:rPr>
                <w:rFonts w:eastAsia="Calibri"/>
                <w:lang w:val="uk-UA"/>
              </w:rPr>
            </w:pPr>
          </w:p>
        </w:tc>
        <w:tc>
          <w:tcPr>
            <w:tcW w:w="1276" w:type="dxa"/>
            <w:shd w:val="clear" w:color="auto" w:fill="auto"/>
          </w:tcPr>
          <w:p w14:paraId="1EAC4031"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512767AC" w14:textId="11847195" w:rsidR="0026184D" w:rsidRPr="0026184D" w:rsidRDefault="0026184D" w:rsidP="0026184D">
            <w:pPr>
              <w:rPr>
                <w:rFonts w:eastAsia="Calibri"/>
                <w:lang w:val="uk-UA"/>
              </w:rPr>
            </w:pPr>
            <w:r w:rsidRPr="0026184D">
              <w:rPr>
                <w:lang w:val="uk-UA"/>
              </w:rPr>
              <w:t>Доповнити цифрами «386»</w:t>
            </w:r>
          </w:p>
        </w:tc>
      </w:tr>
      <w:tr w:rsidR="0026184D" w:rsidRPr="0026184D" w14:paraId="6D6E8CB7" w14:textId="77777777" w:rsidTr="00B2459D">
        <w:tc>
          <w:tcPr>
            <w:tcW w:w="1555" w:type="dxa"/>
            <w:shd w:val="clear" w:color="auto" w:fill="auto"/>
          </w:tcPr>
          <w:p w14:paraId="5F79D72E" w14:textId="77777777" w:rsidR="0026184D" w:rsidRPr="0026184D" w:rsidRDefault="0026184D" w:rsidP="0026184D">
            <w:pPr>
              <w:ind w:right="34"/>
              <w:jc w:val="center"/>
              <w:rPr>
                <w:rFonts w:eastAsia="Calibri"/>
                <w:lang w:val="uk-UA"/>
              </w:rPr>
            </w:pPr>
            <w:r w:rsidRPr="0026184D">
              <w:rPr>
                <w:rFonts w:eastAsia="Calibri"/>
                <w:lang w:val="uk-UA"/>
              </w:rPr>
              <w:t>3311</w:t>
            </w:r>
          </w:p>
        </w:tc>
        <w:tc>
          <w:tcPr>
            <w:tcW w:w="7229" w:type="dxa"/>
            <w:shd w:val="clear" w:color="auto" w:fill="auto"/>
          </w:tcPr>
          <w:p w14:paraId="6040E8D5" w14:textId="77777777" w:rsidR="0026184D" w:rsidRPr="0026184D" w:rsidRDefault="0026184D" w:rsidP="0026184D">
            <w:pPr>
              <w:pStyle w:val="a3"/>
              <w:rPr>
                <w:rFonts w:eastAsia="Calibri"/>
                <w:lang w:val="uk-UA"/>
              </w:rPr>
            </w:pPr>
            <w:r w:rsidRPr="0026184D">
              <w:rPr>
                <w:rFonts w:eastAsia="Calibri"/>
                <w:b/>
                <w:bCs/>
                <w:lang w:val="uk-UA"/>
              </w:rPr>
              <w:t>ГАЗ ОХОЛОДЖЕНИЙ РІДКИЙ ОКИСНЮВАЛЬНИЙ, Н.З.К.</w:t>
            </w:r>
            <w:r w:rsidRPr="0026184D">
              <w:rPr>
                <w:rFonts w:eastAsia="Calibri"/>
                <w:lang w:val="uk-UA"/>
              </w:rPr>
              <w:t> </w:t>
            </w:r>
          </w:p>
        </w:tc>
        <w:tc>
          <w:tcPr>
            <w:tcW w:w="1276" w:type="dxa"/>
            <w:shd w:val="clear" w:color="auto" w:fill="auto"/>
          </w:tcPr>
          <w:p w14:paraId="35312D83"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3AABD747" w14:textId="03CC9367"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50C0BCCD" w14:textId="77777777" w:rsidTr="00B2459D">
        <w:tc>
          <w:tcPr>
            <w:tcW w:w="1555" w:type="dxa"/>
            <w:shd w:val="clear" w:color="auto" w:fill="auto"/>
          </w:tcPr>
          <w:p w14:paraId="45194516" w14:textId="77777777" w:rsidR="0026184D" w:rsidRPr="0026184D" w:rsidRDefault="0026184D" w:rsidP="0026184D">
            <w:pPr>
              <w:ind w:right="34"/>
              <w:jc w:val="center"/>
              <w:rPr>
                <w:rFonts w:eastAsia="Calibri"/>
                <w:lang w:val="uk-UA"/>
              </w:rPr>
            </w:pPr>
            <w:r w:rsidRPr="0026184D">
              <w:rPr>
                <w:rFonts w:eastAsia="Calibri"/>
                <w:lang w:val="uk-UA"/>
              </w:rPr>
              <w:t>3312</w:t>
            </w:r>
          </w:p>
        </w:tc>
        <w:tc>
          <w:tcPr>
            <w:tcW w:w="7229" w:type="dxa"/>
            <w:shd w:val="clear" w:color="auto" w:fill="auto"/>
          </w:tcPr>
          <w:p w14:paraId="757C3987" w14:textId="77777777" w:rsidR="0026184D" w:rsidRPr="0026184D" w:rsidRDefault="0026184D" w:rsidP="0026184D">
            <w:pPr>
              <w:pStyle w:val="a3"/>
              <w:rPr>
                <w:rFonts w:eastAsia="Calibri"/>
                <w:lang w:val="uk-UA"/>
              </w:rPr>
            </w:pPr>
            <w:r w:rsidRPr="0026184D">
              <w:rPr>
                <w:rFonts w:eastAsia="Calibri"/>
                <w:b/>
                <w:bCs/>
                <w:lang w:val="uk-UA"/>
              </w:rPr>
              <w:t>ГАЗ ОХОЛОДЖЕНИЙ РІДКИЙ ЗАЙМИСТИЙ, Н.З.К.</w:t>
            </w:r>
            <w:r w:rsidRPr="0026184D">
              <w:rPr>
                <w:rFonts w:eastAsia="Calibri"/>
                <w:lang w:val="uk-UA"/>
              </w:rPr>
              <w:t> </w:t>
            </w:r>
          </w:p>
        </w:tc>
        <w:tc>
          <w:tcPr>
            <w:tcW w:w="1276" w:type="dxa"/>
            <w:shd w:val="clear" w:color="auto" w:fill="auto"/>
          </w:tcPr>
          <w:p w14:paraId="39B7D665"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5CA8BF53" w14:textId="5406F770" w:rsidR="0026184D" w:rsidRPr="0026184D" w:rsidRDefault="0026184D" w:rsidP="0026184D">
            <w:pPr>
              <w:rPr>
                <w:rFonts w:eastAsia="Calibri"/>
                <w:lang w:val="uk-UA"/>
              </w:rPr>
            </w:pPr>
            <w:r w:rsidRPr="0026184D">
              <w:rPr>
                <w:lang w:val="uk-UA"/>
              </w:rPr>
              <w:t>Виключити літери та цифри «CW30»</w:t>
            </w:r>
          </w:p>
        </w:tc>
      </w:tr>
      <w:tr w:rsidR="0026184D" w:rsidRPr="0026184D" w14:paraId="5542ADB7" w14:textId="77777777" w:rsidTr="00B2459D">
        <w:tc>
          <w:tcPr>
            <w:tcW w:w="1555" w:type="dxa"/>
            <w:shd w:val="clear" w:color="auto" w:fill="auto"/>
          </w:tcPr>
          <w:p w14:paraId="0D17E2A9" w14:textId="77777777" w:rsidR="0026184D" w:rsidRPr="0026184D" w:rsidRDefault="0026184D" w:rsidP="0026184D">
            <w:pPr>
              <w:ind w:right="34"/>
              <w:jc w:val="center"/>
              <w:rPr>
                <w:rFonts w:eastAsia="Calibri"/>
                <w:lang w:val="uk-UA"/>
              </w:rPr>
            </w:pPr>
            <w:r w:rsidRPr="0026184D">
              <w:rPr>
                <w:rFonts w:eastAsia="Calibri"/>
                <w:lang w:val="uk-UA"/>
              </w:rPr>
              <w:t>3314</w:t>
            </w:r>
          </w:p>
        </w:tc>
        <w:tc>
          <w:tcPr>
            <w:tcW w:w="7229" w:type="dxa"/>
            <w:shd w:val="clear" w:color="auto" w:fill="auto"/>
          </w:tcPr>
          <w:p w14:paraId="685F2D3B" w14:textId="77777777" w:rsidR="0026184D" w:rsidRPr="0026184D" w:rsidRDefault="0026184D" w:rsidP="0026184D">
            <w:pPr>
              <w:pStyle w:val="a3"/>
              <w:rPr>
                <w:rFonts w:eastAsia="Calibri"/>
                <w:lang w:val="uk-UA"/>
              </w:rPr>
            </w:pPr>
            <w:r w:rsidRPr="0026184D">
              <w:rPr>
                <w:rFonts w:eastAsia="Calibri"/>
                <w:b/>
                <w:bCs/>
                <w:lang w:val="uk-UA"/>
              </w:rPr>
              <w:t xml:space="preserve">СПОЛУКА ПЛАСТИЧНА ФОРМУВАЛЬНА </w:t>
            </w:r>
            <w:r w:rsidRPr="0026184D">
              <w:rPr>
                <w:rFonts w:eastAsia="Calibri"/>
                <w:lang w:val="uk-UA"/>
              </w:rPr>
              <w:t>у вигляді тістоподібної маси, у формі листа або одержана шляхом екструзії джгута, що виділяє займисті пари </w:t>
            </w:r>
          </w:p>
          <w:p w14:paraId="26572759" w14:textId="77777777" w:rsidR="0026184D" w:rsidRPr="0026184D" w:rsidRDefault="0026184D" w:rsidP="0026184D">
            <w:pPr>
              <w:pStyle w:val="a3"/>
              <w:rPr>
                <w:rFonts w:eastAsia="Calibri"/>
                <w:lang w:val="uk-UA"/>
              </w:rPr>
            </w:pPr>
          </w:p>
        </w:tc>
        <w:tc>
          <w:tcPr>
            <w:tcW w:w="1276" w:type="dxa"/>
            <w:shd w:val="clear" w:color="auto" w:fill="auto"/>
          </w:tcPr>
          <w:p w14:paraId="788D3EEC" w14:textId="77777777" w:rsidR="0026184D" w:rsidRPr="0026184D" w:rsidRDefault="0026184D" w:rsidP="0026184D">
            <w:pPr>
              <w:jc w:val="center"/>
              <w:rPr>
                <w:rFonts w:eastAsia="Calibri"/>
                <w:lang w:val="uk-UA"/>
              </w:rPr>
            </w:pPr>
            <w:r w:rsidRPr="0026184D">
              <w:rPr>
                <w:rFonts w:eastAsia="Calibri"/>
                <w:lang w:val="uk-UA"/>
              </w:rPr>
              <w:t>15</w:t>
            </w:r>
          </w:p>
        </w:tc>
        <w:tc>
          <w:tcPr>
            <w:tcW w:w="4961" w:type="dxa"/>
            <w:shd w:val="clear" w:color="auto" w:fill="auto"/>
          </w:tcPr>
          <w:p w14:paraId="5DB3C969" w14:textId="43C09ED3" w:rsidR="0026184D" w:rsidRPr="0026184D" w:rsidRDefault="0026184D" w:rsidP="0026184D">
            <w:pPr>
              <w:rPr>
                <w:rFonts w:eastAsia="Calibri"/>
                <w:lang w:val="uk-UA"/>
              </w:rPr>
            </w:pPr>
            <w:r w:rsidRPr="0026184D">
              <w:rPr>
                <w:lang w:val="uk-UA"/>
              </w:rPr>
              <w:t>Доповнити літерами та цифрами «CW36»</w:t>
            </w:r>
          </w:p>
        </w:tc>
      </w:tr>
      <w:tr w:rsidR="0026184D" w:rsidRPr="0026184D" w14:paraId="2B4240CE" w14:textId="77777777" w:rsidTr="00B2459D">
        <w:tc>
          <w:tcPr>
            <w:tcW w:w="1555" w:type="dxa"/>
            <w:vMerge w:val="restart"/>
            <w:shd w:val="clear" w:color="auto" w:fill="auto"/>
          </w:tcPr>
          <w:p w14:paraId="7A0F26E2" w14:textId="77777777" w:rsidR="0026184D" w:rsidRPr="0026184D" w:rsidRDefault="0026184D" w:rsidP="0026184D">
            <w:pPr>
              <w:ind w:right="34"/>
              <w:jc w:val="center"/>
              <w:rPr>
                <w:rFonts w:eastAsia="Calibri"/>
                <w:lang w:val="uk-UA"/>
              </w:rPr>
            </w:pPr>
            <w:r w:rsidRPr="0026184D">
              <w:rPr>
                <w:rFonts w:eastAsia="Calibri"/>
                <w:lang w:val="uk-UA"/>
              </w:rPr>
              <w:t xml:space="preserve">3316 (ІІ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vMerge w:val="restart"/>
            <w:shd w:val="clear" w:color="auto" w:fill="auto"/>
          </w:tcPr>
          <w:p w14:paraId="3253B166" w14:textId="77777777" w:rsidR="0026184D" w:rsidRPr="0026184D" w:rsidRDefault="0026184D" w:rsidP="0026184D">
            <w:pPr>
              <w:pStyle w:val="a3"/>
              <w:rPr>
                <w:rFonts w:eastAsia="Calibri"/>
                <w:lang w:val="uk-UA"/>
              </w:rPr>
            </w:pPr>
            <w:r w:rsidRPr="0026184D">
              <w:rPr>
                <w:rFonts w:eastAsia="Calibri"/>
                <w:b/>
                <w:bCs/>
                <w:lang w:val="uk-UA"/>
              </w:rPr>
              <w:t xml:space="preserve">КОМПЛЕКТ ХІМІЧНИХ РЕЧОВИН </w:t>
            </w:r>
            <w:r w:rsidRPr="0026184D">
              <w:rPr>
                <w:rFonts w:eastAsia="Calibri"/>
                <w:lang w:val="uk-UA"/>
              </w:rPr>
              <w:t>або</w:t>
            </w:r>
            <w:r w:rsidRPr="0026184D">
              <w:rPr>
                <w:rFonts w:eastAsia="Calibri"/>
                <w:b/>
                <w:bCs/>
                <w:lang w:val="uk-UA"/>
              </w:rPr>
              <w:t xml:space="preserve"> КОМПЛЕКТ ПЕРШОЇ ДОПОМОГИ</w:t>
            </w:r>
            <w:r w:rsidRPr="0026184D">
              <w:rPr>
                <w:rFonts w:eastAsia="Calibri"/>
                <w:lang w:val="uk-UA"/>
              </w:rPr>
              <w:t> </w:t>
            </w:r>
          </w:p>
        </w:tc>
        <w:tc>
          <w:tcPr>
            <w:tcW w:w="1276" w:type="dxa"/>
            <w:shd w:val="clear" w:color="auto" w:fill="auto"/>
          </w:tcPr>
          <w:p w14:paraId="4FC9754A" w14:textId="77777777" w:rsidR="0026184D" w:rsidRPr="0026184D" w:rsidRDefault="0026184D" w:rsidP="0026184D">
            <w:pPr>
              <w:jc w:val="center"/>
              <w:rPr>
                <w:rFonts w:eastAsia="Calibri"/>
                <w:lang w:val="uk-UA"/>
              </w:rPr>
            </w:pPr>
            <w:r w:rsidRPr="0026184D">
              <w:rPr>
                <w:rFonts w:eastAsia="Calibri"/>
                <w:lang w:val="uk-UA"/>
              </w:rPr>
              <w:t>9</w:t>
            </w:r>
          </w:p>
        </w:tc>
        <w:tc>
          <w:tcPr>
            <w:tcW w:w="4961" w:type="dxa"/>
            <w:shd w:val="clear" w:color="auto" w:fill="auto"/>
          </w:tcPr>
          <w:p w14:paraId="7EA56C8C" w14:textId="5CD3FB20" w:rsidR="0026184D" w:rsidRPr="0026184D" w:rsidRDefault="0026184D" w:rsidP="0026184D">
            <w:pPr>
              <w:rPr>
                <w:rFonts w:eastAsia="Calibri"/>
                <w:lang w:val="uk-UA"/>
              </w:rPr>
            </w:pPr>
            <w:r w:rsidRPr="0026184D">
              <w:rPr>
                <w:lang w:val="uk-UA"/>
              </w:rPr>
              <w:t>Виключити цифри «ІІ»</w:t>
            </w:r>
          </w:p>
        </w:tc>
      </w:tr>
      <w:tr w:rsidR="0026184D" w:rsidRPr="0026184D" w14:paraId="51878006" w14:textId="77777777" w:rsidTr="00B2459D">
        <w:tc>
          <w:tcPr>
            <w:tcW w:w="1555" w:type="dxa"/>
            <w:vMerge/>
            <w:shd w:val="clear" w:color="auto" w:fill="auto"/>
          </w:tcPr>
          <w:p w14:paraId="27BCE1C0" w14:textId="77777777" w:rsidR="0026184D" w:rsidRPr="0026184D" w:rsidRDefault="0026184D" w:rsidP="0026184D">
            <w:pPr>
              <w:ind w:right="34"/>
              <w:jc w:val="center"/>
              <w:rPr>
                <w:rFonts w:eastAsia="Calibri"/>
                <w:lang w:val="uk-UA"/>
              </w:rPr>
            </w:pPr>
          </w:p>
        </w:tc>
        <w:tc>
          <w:tcPr>
            <w:tcW w:w="7229" w:type="dxa"/>
            <w:vMerge/>
            <w:shd w:val="clear" w:color="auto" w:fill="auto"/>
          </w:tcPr>
          <w:p w14:paraId="142D3E19" w14:textId="77777777" w:rsidR="0026184D" w:rsidRPr="0026184D" w:rsidRDefault="0026184D" w:rsidP="0026184D">
            <w:pPr>
              <w:pStyle w:val="a3"/>
              <w:rPr>
                <w:rFonts w:eastAsia="Calibri"/>
                <w:lang w:val="uk-UA"/>
              </w:rPr>
            </w:pPr>
          </w:p>
        </w:tc>
        <w:tc>
          <w:tcPr>
            <w:tcW w:w="1276" w:type="dxa"/>
            <w:shd w:val="clear" w:color="auto" w:fill="auto"/>
          </w:tcPr>
          <w:p w14:paraId="26B3F32A"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08460EE" w14:textId="38FAF16D" w:rsidR="0026184D" w:rsidRPr="0026184D" w:rsidRDefault="0026184D" w:rsidP="0026184D">
            <w:pPr>
              <w:rPr>
                <w:rFonts w:eastAsia="Calibri"/>
                <w:lang w:val="uk-UA"/>
              </w:rPr>
            </w:pPr>
            <w:r w:rsidRPr="0026184D">
              <w:rPr>
                <w:lang w:val="uk-UA"/>
              </w:rPr>
              <w:t>Доповнити цифрами «671»</w:t>
            </w:r>
          </w:p>
        </w:tc>
      </w:tr>
      <w:tr w:rsidR="0026184D" w:rsidRPr="0026184D" w14:paraId="7F891CE9" w14:textId="77777777" w:rsidTr="00B2459D">
        <w:tc>
          <w:tcPr>
            <w:tcW w:w="1555" w:type="dxa"/>
            <w:shd w:val="clear" w:color="auto" w:fill="auto"/>
          </w:tcPr>
          <w:p w14:paraId="56473FCB" w14:textId="77777777" w:rsidR="0026184D" w:rsidRPr="0026184D" w:rsidRDefault="0026184D" w:rsidP="0026184D">
            <w:pPr>
              <w:ind w:right="34"/>
              <w:jc w:val="center"/>
              <w:rPr>
                <w:rFonts w:eastAsia="Calibri"/>
                <w:lang w:val="uk-UA"/>
              </w:rPr>
            </w:pPr>
            <w:r w:rsidRPr="0026184D">
              <w:rPr>
                <w:rFonts w:eastAsia="Calibri"/>
                <w:lang w:val="uk-UA"/>
              </w:rPr>
              <w:t xml:space="preserve">3316 (ІІІ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066731E1" w14:textId="77777777" w:rsidR="0026184D" w:rsidRPr="0026184D" w:rsidRDefault="0026184D" w:rsidP="0026184D">
            <w:pPr>
              <w:pStyle w:val="a3"/>
              <w:rPr>
                <w:rFonts w:eastAsia="Calibri"/>
                <w:lang w:val="uk-UA"/>
              </w:rPr>
            </w:pPr>
            <w:r w:rsidRPr="0026184D">
              <w:rPr>
                <w:rFonts w:eastAsia="Calibri"/>
                <w:b/>
                <w:bCs/>
                <w:lang w:val="uk-UA"/>
              </w:rPr>
              <w:t xml:space="preserve">КОМПЛЕКТ ХІМІЧНИХ РЕЧОВИН </w:t>
            </w:r>
            <w:r w:rsidRPr="0026184D">
              <w:rPr>
                <w:rFonts w:eastAsia="Calibri"/>
                <w:lang w:val="uk-UA"/>
              </w:rPr>
              <w:t>або</w:t>
            </w:r>
            <w:r w:rsidRPr="0026184D">
              <w:rPr>
                <w:rFonts w:eastAsia="Calibri"/>
                <w:b/>
                <w:bCs/>
                <w:lang w:val="uk-UA"/>
              </w:rPr>
              <w:t xml:space="preserve"> КОМПЛЕКТ ПЕРШОЇ ДОПОМОГИ</w:t>
            </w:r>
          </w:p>
          <w:p w14:paraId="3FF14421" w14:textId="77777777" w:rsidR="0026184D" w:rsidRPr="0026184D" w:rsidRDefault="0026184D" w:rsidP="0026184D">
            <w:pPr>
              <w:pStyle w:val="a3"/>
              <w:rPr>
                <w:rFonts w:eastAsia="Calibri"/>
                <w:lang w:val="uk-UA"/>
              </w:rPr>
            </w:pPr>
          </w:p>
        </w:tc>
        <w:tc>
          <w:tcPr>
            <w:tcW w:w="1276" w:type="dxa"/>
            <w:shd w:val="clear" w:color="auto" w:fill="auto"/>
          </w:tcPr>
          <w:p w14:paraId="25CF7317" w14:textId="77777777" w:rsidR="0026184D" w:rsidRPr="0026184D" w:rsidRDefault="0026184D" w:rsidP="0026184D">
            <w:pPr>
              <w:jc w:val="center"/>
              <w:rPr>
                <w:rFonts w:eastAsia="Calibri"/>
                <w:lang w:val="uk-UA"/>
              </w:rPr>
            </w:pPr>
            <w:r w:rsidRPr="0026184D">
              <w:rPr>
                <w:rFonts w:eastAsia="Calibri"/>
                <w:lang w:val="uk-UA"/>
              </w:rPr>
              <w:t>1-22</w:t>
            </w:r>
          </w:p>
        </w:tc>
        <w:tc>
          <w:tcPr>
            <w:tcW w:w="4961" w:type="dxa"/>
            <w:shd w:val="clear" w:color="auto" w:fill="auto"/>
          </w:tcPr>
          <w:p w14:paraId="227F0FAD" w14:textId="18A611DF" w:rsidR="0026184D" w:rsidRPr="0026184D" w:rsidRDefault="0026184D" w:rsidP="0026184D">
            <w:pPr>
              <w:rPr>
                <w:rFonts w:eastAsia="Calibri"/>
                <w:lang w:val="uk-UA"/>
              </w:rPr>
            </w:pPr>
            <w:r w:rsidRPr="0026184D">
              <w:rPr>
                <w:lang w:val="uk-UA"/>
              </w:rPr>
              <w:t>Виключити весь рядок</w:t>
            </w:r>
          </w:p>
        </w:tc>
      </w:tr>
      <w:tr w:rsidR="0026184D" w:rsidRPr="0026184D" w14:paraId="45AA1DDC" w14:textId="77777777" w:rsidTr="00B2459D">
        <w:tc>
          <w:tcPr>
            <w:tcW w:w="1555" w:type="dxa"/>
            <w:shd w:val="clear" w:color="auto" w:fill="auto"/>
          </w:tcPr>
          <w:p w14:paraId="4A271845" w14:textId="77777777" w:rsidR="0026184D" w:rsidRPr="0026184D" w:rsidRDefault="0026184D" w:rsidP="0026184D">
            <w:pPr>
              <w:ind w:right="34"/>
              <w:jc w:val="center"/>
              <w:rPr>
                <w:rFonts w:eastAsia="Calibri"/>
                <w:lang w:val="uk-UA"/>
              </w:rPr>
            </w:pPr>
            <w:r w:rsidRPr="0026184D">
              <w:rPr>
                <w:rFonts w:eastAsia="Calibri"/>
                <w:lang w:val="uk-UA"/>
              </w:rPr>
              <w:t>3326</w:t>
            </w:r>
          </w:p>
        </w:tc>
        <w:tc>
          <w:tcPr>
            <w:tcW w:w="7229" w:type="dxa"/>
            <w:shd w:val="clear" w:color="auto" w:fill="auto"/>
          </w:tcPr>
          <w:p w14:paraId="58DAF232" w14:textId="77777777" w:rsidR="0026184D" w:rsidRPr="0026184D" w:rsidRDefault="0026184D" w:rsidP="0026184D">
            <w:pPr>
              <w:pStyle w:val="a3"/>
              <w:rPr>
                <w:rFonts w:eastAsia="Calibri"/>
                <w:lang w:val="uk-UA"/>
              </w:rPr>
            </w:pPr>
            <w:r w:rsidRPr="0026184D">
              <w:rPr>
                <w:rFonts w:eastAsia="Calibri"/>
                <w:b/>
                <w:bCs/>
                <w:lang w:val="uk-UA"/>
              </w:rPr>
              <w:t>ПОВЕРХНЕВИМ ЗАБРУДНЕННЯМ ОПРЗ-I або ОПРЗ-II (SCO-I або SCO-II), ПОДІЛЬНИЙ</w:t>
            </w:r>
            <w:r w:rsidRPr="0026184D">
              <w:rPr>
                <w:rFonts w:eastAsia="Calibri"/>
                <w:lang w:val="uk-UA"/>
              </w:rPr>
              <w:t> </w:t>
            </w:r>
          </w:p>
          <w:p w14:paraId="628A4DEA" w14:textId="77777777" w:rsidR="0026184D" w:rsidRPr="0026184D" w:rsidRDefault="0026184D" w:rsidP="0026184D">
            <w:pPr>
              <w:pStyle w:val="a3"/>
              <w:rPr>
                <w:rFonts w:eastAsia="Calibri"/>
                <w:b/>
                <w:bCs/>
                <w:lang w:val="uk-UA"/>
              </w:rPr>
            </w:pPr>
          </w:p>
        </w:tc>
        <w:tc>
          <w:tcPr>
            <w:tcW w:w="1276" w:type="dxa"/>
            <w:shd w:val="clear" w:color="auto" w:fill="auto"/>
          </w:tcPr>
          <w:p w14:paraId="6EDBFD78" w14:textId="77777777" w:rsidR="0026184D" w:rsidRPr="0026184D" w:rsidRDefault="0026184D" w:rsidP="0026184D">
            <w:pPr>
              <w:jc w:val="center"/>
              <w:rPr>
                <w:rFonts w:eastAsia="Calibri"/>
                <w:lang w:val="uk-UA"/>
              </w:rPr>
            </w:pPr>
          </w:p>
        </w:tc>
        <w:tc>
          <w:tcPr>
            <w:tcW w:w="4961" w:type="dxa"/>
            <w:shd w:val="clear" w:color="auto" w:fill="auto"/>
          </w:tcPr>
          <w:p w14:paraId="0897E147" w14:textId="7A6C87BD" w:rsidR="0026184D" w:rsidRPr="0026184D" w:rsidRDefault="0026184D" w:rsidP="0026184D">
            <w:pPr>
              <w:rPr>
                <w:rFonts w:eastAsia="Calibri"/>
                <w:lang w:val="uk-UA"/>
              </w:rPr>
            </w:pPr>
            <w:r w:rsidRPr="0026184D">
              <w:rPr>
                <w:lang w:val="uk-UA"/>
              </w:rPr>
              <w:t>Доповнити цифрами «326»</w:t>
            </w:r>
          </w:p>
        </w:tc>
      </w:tr>
      <w:tr w:rsidR="0026184D" w:rsidRPr="0026184D" w14:paraId="41BAD8E8" w14:textId="77777777" w:rsidTr="00B2459D">
        <w:tc>
          <w:tcPr>
            <w:tcW w:w="1555" w:type="dxa"/>
            <w:vMerge w:val="restart"/>
            <w:shd w:val="clear" w:color="auto" w:fill="auto"/>
          </w:tcPr>
          <w:p w14:paraId="2A485C30" w14:textId="77777777" w:rsidR="0026184D" w:rsidRPr="0026184D" w:rsidRDefault="0026184D" w:rsidP="0026184D">
            <w:pPr>
              <w:ind w:right="34"/>
              <w:jc w:val="center"/>
              <w:rPr>
                <w:rFonts w:eastAsia="Calibri"/>
                <w:lang w:val="uk-UA"/>
              </w:rPr>
            </w:pPr>
            <w:r w:rsidRPr="0026184D">
              <w:rPr>
                <w:rFonts w:eastAsia="Calibri"/>
                <w:lang w:val="uk-UA"/>
              </w:rPr>
              <w:t>3363</w:t>
            </w:r>
          </w:p>
        </w:tc>
        <w:tc>
          <w:tcPr>
            <w:tcW w:w="7229" w:type="dxa"/>
            <w:vMerge w:val="restart"/>
            <w:shd w:val="clear" w:color="auto" w:fill="auto"/>
          </w:tcPr>
          <w:p w14:paraId="35055A0E" w14:textId="77777777" w:rsidR="0026184D" w:rsidRPr="0026184D" w:rsidRDefault="0026184D" w:rsidP="0026184D">
            <w:pPr>
              <w:pStyle w:val="a3"/>
              <w:rPr>
                <w:rFonts w:eastAsia="Calibri"/>
                <w:b/>
                <w:bCs/>
                <w:lang w:val="uk-UA"/>
              </w:rPr>
            </w:pPr>
            <w:r w:rsidRPr="0026184D">
              <w:rPr>
                <w:rFonts w:eastAsia="Calibri"/>
                <w:lang w:val="uk-UA"/>
              </w:rPr>
              <w:t>Речовини небезпечні в обладнанні або в приладах </w:t>
            </w:r>
          </w:p>
        </w:tc>
        <w:tc>
          <w:tcPr>
            <w:tcW w:w="1276" w:type="dxa"/>
            <w:shd w:val="clear" w:color="auto" w:fill="auto"/>
          </w:tcPr>
          <w:p w14:paraId="295CA2E7" w14:textId="77777777" w:rsidR="0026184D" w:rsidRPr="0026184D" w:rsidRDefault="0026184D" w:rsidP="0026184D">
            <w:pPr>
              <w:jc w:val="center"/>
              <w:rPr>
                <w:rFonts w:eastAsia="Calibri"/>
                <w:lang w:val="uk-UA"/>
              </w:rPr>
            </w:pPr>
            <w:r w:rsidRPr="0026184D">
              <w:rPr>
                <w:rFonts w:eastAsia="Calibri"/>
                <w:lang w:val="uk-UA"/>
              </w:rPr>
              <w:t>2</w:t>
            </w:r>
          </w:p>
        </w:tc>
        <w:tc>
          <w:tcPr>
            <w:tcW w:w="4961" w:type="dxa"/>
            <w:shd w:val="clear" w:color="auto" w:fill="auto"/>
          </w:tcPr>
          <w:p w14:paraId="61E24D42" w14:textId="121B662C" w:rsidR="0026184D" w:rsidRPr="0026184D" w:rsidRDefault="0026184D" w:rsidP="0026184D">
            <w:pPr>
              <w:rPr>
                <w:rFonts w:eastAsia="Calibri"/>
                <w:b/>
                <w:lang w:val="uk-UA"/>
              </w:rPr>
            </w:pPr>
            <w:r w:rsidRPr="0026184D">
              <w:rPr>
                <w:b/>
                <w:lang w:val="uk-UA"/>
              </w:rPr>
              <w:t xml:space="preserve">НЕБЕЗПЕЧНІ ВАНТАЖІ В ОБЛАДНАННІ </w:t>
            </w:r>
            <w:r w:rsidRPr="0026184D">
              <w:rPr>
                <w:lang w:val="uk-UA"/>
              </w:rPr>
              <w:t>або</w:t>
            </w:r>
            <w:r w:rsidRPr="0026184D">
              <w:rPr>
                <w:b/>
                <w:lang w:val="uk-UA"/>
              </w:rPr>
              <w:t xml:space="preserve"> НЕБЕЗПЕЧНІ ВАНТАЖІ В ПРИЛАДАХ </w:t>
            </w:r>
          </w:p>
        </w:tc>
      </w:tr>
      <w:tr w:rsidR="0026184D" w:rsidRPr="0026184D" w14:paraId="56479AEC" w14:textId="77777777" w:rsidTr="00B2459D">
        <w:tc>
          <w:tcPr>
            <w:tcW w:w="1555" w:type="dxa"/>
            <w:vMerge/>
            <w:shd w:val="clear" w:color="auto" w:fill="auto"/>
          </w:tcPr>
          <w:p w14:paraId="382026C1" w14:textId="77777777" w:rsidR="0026184D" w:rsidRPr="0026184D" w:rsidRDefault="0026184D" w:rsidP="0026184D">
            <w:pPr>
              <w:ind w:right="34"/>
              <w:jc w:val="center"/>
              <w:rPr>
                <w:rFonts w:eastAsia="Calibri"/>
                <w:lang w:val="uk-UA"/>
              </w:rPr>
            </w:pPr>
          </w:p>
        </w:tc>
        <w:tc>
          <w:tcPr>
            <w:tcW w:w="7229" w:type="dxa"/>
            <w:vMerge/>
            <w:shd w:val="clear" w:color="auto" w:fill="auto"/>
          </w:tcPr>
          <w:p w14:paraId="447B9839" w14:textId="77777777" w:rsidR="0026184D" w:rsidRPr="0026184D" w:rsidRDefault="0026184D" w:rsidP="0026184D">
            <w:pPr>
              <w:pStyle w:val="a3"/>
              <w:rPr>
                <w:rFonts w:eastAsia="Calibri"/>
                <w:lang w:val="uk-UA"/>
              </w:rPr>
            </w:pPr>
          </w:p>
        </w:tc>
        <w:tc>
          <w:tcPr>
            <w:tcW w:w="1276" w:type="dxa"/>
            <w:shd w:val="clear" w:color="auto" w:fill="auto"/>
          </w:tcPr>
          <w:p w14:paraId="548BA1F1" w14:textId="77777777" w:rsidR="0026184D" w:rsidRPr="0026184D" w:rsidRDefault="0026184D" w:rsidP="0026184D">
            <w:pPr>
              <w:jc w:val="center"/>
              <w:rPr>
                <w:rFonts w:eastAsia="Calibri"/>
                <w:lang w:val="uk-UA"/>
              </w:rPr>
            </w:pPr>
            <w:r w:rsidRPr="0026184D">
              <w:rPr>
                <w:rFonts w:eastAsia="Calibri"/>
                <w:lang w:val="uk-UA"/>
              </w:rPr>
              <w:t>9 - 21</w:t>
            </w:r>
          </w:p>
        </w:tc>
        <w:tc>
          <w:tcPr>
            <w:tcW w:w="4961" w:type="dxa"/>
            <w:shd w:val="clear" w:color="auto" w:fill="auto"/>
          </w:tcPr>
          <w:p w14:paraId="0BD06F39" w14:textId="5B3BE838" w:rsidR="0026184D" w:rsidRPr="0026184D" w:rsidRDefault="0026184D" w:rsidP="0026184D">
            <w:pPr>
              <w:rPr>
                <w:rFonts w:eastAsia="Calibri"/>
                <w:b/>
                <w:lang w:val="uk-UA"/>
              </w:rPr>
            </w:pPr>
            <w:r w:rsidRPr="0026184D">
              <w:rPr>
                <w:lang w:val="uk-UA"/>
              </w:rPr>
              <w:t>Виключити слова «Не підпадає під дію Правил перевезення небезпечних вантажів» </w:t>
            </w:r>
          </w:p>
        </w:tc>
      </w:tr>
      <w:tr w:rsidR="0026184D" w:rsidRPr="0026184D" w14:paraId="2D1BDB6E" w14:textId="77777777" w:rsidTr="00B2459D">
        <w:tc>
          <w:tcPr>
            <w:tcW w:w="1555" w:type="dxa"/>
            <w:vMerge/>
            <w:shd w:val="clear" w:color="auto" w:fill="auto"/>
          </w:tcPr>
          <w:p w14:paraId="140F38F0" w14:textId="77777777" w:rsidR="0026184D" w:rsidRPr="0026184D" w:rsidRDefault="0026184D" w:rsidP="0026184D">
            <w:pPr>
              <w:ind w:right="34"/>
              <w:jc w:val="center"/>
              <w:rPr>
                <w:rFonts w:eastAsia="Calibri"/>
                <w:lang w:val="uk-UA"/>
              </w:rPr>
            </w:pPr>
          </w:p>
        </w:tc>
        <w:tc>
          <w:tcPr>
            <w:tcW w:w="7229" w:type="dxa"/>
            <w:vMerge/>
            <w:shd w:val="clear" w:color="auto" w:fill="auto"/>
          </w:tcPr>
          <w:p w14:paraId="27080390" w14:textId="77777777" w:rsidR="0026184D" w:rsidRPr="0026184D" w:rsidRDefault="0026184D" w:rsidP="0026184D">
            <w:pPr>
              <w:pStyle w:val="a3"/>
              <w:rPr>
                <w:rFonts w:eastAsia="Calibri"/>
                <w:lang w:val="uk-UA"/>
              </w:rPr>
            </w:pPr>
          </w:p>
        </w:tc>
        <w:tc>
          <w:tcPr>
            <w:tcW w:w="1276" w:type="dxa"/>
            <w:shd w:val="clear" w:color="auto" w:fill="auto"/>
          </w:tcPr>
          <w:p w14:paraId="797D83E0" w14:textId="77777777" w:rsidR="0026184D" w:rsidRPr="0026184D" w:rsidRDefault="0026184D" w:rsidP="0026184D">
            <w:pPr>
              <w:jc w:val="center"/>
              <w:rPr>
                <w:rFonts w:eastAsia="Calibri"/>
                <w:lang w:val="uk-UA"/>
              </w:rPr>
            </w:pPr>
            <w:r w:rsidRPr="0026184D">
              <w:rPr>
                <w:rFonts w:eastAsia="Calibri"/>
                <w:lang w:val="uk-UA"/>
              </w:rPr>
              <w:t>11</w:t>
            </w:r>
          </w:p>
        </w:tc>
        <w:tc>
          <w:tcPr>
            <w:tcW w:w="4961" w:type="dxa"/>
            <w:shd w:val="clear" w:color="auto" w:fill="auto"/>
          </w:tcPr>
          <w:p w14:paraId="5F391D09" w14:textId="0CE06FCB" w:rsidR="0026184D" w:rsidRPr="0026184D" w:rsidRDefault="0026184D" w:rsidP="0026184D">
            <w:pPr>
              <w:ind w:right="-108"/>
              <w:rPr>
                <w:rFonts w:eastAsia="Calibri"/>
                <w:lang w:val="uk-UA"/>
              </w:rPr>
            </w:pPr>
            <w:r w:rsidRPr="0026184D">
              <w:rPr>
                <w:lang w:val="uk-UA"/>
              </w:rPr>
              <w:t xml:space="preserve">Доповнити літерою та цифрами «Р907» </w:t>
            </w:r>
          </w:p>
        </w:tc>
      </w:tr>
      <w:tr w:rsidR="0026184D" w:rsidRPr="0026184D" w14:paraId="1ECCE78C" w14:textId="77777777" w:rsidTr="00B2459D">
        <w:tc>
          <w:tcPr>
            <w:tcW w:w="1555" w:type="dxa"/>
            <w:vMerge/>
            <w:shd w:val="clear" w:color="auto" w:fill="auto"/>
          </w:tcPr>
          <w:p w14:paraId="20BDD9CA" w14:textId="77777777" w:rsidR="0026184D" w:rsidRPr="0026184D" w:rsidRDefault="0026184D" w:rsidP="0026184D">
            <w:pPr>
              <w:ind w:right="34"/>
              <w:jc w:val="center"/>
              <w:rPr>
                <w:rFonts w:eastAsia="Calibri"/>
                <w:lang w:val="uk-UA"/>
              </w:rPr>
            </w:pPr>
          </w:p>
        </w:tc>
        <w:tc>
          <w:tcPr>
            <w:tcW w:w="7229" w:type="dxa"/>
            <w:vMerge/>
            <w:shd w:val="clear" w:color="auto" w:fill="auto"/>
          </w:tcPr>
          <w:p w14:paraId="2E58D128" w14:textId="77777777" w:rsidR="0026184D" w:rsidRPr="0026184D" w:rsidRDefault="0026184D" w:rsidP="0026184D">
            <w:pPr>
              <w:pStyle w:val="a3"/>
              <w:rPr>
                <w:rFonts w:eastAsia="Calibri"/>
                <w:lang w:val="uk-UA"/>
              </w:rPr>
            </w:pPr>
          </w:p>
        </w:tc>
        <w:tc>
          <w:tcPr>
            <w:tcW w:w="1276" w:type="dxa"/>
            <w:shd w:val="clear" w:color="auto" w:fill="auto"/>
          </w:tcPr>
          <w:p w14:paraId="205CBCE8"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192D790B" w14:textId="77777777" w:rsidR="0026184D" w:rsidRPr="0026184D" w:rsidRDefault="0026184D" w:rsidP="0026184D">
            <w:pPr>
              <w:rPr>
                <w:lang w:val="uk-UA"/>
              </w:rPr>
            </w:pPr>
            <w:r w:rsidRPr="0026184D">
              <w:rPr>
                <w:lang w:val="uk-UA"/>
              </w:rPr>
              <w:t>Доповнити цифрами «301 672»</w:t>
            </w:r>
          </w:p>
          <w:p w14:paraId="2C2EE9D2" w14:textId="77777777" w:rsidR="0026184D" w:rsidRPr="0026184D" w:rsidRDefault="0026184D" w:rsidP="0026184D">
            <w:pPr>
              <w:rPr>
                <w:rFonts w:eastAsia="Calibri"/>
                <w:b/>
                <w:lang w:val="uk-UA"/>
              </w:rPr>
            </w:pPr>
          </w:p>
        </w:tc>
      </w:tr>
      <w:tr w:rsidR="0026184D" w:rsidRPr="0026184D" w14:paraId="65EADA57" w14:textId="77777777" w:rsidTr="00B2459D">
        <w:tc>
          <w:tcPr>
            <w:tcW w:w="1555" w:type="dxa"/>
            <w:shd w:val="clear" w:color="auto" w:fill="auto"/>
          </w:tcPr>
          <w:p w14:paraId="35DB9990" w14:textId="77777777" w:rsidR="0026184D" w:rsidRPr="0026184D" w:rsidRDefault="0026184D" w:rsidP="0026184D">
            <w:pPr>
              <w:ind w:right="34"/>
              <w:jc w:val="center"/>
              <w:rPr>
                <w:rFonts w:eastAsia="Calibri"/>
                <w:lang w:val="uk-UA"/>
              </w:rPr>
            </w:pPr>
            <w:r w:rsidRPr="0026184D">
              <w:rPr>
                <w:rFonts w:eastAsia="Calibri"/>
                <w:lang w:val="uk-UA"/>
              </w:rPr>
              <w:t>3475</w:t>
            </w:r>
          </w:p>
        </w:tc>
        <w:tc>
          <w:tcPr>
            <w:tcW w:w="7229" w:type="dxa"/>
            <w:shd w:val="clear" w:color="auto" w:fill="auto"/>
          </w:tcPr>
          <w:p w14:paraId="449EE987" w14:textId="77777777" w:rsidR="0026184D" w:rsidRPr="0026184D" w:rsidRDefault="0026184D" w:rsidP="0026184D">
            <w:pPr>
              <w:pStyle w:val="a3"/>
              <w:rPr>
                <w:rFonts w:eastAsia="Calibri"/>
                <w:lang w:val="uk-UA"/>
              </w:rPr>
            </w:pPr>
            <w:r w:rsidRPr="0026184D">
              <w:rPr>
                <w:rFonts w:eastAsia="Calibri"/>
                <w:b/>
                <w:bCs/>
                <w:lang w:val="uk-UA"/>
              </w:rPr>
              <w:t>ЕТАНОЛУ ТА ГАЗОЛІНУ СУМІШ</w:t>
            </w:r>
            <w:r w:rsidRPr="0026184D">
              <w:rPr>
                <w:rFonts w:eastAsia="Calibri"/>
                <w:lang w:val="uk-UA"/>
              </w:rPr>
              <w:t xml:space="preserve"> або </w:t>
            </w:r>
            <w:r w:rsidRPr="0026184D">
              <w:rPr>
                <w:rFonts w:eastAsia="Calibri"/>
                <w:b/>
                <w:bCs/>
                <w:lang w:val="uk-UA"/>
              </w:rPr>
              <w:t>ЕТАНОЛУ ТА БЕНЗИНУ МОТОРНОГО СУМІШ</w:t>
            </w:r>
            <w:r w:rsidRPr="0026184D">
              <w:rPr>
                <w:rFonts w:eastAsia="Calibri"/>
                <w:lang w:val="uk-UA"/>
              </w:rPr>
              <w:t xml:space="preserve"> або </w:t>
            </w:r>
            <w:r w:rsidRPr="0026184D">
              <w:rPr>
                <w:rFonts w:eastAsia="Calibri"/>
                <w:b/>
                <w:bCs/>
                <w:lang w:val="uk-UA"/>
              </w:rPr>
              <w:t>ЕТАНОЛУ ТА ПЕТРОЛУ СУМІШ</w:t>
            </w:r>
            <w:r w:rsidRPr="0026184D">
              <w:rPr>
                <w:rFonts w:eastAsia="Calibri"/>
                <w:lang w:val="uk-UA"/>
              </w:rPr>
              <w:t xml:space="preserve"> з масовою часткою етанолу більше 10 %</w:t>
            </w:r>
          </w:p>
          <w:p w14:paraId="1F71AD12" w14:textId="77777777" w:rsidR="0026184D" w:rsidRPr="0026184D" w:rsidRDefault="0026184D" w:rsidP="0026184D">
            <w:pPr>
              <w:pStyle w:val="a3"/>
              <w:rPr>
                <w:rFonts w:eastAsia="Calibri"/>
                <w:b/>
                <w:bCs/>
                <w:lang w:val="uk-UA"/>
              </w:rPr>
            </w:pPr>
          </w:p>
        </w:tc>
        <w:tc>
          <w:tcPr>
            <w:tcW w:w="1276" w:type="dxa"/>
            <w:shd w:val="clear" w:color="auto" w:fill="auto"/>
          </w:tcPr>
          <w:p w14:paraId="67095AE3"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6CF09E03" w14:textId="3065F4AE" w:rsidR="0026184D" w:rsidRPr="0026184D" w:rsidRDefault="0026184D" w:rsidP="0026184D">
            <w:pPr>
              <w:rPr>
                <w:rFonts w:eastAsia="Calibri"/>
                <w:lang w:val="uk-UA"/>
              </w:rPr>
            </w:pPr>
            <w:r w:rsidRPr="0026184D">
              <w:rPr>
                <w:lang w:val="uk-UA"/>
              </w:rPr>
              <w:t>Виключити цифри «363»</w:t>
            </w:r>
          </w:p>
        </w:tc>
      </w:tr>
      <w:tr w:rsidR="0026184D" w:rsidRPr="0026184D" w14:paraId="678CB37F" w14:textId="77777777" w:rsidTr="00B2459D">
        <w:tc>
          <w:tcPr>
            <w:tcW w:w="1555" w:type="dxa"/>
            <w:shd w:val="clear" w:color="auto" w:fill="auto"/>
          </w:tcPr>
          <w:p w14:paraId="7DC7222E" w14:textId="77777777" w:rsidR="0026184D" w:rsidRPr="0026184D" w:rsidRDefault="0026184D" w:rsidP="0026184D">
            <w:pPr>
              <w:ind w:right="34"/>
              <w:jc w:val="center"/>
              <w:rPr>
                <w:rFonts w:eastAsia="Calibri"/>
                <w:lang w:val="uk-UA"/>
              </w:rPr>
            </w:pPr>
            <w:r w:rsidRPr="0026184D">
              <w:rPr>
                <w:rFonts w:eastAsia="Calibri"/>
                <w:lang w:val="uk-UA"/>
              </w:rPr>
              <w:t>3377</w:t>
            </w:r>
          </w:p>
        </w:tc>
        <w:tc>
          <w:tcPr>
            <w:tcW w:w="7229" w:type="dxa"/>
            <w:shd w:val="clear" w:color="auto" w:fill="auto"/>
          </w:tcPr>
          <w:p w14:paraId="5B773219" w14:textId="77777777" w:rsidR="0026184D" w:rsidRPr="0026184D" w:rsidRDefault="0026184D" w:rsidP="0026184D">
            <w:pPr>
              <w:pStyle w:val="a3"/>
              <w:rPr>
                <w:rFonts w:eastAsia="Calibri"/>
                <w:b/>
                <w:bCs/>
                <w:lang w:val="uk-UA"/>
              </w:rPr>
            </w:pPr>
            <w:r w:rsidRPr="0026184D">
              <w:rPr>
                <w:rFonts w:eastAsia="Calibri"/>
                <w:b/>
                <w:bCs/>
                <w:lang w:val="uk-UA"/>
              </w:rPr>
              <w:t>НАТРІЮ ПЕРБОРАТУ МОНОГІДРАТ</w:t>
            </w:r>
          </w:p>
        </w:tc>
        <w:tc>
          <w:tcPr>
            <w:tcW w:w="1276" w:type="dxa"/>
            <w:shd w:val="clear" w:color="auto" w:fill="auto"/>
          </w:tcPr>
          <w:p w14:paraId="06C9DECC"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0974F94D" w14:textId="0E301851"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007105FB" w14:textId="77777777" w:rsidTr="00B2459D">
        <w:tc>
          <w:tcPr>
            <w:tcW w:w="1555" w:type="dxa"/>
            <w:shd w:val="clear" w:color="auto" w:fill="auto"/>
          </w:tcPr>
          <w:p w14:paraId="1BCEF5A4" w14:textId="77777777" w:rsidR="0026184D" w:rsidRPr="0026184D" w:rsidRDefault="0026184D" w:rsidP="0026184D">
            <w:pPr>
              <w:ind w:right="34"/>
              <w:jc w:val="center"/>
              <w:rPr>
                <w:rFonts w:eastAsia="Calibri"/>
                <w:lang w:val="uk-UA"/>
              </w:rPr>
            </w:pPr>
            <w:r w:rsidRPr="0026184D">
              <w:rPr>
                <w:rFonts w:eastAsia="Calibri"/>
                <w:lang w:val="uk-UA"/>
              </w:rPr>
              <w:t xml:space="preserve">3378 (ІІІ група </w:t>
            </w:r>
            <w:proofErr w:type="spellStart"/>
            <w:r w:rsidRPr="0026184D">
              <w:rPr>
                <w:rFonts w:eastAsia="Calibri"/>
                <w:lang w:val="uk-UA"/>
              </w:rPr>
              <w:t>паковання</w:t>
            </w:r>
            <w:proofErr w:type="spellEnd"/>
            <w:r w:rsidRPr="0026184D">
              <w:rPr>
                <w:rFonts w:eastAsia="Calibri"/>
                <w:lang w:val="uk-UA"/>
              </w:rPr>
              <w:t>)</w:t>
            </w:r>
          </w:p>
        </w:tc>
        <w:tc>
          <w:tcPr>
            <w:tcW w:w="7229" w:type="dxa"/>
            <w:shd w:val="clear" w:color="auto" w:fill="auto"/>
          </w:tcPr>
          <w:p w14:paraId="6DB25AA2" w14:textId="77777777" w:rsidR="0026184D" w:rsidRPr="0026184D" w:rsidRDefault="0026184D" w:rsidP="0026184D">
            <w:pPr>
              <w:pStyle w:val="a3"/>
              <w:rPr>
                <w:rFonts w:eastAsia="Calibri"/>
                <w:b/>
                <w:bCs/>
                <w:lang w:val="uk-UA"/>
              </w:rPr>
            </w:pPr>
            <w:r w:rsidRPr="0026184D">
              <w:rPr>
                <w:rFonts w:eastAsia="Calibri"/>
                <w:b/>
                <w:bCs/>
                <w:lang w:val="uk-UA"/>
              </w:rPr>
              <w:t>НАТРІЮ КАРБОНАТУ ПЕРОКСИГІДРАТ</w:t>
            </w:r>
            <w:r w:rsidRPr="0026184D">
              <w:rPr>
                <w:rFonts w:eastAsia="Calibri"/>
                <w:lang w:val="uk-UA"/>
              </w:rPr>
              <w:t> </w:t>
            </w:r>
          </w:p>
        </w:tc>
        <w:tc>
          <w:tcPr>
            <w:tcW w:w="1276" w:type="dxa"/>
            <w:shd w:val="clear" w:color="auto" w:fill="auto"/>
          </w:tcPr>
          <w:p w14:paraId="6E4BF2AF" w14:textId="77777777" w:rsidR="0026184D" w:rsidRPr="0026184D" w:rsidRDefault="0026184D" w:rsidP="0026184D">
            <w:pPr>
              <w:jc w:val="center"/>
              <w:rPr>
                <w:rFonts w:eastAsia="Calibri"/>
                <w:lang w:val="uk-UA"/>
              </w:rPr>
            </w:pPr>
            <w:r w:rsidRPr="0026184D">
              <w:rPr>
                <w:rFonts w:eastAsia="Calibri"/>
                <w:lang w:val="uk-UA"/>
              </w:rPr>
              <w:t>14</w:t>
            </w:r>
          </w:p>
        </w:tc>
        <w:tc>
          <w:tcPr>
            <w:tcW w:w="4961" w:type="dxa"/>
            <w:shd w:val="clear" w:color="auto" w:fill="auto"/>
          </w:tcPr>
          <w:p w14:paraId="72AA0AE6" w14:textId="3145DC26" w:rsidR="0026184D" w:rsidRPr="0026184D" w:rsidRDefault="0026184D" w:rsidP="0026184D">
            <w:pPr>
              <w:rPr>
                <w:rFonts w:eastAsia="Calibri"/>
                <w:lang w:val="uk-UA"/>
              </w:rPr>
            </w:pPr>
            <w:r w:rsidRPr="0026184D">
              <w:rPr>
                <w:lang w:val="uk-UA"/>
              </w:rPr>
              <w:t>Доповнити літерами та цифрою «ВК3»</w:t>
            </w:r>
          </w:p>
        </w:tc>
      </w:tr>
      <w:tr w:rsidR="0026184D" w:rsidRPr="0026184D" w14:paraId="153FEBB3" w14:textId="77777777" w:rsidTr="00B2459D">
        <w:tc>
          <w:tcPr>
            <w:tcW w:w="1555" w:type="dxa"/>
            <w:vMerge w:val="restart"/>
            <w:shd w:val="clear" w:color="auto" w:fill="auto"/>
          </w:tcPr>
          <w:p w14:paraId="0AFF1B5E" w14:textId="77777777" w:rsidR="0026184D" w:rsidRPr="0026184D" w:rsidRDefault="0026184D" w:rsidP="0026184D">
            <w:pPr>
              <w:ind w:right="34"/>
              <w:jc w:val="center"/>
              <w:rPr>
                <w:rFonts w:eastAsia="Calibri"/>
                <w:lang w:val="uk-UA"/>
              </w:rPr>
            </w:pPr>
            <w:r w:rsidRPr="0026184D">
              <w:rPr>
                <w:rFonts w:eastAsia="Calibri"/>
                <w:lang w:val="uk-UA"/>
              </w:rPr>
              <w:t>3480</w:t>
            </w:r>
          </w:p>
        </w:tc>
        <w:tc>
          <w:tcPr>
            <w:tcW w:w="7229" w:type="dxa"/>
            <w:vMerge w:val="restart"/>
            <w:shd w:val="clear" w:color="auto" w:fill="auto"/>
          </w:tcPr>
          <w:p w14:paraId="77C9ACEE" w14:textId="77777777" w:rsidR="0026184D" w:rsidRPr="0026184D" w:rsidRDefault="0026184D" w:rsidP="0026184D">
            <w:pPr>
              <w:pStyle w:val="a3"/>
              <w:rPr>
                <w:rFonts w:eastAsia="Calibri"/>
                <w:b/>
                <w:bCs/>
                <w:lang w:val="uk-UA"/>
              </w:rPr>
            </w:pPr>
            <w:r w:rsidRPr="0026184D">
              <w:rPr>
                <w:rFonts w:eastAsia="Calibri"/>
                <w:b/>
                <w:bCs/>
                <w:lang w:val="uk-UA"/>
              </w:rPr>
              <w:t>БАТАРЕЇ ІОНО-ЛІТІЄВІ</w:t>
            </w:r>
            <w:r w:rsidRPr="0026184D">
              <w:rPr>
                <w:rFonts w:eastAsia="Calibri"/>
                <w:lang w:val="uk-UA"/>
              </w:rPr>
              <w:t xml:space="preserve"> (включаючи батареї </w:t>
            </w:r>
            <w:proofErr w:type="spellStart"/>
            <w:r w:rsidRPr="0026184D">
              <w:rPr>
                <w:rFonts w:eastAsia="Calibri"/>
                <w:lang w:val="uk-UA"/>
              </w:rPr>
              <w:t>іоно</w:t>
            </w:r>
            <w:proofErr w:type="spellEnd"/>
            <w:r w:rsidRPr="0026184D">
              <w:rPr>
                <w:rFonts w:eastAsia="Calibri"/>
                <w:lang w:val="uk-UA"/>
              </w:rPr>
              <w:t>-літієві полімерні)</w:t>
            </w:r>
          </w:p>
        </w:tc>
        <w:tc>
          <w:tcPr>
            <w:tcW w:w="1276" w:type="dxa"/>
            <w:shd w:val="clear" w:color="auto" w:fill="auto"/>
          </w:tcPr>
          <w:p w14:paraId="0EFC0C41" w14:textId="77777777" w:rsidR="0026184D" w:rsidRPr="0026184D" w:rsidRDefault="0026184D" w:rsidP="0026184D">
            <w:pPr>
              <w:jc w:val="center"/>
              <w:rPr>
                <w:rFonts w:eastAsia="Calibri"/>
                <w:lang w:val="uk-UA"/>
              </w:rPr>
            </w:pPr>
            <w:r w:rsidRPr="0026184D">
              <w:rPr>
                <w:rFonts w:eastAsia="Calibri"/>
                <w:lang w:val="uk-UA"/>
              </w:rPr>
              <w:t>5</w:t>
            </w:r>
          </w:p>
        </w:tc>
        <w:tc>
          <w:tcPr>
            <w:tcW w:w="4961" w:type="dxa"/>
            <w:shd w:val="clear" w:color="auto" w:fill="auto"/>
          </w:tcPr>
          <w:p w14:paraId="766ED720" w14:textId="19A15CEB" w:rsidR="0026184D" w:rsidRPr="0026184D" w:rsidRDefault="0026184D" w:rsidP="0026184D">
            <w:pPr>
              <w:rPr>
                <w:rFonts w:eastAsia="Calibri"/>
                <w:lang w:val="uk-UA"/>
              </w:rPr>
            </w:pPr>
            <w:r w:rsidRPr="0026184D">
              <w:rPr>
                <w:lang w:val="uk-UA"/>
              </w:rPr>
              <w:t>Цифру «9» замінити цифрою та літерою «9А»</w:t>
            </w:r>
          </w:p>
        </w:tc>
      </w:tr>
      <w:tr w:rsidR="0026184D" w:rsidRPr="0026184D" w14:paraId="47059CFE" w14:textId="77777777" w:rsidTr="00B2459D">
        <w:tc>
          <w:tcPr>
            <w:tcW w:w="1555" w:type="dxa"/>
            <w:vMerge/>
            <w:shd w:val="clear" w:color="auto" w:fill="auto"/>
          </w:tcPr>
          <w:p w14:paraId="5041FC48" w14:textId="77777777" w:rsidR="0026184D" w:rsidRPr="0026184D" w:rsidRDefault="0026184D" w:rsidP="0026184D">
            <w:pPr>
              <w:ind w:right="34"/>
              <w:jc w:val="center"/>
              <w:rPr>
                <w:rFonts w:eastAsia="Calibri"/>
                <w:lang w:val="uk-UA"/>
              </w:rPr>
            </w:pPr>
          </w:p>
        </w:tc>
        <w:tc>
          <w:tcPr>
            <w:tcW w:w="7229" w:type="dxa"/>
            <w:vMerge/>
            <w:shd w:val="clear" w:color="auto" w:fill="auto"/>
          </w:tcPr>
          <w:p w14:paraId="0E783039" w14:textId="77777777" w:rsidR="0026184D" w:rsidRPr="0026184D" w:rsidRDefault="0026184D" w:rsidP="0026184D">
            <w:pPr>
              <w:pStyle w:val="a3"/>
              <w:rPr>
                <w:rFonts w:eastAsia="Calibri"/>
                <w:b/>
                <w:bCs/>
                <w:lang w:val="uk-UA"/>
              </w:rPr>
            </w:pPr>
          </w:p>
        </w:tc>
        <w:tc>
          <w:tcPr>
            <w:tcW w:w="1276" w:type="dxa"/>
            <w:shd w:val="clear" w:color="auto" w:fill="auto"/>
          </w:tcPr>
          <w:p w14:paraId="33DEBAEC" w14:textId="77777777" w:rsidR="0026184D" w:rsidRPr="0026184D" w:rsidRDefault="0026184D" w:rsidP="0026184D">
            <w:pPr>
              <w:jc w:val="center"/>
              <w:rPr>
                <w:rFonts w:eastAsia="Calibri"/>
                <w:lang w:val="uk-UA"/>
              </w:rPr>
            </w:pPr>
            <w:r w:rsidRPr="0026184D">
              <w:rPr>
                <w:rFonts w:eastAsia="Calibri"/>
                <w:lang w:val="uk-UA"/>
              </w:rPr>
              <w:t>11</w:t>
            </w:r>
          </w:p>
        </w:tc>
        <w:tc>
          <w:tcPr>
            <w:tcW w:w="4961" w:type="dxa"/>
            <w:shd w:val="clear" w:color="auto" w:fill="auto"/>
          </w:tcPr>
          <w:p w14:paraId="11175431" w14:textId="5E765439" w:rsidR="0026184D" w:rsidRPr="0026184D" w:rsidRDefault="0026184D" w:rsidP="0026184D">
            <w:pPr>
              <w:ind w:right="-108"/>
              <w:rPr>
                <w:rFonts w:eastAsia="Calibri"/>
                <w:lang w:val="uk-UA"/>
              </w:rPr>
            </w:pPr>
            <w:r w:rsidRPr="0026184D">
              <w:rPr>
                <w:lang w:val="uk-UA"/>
              </w:rPr>
              <w:t>Доповнити літерами та цифрами «Р910 Р911» «LP905 LP906»</w:t>
            </w:r>
          </w:p>
        </w:tc>
      </w:tr>
      <w:tr w:rsidR="0026184D" w:rsidRPr="0026184D" w14:paraId="72224EB8" w14:textId="77777777" w:rsidTr="00B2459D">
        <w:tc>
          <w:tcPr>
            <w:tcW w:w="1555" w:type="dxa"/>
            <w:vMerge/>
            <w:shd w:val="clear" w:color="auto" w:fill="auto"/>
          </w:tcPr>
          <w:p w14:paraId="3D6487CD" w14:textId="77777777" w:rsidR="0026184D" w:rsidRPr="0026184D" w:rsidRDefault="0026184D" w:rsidP="0026184D">
            <w:pPr>
              <w:ind w:right="34"/>
              <w:jc w:val="center"/>
              <w:rPr>
                <w:rFonts w:eastAsia="Calibri"/>
                <w:lang w:val="uk-UA"/>
              </w:rPr>
            </w:pPr>
          </w:p>
        </w:tc>
        <w:tc>
          <w:tcPr>
            <w:tcW w:w="7229" w:type="dxa"/>
            <w:vMerge/>
            <w:shd w:val="clear" w:color="auto" w:fill="auto"/>
          </w:tcPr>
          <w:p w14:paraId="54BAA0E8" w14:textId="77777777" w:rsidR="0026184D" w:rsidRPr="0026184D" w:rsidRDefault="0026184D" w:rsidP="0026184D">
            <w:pPr>
              <w:pStyle w:val="a3"/>
              <w:rPr>
                <w:rFonts w:eastAsia="Calibri"/>
                <w:b/>
                <w:bCs/>
                <w:lang w:val="uk-UA"/>
              </w:rPr>
            </w:pPr>
          </w:p>
        </w:tc>
        <w:tc>
          <w:tcPr>
            <w:tcW w:w="1276" w:type="dxa"/>
            <w:shd w:val="clear" w:color="auto" w:fill="auto"/>
          </w:tcPr>
          <w:p w14:paraId="16BBD188" w14:textId="77777777" w:rsidR="0026184D" w:rsidRPr="0026184D" w:rsidRDefault="0026184D" w:rsidP="0026184D">
            <w:pPr>
              <w:jc w:val="center"/>
              <w:rPr>
                <w:rFonts w:eastAsia="Calibri"/>
                <w:lang w:val="uk-UA"/>
              </w:rPr>
            </w:pPr>
            <w:r w:rsidRPr="0026184D">
              <w:rPr>
                <w:rFonts w:eastAsia="Calibri"/>
                <w:lang w:val="uk-UA"/>
              </w:rPr>
              <w:t>21</w:t>
            </w:r>
          </w:p>
        </w:tc>
        <w:tc>
          <w:tcPr>
            <w:tcW w:w="4961" w:type="dxa"/>
            <w:shd w:val="clear" w:color="auto" w:fill="auto"/>
          </w:tcPr>
          <w:p w14:paraId="4FF7D7E5" w14:textId="7C89F907" w:rsidR="0026184D" w:rsidRPr="0026184D" w:rsidRDefault="0026184D" w:rsidP="0026184D">
            <w:pPr>
              <w:rPr>
                <w:rFonts w:eastAsia="Calibri"/>
                <w:lang w:val="uk-UA"/>
              </w:rPr>
            </w:pPr>
            <w:r w:rsidRPr="0026184D">
              <w:rPr>
                <w:lang w:val="uk-UA"/>
              </w:rPr>
              <w:t>Доповнити цифрами «387»</w:t>
            </w:r>
          </w:p>
        </w:tc>
      </w:tr>
      <w:tr w:rsidR="0026184D" w:rsidRPr="0026184D" w14:paraId="67226545" w14:textId="77777777" w:rsidTr="00B2459D">
        <w:tc>
          <w:tcPr>
            <w:tcW w:w="1555" w:type="dxa"/>
            <w:shd w:val="clear" w:color="auto" w:fill="auto"/>
          </w:tcPr>
          <w:p w14:paraId="2932E394" w14:textId="77777777" w:rsidR="0026184D" w:rsidRPr="0026184D" w:rsidRDefault="0026184D" w:rsidP="0026184D">
            <w:pPr>
              <w:ind w:right="34"/>
              <w:jc w:val="center"/>
              <w:rPr>
                <w:rFonts w:eastAsia="Calibri"/>
                <w:lang w:val="uk-UA"/>
              </w:rPr>
            </w:pPr>
            <w:r w:rsidRPr="0026184D">
              <w:rPr>
                <w:rFonts w:eastAsia="Calibri"/>
                <w:lang w:val="uk-UA"/>
              </w:rPr>
              <w:t>Для всіх номерів ООН</w:t>
            </w:r>
          </w:p>
        </w:tc>
        <w:tc>
          <w:tcPr>
            <w:tcW w:w="7229" w:type="dxa"/>
            <w:shd w:val="clear" w:color="auto" w:fill="auto"/>
          </w:tcPr>
          <w:p w14:paraId="20516CA0" w14:textId="77777777" w:rsidR="0026184D" w:rsidRPr="0026184D" w:rsidRDefault="0026184D" w:rsidP="0026184D">
            <w:pPr>
              <w:pStyle w:val="a3"/>
              <w:rPr>
                <w:rFonts w:eastAsia="Calibri"/>
                <w:bCs/>
                <w:lang w:val="uk-UA"/>
              </w:rPr>
            </w:pPr>
            <w:r w:rsidRPr="0026184D">
              <w:rPr>
                <w:rFonts w:eastAsia="Calibri"/>
                <w:bCs/>
                <w:lang w:val="uk-UA"/>
              </w:rPr>
              <w:t>Для всіх найменувань вантажів</w:t>
            </w:r>
          </w:p>
        </w:tc>
        <w:tc>
          <w:tcPr>
            <w:tcW w:w="1276" w:type="dxa"/>
            <w:shd w:val="clear" w:color="auto" w:fill="auto"/>
          </w:tcPr>
          <w:p w14:paraId="6EC0F104" w14:textId="77777777" w:rsidR="0026184D" w:rsidRPr="0026184D" w:rsidRDefault="0026184D" w:rsidP="0026184D">
            <w:pPr>
              <w:jc w:val="center"/>
              <w:rPr>
                <w:rFonts w:eastAsia="Calibri"/>
                <w:lang w:val="uk-UA"/>
              </w:rPr>
            </w:pPr>
            <w:r w:rsidRPr="0026184D">
              <w:rPr>
                <w:rFonts w:eastAsia="Calibri"/>
                <w:lang w:val="uk-UA"/>
              </w:rPr>
              <w:t>19</w:t>
            </w:r>
          </w:p>
        </w:tc>
        <w:tc>
          <w:tcPr>
            <w:tcW w:w="4961" w:type="dxa"/>
            <w:shd w:val="clear" w:color="auto" w:fill="auto"/>
          </w:tcPr>
          <w:p w14:paraId="47479072" w14:textId="77777777" w:rsidR="0026184D" w:rsidRPr="0026184D" w:rsidRDefault="0026184D" w:rsidP="0026184D">
            <w:pPr>
              <w:tabs>
                <w:tab w:val="left" w:pos="1701"/>
                <w:tab w:val="left" w:pos="2268"/>
                <w:tab w:val="left" w:pos="2835"/>
                <w:tab w:val="left" w:pos="3402"/>
                <w:tab w:val="left" w:pos="3969"/>
              </w:tabs>
              <w:spacing w:after="120"/>
              <w:ind w:right="-58"/>
              <w:jc w:val="both"/>
              <w:rPr>
                <w:spacing w:val="4"/>
                <w:w w:val="103"/>
                <w:kern w:val="14"/>
                <w:lang w:val="uk-UA"/>
              </w:rPr>
            </w:pPr>
            <w:r w:rsidRPr="0026184D">
              <w:rPr>
                <w:spacing w:val="4"/>
                <w:w w:val="103"/>
                <w:kern w:val="14"/>
                <w:lang w:val="uk-UA"/>
              </w:rPr>
              <w:t>У першій цифрі, наведеній у вигляді дробу, чисельник виключити.</w:t>
            </w:r>
          </w:p>
          <w:p w14:paraId="1F7D5044" w14:textId="77777777" w:rsidR="0026184D" w:rsidRPr="0026184D" w:rsidRDefault="0026184D" w:rsidP="0026184D">
            <w:pPr>
              <w:rPr>
                <w:spacing w:val="4"/>
                <w:w w:val="103"/>
                <w:kern w:val="14"/>
                <w:lang w:val="uk-UA"/>
              </w:rPr>
            </w:pPr>
            <w:r w:rsidRPr="0026184D">
              <w:rPr>
                <w:spacing w:val="4"/>
                <w:w w:val="103"/>
                <w:kern w:val="14"/>
                <w:lang w:val="uk-UA"/>
              </w:rPr>
              <w:t>У другій цифрі:</w:t>
            </w:r>
          </w:p>
          <w:p w14:paraId="257CF4EE" w14:textId="77777777" w:rsidR="0026184D" w:rsidRPr="0026184D" w:rsidRDefault="0026184D" w:rsidP="0026184D">
            <w:pPr>
              <w:rPr>
                <w:w w:val="103"/>
                <w:lang w:val="uk-UA"/>
              </w:rPr>
            </w:pPr>
            <w:r w:rsidRPr="0026184D">
              <w:rPr>
                <w:w w:val="103"/>
                <w:lang w:val="uk-UA"/>
              </w:rPr>
              <w:t>якщо вказана цифра зі знаком «*» - цифра залишається, знак «*» виключається;</w:t>
            </w:r>
          </w:p>
          <w:p w14:paraId="45CD1917" w14:textId="77777777" w:rsidR="0026184D" w:rsidRPr="0026184D" w:rsidRDefault="0026184D" w:rsidP="0026184D">
            <w:pPr>
              <w:rPr>
                <w:w w:val="103"/>
                <w:lang w:val="uk-UA"/>
              </w:rPr>
            </w:pPr>
            <w:r w:rsidRPr="0026184D">
              <w:rPr>
                <w:w w:val="103"/>
                <w:lang w:val="uk-UA"/>
              </w:rPr>
              <w:t xml:space="preserve">якщо вказана цифра без </w:t>
            </w:r>
            <w:proofErr w:type="spellStart"/>
            <w:r w:rsidRPr="0026184D">
              <w:rPr>
                <w:w w:val="103"/>
                <w:lang w:val="uk-UA"/>
              </w:rPr>
              <w:t>знака</w:t>
            </w:r>
            <w:proofErr w:type="spellEnd"/>
            <w:r w:rsidRPr="0026184D">
              <w:rPr>
                <w:w w:val="103"/>
                <w:lang w:val="uk-UA"/>
              </w:rPr>
              <w:t xml:space="preserve"> «*» - цифру замінити цифрою «0». </w:t>
            </w:r>
          </w:p>
          <w:p w14:paraId="4C229E5E" w14:textId="68485DE5" w:rsidR="0026184D" w:rsidRPr="0026184D" w:rsidRDefault="0026184D" w:rsidP="0026184D">
            <w:pPr>
              <w:pStyle w:val="af0"/>
              <w:ind w:firstLine="17"/>
              <w:rPr>
                <w:rFonts w:ascii="Times New Roman" w:hAnsi="Times New Roman"/>
                <w:sz w:val="24"/>
                <w:szCs w:val="24"/>
              </w:rPr>
            </w:pPr>
            <w:r w:rsidRPr="0026184D">
              <w:rPr>
                <w:rFonts w:ascii="Times New Roman" w:hAnsi="Times New Roman"/>
                <w:w w:val="103"/>
                <w:sz w:val="24"/>
                <w:szCs w:val="24"/>
                <w:lang w:eastAsia="ru-RU"/>
              </w:rPr>
              <w:t>Четверту цифру виключити</w:t>
            </w:r>
          </w:p>
        </w:tc>
      </w:tr>
    </w:tbl>
    <w:p w14:paraId="41970D12" w14:textId="5BE7FDFC" w:rsidR="00B2459D" w:rsidRDefault="00B2459D" w:rsidP="00C33F95">
      <w:pPr>
        <w:rPr>
          <w:lang w:val="uk-UA"/>
        </w:rPr>
      </w:pPr>
    </w:p>
    <w:p w14:paraId="6E078183" w14:textId="79AEF6B9" w:rsidR="0026184D" w:rsidRDefault="0026184D" w:rsidP="00C33F95">
      <w:pPr>
        <w:rPr>
          <w:lang w:val="uk-UA"/>
        </w:rPr>
      </w:pPr>
    </w:p>
    <w:p w14:paraId="483C1802" w14:textId="77777777" w:rsidR="0026184D" w:rsidRPr="0026184D" w:rsidRDefault="0026184D" w:rsidP="00C33F95">
      <w:pPr>
        <w:rPr>
          <w:lang w:val="uk-UA"/>
        </w:rPr>
      </w:pPr>
    </w:p>
    <w:p w14:paraId="362812C8" w14:textId="11203373" w:rsidR="00CC628C" w:rsidRPr="0026184D" w:rsidRDefault="00F620D8" w:rsidP="00C33F95">
      <w:pPr>
        <w:rPr>
          <w:lang w:val="uk-UA"/>
        </w:rPr>
      </w:pPr>
      <w:r w:rsidRPr="0026184D">
        <w:rPr>
          <w:lang w:val="uk-UA"/>
        </w:rPr>
        <w:t>2. доповнити новими позиціями такого змісту:</w:t>
      </w:r>
    </w:p>
    <w:p w14:paraId="1B62798D" w14:textId="1A2013B4" w:rsidR="00F620D8" w:rsidRPr="0026184D" w:rsidRDefault="00F620D8" w:rsidP="00C33F95">
      <w:pPr>
        <w:rPr>
          <w:lang w:val="uk-UA"/>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820"/>
        <w:gridCol w:w="361"/>
        <w:gridCol w:w="403"/>
        <w:gridCol w:w="499"/>
        <w:gridCol w:w="573"/>
        <w:gridCol w:w="567"/>
        <w:gridCol w:w="567"/>
        <w:gridCol w:w="378"/>
        <w:gridCol w:w="451"/>
        <w:gridCol w:w="592"/>
        <w:gridCol w:w="452"/>
        <w:gridCol w:w="448"/>
        <w:gridCol w:w="504"/>
        <w:gridCol w:w="775"/>
        <w:gridCol w:w="588"/>
        <w:gridCol w:w="336"/>
        <w:gridCol w:w="1602"/>
        <w:gridCol w:w="708"/>
        <w:gridCol w:w="548"/>
        <w:gridCol w:w="19"/>
        <w:gridCol w:w="567"/>
        <w:gridCol w:w="851"/>
      </w:tblGrid>
      <w:tr w:rsidR="00F620D8" w:rsidRPr="0026184D" w14:paraId="38CA55B7" w14:textId="77777777" w:rsidTr="00F620D8">
        <w:tc>
          <w:tcPr>
            <w:tcW w:w="417" w:type="dxa"/>
            <w:tcBorders>
              <w:top w:val="single" w:sz="4" w:space="0" w:color="auto"/>
              <w:left w:val="single" w:sz="4" w:space="0" w:color="auto"/>
              <w:bottom w:val="single" w:sz="4" w:space="0" w:color="auto"/>
              <w:right w:val="single" w:sz="4" w:space="0" w:color="auto"/>
            </w:tcBorders>
          </w:tcPr>
          <w:p w14:paraId="0420E662"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1</w:t>
            </w:r>
          </w:p>
        </w:tc>
        <w:tc>
          <w:tcPr>
            <w:tcW w:w="2820" w:type="dxa"/>
            <w:tcBorders>
              <w:top w:val="single" w:sz="4" w:space="0" w:color="auto"/>
              <w:left w:val="single" w:sz="4" w:space="0" w:color="auto"/>
              <w:bottom w:val="single" w:sz="4" w:space="0" w:color="auto"/>
              <w:right w:val="single" w:sz="4" w:space="0" w:color="auto"/>
            </w:tcBorders>
          </w:tcPr>
          <w:p w14:paraId="7D32F74C" w14:textId="77777777" w:rsidR="00F620D8" w:rsidRPr="0026184D" w:rsidRDefault="00F620D8" w:rsidP="003D70B9">
            <w:pPr>
              <w:spacing w:line="360" w:lineRule="auto"/>
              <w:ind w:left="-70" w:right="-110"/>
              <w:rPr>
                <w:noProof/>
                <w:sz w:val="20"/>
                <w:szCs w:val="20"/>
                <w:lang w:val="uk-UA"/>
              </w:rPr>
            </w:pPr>
            <w:r w:rsidRPr="0026184D">
              <w:rPr>
                <w:noProof/>
                <w:sz w:val="20"/>
                <w:szCs w:val="20"/>
                <w:lang w:val="uk-UA"/>
              </w:rPr>
              <w:t>2</w:t>
            </w:r>
          </w:p>
        </w:tc>
        <w:tc>
          <w:tcPr>
            <w:tcW w:w="361" w:type="dxa"/>
            <w:tcBorders>
              <w:top w:val="single" w:sz="4" w:space="0" w:color="auto"/>
              <w:left w:val="single" w:sz="4" w:space="0" w:color="auto"/>
              <w:bottom w:val="single" w:sz="4" w:space="0" w:color="auto"/>
              <w:right w:val="single" w:sz="4" w:space="0" w:color="auto"/>
            </w:tcBorders>
          </w:tcPr>
          <w:p w14:paraId="27460A33"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3</w:t>
            </w:r>
          </w:p>
        </w:tc>
        <w:tc>
          <w:tcPr>
            <w:tcW w:w="403" w:type="dxa"/>
            <w:tcBorders>
              <w:top w:val="single" w:sz="4" w:space="0" w:color="auto"/>
              <w:left w:val="single" w:sz="4" w:space="0" w:color="auto"/>
              <w:bottom w:val="single" w:sz="4" w:space="0" w:color="auto"/>
              <w:right w:val="single" w:sz="4" w:space="0" w:color="auto"/>
            </w:tcBorders>
          </w:tcPr>
          <w:p w14:paraId="45020AF0"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w:t>
            </w:r>
          </w:p>
        </w:tc>
        <w:tc>
          <w:tcPr>
            <w:tcW w:w="499" w:type="dxa"/>
            <w:tcBorders>
              <w:top w:val="single" w:sz="4" w:space="0" w:color="auto"/>
              <w:left w:val="single" w:sz="4" w:space="0" w:color="auto"/>
              <w:bottom w:val="single" w:sz="4" w:space="0" w:color="auto"/>
              <w:right w:val="single" w:sz="4" w:space="0" w:color="auto"/>
            </w:tcBorders>
          </w:tcPr>
          <w:p w14:paraId="7A6A6CCE"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5</w:t>
            </w:r>
          </w:p>
        </w:tc>
        <w:tc>
          <w:tcPr>
            <w:tcW w:w="573" w:type="dxa"/>
            <w:tcBorders>
              <w:top w:val="single" w:sz="4" w:space="0" w:color="auto"/>
              <w:left w:val="single" w:sz="4" w:space="0" w:color="auto"/>
              <w:bottom w:val="single" w:sz="4" w:space="0" w:color="auto"/>
              <w:right w:val="single" w:sz="4" w:space="0" w:color="auto"/>
            </w:tcBorders>
          </w:tcPr>
          <w:p w14:paraId="5FDD0FF2"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w:t>
            </w:r>
          </w:p>
        </w:tc>
        <w:tc>
          <w:tcPr>
            <w:tcW w:w="567" w:type="dxa"/>
            <w:tcBorders>
              <w:top w:val="single" w:sz="4" w:space="0" w:color="auto"/>
              <w:left w:val="single" w:sz="4" w:space="0" w:color="auto"/>
              <w:bottom w:val="single" w:sz="4" w:space="0" w:color="auto"/>
              <w:right w:val="single" w:sz="4" w:space="0" w:color="auto"/>
            </w:tcBorders>
          </w:tcPr>
          <w:p w14:paraId="3EB9B385"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7</w:t>
            </w:r>
          </w:p>
        </w:tc>
        <w:tc>
          <w:tcPr>
            <w:tcW w:w="567" w:type="dxa"/>
            <w:tcBorders>
              <w:top w:val="single" w:sz="4" w:space="0" w:color="auto"/>
              <w:left w:val="single" w:sz="4" w:space="0" w:color="auto"/>
              <w:bottom w:val="single" w:sz="4" w:space="0" w:color="auto"/>
              <w:right w:val="single" w:sz="4" w:space="0" w:color="auto"/>
            </w:tcBorders>
          </w:tcPr>
          <w:p w14:paraId="7528D1C6"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8</w:t>
            </w:r>
          </w:p>
        </w:tc>
        <w:tc>
          <w:tcPr>
            <w:tcW w:w="378" w:type="dxa"/>
            <w:tcBorders>
              <w:top w:val="single" w:sz="4" w:space="0" w:color="auto"/>
              <w:left w:val="single" w:sz="4" w:space="0" w:color="auto"/>
              <w:bottom w:val="single" w:sz="4" w:space="0" w:color="auto"/>
              <w:right w:val="single" w:sz="4" w:space="0" w:color="auto"/>
            </w:tcBorders>
          </w:tcPr>
          <w:p w14:paraId="3A049EAD"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9</w:t>
            </w:r>
          </w:p>
        </w:tc>
        <w:tc>
          <w:tcPr>
            <w:tcW w:w="451" w:type="dxa"/>
            <w:tcBorders>
              <w:top w:val="single" w:sz="4" w:space="0" w:color="auto"/>
              <w:left w:val="single" w:sz="4" w:space="0" w:color="auto"/>
              <w:bottom w:val="single" w:sz="4" w:space="0" w:color="auto"/>
              <w:right w:val="single" w:sz="4" w:space="0" w:color="auto"/>
            </w:tcBorders>
          </w:tcPr>
          <w:p w14:paraId="5E483587"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10</w:t>
            </w:r>
          </w:p>
        </w:tc>
        <w:tc>
          <w:tcPr>
            <w:tcW w:w="592" w:type="dxa"/>
            <w:tcBorders>
              <w:top w:val="single" w:sz="4" w:space="0" w:color="auto"/>
              <w:left w:val="single" w:sz="4" w:space="0" w:color="auto"/>
              <w:bottom w:val="single" w:sz="4" w:space="0" w:color="auto"/>
              <w:right w:val="single" w:sz="4" w:space="0" w:color="auto"/>
            </w:tcBorders>
          </w:tcPr>
          <w:p w14:paraId="133A5E5A" w14:textId="77777777" w:rsidR="00F620D8" w:rsidRPr="0026184D" w:rsidRDefault="00F620D8" w:rsidP="003D70B9">
            <w:pPr>
              <w:spacing w:line="360" w:lineRule="auto"/>
              <w:ind w:left="-108" w:right="-108"/>
              <w:jc w:val="center"/>
              <w:rPr>
                <w:noProof/>
                <w:snapToGrid w:val="0"/>
                <w:sz w:val="20"/>
                <w:szCs w:val="20"/>
                <w:lang w:val="uk-UA"/>
              </w:rPr>
            </w:pPr>
            <w:r w:rsidRPr="0026184D">
              <w:rPr>
                <w:noProof/>
                <w:snapToGrid w:val="0"/>
                <w:sz w:val="20"/>
                <w:szCs w:val="20"/>
                <w:lang w:val="uk-UA"/>
              </w:rPr>
              <w:t>11</w:t>
            </w:r>
          </w:p>
        </w:tc>
        <w:tc>
          <w:tcPr>
            <w:tcW w:w="452" w:type="dxa"/>
            <w:tcBorders>
              <w:top w:val="single" w:sz="4" w:space="0" w:color="auto"/>
              <w:left w:val="single" w:sz="4" w:space="0" w:color="auto"/>
              <w:bottom w:val="single" w:sz="4" w:space="0" w:color="auto"/>
              <w:right w:val="single" w:sz="4" w:space="0" w:color="auto"/>
            </w:tcBorders>
          </w:tcPr>
          <w:p w14:paraId="41426229" w14:textId="77777777" w:rsidR="00F620D8" w:rsidRPr="0026184D" w:rsidRDefault="00F620D8" w:rsidP="003D70B9">
            <w:pPr>
              <w:spacing w:line="360" w:lineRule="auto"/>
              <w:ind w:left="-111" w:right="-101"/>
              <w:jc w:val="center"/>
              <w:rPr>
                <w:noProof/>
                <w:sz w:val="20"/>
                <w:szCs w:val="20"/>
                <w:lang w:val="uk-UA"/>
              </w:rPr>
            </w:pPr>
            <w:r w:rsidRPr="0026184D">
              <w:rPr>
                <w:noProof/>
                <w:sz w:val="20"/>
                <w:szCs w:val="20"/>
                <w:lang w:val="uk-UA"/>
              </w:rPr>
              <w:t>12</w:t>
            </w:r>
          </w:p>
        </w:tc>
        <w:tc>
          <w:tcPr>
            <w:tcW w:w="448" w:type="dxa"/>
            <w:tcBorders>
              <w:top w:val="single" w:sz="4" w:space="0" w:color="auto"/>
              <w:left w:val="single" w:sz="4" w:space="0" w:color="auto"/>
              <w:bottom w:val="single" w:sz="4" w:space="0" w:color="auto"/>
              <w:right w:val="single" w:sz="4" w:space="0" w:color="auto"/>
            </w:tcBorders>
          </w:tcPr>
          <w:p w14:paraId="2ABC92F7" w14:textId="77777777" w:rsidR="00F620D8" w:rsidRPr="0026184D" w:rsidRDefault="00F620D8" w:rsidP="003D70B9">
            <w:pPr>
              <w:spacing w:line="360" w:lineRule="auto"/>
              <w:ind w:left="-111" w:right="-101"/>
              <w:jc w:val="center"/>
              <w:rPr>
                <w:sz w:val="20"/>
                <w:szCs w:val="20"/>
                <w:lang w:val="uk-UA"/>
              </w:rPr>
            </w:pPr>
            <w:r w:rsidRPr="0026184D">
              <w:rPr>
                <w:sz w:val="20"/>
                <w:szCs w:val="20"/>
                <w:lang w:val="uk-UA"/>
              </w:rPr>
              <w:t>13</w:t>
            </w:r>
          </w:p>
        </w:tc>
        <w:tc>
          <w:tcPr>
            <w:tcW w:w="504" w:type="dxa"/>
            <w:tcBorders>
              <w:top w:val="single" w:sz="4" w:space="0" w:color="auto"/>
              <w:left w:val="single" w:sz="4" w:space="0" w:color="auto"/>
              <w:bottom w:val="single" w:sz="4" w:space="0" w:color="auto"/>
              <w:right w:val="single" w:sz="4" w:space="0" w:color="auto"/>
            </w:tcBorders>
          </w:tcPr>
          <w:p w14:paraId="1F5EDFEE" w14:textId="77777777" w:rsidR="00F620D8" w:rsidRPr="0026184D" w:rsidRDefault="00F620D8" w:rsidP="003D70B9">
            <w:pPr>
              <w:spacing w:line="360" w:lineRule="auto"/>
              <w:ind w:left="-111" w:right="-101"/>
              <w:jc w:val="center"/>
              <w:rPr>
                <w:noProof/>
                <w:sz w:val="20"/>
                <w:szCs w:val="20"/>
                <w:lang w:val="uk-UA"/>
              </w:rPr>
            </w:pPr>
            <w:r w:rsidRPr="0026184D">
              <w:rPr>
                <w:noProof/>
                <w:sz w:val="20"/>
                <w:szCs w:val="20"/>
                <w:lang w:val="uk-UA"/>
              </w:rPr>
              <w:t>14</w:t>
            </w:r>
          </w:p>
        </w:tc>
        <w:tc>
          <w:tcPr>
            <w:tcW w:w="775" w:type="dxa"/>
            <w:tcBorders>
              <w:top w:val="single" w:sz="4" w:space="0" w:color="auto"/>
              <w:left w:val="single" w:sz="4" w:space="0" w:color="auto"/>
              <w:bottom w:val="single" w:sz="4" w:space="0" w:color="auto"/>
              <w:right w:val="single" w:sz="4" w:space="0" w:color="auto"/>
            </w:tcBorders>
          </w:tcPr>
          <w:p w14:paraId="15C16AE8" w14:textId="77777777" w:rsidR="00F620D8" w:rsidRPr="0026184D" w:rsidRDefault="00F620D8" w:rsidP="003D70B9">
            <w:pPr>
              <w:spacing w:line="360" w:lineRule="auto"/>
              <w:ind w:left="-111" w:right="-101"/>
              <w:jc w:val="center"/>
              <w:rPr>
                <w:noProof/>
                <w:sz w:val="20"/>
                <w:szCs w:val="20"/>
                <w:lang w:val="uk-UA"/>
              </w:rPr>
            </w:pPr>
            <w:r w:rsidRPr="0026184D">
              <w:rPr>
                <w:noProof/>
                <w:sz w:val="20"/>
                <w:szCs w:val="20"/>
                <w:lang w:val="uk-UA"/>
              </w:rPr>
              <w:t>15</w:t>
            </w:r>
          </w:p>
        </w:tc>
        <w:tc>
          <w:tcPr>
            <w:tcW w:w="588" w:type="dxa"/>
            <w:tcBorders>
              <w:top w:val="single" w:sz="4" w:space="0" w:color="auto"/>
              <w:left w:val="single" w:sz="4" w:space="0" w:color="auto"/>
              <w:bottom w:val="single" w:sz="4" w:space="0" w:color="auto"/>
              <w:right w:val="single" w:sz="4" w:space="0" w:color="auto"/>
            </w:tcBorders>
          </w:tcPr>
          <w:p w14:paraId="382EF7A9"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16</w:t>
            </w:r>
          </w:p>
        </w:tc>
        <w:tc>
          <w:tcPr>
            <w:tcW w:w="336" w:type="dxa"/>
            <w:tcBorders>
              <w:top w:val="single" w:sz="4" w:space="0" w:color="auto"/>
              <w:left w:val="single" w:sz="4" w:space="0" w:color="auto"/>
              <w:bottom w:val="single" w:sz="4" w:space="0" w:color="auto"/>
              <w:right w:val="single" w:sz="4" w:space="0" w:color="auto"/>
            </w:tcBorders>
          </w:tcPr>
          <w:p w14:paraId="7CDFDCC4" w14:textId="77777777" w:rsidR="00F620D8" w:rsidRPr="0026184D" w:rsidRDefault="00F620D8" w:rsidP="003D70B9">
            <w:pPr>
              <w:spacing w:line="360" w:lineRule="auto"/>
              <w:ind w:left="-101" w:right="-101"/>
              <w:jc w:val="center"/>
              <w:rPr>
                <w:noProof/>
                <w:sz w:val="20"/>
                <w:szCs w:val="20"/>
                <w:lang w:val="uk-UA"/>
              </w:rPr>
            </w:pPr>
            <w:r w:rsidRPr="0026184D">
              <w:rPr>
                <w:noProof/>
                <w:sz w:val="20"/>
                <w:szCs w:val="20"/>
                <w:lang w:val="uk-UA"/>
              </w:rPr>
              <w:t>17</w:t>
            </w:r>
          </w:p>
        </w:tc>
        <w:tc>
          <w:tcPr>
            <w:tcW w:w="1602" w:type="dxa"/>
            <w:tcBorders>
              <w:top w:val="single" w:sz="4" w:space="0" w:color="auto"/>
              <w:left w:val="single" w:sz="4" w:space="0" w:color="auto"/>
              <w:bottom w:val="single" w:sz="4" w:space="0" w:color="auto"/>
              <w:right w:val="single" w:sz="4" w:space="0" w:color="auto"/>
            </w:tcBorders>
          </w:tcPr>
          <w:p w14:paraId="33254B42" w14:textId="77777777" w:rsidR="00F620D8" w:rsidRPr="0026184D" w:rsidRDefault="00F620D8" w:rsidP="003D70B9">
            <w:pPr>
              <w:spacing w:line="360" w:lineRule="auto"/>
              <w:ind w:left="-101" w:right="-101"/>
              <w:jc w:val="center"/>
              <w:rPr>
                <w:noProof/>
                <w:sz w:val="20"/>
                <w:szCs w:val="20"/>
                <w:lang w:val="uk-UA"/>
              </w:rPr>
            </w:pPr>
            <w:r w:rsidRPr="0026184D">
              <w:rPr>
                <w:noProof/>
                <w:sz w:val="20"/>
                <w:szCs w:val="20"/>
                <w:lang w:val="uk-UA"/>
              </w:rPr>
              <w:t>18</w:t>
            </w:r>
          </w:p>
        </w:tc>
        <w:tc>
          <w:tcPr>
            <w:tcW w:w="708" w:type="dxa"/>
            <w:tcBorders>
              <w:top w:val="single" w:sz="4" w:space="0" w:color="auto"/>
              <w:left w:val="single" w:sz="4" w:space="0" w:color="auto"/>
              <w:bottom w:val="single" w:sz="4" w:space="0" w:color="auto"/>
              <w:right w:val="single" w:sz="4" w:space="0" w:color="auto"/>
            </w:tcBorders>
          </w:tcPr>
          <w:p w14:paraId="38C4E6CA" w14:textId="77777777" w:rsidR="00F620D8" w:rsidRPr="0026184D" w:rsidRDefault="00F620D8" w:rsidP="003D70B9">
            <w:pPr>
              <w:spacing w:line="360" w:lineRule="auto"/>
              <w:ind w:left="-101" w:right="-101"/>
              <w:jc w:val="center"/>
              <w:rPr>
                <w:noProof/>
                <w:sz w:val="20"/>
                <w:szCs w:val="20"/>
                <w:lang w:val="uk-UA"/>
              </w:rPr>
            </w:pPr>
            <w:r w:rsidRPr="0026184D">
              <w:rPr>
                <w:noProof/>
                <w:sz w:val="20"/>
                <w:szCs w:val="20"/>
                <w:lang w:val="uk-UA"/>
              </w:rPr>
              <w:t>19</w:t>
            </w:r>
          </w:p>
        </w:tc>
        <w:tc>
          <w:tcPr>
            <w:tcW w:w="567" w:type="dxa"/>
            <w:gridSpan w:val="2"/>
            <w:tcBorders>
              <w:top w:val="single" w:sz="4" w:space="0" w:color="auto"/>
              <w:left w:val="single" w:sz="4" w:space="0" w:color="auto"/>
              <w:bottom w:val="single" w:sz="4" w:space="0" w:color="auto"/>
              <w:right w:val="single" w:sz="4" w:space="0" w:color="auto"/>
            </w:tcBorders>
          </w:tcPr>
          <w:p w14:paraId="74D6959E" w14:textId="77777777" w:rsidR="00F620D8" w:rsidRPr="0026184D" w:rsidRDefault="00F620D8" w:rsidP="003D70B9">
            <w:pPr>
              <w:spacing w:line="360" w:lineRule="auto"/>
              <w:ind w:left="-101" w:right="-101"/>
              <w:jc w:val="center"/>
              <w:rPr>
                <w:sz w:val="20"/>
                <w:szCs w:val="20"/>
                <w:lang w:val="uk-UA"/>
              </w:rPr>
            </w:pPr>
            <w:r w:rsidRPr="0026184D">
              <w:rPr>
                <w:sz w:val="20"/>
                <w:szCs w:val="20"/>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14:paraId="6736BE1D"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21</w:t>
            </w:r>
          </w:p>
        </w:tc>
        <w:tc>
          <w:tcPr>
            <w:tcW w:w="851" w:type="dxa"/>
            <w:tcBorders>
              <w:top w:val="single" w:sz="4" w:space="0" w:color="auto"/>
              <w:left w:val="single" w:sz="4" w:space="0" w:color="auto"/>
              <w:bottom w:val="single" w:sz="4" w:space="0" w:color="auto"/>
              <w:right w:val="single" w:sz="4" w:space="0" w:color="auto"/>
            </w:tcBorders>
            <w:vAlign w:val="center"/>
          </w:tcPr>
          <w:p w14:paraId="3A285825"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22</w:t>
            </w:r>
          </w:p>
        </w:tc>
      </w:tr>
      <w:tr w:rsidR="00F620D8" w:rsidRPr="0026184D" w14:paraId="38007B47" w14:textId="77777777" w:rsidTr="00F620D8">
        <w:tc>
          <w:tcPr>
            <w:tcW w:w="417" w:type="dxa"/>
            <w:tcBorders>
              <w:top w:val="single" w:sz="4" w:space="0" w:color="auto"/>
              <w:left w:val="single" w:sz="4" w:space="0" w:color="auto"/>
              <w:bottom w:val="single" w:sz="4" w:space="0" w:color="auto"/>
              <w:right w:val="single" w:sz="4" w:space="0" w:color="auto"/>
            </w:tcBorders>
          </w:tcPr>
          <w:p w14:paraId="454711E4"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0015</w:t>
            </w:r>
          </w:p>
        </w:tc>
        <w:tc>
          <w:tcPr>
            <w:tcW w:w="2820" w:type="dxa"/>
            <w:tcBorders>
              <w:top w:val="single" w:sz="4" w:space="0" w:color="auto"/>
              <w:left w:val="single" w:sz="4" w:space="0" w:color="auto"/>
              <w:bottom w:val="single" w:sz="4" w:space="0" w:color="auto"/>
              <w:right w:val="single" w:sz="4" w:space="0" w:color="auto"/>
            </w:tcBorders>
          </w:tcPr>
          <w:p w14:paraId="52862B73" w14:textId="247A25FF" w:rsidR="00F620D8" w:rsidRPr="0026184D" w:rsidRDefault="00F620D8" w:rsidP="008D7A30">
            <w:pPr>
              <w:rPr>
                <w:noProof/>
                <w:sz w:val="20"/>
                <w:szCs w:val="20"/>
                <w:lang w:val="uk-UA"/>
              </w:rPr>
            </w:pPr>
            <w:r w:rsidRPr="0026184D">
              <w:rPr>
                <w:b/>
                <w:sz w:val="20"/>
                <w:szCs w:val="20"/>
                <w:lang w:val="uk-UA"/>
              </w:rPr>
              <w:t>БОЄПРИПАСИ ДИМОВІ</w:t>
            </w:r>
            <w:r w:rsidRPr="0026184D">
              <w:rPr>
                <w:sz w:val="20"/>
                <w:szCs w:val="20"/>
                <w:lang w:val="uk-UA"/>
              </w:rPr>
              <w:t xml:space="preserve">, споряджені або не споряджені </w:t>
            </w:r>
            <w:r w:rsidRPr="0026184D">
              <w:rPr>
                <w:sz w:val="20"/>
                <w:szCs w:val="20"/>
                <w:lang w:val="uk-UA"/>
              </w:rPr>
              <w:lastRenderedPageBreak/>
              <w:t xml:space="preserve">розривним, вибивним чи метальним зарядом, що містять токсичні </w:t>
            </w:r>
            <w:r w:rsidR="008D7A30">
              <w:rPr>
                <w:sz w:val="20"/>
                <w:szCs w:val="20"/>
                <w:lang w:val="uk-UA"/>
              </w:rPr>
              <w:t>в разі вдихання</w:t>
            </w:r>
            <w:r w:rsidRPr="0026184D">
              <w:rPr>
                <w:sz w:val="20"/>
                <w:szCs w:val="20"/>
                <w:lang w:val="uk-UA"/>
              </w:rPr>
              <w:t xml:space="preserve">  речовини</w:t>
            </w:r>
          </w:p>
        </w:tc>
        <w:tc>
          <w:tcPr>
            <w:tcW w:w="361" w:type="dxa"/>
            <w:tcBorders>
              <w:top w:val="single" w:sz="4" w:space="0" w:color="auto"/>
              <w:left w:val="single" w:sz="4" w:space="0" w:color="auto"/>
              <w:bottom w:val="single" w:sz="4" w:space="0" w:color="auto"/>
              <w:right w:val="single" w:sz="4" w:space="0" w:color="auto"/>
            </w:tcBorders>
          </w:tcPr>
          <w:p w14:paraId="003DA988" w14:textId="77777777" w:rsidR="00F620D8" w:rsidRPr="0026184D" w:rsidRDefault="00F620D8" w:rsidP="003D70B9">
            <w:pPr>
              <w:pStyle w:val="a3"/>
              <w:jc w:val="center"/>
              <w:rPr>
                <w:sz w:val="20"/>
                <w:szCs w:val="20"/>
                <w:lang w:val="uk-UA"/>
              </w:rPr>
            </w:pPr>
            <w:r w:rsidRPr="0026184D">
              <w:rPr>
                <w:sz w:val="20"/>
                <w:szCs w:val="20"/>
                <w:lang w:val="uk-UA"/>
              </w:rPr>
              <w:lastRenderedPageBreak/>
              <w:t>1 </w:t>
            </w:r>
          </w:p>
        </w:tc>
        <w:tc>
          <w:tcPr>
            <w:tcW w:w="403" w:type="dxa"/>
            <w:tcBorders>
              <w:top w:val="single" w:sz="4" w:space="0" w:color="auto"/>
              <w:left w:val="single" w:sz="4" w:space="0" w:color="auto"/>
              <w:bottom w:val="single" w:sz="4" w:space="0" w:color="auto"/>
              <w:right w:val="single" w:sz="4" w:space="0" w:color="auto"/>
            </w:tcBorders>
          </w:tcPr>
          <w:p w14:paraId="589D7636" w14:textId="77777777" w:rsidR="00F620D8" w:rsidRPr="0026184D" w:rsidRDefault="00F620D8" w:rsidP="003D70B9">
            <w:pPr>
              <w:pStyle w:val="a3"/>
              <w:jc w:val="center"/>
              <w:rPr>
                <w:sz w:val="20"/>
                <w:szCs w:val="20"/>
                <w:lang w:val="uk-UA"/>
              </w:rPr>
            </w:pPr>
            <w:r w:rsidRPr="0026184D">
              <w:rPr>
                <w:sz w:val="20"/>
                <w:szCs w:val="20"/>
                <w:lang w:val="uk-UA"/>
              </w:rPr>
              <w:t> </w:t>
            </w:r>
          </w:p>
        </w:tc>
        <w:tc>
          <w:tcPr>
            <w:tcW w:w="499" w:type="dxa"/>
            <w:tcBorders>
              <w:top w:val="single" w:sz="4" w:space="0" w:color="auto"/>
              <w:left w:val="single" w:sz="4" w:space="0" w:color="auto"/>
              <w:bottom w:val="single" w:sz="4" w:space="0" w:color="auto"/>
              <w:right w:val="single" w:sz="4" w:space="0" w:color="auto"/>
            </w:tcBorders>
          </w:tcPr>
          <w:p w14:paraId="2BCCCB1D" w14:textId="77777777" w:rsidR="00F620D8" w:rsidRPr="0026184D" w:rsidRDefault="00F620D8" w:rsidP="003D70B9">
            <w:pPr>
              <w:pStyle w:val="a3"/>
              <w:jc w:val="center"/>
              <w:rPr>
                <w:sz w:val="20"/>
                <w:szCs w:val="20"/>
                <w:lang w:val="uk-UA"/>
              </w:rPr>
            </w:pPr>
            <w:r w:rsidRPr="0026184D">
              <w:rPr>
                <w:sz w:val="20"/>
                <w:szCs w:val="20"/>
                <w:lang w:val="uk-UA"/>
              </w:rPr>
              <w:t>1 + 6.1</w:t>
            </w:r>
          </w:p>
        </w:tc>
        <w:tc>
          <w:tcPr>
            <w:tcW w:w="573" w:type="dxa"/>
            <w:tcBorders>
              <w:top w:val="single" w:sz="4" w:space="0" w:color="auto"/>
              <w:left w:val="single" w:sz="4" w:space="0" w:color="auto"/>
              <w:bottom w:val="single" w:sz="4" w:space="0" w:color="auto"/>
              <w:right w:val="single" w:sz="4" w:space="0" w:color="auto"/>
            </w:tcBorders>
          </w:tcPr>
          <w:p w14:paraId="6A98E310" w14:textId="77777777" w:rsidR="00F620D8" w:rsidRPr="0026184D" w:rsidRDefault="00F620D8" w:rsidP="003D70B9">
            <w:pPr>
              <w:pStyle w:val="a3"/>
              <w:jc w:val="center"/>
              <w:rPr>
                <w:sz w:val="20"/>
                <w:szCs w:val="20"/>
                <w:lang w:val="uk-UA"/>
              </w:rPr>
            </w:pPr>
            <w:r w:rsidRPr="0026184D">
              <w:rPr>
                <w:sz w:val="20"/>
                <w:szCs w:val="20"/>
                <w:lang w:val="uk-UA"/>
              </w:rPr>
              <w:t>1.2G </w:t>
            </w:r>
          </w:p>
        </w:tc>
        <w:tc>
          <w:tcPr>
            <w:tcW w:w="567" w:type="dxa"/>
            <w:tcBorders>
              <w:top w:val="single" w:sz="4" w:space="0" w:color="auto"/>
              <w:left w:val="single" w:sz="4" w:space="0" w:color="auto"/>
              <w:bottom w:val="single" w:sz="4" w:space="0" w:color="auto"/>
              <w:right w:val="single" w:sz="4" w:space="0" w:color="auto"/>
            </w:tcBorders>
          </w:tcPr>
          <w:p w14:paraId="064BBA40" w14:textId="77777777" w:rsidR="00F620D8" w:rsidRPr="0026184D" w:rsidRDefault="00F620D8" w:rsidP="003D70B9">
            <w:pPr>
              <w:pStyle w:val="a3"/>
              <w:jc w:val="center"/>
              <w:rPr>
                <w:sz w:val="20"/>
                <w:szCs w:val="20"/>
                <w:lang w:val="uk-UA"/>
              </w:rPr>
            </w:pPr>
            <w:r w:rsidRPr="0026184D">
              <w:rPr>
                <w:sz w:val="20"/>
                <w:szCs w:val="20"/>
                <w:lang w:val="uk-UA"/>
              </w:rPr>
              <w:t>1.2G </w:t>
            </w:r>
          </w:p>
        </w:tc>
        <w:tc>
          <w:tcPr>
            <w:tcW w:w="567" w:type="dxa"/>
            <w:tcBorders>
              <w:top w:val="single" w:sz="4" w:space="0" w:color="auto"/>
              <w:left w:val="single" w:sz="4" w:space="0" w:color="auto"/>
              <w:bottom w:val="single" w:sz="4" w:space="0" w:color="auto"/>
              <w:right w:val="single" w:sz="4" w:space="0" w:color="auto"/>
            </w:tcBorders>
          </w:tcPr>
          <w:p w14:paraId="2234F022" w14:textId="77777777" w:rsidR="00F620D8" w:rsidRPr="0026184D" w:rsidRDefault="00F620D8" w:rsidP="003D70B9">
            <w:pPr>
              <w:pStyle w:val="a3"/>
              <w:jc w:val="center"/>
              <w:rPr>
                <w:sz w:val="20"/>
                <w:szCs w:val="20"/>
                <w:lang w:val="uk-UA"/>
              </w:rPr>
            </w:pPr>
            <w:r w:rsidRPr="0026184D">
              <w:rPr>
                <w:sz w:val="20"/>
                <w:szCs w:val="20"/>
                <w:lang w:val="uk-UA"/>
              </w:rPr>
              <w:t>1.2G </w:t>
            </w:r>
          </w:p>
        </w:tc>
        <w:tc>
          <w:tcPr>
            <w:tcW w:w="378" w:type="dxa"/>
            <w:tcBorders>
              <w:top w:val="single" w:sz="4" w:space="0" w:color="auto"/>
              <w:left w:val="single" w:sz="4" w:space="0" w:color="auto"/>
              <w:bottom w:val="single" w:sz="4" w:space="0" w:color="auto"/>
              <w:right w:val="single" w:sz="4" w:space="0" w:color="auto"/>
            </w:tcBorders>
          </w:tcPr>
          <w:p w14:paraId="63ED1BBF" w14:textId="77777777" w:rsidR="00F620D8" w:rsidRPr="0026184D" w:rsidRDefault="00F620D8" w:rsidP="003D70B9">
            <w:pPr>
              <w:pStyle w:val="a3"/>
              <w:jc w:val="center"/>
              <w:rPr>
                <w:sz w:val="20"/>
                <w:szCs w:val="20"/>
                <w:lang w:val="uk-UA"/>
              </w:rPr>
            </w:pPr>
            <w:r w:rsidRPr="0026184D">
              <w:rPr>
                <w:sz w:val="20"/>
                <w:szCs w:val="20"/>
                <w:lang w:val="uk-UA"/>
              </w:rPr>
              <w:t> </w:t>
            </w:r>
          </w:p>
        </w:tc>
        <w:tc>
          <w:tcPr>
            <w:tcW w:w="451" w:type="dxa"/>
            <w:tcBorders>
              <w:top w:val="single" w:sz="4" w:space="0" w:color="auto"/>
              <w:left w:val="single" w:sz="4" w:space="0" w:color="auto"/>
              <w:bottom w:val="single" w:sz="4" w:space="0" w:color="auto"/>
              <w:right w:val="single" w:sz="4" w:space="0" w:color="auto"/>
            </w:tcBorders>
          </w:tcPr>
          <w:p w14:paraId="1A4E4E99" w14:textId="77777777" w:rsidR="00F620D8" w:rsidRPr="0026184D" w:rsidRDefault="00F620D8" w:rsidP="003D70B9">
            <w:pPr>
              <w:pStyle w:val="a3"/>
              <w:jc w:val="center"/>
              <w:rPr>
                <w:sz w:val="20"/>
                <w:szCs w:val="20"/>
                <w:lang w:val="uk-UA"/>
              </w:rPr>
            </w:pPr>
            <w:r w:rsidRPr="0026184D">
              <w:rPr>
                <w:sz w:val="20"/>
                <w:szCs w:val="20"/>
                <w:lang w:val="uk-UA"/>
              </w:rPr>
              <w:t> </w:t>
            </w:r>
          </w:p>
        </w:tc>
        <w:tc>
          <w:tcPr>
            <w:tcW w:w="592" w:type="dxa"/>
            <w:tcBorders>
              <w:top w:val="single" w:sz="4" w:space="0" w:color="auto"/>
              <w:left w:val="single" w:sz="4" w:space="0" w:color="auto"/>
              <w:bottom w:val="single" w:sz="4" w:space="0" w:color="auto"/>
              <w:right w:val="single" w:sz="4" w:space="0" w:color="auto"/>
            </w:tcBorders>
          </w:tcPr>
          <w:p w14:paraId="4929FFC0" w14:textId="77777777" w:rsidR="00F620D8" w:rsidRPr="0026184D" w:rsidRDefault="00F620D8" w:rsidP="003D70B9">
            <w:pPr>
              <w:pStyle w:val="a3"/>
              <w:ind w:left="-86" w:right="-16"/>
              <w:rPr>
                <w:sz w:val="20"/>
                <w:szCs w:val="20"/>
                <w:lang w:val="uk-UA"/>
              </w:rPr>
            </w:pPr>
            <w:r w:rsidRPr="0026184D">
              <w:rPr>
                <w:sz w:val="20"/>
                <w:szCs w:val="20"/>
                <w:lang w:val="uk-UA"/>
              </w:rPr>
              <w:t>P130 </w:t>
            </w:r>
          </w:p>
          <w:p w14:paraId="6B453D1E" w14:textId="77777777" w:rsidR="00F620D8" w:rsidRPr="0026184D" w:rsidRDefault="00F620D8" w:rsidP="003D70B9">
            <w:pPr>
              <w:ind w:left="-108" w:right="-108"/>
              <w:rPr>
                <w:noProof/>
                <w:sz w:val="20"/>
                <w:szCs w:val="20"/>
                <w:lang w:val="uk-UA"/>
              </w:rPr>
            </w:pPr>
            <w:r w:rsidRPr="0026184D">
              <w:rPr>
                <w:noProof/>
                <w:sz w:val="20"/>
                <w:szCs w:val="20"/>
                <w:lang w:val="uk-UA"/>
              </w:rPr>
              <w:lastRenderedPageBreak/>
              <w:t>LP101</w:t>
            </w:r>
          </w:p>
          <w:p w14:paraId="5A4695F8" w14:textId="77777777" w:rsidR="00F620D8" w:rsidRPr="0026184D" w:rsidRDefault="00F620D8" w:rsidP="003D70B9">
            <w:pPr>
              <w:pStyle w:val="a3"/>
              <w:ind w:left="-86" w:right="-16"/>
              <w:jc w:val="center"/>
              <w:rPr>
                <w:sz w:val="20"/>
                <w:szCs w:val="20"/>
                <w:lang w:val="uk-UA"/>
              </w:rPr>
            </w:pPr>
          </w:p>
        </w:tc>
        <w:tc>
          <w:tcPr>
            <w:tcW w:w="452" w:type="dxa"/>
            <w:tcBorders>
              <w:top w:val="single" w:sz="4" w:space="0" w:color="auto"/>
              <w:left w:val="single" w:sz="4" w:space="0" w:color="auto"/>
              <w:bottom w:val="single" w:sz="4" w:space="0" w:color="auto"/>
              <w:right w:val="single" w:sz="4" w:space="0" w:color="auto"/>
            </w:tcBorders>
          </w:tcPr>
          <w:p w14:paraId="60F41E7D" w14:textId="77777777" w:rsidR="00F620D8" w:rsidRPr="0026184D" w:rsidRDefault="00F620D8" w:rsidP="003D70B9">
            <w:pPr>
              <w:pStyle w:val="a3"/>
              <w:ind w:left="-58" w:right="-131"/>
              <w:jc w:val="center"/>
              <w:rPr>
                <w:sz w:val="20"/>
                <w:szCs w:val="20"/>
                <w:lang w:val="uk-UA"/>
              </w:rPr>
            </w:pPr>
            <w:r w:rsidRPr="0026184D">
              <w:rPr>
                <w:sz w:val="20"/>
                <w:szCs w:val="20"/>
                <w:lang w:val="uk-UA"/>
              </w:rPr>
              <w:lastRenderedPageBreak/>
              <w:t>MP23 </w:t>
            </w:r>
          </w:p>
        </w:tc>
        <w:tc>
          <w:tcPr>
            <w:tcW w:w="448" w:type="dxa"/>
            <w:tcBorders>
              <w:top w:val="single" w:sz="4" w:space="0" w:color="auto"/>
              <w:left w:val="single" w:sz="4" w:space="0" w:color="auto"/>
              <w:bottom w:val="single" w:sz="4" w:space="0" w:color="auto"/>
              <w:right w:val="single" w:sz="4" w:space="0" w:color="auto"/>
            </w:tcBorders>
          </w:tcPr>
          <w:p w14:paraId="1042819F" w14:textId="77777777" w:rsidR="00F620D8" w:rsidRPr="0026184D" w:rsidRDefault="00F620D8" w:rsidP="003D70B9">
            <w:pPr>
              <w:pStyle w:val="a3"/>
              <w:jc w:val="center"/>
              <w:rPr>
                <w:sz w:val="20"/>
                <w:szCs w:val="20"/>
                <w:lang w:val="uk-UA"/>
              </w:rPr>
            </w:pPr>
            <w:r w:rsidRPr="0026184D">
              <w:rPr>
                <w:sz w:val="20"/>
                <w:szCs w:val="20"/>
                <w:lang w:val="uk-UA"/>
              </w:rPr>
              <w:t>W2 </w:t>
            </w:r>
          </w:p>
        </w:tc>
        <w:tc>
          <w:tcPr>
            <w:tcW w:w="504" w:type="dxa"/>
            <w:tcBorders>
              <w:top w:val="single" w:sz="4" w:space="0" w:color="auto"/>
              <w:left w:val="single" w:sz="4" w:space="0" w:color="auto"/>
              <w:bottom w:val="single" w:sz="4" w:space="0" w:color="auto"/>
              <w:right w:val="single" w:sz="4" w:space="0" w:color="auto"/>
            </w:tcBorders>
          </w:tcPr>
          <w:p w14:paraId="62736CED" w14:textId="77777777" w:rsidR="00F620D8" w:rsidRPr="0026184D" w:rsidRDefault="00F620D8" w:rsidP="003D70B9">
            <w:pPr>
              <w:pStyle w:val="a3"/>
              <w:jc w:val="center"/>
              <w:rPr>
                <w:sz w:val="20"/>
                <w:szCs w:val="20"/>
                <w:lang w:val="uk-UA"/>
              </w:rPr>
            </w:pPr>
            <w:r w:rsidRPr="0026184D">
              <w:rPr>
                <w:sz w:val="20"/>
                <w:szCs w:val="20"/>
                <w:lang w:val="uk-UA"/>
              </w:rPr>
              <w:t> </w:t>
            </w:r>
          </w:p>
        </w:tc>
        <w:tc>
          <w:tcPr>
            <w:tcW w:w="775" w:type="dxa"/>
            <w:tcBorders>
              <w:top w:val="single" w:sz="4" w:space="0" w:color="auto"/>
              <w:left w:val="single" w:sz="4" w:space="0" w:color="auto"/>
              <w:bottom w:val="single" w:sz="4" w:space="0" w:color="auto"/>
              <w:right w:val="single" w:sz="4" w:space="0" w:color="auto"/>
            </w:tcBorders>
          </w:tcPr>
          <w:p w14:paraId="0126BAD6" w14:textId="77777777" w:rsidR="00F620D8" w:rsidRPr="0026184D" w:rsidRDefault="00F620D8" w:rsidP="003D70B9">
            <w:pPr>
              <w:pStyle w:val="a3"/>
              <w:jc w:val="center"/>
              <w:rPr>
                <w:sz w:val="20"/>
                <w:szCs w:val="20"/>
                <w:lang w:val="uk-UA"/>
              </w:rPr>
            </w:pPr>
            <w:r w:rsidRPr="0026184D">
              <w:rPr>
                <w:sz w:val="20"/>
                <w:szCs w:val="20"/>
                <w:lang w:val="uk-UA"/>
              </w:rPr>
              <w:t>CW1 </w:t>
            </w:r>
          </w:p>
          <w:p w14:paraId="45DA4516" w14:textId="77777777" w:rsidR="00F620D8" w:rsidRPr="0026184D" w:rsidRDefault="00F620D8" w:rsidP="003D70B9">
            <w:pPr>
              <w:pStyle w:val="a3"/>
              <w:jc w:val="center"/>
              <w:rPr>
                <w:sz w:val="20"/>
                <w:szCs w:val="20"/>
                <w:lang w:val="uk-UA"/>
              </w:rPr>
            </w:pPr>
            <w:r w:rsidRPr="0026184D">
              <w:rPr>
                <w:sz w:val="20"/>
                <w:szCs w:val="20"/>
                <w:lang w:val="uk-UA"/>
              </w:rPr>
              <w:lastRenderedPageBreak/>
              <w:t>CW28</w:t>
            </w:r>
          </w:p>
        </w:tc>
        <w:tc>
          <w:tcPr>
            <w:tcW w:w="588" w:type="dxa"/>
            <w:tcBorders>
              <w:top w:val="single" w:sz="4" w:space="0" w:color="auto"/>
              <w:left w:val="single" w:sz="4" w:space="0" w:color="auto"/>
              <w:bottom w:val="single" w:sz="4" w:space="0" w:color="auto"/>
              <w:right w:val="single" w:sz="4" w:space="0" w:color="auto"/>
            </w:tcBorders>
          </w:tcPr>
          <w:p w14:paraId="61993050" w14:textId="77777777" w:rsidR="00F620D8" w:rsidRPr="0026184D" w:rsidRDefault="00F620D8" w:rsidP="003D70B9">
            <w:pPr>
              <w:pStyle w:val="a3"/>
              <w:jc w:val="center"/>
              <w:rPr>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4CDF51C4" w14:textId="77777777" w:rsidR="00F620D8" w:rsidRPr="0026184D" w:rsidRDefault="00F620D8" w:rsidP="003D70B9">
            <w:pPr>
              <w:pStyle w:val="a3"/>
              <w:jc w:val="center"/>
              <w:rPr>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2E50AAD7" w14:textId="166DA565" w:rsidR="00F620D8" w:rsidRPr="0026184D" w:rsidRDefault="00F620D8" w:rsidP="003D70B9">
            <w:pPr>
              <w:pStyle w:val="a3"/>
              <w:ind w:left="-22" w:right="-116"/>
              <w:rPr>
                <w:sz w:val="20"/>
                <w:szCs w:val="20"/>
                <w:lang w:val="uk-UA"/>
              </w:rPr>
            </w:pPr>
            <w:r w:rsidRPr="0026184D">
              <w:rPr>
                <w:sz w:val="20"/>
                <w:szCs w:val="20"/>
                <w:lang w:val="uk-UA"/>
              </w:rPr>
              <w:t>«</w:t>
            </w:r>
            <w:proofErr w:type="spellStart"/>
            <w:r w:rsidRPr="0026184D">
              <w:rPr>
                <w:sz w:val="20"/>
                <w:szCs w:val="20"/>
                <w:lang w:val="uk-UA"/>
              </w:rPr>
              <w:t>Вибухонебез</w:t>
            </w:r>
            <w:r w:rsidR="008D7A30">
              <w:rPr>
                <w:sz w:val="20"/>
                <w:szCs w:val="20"/>
                <w:lang w:val="uk-UA"/>
              </w:rPr>
              <w:t>-</w:t>
            </w:r>
            <w:r w:rsidRPr="0026184D">
              <w:rPr>
                <w:sz w:val="20"/>
                <w:szCs w:val="20"/>
                <w:lang w:val="uk-UA"/>
              </w:rPr>
              <w:t>печно</w:t>
            </w:r>
            <w:proofErr w:type="spellEnd"/>
            <w:r w:rsidRPr="0026184D">
              <w:rPr>
                <w:sz w:val="20"/>
                <w:szCs w:val="20"/>
                <w:lang w:val="uk-UA"/>
              </w:rPr>
              <w:t>» </w:t>
            </w:r>
          </w:p>
        </w:tc>
        <w:tc>
          <w:tcPr>
            <w:tcW w:w="708" w:type="dxa"/>
            <w:tcBorders>
              <w:top w:val="single" w:sz="4" w:space="0" w:color="auto"/>
              <w:left w:val="single" w:sz="4" w:space="0" w:color="auto"/>
              <w:bottom w:val="single" w:sz="4" w:space="0" w:color="auto"/>
              <w:right w:val="single" w:sz="4" w:space="0" w:color="auto"/>
            </w:tcBorders>
          </w:tcPr>
          <w:p w14:paraId="67B6BD64" w14:textId="77777777" w:rsidR="00F620D8" w:rsidRPr="0026184D" w:rsidRDefault="00F620D8" w:rsidP="003D70B9">
            <w:pPr>
              <w:pStyle w:val="a3"/>
              <w:rPr>
                <w:sz w:val="20"/>
                <w:szCs w:val="20"/>
                <w:lang w:val="uk-UA"/>
              </w:rPr>
            </w:pPr>
            <w:r w:rsidRPr="0026184D">
              <w:rPr>
                <w:sz w:val="20"/>
                <w:szCs w:val="20"/>
                <w:lang w:val="uk-UA"/>
              </w:rPr>
              <w:t xml:space="preserve">Згідно з </w:t>
            </w:r>
            <w:proofErr w:type="spellStart"/>
            <w:r w:rsidRPr="0026184D">
              <w:rPr>
                <w:sz w:val="20"/>
                <w:szCs w:val="20"/>
                <w:lang w:val="uk-UA"/>
              </w:rPr>
              <w:lastRenderedPageBreak/>
              <w:t>пп</w:t>
            </w:r>
            <w:proofErr w:type="spellEnd"/>
            <w:r w:rsidRPr="0026184D">
              <w:rPr>
                <w:sz w:val="20"/>
                <w:szCs w:val="20"/>
                <w:lang w:val="uk-UA"/>
              </w:rPr>
              <w:t>. 5.6.5 б), 8.3.3, 8.3.6 Правил </w:t>
            </w:r>
          </w:p>
        </w:tc>
        <w:tc>
          <w:tcPr>
            <w:tcW w:w="567" w:type="dxa"/>
            <w:gridSpan w:val="2"/>
            <w:tcBorders>
              <w:top w:val="single" w:sz="4" w:space="0" w:color="auto"/>
              <w:left w:val="single" w:sz="4" w:space="0" w:color="auto"/>
              <w:bottom w:val="single" w:sz="4" w:space="0" w:color="auto"/>
              <w:right w:val="single" w:sz="4" w:space="0" w:color="auto"/>
            </w:tcBorders>
          </w:tcPr>
          <w:p w14:paraId="688C8383" w14:textId="77777777" w:rsidR="00F620D8" w:rsidRPr="0026184D" w:rsidRDefault="00F620D8" w:rsidP="003D70B9">
            <w:pPr>
              <w:pStyle w:val="a3"/>
              <w:jc w:val="center"/>
              <w:rPr>
                <w:sz w:val="20"/>
                <w:szCs w:val="20"/>
                <w:lang w:val="uk-UA"/>
              </w:rPr>
            </w:pPr>
            <w:r w:rsidRPr="0026184D">
              <w:rPr>
                <w:sz w:val="20"/>
                <w:szCs w:val="20"/>
                <w:lang w:val="uk-UA"/>
              </w:rPr>
              <w:lastRenderedPageBreak/>
              <w:t> </w:t>
            </w:r>
          </w:p>
        </w:tc>
        <w:tc>
          <w:tcPr>
            <w:tcW w:w="567" w:type="dxa"/>
            <w:tcBorders>
              <w:top w:val="single" w:sz="4" w:space="0" w:color="auto"/>
              <w:left w:val="single" w:sz="4" w:space="0" w:color="auto"/>
              <w:bottom w:val="single" w:sz="4" w:space="0" w:color="auto"/>
              <w:right w:val="single" w:sz="4" w:space="0" w:color="auto"/>
            </w:tcBorders>
          </w:tcPr>
          <w:p w14:paraId="719E1ECA" w14:textId="77777777" w:rsidR="00F620D8" w:rsidRPr="0026184D" w:rsidRDefault="00F620D8" w:rsidP="003D70B9">
            <w:pPr>
              <w:pStyle w:val="a3"/>
              <w:jc w:val="center"/>
              <w:rPr>
                <w:sz w:val="20"/>
                <w:szCs w:val="20"/>
                <w:lang w:val="uk-UA"/>
              </w:rPr>
            </w:pPr>
            <w:r w:rsidRPr="0026184D">
              <w:rPr>
                <w:sz w:val="20"/>
                <w:szCs w:val="20"/>
                <w:lang w:val="uk-UA"/>
              </w:rPr>
              <w:t> </w:t>
            </w:r>
          </w:p>
        </w:tc>
        <w:tc>
          <w:tcPr>
            <w:tcW w:w="851" w:type="dxa"/>
            <w:tcBorders>
              <w:top w:val="single" w:sz="4" w:space="0" w:color="auto"/>
              <w:left w:val="single" w:sz="4" w:space="0" w:color="auto"/>
              <w:bottom w:val="single" w:sz="4" w:space="0" w:color="auto"/>
              <w:right w:val="single" w:sz="4" w:space="0" w:color="auto"/>
            </w:tcBorders>
          </w:tcPr>
          <w:p w14:paraId="5A10224B" w14:textId="77777777" w:rsidR="00F620D8" w:rsidRPr="0026184D" w:rsidRDefault="00F620D8" w:rsidP="003D70B9">
            <w:pPr>
              <w:pStyle w:val="a3"/>
              <w:rPr>
                <w:sz w:val="20"/>
                <w:szCs w:val="20"/>
                <w:lang w:val="uk-UA"/>
              </w:rPr>
            </w:pPr>
            <w:r w:rsidRPr="0026184D">
              <w:rPr>
                <w:sz w:val="20"/>
                <w:szCs w:val="20"/>
                <w:lang w:val="uk-UA"/>
              </w:rPr>
              <w:t> </w:t>
            </w:r>
          </w:p>
        </w:tc>
      </w:tr>
      <w:tr w:rsidR="00F620D8" w:rsidRPr="0026184D" w14:paraId="5EE2D5E0" w14:textId="77777777" w:rsidTr="00F620D8">
        <w:tc>
          <w:tcPr>
            <w:tcW w:w="417" w:type="dxa"/>
            <w:tcBorders>
              <w:top w:val="single" w:sz="4" w:space="0" w:color="auto"/>
              <w:left w:val="single" w:sz="4" w:space="0" w:color="auto"/>
              <w:bottom w:val="single" w:sz="4" w:space="0" w:color="auto"/>
              <w:right w:val="single" w:sz="4" w:space="0" w:color="auto"/>
            </w:tcBorders>
          </w:tcPr>
          <w:p w14:paraId="05861914"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0016</w:t>
            </w:r>
          </w:p>
        </w:tc>
        <w:tc>
          <w:tcPr>
            <w:tcW w:w="2820" w:type="dxa"/>
            <w:tcBorders>
              <w:top w:val="single" w:sz="4" w:space="0" w:color="auto"/>
              <w:left w:val="single" w:sz="4" w:space="0" w:color="auto"/>
              <w:bottom w:val="single" w:sz="4" w:space="0" w:color="auto"/>
              <w:right w:val="single" w:sz="4" w:space="0" w:color="auto"/>
            </w:tcBorders>
          </w:tcPr>
          <w:p w14:paraId="047CD648" w14:textId="7D596874" w:rsidR="00F620D8" w:rsidRPr="0026184D" w:rsidRDefault="00F620D8" w:rsidP="003D70B9">
            <w:pPr>
              <w:ind w:left="-70" w:right="-110"/>
              <w:rPr>
                <w:noProof/>
                <w:sz w:val="20"/>
                <w:szCs w:val="20"/>
                <w:lang w:val="uk-UA"/>
              </w:rPr>
            </w:pPr>
            <w:r w:rsidRPr="0026184D">
              <w:rPr>
                <w:b/>
                <w:sz w:val="20"/>
                <w:szCs w:val="20"/>
                <w:lang w:val="uk-UA"/>
              </w:rPr>
              <w:t>БОЄПРИПАСИ ДИМОВІ</w:t>
            </w:r>
            <w:r w:rsidRPr="0026184D">
              <w:rPr>
                <w:sz w:val="20"/>
                <w:szCs w:val="20"/>
                <w:lang w:val="uk-UA"/>
              </w:rPr>
              <w:t xml:space="preserve">, споряджені або не споряджені розривним, вибивним чи метальним зарядом, що містять токсичні </w:t>
            </w:r>
            <w:r w:rsidR="008D7A30">
              <w:rPr>
                <w:sz w:val="20"/>
                <w:szCs w:val="20"/>
                <w:lang w:val="uk-UA"/>
              </w:rPr>
              <w:t>в разі вдихання</w:t>
            </w:r>
            <w:r w:rsidRPr="0026184D">
              <w:rPr>
                <w:sz w:val="20"/>
                <w:szCs w:val="20"/>
                <w:lang w:val="uk-UA"/>
              </w:rPr>
              <w:t xml:space="preserve">  речовини</w:t>
            </w:r>
          </w:p>
        </w:tc>
        <w:tc>
          <w:tcPr>
            <w:tcW w:w="361" w:type="dxa"/>
            <w:tcBorders>
              <w:top w:val="single" w:sz="4" w:space="0" w:color="auto"/>
              <w:left w:val="single" w:sz="4" w:space="0" w:color="auto"/>
              <w:bottom w:val="single" w:sz="4" w:space="0" w:color="auto"/>
              <w:right w:val="single" w:sz="4" w:space="0" w:color="auto"/>
            </w:tcBorders>
          </w:tcPr>
          <w:p w14:paraId="44353C9B" w14:textId="77777777" w:rsidR="00F620D8" w:rsidRPr="0026184D" w:rsidRDefault="00F620D8" w:rsidP="003D70B9">
            <w:pPr>
              <w:pStyle w:val="a3"/>
              <w:jc w:val="center"/>
              <w:rPr>
                <w:sz w:val="20"/>
                <w:szCs w:val="20"/>
                <w:lang w:val="uk-UA"/>
              </w:rPr>
            </w:pPr>
            <w:r w:rsidRPr="0026184D">
              <w:rPr>
                <w:sz w:val="20"/>
                <w:szCs w:val="20"/>
                <w:lang w:val="uk-UA"/>
              </w:rPr>
              <w:t>1 </w:t>
            </w:r>
          </w:p>
        </w:tc>
        <w:tc>
          <w:tcPr>
            <w:tcW w:w="403" w:type="dxa"/>
            <w:tcBorders>
              <w:top w:val="single" w:sz="4" w:space="0" w:color="auto"/>
              <w:left w:val="single" w:sz="4" w:space="0" w:color="auto"/>
              <w:bottom w:val="single" w:sz="4" w:space="0" w:color="auto"/>
              <w:right w:val="single" w:sz="4" w:space="0" w:color="auto"/>
            </w:tcBorders>
          </w:tcPr>
          <w:p w14:paraId="4962E5D8" w14:textId="77777777" w:rsidR="00F620D8" w:rsidRPr="0026184D" w:rsidRDefault="00F620D8" w:rsidP="003D70B9">
            <w:pPr>
              <w:pStyle w:val="a3"/>
              <w:jc w:val="center"/>
              <w:rPr>
                <w:sz w:val="20"/>
                <w:szCs w:val="20"/>
                <w:lang w:val="uk-UA"/>
              </w:rPr>
            </w:pPr>
            <w:r w:rsidRPr="0026184D">
              <w:rPr>
                <w:sz w:val="20"/>
                <w:szCs w:val="20"/>
                <w:lang w:val="uk-UA"/>
              </w:rPr>
              <w:t> </w:t>
            </w:r>
          </w:p>
        </w:tc>
        <w:tc>
          <w:tcPr>
            <w:tcW w:w="499" w:type="dxa"/>
            <w:tcBorders>
              <w:top w:val="single" w:sz="4" w:space="0" w:color="auto"/>
              <w:left w:val="single" w:sz="4" w:space="0" w:color="auto"/>
              <w:bottom w:val="single" w:sz="4" w:space="0" w:color="auto"/>
              <w:right w:val="single" w:sz="4" w:space="0" w:color="auto"/>
            </w:tcBorders>
          </w:tcPr>
          <w:p w14:paraId="721859A5" w14:textId="77777777" w:rsidR="00F620D8" w:rsidRPr="0026184D" w:rsidRDefault="00F620D8" w:rsidP="003D70B9">
            <w:pPr>
              <w:pStyle w:val="a3"/>
              <w:jc w:val="center"/>
              <w:rPr>
                <w:sz w:val="20"/>
                <w:szCs w:val="20"/>
                <w:lang w:val="uk-UA"/>
              </w:rPr>
            </w:pPr>
            <w:r w:rsidRPr="0026184D">
              <w:rPr>
                <w:sz w:val="20"/>
                <w:szCs w:val="20"/>
                <w:lang w:val="uk-UA"/>
              </w:rPr>
              <w:t>1 + 6.1</w:t>
            </w:r>
          </w:p>
        </w:tc>
        <w:tc>
          <w:tcPr>
            <w:tcW w:w="573" w:type="dxa"/>
            <w:tcBorders>
              <w:top w:val="single" w:sz="4" w:space="0" w:color="auto"/>
              <w:left w:val="single" w:sz="4" w:space="0" w:color="auto"/>
              <w:bottom w:val="single" w:sz="4" w:space="0" w:color="auto"/>
              <w:right w:val="single" w:sz="4" w:space="0" w:color="auto"/>
            </w:tcBorders>
          </w:tcPr>
          <w:p w14:paraId="2B340867" w14:textId="77777777" w:rsidR="00F620D8" w:rsidRPr="0026184D" w:rsidRDefault="00F620D8" w:rsidP="003D70B9">
            <w:pPr>
              <w:pStyle w:val="a3"/>
              <w:jc w:val="center"/>
              <w:rPr>
                <w:sz w:val="20"/>
                <w:szCs w:val="20"/>
                <w:lang w:val="uk-UA"/>
              </w:rPr>
            </w:pPr>
            <w:r w:rsidRPr="0026184D">
              <w:rPr>
                <w:sz w:val="20"/>
                <w:szCs w:val="20"/>
                <w:lang w:val="uk-UA"/>
              </w:rPr>
              <w:t>1.3G </w:t>
            </w:r>
          </w:p>
        </w:tc>
        <w:tc>
          <w:tcPr>
            <w:tcW w:w="567" w:type="dxa"/>
            <w:tcBorders>
              <w:top w:val="single" w:sz="4" w:space="0" w:color="auto"/>
              <w:left w:val="single" w:sz="4" w:space="0" w:color="auto"/>
              <w:bottom w:val="single" w:sz="4" w:space="0" w:color="auto"/>
              <w:right w:val="single" w:sz="4" w:space="0" w:color="auto"/>
            </w:tcBorders>
          </w:tcPr>
          <w:p w14:paraId="06331BD5" w14:textId="77777777" w:rsidR="00F620D8" w:rsidRPr="0026184D" w:rsidRDefault="00F620D8" w:rsidP="003D70B9">
            <w:pPr>
              <w:pStyle w:val="a3"/>
              <w:jc w:val="center"/>
              <w:rPr>
                <w:sz w:val="20"/>
                <w:szCs w:val="20"/>
                <w:lang w:val="uk-UA"/>
              </w:rPr>
            </w:pPr>
            <w:r w:rsidRPr="0026184D">
              <w:rPr>
                <w:sz w:val="20"/>
                <w:szCs w:val="20"/>
                <w:lang w:val="uk-UA"/>
              </w:rPr>
              <w:t>1.3G </w:t>
            </w:r>
          </w:p>
        </w:tc>
        <w:tc>
          <w:tcPr>
            <w:tcW w:w="567" w:type="dxa"/>
            <w:tcBorders>
              <w:top w:val="single" w:sz="4" w:space="0" w:color="auto"/>
              <w:left w:val="single" w:sz="4" w:space="0" w:color="auto"/>
              <w:bottom w:val="single" w:sz="4" w:space="0" w:color="auto"/>
              <w:right w:val="single" w:sz="4" w:space="0" w:color="auto"/>
            </w:tcBorders>
          </w:tcPr>
          <w:p w14:paraId="71BF67A2" w14:textId="77777777" w:rsidR="00F620D8" w:rsidRPr="0026184D" w:rsidRDefault="00F620D8" w:rsidP="003D70B9">
            <w:pPr>
              <w:pStyle w:val="a3"/>
              <w:jc w:val="center"/>
              <w:rPr>
                <w:sz w:val="20"/>
                <w:szCs w:val="20"/>
                <w:lang w:val="uk-UA"/>
              </w:rPr>
            </w:pPr>
            <w:r w:rsidRPr="0026184D">
              <w:rPr>
                <w:sz w:val="20"/>
                <w:szCs w:val="20"/>
                <w:lang w:val="uk-UA"/>
              </w:rPr>
              <w:t>1.3G </w:t>
            </w:r>
          </w:p>
        </w:tc>
        <w:tc>
          <w:tcPr>
            <w:tcW w:w="378" w:type="dxa"/>
            <w:tcBorders>
              <w:top w:val="single" w:sz="4" w:space="0" w:color="auto"/>
              <w:left w:val="single" w:sz="4" w:space="0" w:color="auto"/>
              <w:bottom w:val="single" w:sz="4" w:space="0" w:color="auto"/>
              <w:right w:val="single" w:sz="4" w:space="0" w:color="auto"/>
            </w:tcBorders>
          </w:tcPr>
          <w:p w14:paraId="56F7A6F7" w14:textId="77777777" w:rsidR="00F620D8" w:rsidRPr="0026184D" w:rsidRDefault="00F620D8" w:rsidP="003D70B9">
            <w:pPr>
              <w:pStyle w:val="a3"/>
              <w:jc w:val="center"/>
              <w:rPr>
                <w:sz w:val="20"/>
                <w:szCs w:val="20"/>
                <w:lang w:val="uk-UA"/>
              </w:rPr>
            </w:pPr>
            <w:r w:rsidRPr="0026184D">
              <w:rPr>
                <w:sz w:val="20"/>
                <w:szCs w:val="20"/>
                <w:lang w:val="uk-UA"/>
              </w:rPr>
              <w:t> </w:t>
            </w:r>
          </w:p>
        </w:tc>
        <w:tc>
          <w:tcPr>
            <w:tcW w:w="451" w:type="dxa"/>
            <w:tcBorders>
              <w:top w:val="single" w:sz="4" w:space="0" w:color="auto"/>
              <w:left w:val="single" w:sz="4" w:space="0" w:color="auto"/>
              <w:bottom w:val="single" w:sz="4" w:space="0" w:color="auto"/>
              <w:right w:val="single" w:sz="4" w:space="0" w:color="auto"/>
            </w:tcBorders>
          </w:tcPr>
          <w:p w14:paraId="75CD27F8" w14:textId="77777777" w:rsidR="00F620D8" w:rsidRPr="0026184D" w:rsidRDefault="00F620D8" w:rsidP="003D70B9">
            <w:pPr>
              <w:pStyle w:val="a3"/>
              <w:jc w:val="center"/>
              <w:rPr>
                <w:sz w:val="20"/>
                <w:szCs w:val="20"/>
                <w:lang w:val="uk-UA"/>
              </w:rPr>
            </w:pPr>
            <w:r w:rsidRPr="0026184D">
              <w:rPr>
                <w:sz w:val="20"/>
                <w:szCs w:val="20"/>
                <w:lang w:val="uk-UA"/>
              </w:rPr>
              <w:t> </w:t>
            </w:r>
          </w:p>
        </w:tc>
        <w:tc>
          <w:tcPr>
            <w:tcW w:w="592" w:type="dxa"/>
            <w:tcBorders>
              <w:top w:val="single" w:sz="4" w:space="0" w:color="auto"/>
              <w:left w:val="single" w:sz="4" w:space="0" w:color="auto"/>
              <w:bottom w:val="single" w:sz="4" w:space="0" w:color="auto"/>
              <w:right w:val="single" w:sz="4" w:space="0" w:color="auto"/>
            </w:tcBorders>
          </w:tcPr>
          <w:p w14:paraId="5A8357EB" w14:textId="77777777" w:rsidR="00F620D8" w:rsidRPr="0026184D" w:rsidRDefault="00F620D8" w:rsidP="003D70B9">
            <w:pPr>
              <w:pStyle w:val="a3"/>
              <w:ind w:left="-86" w:right="-16"/>
              <w:rPr>
                <w:sz w:val="20"/>
                <w:szCs w:val="20"/>
                <w:lang w:val="uk-UA"/>
              </w:rPr>
            </w:pPr>
            <w:r w:rsidRPr="0026184D">
              <w:rPr>
                <w:sz w:val="20"/>
                <w:szCs w:val="20"/>
                <w:lang w:val="uk-UA"/>
              </w:rPr>
              <w:t>P130 </w:t>
            </w:r>
          </w:p>
          <w:p w14:paraId="7BD0B1E7" w14:textId="77777777" w:rsidR="00F620D8" w:rsidRPr="0026184D" w:rsidRDefault="00F620D8" w:rsidP="003D70B9">
            <w:pPr>
              <w:ind w:left="-108" w:right="-108"/>
              <w:rPr>
                <w:noProof/>
                <w:sz w:val="20"/>
                <w:szCs w:val="20"/>
                <w:lang w:val="uk-UA"/>
              </w:rPr>
            </w:pPr>
            <w:r w:rsidRPr="0026184D">
              <w:rPr>
                <w:noProof/>
                <w:sz w:val="20"/>
                <w:szCs w:val="20"/>
                <w:lang w:val="uk-UA"/>
              </w:rPr>
              <w:t>LP101</w:t>
            </w:r>
          </w:p>
          <w:p w14:paraId="1045DB77" w14:textId="77777777" w:rsidR="00F620D8" w:rsidRPr="0026184D" w:rsidRDefault="00F620D8" w:rsidP="003D70B9">
            <w:pPr>
              <w:pStyle w:val="a3"/>
              <w:ind w:left="-86" w:right="-16"/>
              <w:jc w:val="center"/>
              <w:rPr>
                <w:sz w:val="20"/>
                <w:szCs w:val="20"/>
                <w:lang w:val="uk-UA"/>
              </w:rPr>
            </w:pPr>
          </w:p>
        </w:tc>
        <w:tc>
          <w:tcPr>
            <w:tcW w:w="452" w:type="dxa"/>
            <w:tcBorders>
              <w:top w:val="single" w:sz="4" w:space="0" w:color="auto"/>
              <w:left w:val="single" w:sz="4" w:space="0" w:color="auto"/>
              <w:bottom w:val="single" w:sz="4" w:space="0" w:color="auto"/>
              <w:right w:val="single" w:sz="4" w:space="0" w:color="auto"/>
            </w:tcBorders>
          </w:tcPr>
          <w:p w14:paraId="6301111C" w14:textId="77777777" w:rsidR="00F620D8" w:rsidRPr="0026184D" w:rsidRDefault="00F620D8" w:rsidP="003D70B9">
            <w:pPr>
              <w:pStyle w:val="a3"/>
              <w:ind w:left="-58" w:right="-131"/>
              <w:jc w:val="center"/>
              <w:rPr>
                <w:sz w:val="20"/>
                <w:szCs w:val="20"/>
                <w:lang w:val="uk-UA"/>
              </w:rPr>
            </w:pPr>
            <w:r w:rsidRPr="0026184D">
              <w:rPr>
                <w:sz w:val="20"/>
                <w:szCs w:val="20"/>
                <w:lang w:val="uk-UA"/>
              </w:rPr>
              <w:t>MP23 </w:t>
            </w:r>
          </w:p>
        </w:tc>
        <w:tc>
          <w:tcPr>
            <w:tcW w:w="448" w:type="dxa"/>
            <w:tcBorders>
              <w:top w:val="single" w:sz="4" w:space="0" w:color="auto"/>
              <w:left w:val="single" w:sz="4" w:space="0" w:color="auto"/>
              <w:bottom w:val="single" w:sz="4" w:space="0" w:color="auto"/>
              <w:right w:val="single" w:sz="4" w:space="0" w:color="auto"/>
            </w:tcBorders>
          </w:tcPr>
          <w:p w14:paraId="3AFA57CF" w14:textId="77777777" w:rsidR="00F620D8" w:rsidRPr="0026184D" w:rsidRDefault="00F620D8" w:rsidP="003D70B9">
            <w:pPr>
              <w:pStyle w:val="a3"/>
              <w:jc w:val="center"/>
              <w:rPr>
                <w:sz w:val="20"/>
                <w:szCs w:val="20"/>
                <w:lang w:val="uk-UA"/>
              </w:rPr>
            </w:pPr>
            <w:r w:rsidRPr="0026184D">
              <w:rPr>
                <w:sz w:val="20"/>
                <w:szCs w:val="20"/>
                <w:lang w:val="uk-UA"/>
              </w:rPr>
              <w:t>W2 </w:t>
            </w:r>
          </w:p>
        </w:tc>
        <w:tc>
          <w:tcPr>
            <w:tcW w:w="504" w:type="dxa"/>
            <w:tcBorders>
              <w:top w:val="single" w:sz="4" w:space="0" w:color="auto"/>
              <w:left w:val="single" w:sz="4" w:space="0" w:color="auto"/>
              <w:bottom w:val="single" w:sz="4" w:space="0" w:color="auto"/>
              <w:right w:val="single" w:sz="4" w:space="0" w:color="auto"/>
            </w:tcBorders>
          </w:tcPr>
          <w:p w14:paraId="3107649C" w14:textId="77777777" w:rsidR="00F620D8" w:rsidRPr="0026184D" w:rsidRDefault="00F620D8" w:rsidP="003D70B9">
            <w:pPr>
              <w:pStyle w:val="a3"/>
              <w:jc w:val="center"/>
              <w:rPr>
                <w:sz w:val="20"/>
                <w:szCs w:val="20"/>
                <w:lang w:val="uk-UA"/>
              </w:rPr>
            </w:pPr>
            <w:r w:rsidRPr="0026184D">
              <w:rPr>
                <w:sz w:val="20"/>
                <w:szCs w:val="20"/>
                <w:lang w:val="uk-UA"/>
              </w:rPr>
              <w:t> </w:t>
            </w:r>
          </w:p>
        </w:tc>
        <w:tc>
          <w:tcPr>
            <w:tcW w:w="775" w:type="dxa"/>
            <w:tcBorders>
              <w:top w:val="single" w:sz="4" w:space="0" w:color="auto"/>
              <w:left w:val="single" w:sz="4" w:space="0" w:color="auto"/>
              <w:bottom w:val="single" w:sz="4" w:space="0" w:color="auto"/>
              <w:right w:val="single" w:sz="4" w:space="0" w:color="auto"/>
            </w:tcBorders>
          </w:tcPr>
          <w:p w14:paraId="03AB884C" w14:textId="77777777" w:rsidR="00F620D8" w:rsidRPr="0026184D" w:rsidRDefault="00F620D8" w:rsidP="003D70B9">
            <w:pPr>
              <w:pStyle w:val="a3"/>
              <w:jc w:val="center"/>
              <w:rPr>
                <w:sz w:val="20"/>
                <w:szCs w:val="20"/>
                <w:lang w:val="uk-UA"/>
              </w:rPr>
            </w:pPr>
            <w:r w:rsidRPr="0026184D">
              <w:rPr>
                <w:sz w:val="20"/>
                <w:szCs w:val="20"/>
                <w:lang w:val="uk-UA"/>
              </w:rPr>
              <w:t>CW1 </w:t>
            </w:r>
          </w:p>
          <w:p w14:paraId="669873FE" w14:textId="77777777" w:rsidR="00F620D8" w:rsidRPr="0026184D" w:rsidRDefault="00F620D8" w:rsidP="003D70B9">
            <w:pPr>
              <w:pStyle w:val="a3"/>
              <w:jc w:val="center"/>
              <w:rPr>
                <w:sz w:val="20"/>
                <w:szCs w:val="20"/>
                <w:lang w:val="uk-UA"/>
              </w:rPr>
            </w:pPr>
            <w:r w:rsidRPr="0026184D">
              <w:rPr>
                <w:sz w:val="20"/>
                <w:szCs w:val="20"/>
                <w:lang w:val="uk-UA"/>
              </w:rPr>
              <w:t>CW28</w:t>
            </w:r>
          </w:p>
        </w:tc>
        <w:tc>
          <w:tcPr>
            <w:tcW w:w="588" w:type="dxa"/>
            <w:tcBorders>
              <w:top w:val="single" w:sz="4" w:space="0" w:color="auto"/>
              <w:left w:val="single" w:sz="4" w:space="0" w:color="auto"/>
              <w:bottom w:val="single" w:sz="4" w:space="0" w:color="auto"/>
              <w:right w:val="single" w:sz="4" w:space="0" w:color="auto"/>
            </w:tcBorders>
          </w:tcPr>
          <w:p w14:paraId="01A6D3CF" w14:textId="77777777" w:rsidR="00F620D8" w:rsidRPr="0026184D" w:rsidRDefault="00F620D8" w:rsidP="003D70B9">
            <w:pPr>
              <w:pStyle w:val="a3"/>
              <w:jc w:val="center"/>
              <w:rPr>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78185B53" w14:textId="77777777" w:rsidR="00F620D8" w:rsidRPr="0026184D" w:rsidRDefault="00F620D8" w:rsidP="003D70B9">
            <w:pPr>
              <w:pStyle w:val="a3"/>
              <w:jc w:val="center"/>
              <w:rPr>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59748905" w14:textId="560DE7F5" w:rsidR="00F620D8" w:rsidRPr="0026184D" w:rsidRDefault="00F620D8" w:rsidP="003D70B9">
            <w:pPr>
              <w:pStyle w:val="a3"/>
              <w:ind w:left="-22" w:right="-116"/>
              <w:rPr>
                <w:sz w:val="20"/>
                <w:szCs w:val="20"/>
                <w:lang w:val="uk-UA"/>
              </w:rPr>
            </w:pPr>
            <w:r w:rsidRPr="0026184D">
              <w:rPr>
                <w:sz w:val="20"/>
                <w:szCs w:val="20"/>
                <w:lang w:val="uk-UA"/>
              </w:rPr>
              <w:t>«</w:t>
            </w:r>
            <w:proofErr w:type="spellStart"/>
            <w:r w:rsidRPr="0026184D">
              <w:rPr>
                <w:sz w:val="20"/>
                <w:szCs w:val="20"/>
                <w:lang w:val="uk-UA"/>
              </w:rPr>
              <w:t>Вибухонебез</w:t>
            </w:r>
            <w:r w:rsidR="008D7A30">
              <w:rPr>
                <w:sz w:val="20"/>
                <w:szCs w:val="20"/>
                <w:lang w:val="uk-UA"/>
              </w:rPr>
              <w:t>-</w:t>
            </w:r>
            <w:r w:rsidRPr="0026184D">
              <w:rPr>
                <w:sz w:val="20"/>
                <w:szCs w:val="20"/>
                <w:lang w:val="uk-UA"/>
              </w:rPr>
              <w:t>печно</w:t>
            </w:r>
            <w:proofErr w:type="spellEnd"/>
            <w:r w:rsidRPr="0026184D">
              <w:rPr>
                <w:sz w:val="20"/>
                <w:szCs w:val="20"/>
                <w:lang w:val="uk-UA"/>
              </w:rPr>
              <w:t>» </w:t>
            </w:r>
          </w:p>
        </w:tc>
        <w:tc>
          <w:tcPr>
            <w:tcW w:w="708" w:type="dxa"/>
            <w:tcBorders>
              <w:top w:val="single" w:sz="4" w:space="0" w:color="auto"/>
              <w:left w:val="single" w:sz="4" w:space="0" w:color="auto"/>
              <w:bottom w:val="single" w:sz="4" w:space="0" w:color="auto"/>
              <w:right w:val="single" w:sz="4" w:space="0" w:color="auto"/>
            </w:tcBorders>
          </w:tcPr>
          <w:p w14:paraId="66B97296" w14:textId="77777777" w:rsidR="00F620D8" w:rsidRPr="0026184D" w:rsidRDefault="00F620D8" w:rsidP="003D70B9">
            <w:pPr>
              <w:pStyle w:val="a3"/>
              <w:rPr>
                <w:sz w:val="20"/>
                <w:szCs w:val="20"/>
                <w:lang w:val="uk-UA"/>
              </w:rPr>
            </w:pPr>
            <w:r w:rsidRPr="0026184D">
              <w:rPr>
                <w:sz w:val="20"/>
                <w:szCs w:val="20"/>
                <w:lang w:val="uk-UA"/>
              </w:rPr>
              <w:t xml:space="preserve">Згідно з </w:t>
            </w:r>
            <w:proofErr w:type="spellStart"/>
            <w:r w:rsidRPr="0026184D">
              <w:rPr>
                <w:sz w:val="20"/>
                <w:szCs w:val="20"/>
                <w:lang w:val="uk-UA"/>
              </w:rPr>
              <w:t>пп</w:t>
            </w:r>
            <w:proofErr w:type="spellEnd"/>
            <w:r w:rsidRPr="0026184D">
              <w:rPr>
                <w:sz w:val="20"/>
                <w:szCs w:val="20"/>
                <w:lang w:val="uk-UA"/>
              </w:rPr>
              <w:t>. 5.6.5 б), 8.3.3, 8.3.6 Правил </w:t>
            </w:r>
          </w:p>
        </w:tc>
        <w:tc>
          <w:tcPr>
            <w:tcW w:w="567" w:type="dxa"/>
            <w:gridSpan w:val="2"/>
            <w:tcBorders>
              <w:top w:val="single" w:sz="4" w:space="0" w:color="auto"/>
              <w:left w:val="single" w:sz="4" w:space="0" w:color="auto"/>
              <w:bottom w:val="single" w:sz="4" w:space="0" w:color="auto"/>
              <w:right w:val="single" w:sz="4" w:space="0" w:color="auto"/>
            </w:tcBorders>
          </w:tcPr>
          <w:p w14:paraId="736DC24D" w14:textId="77777777" w:rsidR="00F620D8" w:rsidRPr="0026184D" w:rsidRDefault="00F620D8" w:rsidP="003D70B9">
            <w:pPr>
              <w:pStyle w:val="a3"/>
              <w:jc w:val="center"/>
              <w:rPr>
                <w:sz w:val="20"/>
                <w:szCs w:val="20"/>
                <w:lang w:val="uk-UA"/>
              </w:rPr>
            </w:pPr>
            <w:r w:rsidRPr="0026184D">
              <w:rPr>
                <w:sz w:val="20"/>
                <w:szCs w:val="20"/>
                <w:lang w:val="uk-UA"/>
              </w:rPr>
              <w:t> </w:t>
            </w:r>
          </w:p>
        </w:tc>
        <w:tc>
          <w:tcPr>
            <w:tcW w:w="567" w:type="dxa"/>
            <w:tcBorders>
              <w:top w:val="single" w:sz="4" w:space="0" w:color="auto"/>
              <w:left w:val="single" w:sz="4" w:space="0" w:color="auto"/>
              <w:bottom w:val="single" w:sz="4" w:space="0" w:color="auto"/>
              <w:right w:val="single" w:sz="4" w:space="0" w:color="auto"/>
            </w:tcBorders>
          </w:tcPr>
          <w:p w14:paraId="54C3EDB2" w14:textId="77777777" w:rsidR="00F620D8" w:rsidRPr="0026184D" w:rsidRDefault="00F620D8" w:rsidP="003D70B9">
            <w:pPr>
              <w:pStyle w:val="a3"/>
              <w:jc w:val="center"/>
              <w:rPr>
                <w:sz w:val="20"/>
                <w:szCs w:val="20"/>
                <w:lang w:val="uk-UA"/>
              </w:rPr>
            </w:pPr>
            <w:r w:rsidRPr="0026184D">
              <w:rPr>
                <w:sz w:val="20"/>
                <w:szCs w:val="20"/>
                <w:lang w:val="uk-UA"/>
              </w:rPr>
              <w:t> </w:t>
            </w:r>
          </w:p>
        </w:tc>
        <w:tc>
          <w:tcPr>
            <w:tcW w:w="851" w:type="dxa"/>
            <w:tcBorders>
              <w:top w:val="single" w:sz="4" w:space="0" w:color="auto"/>
              <w:left w:val="single" w:sz="4" w:space="0" w:color="auto"/>
              <w:bottom w:val="single" w:sz="4" w:space="0" w:color="auto"/>
              <w:right w:val="single" w:sz="4" w:space="0" w:color="auto"/>
            </w:tcBorders>
          </w:tcPr>
          <w:p w14:paraId="7B82AAE4" w14:textId="77777777" w:rsidR="00F620D8" w:rsidRPr="0026184D" w:rsidRDefault="00F620D8" w:rsidP="003D70B9">
            <w:pPr>
              <w:pStyle w:val="a3"/>
              <w:rPr>
                <w:sz w:val="20"/>
                <w:szCs w:val="20"/>
                <w:lang w:val="uk-UA"/>
              </w:rPr>
            </w:pPr>
            <w:r w:rsidRPr="0026184D">
              <w:rPr>
                <w:sz w:val="20"/>
                <w:szCs w:val="20"/>
                <w:lang w:val="uk-UA"/>
              </w:rPr>
              <w:t> </w:t>
            </w:r>
          </w:p>
        </w:tc>
      </w:tr>
      <w:tr w:rsidR="00F620D8" w:rsidRPr="0026184D" w14:paraId="4039ECE4" w14:textId="77777777" w:rsidTr="00F620D8">
        <w:tc>
          <w:tcPr>
            <w:tcW w:w="417" w:type="dxa"/>
            <w:tcBorders>
              <w:top w:val="single" w:sz="4" w:space="0" w:color="auto"/>
              <w:left w:val="single" w:sz="4" w:space="0" w:color="auto"/>
              <w:bottom w:val="single" w:sz="4" w:space="0" w:color="auto"/>
              <w:right w:val="single" w:sz="4" w:space="0" w:color="auto"/>
            </w:tcBorders>
          </w:tcPr>
          <w:p w14:paraId="3F33E5B1"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0303</w:t>
            </w:r>
          </w:p>
        </w:tc>
        <w:tc>
          <w:tcPr>
            <w:tcW w:w="2820" w:type="dxa"/>
            <w:tcBorders>
              <w:top w:val="single" w:sz="4" w:space="0" w:color="auto"/>
              <w:left w:val="single" w:sz="4" w:space="0" w:color="auto"/>
              <w:bottom w:val="single" w:sz="4" w:space="0" w:color="auto"/>
              <w:right w:val="single" w:sz="4" w:space="0" w:color="auto"/>
            </w:tcBorders>
          </w:tcPr>
          <w:p w14:paraId="44FF7FAE" w14:textId="652667E7" w:rsidR="00F620D8" w:rsidRPr="0026184D" w:rsidRDefault="00F620D8" w:rsidP="003D70B9">
            <w:pPr>
              <w:ind w:left="-70" w:right="-110"/>
              <w:rPr>
                <w:noProof/>
                <w:sz w:val="20"/>
                <w:szCs w:val="20"/>
                <w:lang w:val="uk-UA"/>
              </w:rPr>
            </w:pPr>
            <w:r w:rsidRPr="0026184D">
              <w:rPr>
                <w:b/>
                <w:sz w:val="20"/>
                <w:szCs w:val="20"/>
                <w:lang w:val="uk-UA"/>
              </w:rPr>
              <w:t>БОЄПРИПАСИ ДИМОВІ</w:t>
            </w:r>
            <w:r w:rsidRPr="0026184D">
              <w:rPr>
                <w:sz w:val="20"/>
                <w:szCs w:val="20"/>
                <w:lang w:val="uk-UA"/>
              </w:rPr>
              <w:t xml:space="preserve">, споряджені або не споряджені розривним, вибивним чи метальним зарядом, що містять токсичні </w:t>
            </w:r>
            <w:r w:rsidR="008D7A30">
              <w:rPr>
                <w:sz w:val="20"/>
                <w:szCs w:val="20"/>
                <w:lang w:val="uk-UA"/>
              </w:rPr>
              <w:t>в разі вдихання</w:t>
            </w:r>
            <w:r w:rsidR="008D7A30" w:rsidRPr="0026184D">
              <w:rPr>
                <w:sz w:val="20"/>
                <w:szCs w:val="20"/>
                <w:lang w:val="uk-UA"/>
              </w:rPr>
              <w:t xml:space="preserve"> </w:t>
            </w:r>
            <w:r w:rsidRPr="0026184D">
              <w:rPr>
                <w:sz w:val="20"/>
                <w:szCs w:val="20"/>
                <w:lang w:val="uk-UA"/>
              </w:rPr>
              <w:t>речовини</w:t>
            </w:r>
          </w:p>
        </w:tc>
        <w:tc>
          <w:tcPr>
            <w:tcW w:w="361" w:type="dxa"/>
            <w:tcBorders>
              <w:top w:val="single" w:sz="4" w:space="0" w:color="auto"/>
              <w:left w:val="single" w:sz="4" w:space="0" w:color="auto"/>
              <w:bottom w:val="single" w:sz="4" w:space="0" w:color="auto"/>
              <w:right w:val="single" w:sz="4" w:space="0" w:color="auto"/>
            </w:tcBorders>
          </w:tcPr>
          <w:p w14:paraId="18D221E3" w14:textId="77777777" w:rsidR="00F620D8" w:rsidRPr="0026184D" w:rsidRDefault="00F620D8" w:rsidP="003D70B9">
            <w:pPr>
              <w:pStyle w:val="a3"/>
              <w:jc w:val="center"/>
              <w:rPr>
                <w:sz w:val="20"/>
                <w:szCs w:val="20"/>
                <w:lang w:val="uk-UA"/>
              </w:rPr>
            </w:pPr>
            <w:r w:rsidRPr="0026184D">
              <w:rPr>
                <w:sz w:val="20"/>
                <w:szCs w:val="20"/>
                <w:lang w:val="uk-UA"/>
              </w:rPr>
              <w:t>1 </w:t>
            </w:r>
          </w:p>
        </w:tc>
        <w:tc>
          <w:tcPr>
            <w:tcW w:w="403" w:type="dxa"/>
            <w:tcBorders>
              <w:top w:val="single" w:sz="4" w:space="0" w:color="auto"/>
              <w:left w:val="single" w:sz="4" w:space="0" w:color="auto"/>
              <w:bottom w:val="single" w:sz="4" w:space="0" w:color="auto"/>
              <w:right w:val="single" w:sz="4" w:space="0" w:color="auto"/>
            </w:tcBorders>
          </w:tcPr>
          <w:p w14:paraId="506AB59D" w14:textId="77777777" w:rsidR="00F620D8" w:rsidRPr="0026184D" w:rsidRDefault="00F620D8" w:rsidP="003D70B9">
            <w:pPr>
              <w:pStyle w:val="a3"/>
              <w:jc w:val="center"/>
              <w:rPr>
                <w:sz w:val="20"/>
                <w:szCs w:val="20"/>
                <w:lang w:val="uk-UA"/>
              </w:rPr>
            </w:pPr>
            <w:r w:rsidRPr="0026184D">
              <w:rPr>
                <w:sz w:val="20"/>
                <w:szCs w:val="20"/>
                <w:lang w:val="uk-UA"/>
              </w:rPr>
              <w:t> </w:t>
            </w:r>
          </w:p>
        </w:tc>
        <w:tc>
          <w:tcPr>
            <w:tcW w:w="499" w:type="dxa"/>
            <w:tcBorders>
              <w:top w:val="single" w:sz="4" w:space="0" w:color="auto"/>
              <w:left w:val="single" w:sz="4" w:space="0" w:color="auto"/>
              <w:bottom w:val="single" w:sz="4" w:space="0" w:color="auto"/>
              <w:right w:val="single" w:sz="4" w:space="0" w:color="auto"/>
            </w:tcBorders>
          </w:tcPr>
          <w:p w14:paraId="28C6320F" w14:textId="77777777" w:rsidR="00F620D8" w:rsidRPr="0026184D" w:rsidRDefault="00F620D8" w:rsidP="003D70B9">
            <w:pPr>
              <w:pStyle w:val="a3"/>
              <w:jc w:val="center"/>
              <w:rPr>
                <w:sz w:val="20"/>
                <w:szCs w:val="20"/>
                <w:lang w:val="uk-UA"/>
              </w:rPr>
            </w:pPr>
            <w:r w:rsidRPr="0026184D">
              <w:rPr>
                <w:sz w:val="20"/>
                <w:szCs w:val="20"/>
                <w:lang w:val="uk-UA"/>
              </w:rPr>
              <w:t>1 + 6.1</w:t>
            </w:r>
          </w:p>
        </w:tc>
        <w:tc>
          <w:tcPr>
            <w:tcW w:w="573" w:type="dxa"/>
            <w:tcBorders>
              <w:top w:val="single" w:sz="4" w:space="0" w:color="auto"/>
              <w:left w:val="single" w:sz="4" w:space="0" w:color="auto"/>
              <w:bottom w:val="single" w:sz="4" w:space="0" w:color="auto"/>
              <w:right w:val="single" w:sz="4" w:space="0" w:color="auto"/>
            </w:tcBorders>
          </w:tcPr>
          <w:p w14:paraId="567B441D" w14:textId="77777777" w:rsidR="00F620D8" w:rsidRPr="0026184D" w:rsidRDefault="00F620D8" w:rsidP="003D70B9">
            <w:pPr>
              <w:pStyle w:val="a3"/>
              <w:jc w:val="center"/>
              <w:rPr>
                <w:sz w:val="20"/>
                <w:szCs w:val="20"/>
                <w:lang w:val="uk-UA"/>
              </w:rPr>
            </w:pPr>
            <w:r w:rsidRPr="0026184D">
              <w:rPr>
                <w:sz w:val="20"/>
                <w:szCs w:val="20"/>
                <w:lang w:val="uk-UA"/>
              </w:rPr>
              <w:t>1.4G </w:t>
            </w:r>
          </w:p>
        </w:tc>
        <w:tc>
          <w:tcPr>
            <w:tcW w:w="567" w:type="dxa"/>
            <w:tcBorders>
              <w:top w:val="single" w:sz="4" w:space="0" w:color="auto"/>
              <w:left w:val="single" w:sz="4" w:space="0" w:color="auto"/>
              <w:bottom w:val="single" w:sz="4" w:space="0" w:color="auto"/>
              <w:right w:val="single" w:sz="4" w:space="0" w:color="auto"/>
            </w:tcBorders>
          </w:tcPr>
          <w:p w14:paraId="51F0DE22" w14:textId="77777777" w:rsidR="00F620D8" w:rsidRPr="0026184D" w:rsidRDefault="00F620D8" w:rsidP="003D70B9">
            <w:pPr>
              <w:pStyle w:val="a3"/>
              <w:jc w:val="center"/>
              <w:rPr>
                <w:sz w:val="20"/>
                <w:szCs w:val="20"/>
                <w:lang w:val="uk-UA"/>
              </w:rPr>
            </w:pPr>
            <w:r w:rsidRPr="0026184D">
              <w:rPr>
                <w:sz w:val="20"/>
                <w:szCs w:val="20"/>
                <w:lang w:val="uk-UA"/>
              </w:rPr>
              <w:t>1.4G </w:t>
            </w:r>
          </w:p>
        </w:tc>
        <w:tc>
          <w:tcPr>
            <w:tcW w:w="567" w:type="dxa"/>
            <w:tcBorders>
              <w:top w:val="single" w:sz="4" w:space="0" w:color="auto"/>
              <w:left w:val="single" w:sz="4" w:space="0" w:color="auto"/>
              <w:bottom w:val="single" w:sz="4" w:space="0" w:color="auto"/>
              <w:right w:val="single" w:sz="4" w:space="0" w:color="auto"/>
            </w:tcBorders>
          </w:tcPr>
          <w:p w14:paraId="208690C6" w14:textId="77777777" w:rsidR="00F620D8" w:rsidRPr="0026184D" w:rsidRDefault="00F620D8" w:rsidP="003D70B9">
            <w:pPr>
              <w:pStyle w:val="a3"/>
              <w:jc w:val="center"/>
              <w:rPr>
                <w:sz w:val="20"/>
                <w:szCs w:val="20"/>
                <w:lang w:val="uk-UA"/>
              </w:rPr>
            </w:pPr>
            <w:r w:rsidRPr="0026184D">
              <w:rPr>
                <w:sz w:val="20"/>
                <w:szCs w:val="20"/>
                <w:lang w:val="uk-UA"/>
              </w:rPr>
              <w:t>1.4G </w:t>
            </w:r>
          </w:p>
        </w:tc>
        <w:tc>
          <w:tcPr>
            <w:tcW w:w="378" w:type="dxa"/>
            <w:tcBorders>
              <w:top w:val="single" w:sz="4" w:space="0" w:color="auto"/>
              <w:left w:val="single" w:sz="4" w:space="0" w:color="auto"/>
              <w:bottom w:val="single" w:sz="4" w:space="0" w:color="auto"/>
              <w:right w:val="single" w:sz="4" w:space="0" w:color="auto"/>
            </w:tcBorders>
          </w:tcPr>
          <w:p w14:paraId="656CCE46" w14:textId="77777777" w:rsidR="00F620D8" w:rsidRPr="0026184D" w:rsidRDefault="00F620D8" w:rsidP="003D70B9">
            <w:pPr>
              <w:pStyle w:val="a3"/>
              <w:jc w:val="center"/>
              <w:rPr>
                <w:sz w:val="20"/>
                <w:szCs w:val="20"/>
                <w:lang w:val="uk-UA"/>
              </w:rPr>
            </w:pPr>
            <w:r w:rsidRPr="0026184D">
              <w:rPr>
                <w:sz w:val="20"/>
                <w:szCs w:val="20"/>
                <w:lang w:val="uk-UA"/>
              </w:rPr>
              <w:t> </w:t>
            </w:r>
          </w:p>
        </w:tc>
        <w:tc>
          <w:tcPr>
            <w:tcW w:w="451" w:type="dxa"/>
            <w:tcBorders>
              <w:top w:val="single" w:sz="4" w:space="0" w:color="auto"/>
              <w:left w:val="single" w:sz="4" w:space="0" w:color="auto"/>
              <w:bottom w:val="single" w:sz="4" w:space="0" w:color="auto"/>
              <w:right w:val="single" w:sz="4" w:space="0" w:color="auto"/>
            </w:tcBorders>
          </w:tcPr>
          <w:p w14:paraId="1A32452C" w14:textId="77777777" w:rsidR="00F620D8" w:rsidRPr="0026184D" w:rsidRDefault="00F620D8" w:rsidP="003D70B9">
            <w:pPr>
              <w:pStyle w:val="a3"/>
              <w:jc w:val="center"/>
              <w:rPr>
                <w:sz w:val="20"/>
                <w:szCs w:val="20"/>
                <w:lang w:val="uk-UA"/>
              </w:rPr>
            </w:pPr>
            <w:r w:rsidRPr="0026184D">
              <w:rPr>
                <w:sz w:val="20"/>
                <w:szCs w:val="20"/>
                <w:lang w:val="uk-UA"/>
              </w:rPr>
              <w:t> </w:t>
            </w:r>
          </w:p>
        </w:tc>
        <w:tc>
          <w:tcPr>
            <w:tcW w:w="592" w:type="dxa"/>
            <w:tcBorders>
              <w:top w:val="single" w:sz="4" w:space="0" w:color="auto"/>
              <w:left w:val="single" w:sz="4" w:space="0" w:color="auto"/>
              <w:bottom w:val="single" w:sz="4" w:space="0" w:color="auto"/>
              <w:right w:val="single" w:sz="4" w:space="0" w:color="auto"/>
            </w:tcBorders>
          </w:tcPr>
          <w:p w14:paraId="1594787C" w14:textId="77777777" w:rsidR="00F620D8" w:rsidRPr="0026184D" w:rsidRDefault="00F620D8" w:rsidP="003D70B9">
            <w:pPr>
              <w:pStyle w:val="a3"/>
              <w:ind w:left="-86" w:right="-16"/>
              <w:rPr>
                <w:sz w:val="20"/>
                <w:szCs w:val="20"/>
                <w:lang w:val="uk-UA"/>
              </w:rPr>
            </w:pPr>
            <w:r w:rsidRPr="0026184D">
              <w:rPr>
                <w:sz w:val="20"/>
                <w:szCs w:val="20"/>
                <w:lang w:val="uk-UA"/>
              </w:rPr>
              <w:t>P130 </w:t>
            </w:r>
          </w:p>
          <w:p w14:paraId="7BDEFC2B" w14:textId="77777777" w:rsidR="00F620D8" w:rsidRPr="0026184D" w:rsidRDefault="00F620D8" w:rsidP="003D70B9">
            <w:pPr>
              <w:ind w:left="-108" w:right="-108"/>
              <w:rPr>
                <w:noProof/>
                <w:sz w:val="20"/>
                <w:szCs w:val="20"/>
                <w:lang w:val="uk-UA"/>
              </w:rPr>
            </w:pPr>
            <w:r w:rsidRPr="0026184D">
              <w:rPr>
                <w:noProof/>
                <w:sz w:val="20"/>
                <w:szCs w:val="20"/>
                <w:lang w:val="uk-UA"/>
              </w:rPr>
              <w:t>LP101</w:t>
            </w:r>
          </w:p>
          <w:p w14:paraId="347CF6A2" w14:textId="77777777" w:rsidR="00F620D8" w:rsidRPr="0026184D" w:rsidRDefault="00F620D8" w:rsidP="003D70B9">
            <w:pPr>
              <w:pStyle w:val="a3"/>
              <w:ind w:left="-86" w:right="-16"/>
              <w:jc w:val="center"/>
              <w:rPr>
                <w:sz w:val="20"/>
                <w:szCs w:val="20"/>
                <w:lang w:val="uk-UA"/>
              </w:rPr>
            </w:pPr>
          </w:p>
        </w:tc>
        <w:tc>
          <w:tcPr>
            <w:tcW w:w="452" w:type="dxa"/>
            <w:tcBorders>
              <w:top w:val="single" w:sz="4" w:space="0" w:color="auto"/>
              <w:left w:val="single" w:sz="4" w:space="0" w:color="auto"/>
              <w:bottom w:val="single" w:sz="4" w:space="0" w:color="auto"/>
              <w:right w:val="single" w:sz="4" w:space="0" w:color="auto"/>
            </w:tcBorders>
          </w:tcPr>
          <w:p w14:paraId="390E65D1" w14:textId="77777777" w:rsidR="00F620D8" w:rsidRPr="0026184D" w:rsidRDefault="00F620D8" w:rsidP="003D70B9">
            <w:pPr>
              <w:pStyle w:val="a3"/>
              <w:ind w:left="-58" w:right="-131"/>
              <w:jc w:val="center"/>
              <w:rPr>
                <w:sz w:val="20"/>
                <w:szCs w:val="20"/>
                <w:lang w:val="uk-UA"/>
              </w:rPr>
            </w:pPr>
            <w:r w:rsidRPr="0026184D">
              <w:rPr>
                <w:sz w:val="20"/>
                <w:szCs w:val="20"/>
                <w:lang w:val="uk-UA"/>
              </w:rPr>
              <w:t>MP23 </w:t>
            </w:r>
          </w:p>
        </w:tc>
        <w:tc>
          <w:tcPr>
            <w:tcW w:w="448" w:type="dxa"/>
            <w:tcBorders>
              <w:top w:val="single" w:sz="4" w:space="0" w:color="auto"/>
              <w:left w:val="single" w:sz="4" w:space="0" w:color="auto"/>
              <w:bottom w:val="single" w:sz="4" w:space="0" w:color="auto"/>
              <w:right w:val="single" w:sz="4" w:space="0" w:color="auto"/>
            </w:tcBorders>
          </w:tcPr>
          <w:p w14:paraId="7864C8E8" w14:textId="77777777" w:rsidR="00F620D8" w:rsidRPr="0026184D" w:rsidRDefault="00F620D8" w:rsidP="003D70B9">
            <w:pPr>
              <w:pStyle w:val="a3"/>
              <w:jc w:val="center"/>
              <w:rPr>
                <w:sz w:val="20"/>
                <w:szCs w:val="20"/>
                <w:lang w:val="uk-UA"/>
              </w:rPr>
            </w:pPr>
            <w:r w:rsidRPr="0026184D">
              <w:rPr>
                <w:sz w:val="20"/>
                <w:szCs w:val="20"/>
                <w:lang w:val="uk-UA"/>
              </w:rPr>
              <w:t>W2 </w:t>
            </w:r>
          </w:p>
        </w:tc>
        <w:tc>
          <w:tcPr>
            <w:tcW w:w="504" w:type="dxa"/>
            <w:tcBorders>
              <w:top w:val="single" w:sz="4" w:space="0" w:color="auto"/>
              <w:left w:val="single" w:sz="4" w:space="0" w:color="auto"/>
              <w:bottom w:val="single" w:sz="4" w:space="0" w:color="auto"/>
              <w:right w:val="single" w:sz="4" w:space="0" w:color="auto"/>
            </w:tcBorders>
          </w:tcPr>
          <w:p w14:paraId="4D7C5F25" w14:textId="77777777" w:rsidR="00F620D8" w:rsidRPr="0026184D" w:rsidRDefault="00F620D8" w:rsidP="003D70B9">
            <w:pPr>
              <w:pStyle w:val="a3"/>
              <w:jc w:val="center"/>
              <w:rPr>
                <w:sz w:val="20"/>
                <w:szCs w:val="20"/>
                <w:lang w:val="uk-UA"/>
              </w:rPr>
            </w:pPr>
            <w:r w:rsidRPr="0026184D">
              <w:rPr>
                <w:sz w:val="20"/>
                <w:szCs w:val="20"/>
                <w:lang w:val="uk-UA"/>
              </w:rPr>
              <w:t> </w:t>
            </w:r>
          </w:p>
        </w:tc>
        <w:tc>
          <w:tcPr>
            <w:tcW w:w="775" w:type="dxa"/>
            <w:tcBorders>
              <w:top w:val="single" w:sz="4" w:space="0" w:color="auto"/>
              <w:left w:val="single" w:sz="4" w:space="0" w:color="auto"/>
              <w:bottom w:val="single" w:sz="4" w:space="0" w:color="auto"/>
              <w:right w:val="single" w:sz="4" w:space="0" w:color="auto"/>
            </w:tcBorders>
          </w:tcPr>
          <w:p w14:paraId="375AF9D1" w14:textId="77777777" w:rsidR="00F620D8" w:rsidRPr="0026184D" w:rsidRDefault="00F620D8" w:rsidP="003D70B9">
            <w:pPr>
              <w:pStyle w:val="a3"/>
              <w:jc w:val="center"/>
              <w:rPr>
                <w:sz w:val="20"/>
                <w:szCs w:val="20"/>
                <w:lang w:val="uk-UA"/>
              </w:rPr>
            </w:pPr>
            <w:r w:rsidRPr="0026184D">
              <w:rPr>
                <w:sz w:val="20"/>
                <w:szCs w:val="20"/>
                <w:lang w:val="uk-UA"/>
              </w:rPr>
              <w:t>CW1 </w:t>
            </w:r>
          </w:p>
          <w:p w14:paraId="382E8591" w14:textId="77777777" w:rsidR="00F620D8" w:rsidRPr="0026184D" w:rsidRDefault="00F620D8" w:rsidP="003D70B9">
            <w:pPr>
              <w:pStyle w:val="a3"/>
              <w:jc w:val="center"/>
              <w:rPr>
                <w:sz w:val="20"/>
                <w:szCs w:val="20"/>
                <w:lang w:val="uk-UA"/>
              </w:rPr>
            </w:pPr>
            <w:r w:rsidRPr="0026184D">
              <w:rPr>
                <w:sz w:val="20"/>
                <w:szCs w:val="20"/>
                <w:lang w:val="uk-UA"/>
              </w:rPr>
              <w:t>CW28</w:t>
            </w:r>
          </w:p>
        </w:tc>
        <w:tc>
          <w:tcPr>
            <w:tcW w:w="588" w:type="dxa"/>
            <w:tcBorders>
              <w:top w:val="single" w:sz="4" w:space="0" w:color="auto"/>
              <w:left w:val="single" w:sz="4" w:space="0" w:color="auto"/>
              <w:bottom w:val="single" w:sz="4" w:space="0" w:color="auto"/>
              <w:right w:val="single" w:sz="4" w:space="0" w:color="auto"/>
            </w:tcBorders>
          </w:tcPr>
          <w:p w14:paraId="6BC6DFD1" w14:textId="77777777" w:rsidR="00F620D8" w:rsidRPr="0026184D" w:rsidRDefault="00F620D8" w:rsidP="003D70B9">
            <w:pPr>
              <w:pStyle w:val="a3"/>
              <w:jc w:val="center"/>
              <w:rPr>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47855474" w14:textId="77777777" w:rsidR="00F620D8" w:rsidRPr="0026184D" w:rsidRDefault="00F620D8" w:rsidP="003D70B9">
            <w:pPr>
              <w:pStyle w:val="a3"/>
              <w:jc w:val="center"/>
              <w:rPr>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6105C5F9" w14:textId="315E548B" w:rsidR="00F620D8" w:rsidRPr="0026184D" w:rsidRDefault="00F620D8" w:rsidP="003D70B9">
            <w:pPr>
              <w:pStyle w:val="a3"/>
              <w:ind w:left="-22" w:right="-116"/>
              <w:rPr>
                <w:sz w:val="20"/>
                <w:szCs w:val="20"/>
                <w:lang w:val="uk-UA"/>
              </w:rPr>
            </w:pPr>
            <w:r w:rsidRPr="0026184D">
              <w:rPr>
                <w:sz w:val="20"/>
                <w:szCs w:val="20"/>
                <w:lang w:val="uk-UA"/>
              </w:rPr>
              <w:t>«</w:t>
            </w:r>
            <w:proofErr w:type="spellStart"/>
            <w:r w:rsidRPr="0026184D">
              <w:rPr>
                <w:sz w:val="20"/>
                <w:szCs w:val="20"/>
                <w:lang w:val="uk-UA"/>
              </w:rPr>
              <w:t>Вибухонебез</w:t>
            </w:r>
            <w:r w:rsidR="008D7A30">
              <w:rPr>
                <w:sz w:val="20"/>
                <w:szCs w:val="20"/>
                <w:lang w:val="uk-UA"/>
              </w:rPr>
              <w:t>-</w:t>
            </w:r>
            <w:r w:rsidRPr="0026184D">
              <w:rPr>
                <w:sz w:val="20"/>
                <w:szCs w:val="20"/>
                <w:lang w:val="uk-UA"/>
              </w:rPr>
              <w:t>печно</w:t>
            </w:r>
            <w:proofErr w:type="spellEnd"/>
            <w:r w:rsidRPr="0026184D">
              <w:rPr>
                <w:sz w:val="20"/>
                <w:szCs w:val="20"/>
                <w:lang w:val="uk-UA"/>
              </w:rPr>
              <w:t>» </w:t>
            </w:r>
          </w:p>
        </w:tc>
        <w:tc>
          <w:tcPr>
            <w:tcW w:w="708" w:type="dxa"/>
            <w:tcBorders>
              <w:top w:val="single" w:sz="4" w:space="0" w:color="auto"/>
              <w:left w:val="single" w:sz="4" w:space="0" w:color="auto"/>
              <w:bottom w:val="single" w:sz="4" w:space="0" w:color="auto"/>
              <w:right w:val="single" w:sz="4" w:space="0" w:color="auto"/>
            </w:tcBorders>
          </w:tcPr>
          <w:p w14:paraId="3588C783" w14:textId="77777777" w:rsidR="00F620D8" w:rsidRPr="0026184D" w:rsidRDefault="00F620D8" w:rsidP="003D70B9">
            <w:pPr>
              <w:pStyle w:val="a3"/>
              <w:rPr>
                <w:sz w:val="20"/>
                <w:szCs w:val="20"/>
                <w:lang w:val="uk-UA"/>
              </w:rPr>
            </w:pPr>
            <w:r w:rsidRPr="0026184D">
              <w:rPr>
                <w:sz w:val="20"/>
                <w:szCs w:val="20"/>
                <w:lang w:val="uk-UA"/>
              </w:rPr>
              <w:t xml:space="preserve">Згідно з </w:t>
            </w:r>
            <w:proofErr w:type="spellStart"/>
            <w:r w:rsidRPr="0026184D">
              <w:rPr>
                <w:sz w:val="20"/>
                <w:szCs w:val="20"/>
                <w:lang w:val="uk-UA"/>
              </w:rPr>
              <w:t>пп</w:t>
            </w:r>
            <w:proofErr w:type="spellEnd"/>
            <w:r w:rsidRPr="0026184D">
              <w:rPr>
                <w:sz w:val="20"/>
                <w:szCs w:val="20"/>
                <w:lang w:val="uk-UA"/>
              </w:rPr>
              <w:t>. 5.6.5 б), 8.3.3, 8.3.6 Правил </w:t>
            </w:r>
          </w:p>
        </w:tc>
        <w:tc>
          <w:tcPr>
            <w:tcW w:w="567" w:type="dxa"/>
            <w:gridSpan w:val="2"/>
            <w:tcBorders>
              <w:top w:val="single" w:sz="4" w:space="0" w:color="auto"/>
              <w:left w:val="single" w:sz="4" w:space="0" w:color="auto"/>
              <w:bottom w:val="single" w:sz="4" w:space="0" w:color="auto"/>
              <w:right w:val="single" w:sz="4" w:space="0" w:color="auto"/>
            </w:tcBorders>
          </w:tcPr>
          <w:p w14:paraId="5B5AAF33" w14:textId="77777777" w:rsidR="00F620D8" w:rsidRPr="0026184D" w:rsidRDefault="00F620D8" w:rsidP="003D70B9">
            <w:pPr>
              <w:pStyle w:val="a3"/>
              <w:jc w:val="center"/>
              <w:rPr>
                <w:sz w:val="20"/>
                <w:szCs w:val="20"/>
                <w:lang w:val="uk-UA"/>
              </w:rPr>
            </w:pPr>
            <w:r w:rsidRPr="0026184D">
              <w:rPr>
                <w:sz w:val="20"/>
                <w:szCs w:val="20"/>
                <w:lang w:val="uk-UA"/>
              </w:rPr>
              <w:t> </w:t>
            </w:r>
          </w:p>
        </w:tc>
        <w:tc>
          <w:tcPr>
            <w:tcW w:w="567" w:type="dxa"/>
            <w:tcBorders>
              <w:top w:val="single" w:sz="4" w:space="0" w:color="auto"/>
              <w:left w:val="single" w:sz="4" w:space="0" w:color="auto"/>
              <w:bottom w:val="single" w:sz="4" w:space="0" w:color="auto"/>
              <w:right w:val="single" w:sz="4" w:space="0" w:color="auto"/>
            </w:tcBorders>
          </w:tcPr>
          <w:p w14:paraId="410023B9" w14:textId="77777777" w:rsidR="00F620D8" w:rsidRPr="0026184D" w:rsidRDefault="00F620D8" w:rsidP="003D70B9">
            <w:pPr>
              <w:pStyle w:val="a3"/>
              <w:jc w:val="center"/>
              <w:rPr>
                <w:sz w:val="20"/>
                <w:szCs w:val="20"/>
                <w:lang w:val="uk-UA"/>
              </w:rPr>
            </w:pPr>
            <w:r w:rsidRPr="0026184D">
              <w:rPr>
                <w:sz w:val="20"/>
                <w:szCs w:val="20"/>
                <w:lang w:val="uk-UA"/>
              </w:rPr>
              <w:t> </w:t>
            </w:r>
          </w:p>
        </w:tc>
        <w:tc>
          <w:tcPr>
            <w:tcW w:w="851" w:type="dxa"/>
            <w:tcBorders>
              <w:top w:val="single" w:sz="4" w:space="0" w:color="auto"/>
              <w:left w:val="single" w:sz="4" w:space="0" w:color="auto"/>
              <w:bottom w:val="single" w:sz="4" w:space="0" w:color="auto"/>
              <w:right w:val="single" w:sz="4" w:space="0" w:color="auto"/>
            </w:tcBorders>
          </w:tcPr>
          <w:p w14:paraId="3D675523" w14:textId="77777777" w:rsidR="00F620D8" w:rsidRPr="0026184D" w:rsidRDefault="00F620D8" w:rsidP="003D70B9">
            <w:pPr>
              <w:pStyle w:val="a3"/>
              <w:rPr>
                <w:sz w:val="20"/>
                <w:szCs w:val="20"/>
                <w:lang w:val="uk-UA"/>
              </w:rPr>
            </w:pPr>
            <w:r w:rsidRPr="0026184D">
              <w:rPr>
                <w:sz w:val="20"/>
                <w:szCs w:val="20"/>
                <w:lang w:val="uk-UA"/>
              </w:rPr>
              <w:t> </w:t>
            </w:r>
          </w:p>
        </w:tc>
      </w:tr>
      <w:tr w:rsidR="00F620D8" w:rsidRPr="0026184D" w14:paraId="187B0A68" w14:textId="77777777" w:rsidTr="00F620D8">
        <w:tc>
          <w:tcPr>
            <w:tcW w:w="417" w:type="dxa"/>
            <w:tcBorders>
              <w:top w:val="single" w:sz="4" w:space="0" w:color="auto"/>
              <w:left w:val="single" w:sz="4" w:space="0" w:color="auto"/>
              <w:bottom w:val="single" w:sz="4" w:space="0" w:color="auto"/>
              <w:right w:val="single" w:sz="4" w:space="0" w:color="auto"/>
            </w:tcBorders>
          </w:tcPr>
          <w:p w14:paraId="0941C41E"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0510</w:t>
            </w:r>
          </w:p>
        </w:tc>
        <w:tc>
          <w:tcPr>
            <w:tcW w:w="2820" w:type="dxa"/>
            <w:tcBorders>
              <w:top w:val="single" w:sz="4" w:space="0" w:color="auto"/>
              <w:left w:val="single" w:sz="4" w:space="0" w:color="auto"/>
              <w:bottom w:val="single" w:sz="4" w:space="0" w:color="auto"/>
              <w:right w:val="single" w:sz="4" w:space="0" w:color="auto"/>
            </w:tcBorders>
          </w:tcPr>
          <w:p w14:paraId="3B0D6BD8" w14:textId="77777777" w:rsidR="00F620D8" w:rsidRPr="0026184D" w:rsidRDefault="00F620D8" w:rsidP="003D70B9">
            <w:pPr>
              <w:pStyle w:val="a3"/>
              <w:rPr>
                <w:sz w:val="20"/>
                <w:szCs w:val="20"/>
                <w:lang w:val="uk-UA"/>
              </w:rPr>
            </w:pPr>
            <w:r w:rsidRPr="0026184D">
              <w:rPr>
                <w:b/>
                <w:bCs/>
                <w:sz w:val="20"/>
                <w:szCs w:val="20"/>
                <w:lang w:val="uk-UA"/>
              </w:rPr>
              <w:t>ДВИГУНИ РАКЕТНІ</w:t>
            </w:r>
            <w:r w:rsidRPr="0026184D">
              <w:rPr>
                <w:sz w:val="20"/>
                <w:szCs w:val="20"/>
                <w:lang w:val="uk-UA"/>
              </w:rPr>
              <w:t> </w:t>
            </w:r>
          </w:p>
        </w:tc>
        <w:tc>
          <w:tcPr>
            <w:tcW w:w="361" w:type="dxa"/>
            <w:tcBorders>
              <w:top w:val="single" w:sz="4" w:space="0" w:color="auto"/>
              <w:left w:val="single" w:sz="4" w:space="0" w:color="auto"/>
              <w:bottom w:val="single" w:sz="4" w:space="0" w:color="auto"/>
              <w:right w:val="single" w:sz="4" w:space="0" w:color="auto"/>
            </w:tcBorders>
          </w:tcPr>
          <w:p w14:paraId="0CEF191C" w14:textId="77777777" w:rsidR="00F620D8" w:rsidRPr="0026184D" w:rsidRDefault="00F620D8" w:rsidP="003D70B9">
            <w:pPr>
              <w:pStyle w:val="a3"/>
              <w:jc w:val="center"/>
              <w:rPr>
                <w:sz w:val="20"/>
                <w:szCs w:val="20"/>
                <w:lang w:val="uk-UA"/>
              </w:rPr>
            </w:pPr>
            <w:r w:rsidRPr="0026184D">
              <w:rPr>
                <w:sz w:val="20"/>
                <w:szCs w:val="20"/>
                <w:lang w:val="uk-UA"/>
              </w:rPr>
              <w:t>1 </w:t>
            </w:r>
          </w:p>
        </w:tc>
        <w:tc>
          <w:tcPr>
            <w:tcW w:w="403" w:type="dxa"/>
            <w:tcBorders>
              <w:top w:val="single" w:sz="4" w:space="0" w:color="auto"/>
              <w:left w:val="single" w:sz="4" w:space="0" w:color="auto"/>
              <w:bottom w:val="single" w:sz="4" w:space="0" w:color="auto"/>
              <w:right w:val="single" w:sz="4" w:space="0" w:color="auto"/>
            </w:tcBorders>
          </w:tcPr>
          <w:p w14:paraId="4BA30044" w14:textId="77777777" w:rsidR="00F620D8" w:rsidRPr="0026184D" w:rsidRDefault="00F620D8" w:rsidP="003D70B9">
            <w:pPr>
              <w:pStyle w:val="a3"/>
              <w:jc w:val="center"/>
              <w:rPr>
                <w:sz w:val="20"/>
                <w:szCs w:val="20"/>
                <w:lang w:val="uk-UA"/>
              </w:rPr>
            </w:pPr>
            <w:r w:rsidRPr="0026184D">
              <w:rPr>
                <w:sz w:val="20"/>
                <w:szCs w:val="20"/>
                <w:lang w:val="uk-UA"/>
              </w:rPr>
              <w:t> </w:t>
            </w:r>
          </w:p>
        </w:tc>
        <w:tc>
          <w:tcPr>
            <w:tcW w:w="499" w:type="dxa"/>
            <w:tcBorders>
              <w:top w:val="single" w:sz="4" w:space="0" w:color="auto"/>
              <w:left w:val="single" w:sz="4" w:space="0" w:color="auto"/>
              <w:bottom w:val="single" w:sz="4" w:space="0" w:color="auto"/>
              <w:right w:val="single" w:sz="4" w:space="0" w:color="auto"/>
            </w:tcBorders>
          </w:tcPr>
          <w:p w14:paraId="474E1A47" w14:textId="77777777" w:rsidR="00F620D8" w:rsidRPr="0026184D" w:rsidRDefault="00F620D8" w:rsidP="003D70B9">
            <w:pPr>
              <w:pStyle w:val="a3"/>
              <w:jc w:val="center"/>
              <w:rPr>
                <w:sz w:val="20"/>
                <w:szCs w:val="20"/>
                <w:lang w:val="uk-UA"/>
              </w:rPr>
            </w:pPr>
            <w:r w:rsidRPr="0026184D">
              <w:rPr>
                <w:sz w:val="20"/>
                <w:szCs w:val="20"/>
                <w:lang w:val="uk-UA"/>
              </w:rPr>
              <w:t>1.4 </w:t>
            </w:r>
          </w:p>
        </w:tc>
        <w:tc>
          <w:tcPr>
            <w:tcW w:w="573" w:type="dxa"/>
            <w:tcBorders>
              <w:top w:val="single" w:sz="4" w:space="0" w:color="auto"/>
              <w:left w:val="single" w:sz="4" w:space="0" w:color="auto"/>
              <w:bottom w:val="single" w:sz="4" w:space="0" w:color="auto"/>
              <w:right w:val="single" w:sz="4" w:space="0" w:color="auto"/>
            </w:tcBorders>
          </w:tcPr>
          <w:p w14:paraId="1A52ED03" w14:textId="77777777" w:rsidR="00F620D8" w:rsidRPr="0026184D" w:rsidRDefault="00F620D8" w:rsidP="003D70B9">
            <w:pPr>
              <w:pStyle w:val="a3"/>
              <w:jc w:val="center"/>
              <w:rPr>
                <w:sz w:val="20"/>
                <w:szCs w:val="20"/>
                <w:lang w:val="uk-UA"/>
              </w:rPr>
            </w:pPr>
            <w:r w:rsidRPr="0026184D">
              <w:rPr>
                <w:sz w:val="20"/>
                <w:szCs w:val="20"/>
                <w:lang w:val="uk-UA"/>
              </w:rPr>
              <w:t>1.4C </w:t>
            </w:r>
          </w:p>
        </w:tc>
        <w:tc>
          <w:tcPr>
            <w:tcW w:w="567" w:type="dxa"/>
            <w:tcBorders>
              <w:top w:val="single" w:sz="4" w:space="0" w:color="auto"/>
              <w:left w:val="single" w:sz="4" w:space="0" w:color="auto"/>
              <w:bottom w:val="single" w:sz="4" w:space="0" w:color="auto"/>
              <w:right w:val="single" w:sz="4" w:space="0" w:color="auto"/>
            </w:tcBorders>
          </w:tcPr>
          <w:p w14:paraId="7A5B500C" w14:textId="77777777" w:rsidR="00F620D8" w:rsidRPr="0026184D" w:rsidRDefault="00F620D8" w:rsidP="003D70B9">
            <w:pPr>
              <w:pStyle w:val="a3"/>
              <w:jc w:val="center"/>
              <w:rPr>
                <w:sz w:val="20"/>
                <w:szCs w:val="20"/>
                <w:lang w:val="uk-UA"/>
              </w:rPr>
            </w:pPr>
            <w:r w:rsidRPr="0026184D">
              <w:rPr>
                <w:sz w:val="20"/>
                <w:szCs w:val="20"/>
                <w:lang w:val="uk-UA"/>
              </w:rPr>
              <w:t>1.4C </w:t>
            </w:r>
          </w:p>
        </w:tc>
        <w:tc>
          <w:tcPr>
            <w:tcW w:w="567" w:type="dxa"/>
            <w:tcBorders>
              <w:top w:val="single" w:sz="4" w:space="0" w:color="auto"/>
              <w:left w:val="single" w:sz="4" w:space="0" w:color="auto"/>
              <w:bottom w:val="single" w:sz="4" w:space="0" w:color="auto"/>
              <w:right w:val="single" w:sz="4" w:space="0" w:color="auto"/>
            </w:tcBorders>
          </w:tcPr>
          <w:p w14:paraId="1C1AD2E6" w14:textId="77777777" w:rsidR="00F620D8" w:rsidRPr="0026184D" w:rsidRDefault="00F620D8" w:rsidP="003D70B9">
            <w:pPr>
              <w:pStyle w:val="a3"/>
              <w:jc w:val="center"/>
              <w:rPr>
                <w:sz w:val="20"/>
                <w:szCs w:val="20"/>
                <w:lang w:val="uk-UA"/>
              </w:rPr>
            </w:pPr>
            <w:r w:rsidRPr="0026184D">
              <w:rPr>
                <w:sz w:val="20"/>
                <w:szCs w:val="20"/>
                <w:lang w:val="uk-UA"/>
              </w:rPr>
              <w:t>1.3C </w:t>
            </w:r>
          </w:p>
        </w:tc>
        <w:tc>
          <w:tcPr>
            <w:tcW w:w="378" w:type="dxa"/>
            <w:tcBorders>
              <w:top w:val="single" w:sz="4" w:space="0" w:color="auto"/>
              <w:left w:val="single" w:sz="4" w:space="0" w:color="auto"/>
              <w:bottom w:val="single" w:sz="4" w:space="0" w:color="auto"/>
              <w:right w:val="single" w:sz="4" w:space="0" w:color="auto"/>
            </w:tcBorders>
          </w:tcPr>
          <w:p w14:paraId="4C1982D1" w14:textId="77777777" w:rsidR="00F620D8" w:rsidRPr="0026184D" w:rsidRDefault="00F620D8" w:rsidP="003D70B9">
            <w:pPr>
              <w:pStyle w:val="a3"/>
              <w:jc w:val="center"/>
              <w:rPr>
                <w:sz w:val="20"/>
                <w:szCs w:val="20"/>
                <w:lang w:val="uk-UA"/>
              </w:rPr>
            </w:pPr>
            <w:r w:rsidRPr="0026184D">
              <w:rPr>
                <w:sz w:val="20"/>
                <w:szCs w:val="20"/>
                <w:lang w:val="uk-UA"/>
              </w:rPr>
              <w:t> </w:t>
            </w:r>
          </w:p>
        </w:tc>
        <w:tc>
          <w:tcPr>
            <w:tcW w:w="451" w:type="dxa"/>
            <w:tcBorders>
              <w:top w:val="single" w:sz="4" w:space="0" w:color="auto"/>
              <w:left w:val="single" w:sz="4" w:space="0" w:color="auto"/>
              <w:bottom w:val="single" w:sz="4" w:space="0" w:color="auto"/>
              <w:right w:val="single" w:sz="4" w:space="0" w:color="auto"/>
            </w:tcBorders>
          </w:tcPr>
          <w:p w14:paraId="09BC6DC9" w14:textId="77777777" w:rsidR="00F620D8" w:rsidRPr="0026184D" w:rsidRDefault="00F620D8" w:rsidP="003D70B9">
            <w:pPr>
              <w:pStyle w:val="a3"/>
              <w:jc w:val="center"/>
              <w:rPr>
                <w:sz w:val="20"/>
                <w:szCs w:val="20"/>
                <w:lang w:val="uk-UA"/>
              </w:rPr>
            </w:pPr>
            <w:r w:rsidRPr="0026184D">
              <w:rPr>
                <w:sz w:val="20"/>
                <w:szCs w:val="20"/>
                <w:lang w:val="uk-UA"/>
              </w:rPr>
              <w:t> </w:t>
            </w:r>
          </w:p>
        </w:tc>
        <w:tc>
          <w:tcPr>
            <w:tcW w:w="592" w:type="dxa"/>
            <w:tcBorders>
              <w:top w:val="single" w:sz="4" w:space="0" w:color="auto"/>
              <w:left w:val="single" w:sz="4" w:space="0" w:color="auto"/>
              <w:bottom w:val="single" w:sz="4" w:space="0" w:color="auto"/>
              <w:right w:val="single" w:sz="4" w:space="0" w:color="auto"/>
            </w:tcBorders>
          </w:tcPr>
          <w:p w14:paraId="1CCC740A" w14:textId="77777777" w:rsidR="00F620D8" w:rsidRPr="0026184D" w:rsidRDefault="00F620D8" w:rsidP="003D70B9">
            <w:pPr>
              <w:pStyle w:val="a3"/>
              <w:ind w:left="-83" w:right="-31"/>
              <w:jc w:val="center"/>
              <w:rPr>
                <w:sz w:val="20"/>
                <w:szCs w:val="20"/>
                <w:lang w:val="uk-UA"/>
              </w:rPr>
            </w:pPr>
            <w:r w:rsidRPr="0026184D">
              <w:rPr>
                <w:sz w:val="20"/>
                <w:szCs w:val="20"/>
                <w:lang w:val="uk-UA"/>
              </w:rPr>
              <w:t>P130</w:t>
            </w:r>
            <w:r w:rsidRPr="0026184D">
              <w:rPr>
                <w:sz w:val="20"/>
                <w:szCs w:val="20"/>
                <w:lang w:val="uk-UA"/>
              </w:rPr>
              <w:br/>
              <w:t>LP101 </w:t>
            </w:r>
          </w:p>
        </w:tc>
        <w:tc>
          <w:tcPr>
            <w:tcW w:w="452" w:type="dxa"/>
            <w:tcBorders>
              <w:top w:val="single" w:sz="4" w:space="0" w:color="auto"/>
              <w:left w:val="single" w:sz="4" w:space="0" w:color="auto"/>
              <w:bottom w:val="single" w:sz="4" w:space="0" w:color="auto"/>
              <w:right w:val="single" w:sz="4" w:space="0" w:color="auto"/>
            </w:tcBorders>
          </w:tcPr>
          <w:p w14:paraId="6A8C6A10" w14:textId="77777777" w:rsidR="00F620D8" w:rsidRPr="0026184D" w:rsidRDefault="00F620D8" w:rsidP="003D70B9">
            <w:pPr>
              <w:pStyle w:val="a3"/>
              <w:ind w:left="-55" w:right="-134"/>
              <w:jc w:val="center"/>
              <w:rPr>
                <w:sz w:val="20"/>
                <w:szCs w:val="20"/>
                <w:lang w:val="uk-UA"/>
              </w:rPr>
            </w:pPr>
            <w:r w:rsidRPr="0026184D">
              <w:rPr>
                <w:sz w:val="20"/>
                <w:szCs w:val="20"/>
                <w:lang w:val="uk-UA"/>
              </w:rPr>
              <w:t>MP22</w:t>
            </w:r>
            <w:r w:rsidRPr="0026184D">
              <w:rPr>
                <w:sz w:val="20"/>
                <w:szCs w:val="20"/>
                <w:lang w:val="uk-UA"/>
              </w:rPr>
              <w:br/>
            </w:r>
          </w:p>
        </w:tc>
        <w:tc>
          <w:tcPr>
            <w:tcW w:w="448" w:type="dxa"/>
            <w:tcBorders>
              <w:top w:val="single" w:sz="4" w:space="0" w:color="auto"/>
              <w:left w:val="single" w:sz="4" w:space="0" w:color="auto"/>
              <w:bottom w:val="single" w:sz="4" w:space="0" w:color="auto"/>
              <w:right w:val="single" w:sz="4" w:space="0" w:color="auto"/>
            </w:tcBorders>
          </w:tcPr>
          <w:p w14:paraId="27CDDE20" w14:textId="77777777" w:rsidR="00F620D8" w:rsidRPr="0026184D" w:rsidRDefault="00F620D8" w:rsidP="003D70B9">
            <w:pPr>
              <w:pStyle w:val="a3"/>
              <w:jc w:val="center"/>
              <w:rPr>
                <w:sz w:val="20"/>
                <w:szCs w:val="20"/>
                <w:lang w:val="uk-UA"/>
              </w:rPr>
            </w:pPr>
            <w:r w:rsidRPr="0026184D">
              <w:rPr>
                <w:sz w:val="20"/>
                <w:szCs w:val="20"/>
                <w:lang w:val="uk-UA"/>
              </w:rPr>
              <w:t>W2 </w:t>
            </w:r>
          </w:p>
        </w:tc>
        <w:tc>
          <w:tcPr>
            <w:tcW w:w="504" w:type="dxa"/>
            <w:tcBorders>
              <w:top w:val="single" w:sz="4" w:space="0" w:color="auto"/>
              <w:left w:val="single" w:sz="4" w:space="0" w:color="auto"/>
              <w:bottom w:val="single" w:sz="4" w:space="0" w:color="auto"/>
              <w:right w:val="single" w:sz="4" w:space="0" w:color="auto"/>
            </w:tcBorders>
          </w:tcPr>
          <w:p w14:paraId="1FCF4433" w14:textId="77777777" w:rsidR="00F620D8" w:rsidRPr="0026184D" w:rsidRDefault="00F620D8" w:rsidP="003D70B9">
            <w:pPr>
              <w:pStyle w:val="a3"/>
              <w:jc w:val="center"/>
              <w:rPr>
                <w:sz w:val="20"/>
                <w:szCs w:val="20"/>
                <w:lang w:val="uk-UA"/>
              </w:rPr>
            </w:pPr>
            <w:r w:rsidRPr="0026184D">
              <w:rPr>
                <w:sz w:val="20"/>
                <w:szCs w:val="20"/>
                <w:lang w:val="uk-UA"/>
              </w:rPr>
              <w:t> </w:t>
            </w:r>
          </w:p>
        </w:tc>
        <w:tc>
          <w:tcPr>
            <w:tcW w:w="775" w:type="dxa"/>
            <w:tcBorders>
              <w:top w:val="single" w:sz="4" w:space="0" w:color="auto"/>
              <w:left w:val="single" w:sz="4" w:space="0" w:color="auto"/>
              <w:bottom w:val="single" w:sz="4" w:space="0" w:color="auto"/>
              <w:right w:val="single" w:sz="4" w:space="0" w:color="auto"/>
            </w:tcBorders>
          </w:tcPr>
          <w:p w14:paraId="6D781272" w14:textId="77777777" w:rsidR="00F620D8" w:rsidRPr="0026184D" w:rsidRDefault="00F620D8" w:rsidP="003D70B9">
            <w:pPr>
              <w:pStyle w:val="a3"/>
              <w:jc w:val="center"/>
              <w:rPr>
                <w:sz w:val="20"/>
                <w:szCs w:val="20"/>
                <w:lang w:val="uk-UA"/>
              </w:rPr>
            </w:pPr>
            <w:r w:rsidRPr="0026184D">
              <w:rPr>
                <w:sz w:val="20"/>
                <w:szCs w:val="20"/>
                <w:lang w:val="uk-UA"/>
              </w:rPr>
              <w:t>CW1 </w:t>
            </w:r>
          </w:p>
        </w:tc>
        <w:tc>
          <w:tcPr>
            <w:tcW w:w="588" w:type="dxa"/>
            <w:tcBorders>
              <w:top w:val="single" w:sz="4" w:space="0" w:color="auto"/>
              <w:left w:val="single" w:sz="4" w:space="0" w:color="auto"/>
              <w:bottom w:val="single" w:sz="4" w:space="0" w:color="auto"/>
              <w:right w:val="single" w:sz="4" w:space="0" w:color="auto"/>
            </w:tcBorders>
          </w:tcPr>
          <w:p w14:paraId="326888EA" w14:textId="77777777" w:rsidR="00F620D8" w:rsidRPr="0026184D" w:rsidRDefault="00F620D8" w:rsidP="003D70B9">
            <w:pPr>
              <w:pStyle w:val="a3"/>
              <w:jc w:val="center"/>
              <w:rPr>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6F594941" w14:textId="77777777" w:rsidR="00F620D8" w:rsidRPr="0026184D" w:rsidRDefault="00F620D8" w:rsidP="003D70B9">
            <w:pPr>
              <w:pStyle w:val="a3"/>
              <w:jc w:val="center"/>
              <w:rPr>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4F5C310F" w14:textId="1B3DD553" w:rsidR="00F620D8" w:rsidRPr="0026184D" w:rsidRDefault="00F620D8" w:rsidP="003D70B9">
            <w:pPr>
              <w:pStyle w:val="a3"/>
              <w:rPr>
                <w:sz w:val="20"/>
                <w:szCs w:val="20"/>
                <w:lang w:val="uk-UA"/>
              </w:rPr>
            </w:pPr>
            <w:r w:rsidRPr="0026184D">
              <w:rPr>
                <w:sz w:val="20"/>
                <w:szCs w:val="20"/>
                <w:lang w:val="uk-UA"/>
              </w:rPr>
              <w:t>"</w:t>
            </w:r>
            <w:proofErr w:type="spellStart"/>
            <w:r w:rsidRPr="0026184D">
              <w:rPr>
                <w:sz w:val="20"/>
                <w:szCs w:val="20"/>
                <w:lang w:val="uk-UA"/>
              </w:rPr>
              <w:t>Вибухонебез</w:t>
            </w:r>
            <w:r w:rsidR="008D7A30">
              <w:rPr>
                <w:sz w:val="20"/>
                <w:szCs w:val="20"/>
                <w:lang w:val="uk-UA"/>
              </w:rPr>
              <w:t>-</w:t>
            </w:r>
            <w:r w:rsidRPr="0026184D">
              <w:rPr>
                <w:sz w:val="20"/>
                <w:szCs w:val="20"/>
                <w:lang w:val="uk-UA"/>
              </w:rPr>
              <w:t>печно</w:t>
            </w:r>
            <w:proofErr w:type="spellEnd"/>
            <w:r w:rsidRPr="0026184D">
              <w:rPr>
                <w:sz w:val="20"/>
                <w:szCs w:val="20"/>
                <w:lang w:val="uk-UA"/>
              </w:rPr>
              <w:t>" </w:t>
            </w:r>
          </w:p>
        </w:tc>
        <w:tc>
          <w:tcPr>
            <w:tcW w:w="708" w:type="dxa"/>
            <w:tcBorders>
              <w:top w:val="single" w:sz="4" w:space="0" w:color="auto"/>
              <w:left w:val="single" w:sz="4" w:space="0" w:color="auto"/>
              <w:bottom w:val="single" w:sz="4" w:space="0" w:color="auto"/>
              <w:right w:val="single" w:sz="4" w:space="0" w:color="auto"/>
            </w:tcBorders>
          </w:tcPr>
          <w:p w14:paraId="1ED2DC66" w14:textId="77777777" w:rsidR="00F620D8" w:rsidRPr="0026184D" w:rsidRDefault="00F620D8" w:rsidP="003D70B9">
            <w:pPr>
              <w:pStyle w:val="a3"/>
              <w:rPr>
                <w:sz w:val="20"/>
                <w:szCs w:val="20"/>
                <w:lang w:val="uk-UA"/>
              </w:rPr>
            </w:pPr>
            <w:r w:rsidRPr="0026184D">
              <w:rPr>
                <w:sz w:val="20"/>
                <w:szCs w:val="20"/>
                <w:lang w:val="uk-UA"/>
              </w:rPr>
              <w:t xml:space="preserve">Згідно з </w:t>
            </w:r>
            <w:proofErr w:type="spellStart"/>
            <w:r w:rsidRPr="0026184D">
              <w:rPr>
                <w:sz w:val="20"/>
                <w:szCs w:val="20"/>
                <w:lang w:val="uk-UA"/>
              </w:rPr>
              <w:t>пп</w:t>
            </w:r>
            <w:proofErr w:type="spellEnd"/>
            <w:r w:rsidRPr="0026184D">
              <w:rPr>
                <w:sz w:val="20"/>
                <w:szCs w:val="20"/>
                <w:lang w:val="uk-UA"/>
              </w:rPr>
              <w:t>. 5.6.5 б), 8.3.3, 8.3.6 Правил </w:t>
            </w:r>
          </w:p>
        </w:tc>
        <w:tc>
          <w:tcPr>
            <w:tcW w:w="567" w:type="dxa"/>
            <w:gridSpan w:val="2"/>
            <w:tcBorders>
              <w:top w:val="single" w:sz="4" w:space="0" w:color="auto"/>
              <w:left w:val="single" w:sz="4" w:space="0" w:color="auto"/>
              <w:bottom w:val="single" w:sz="4" w:space="0" w:color="auto"/>
              <w:right w:val="single" w:sz="4" w:space="0" w:color="auto"/>
            </w:tcBorders>
          </w:tcPr>
          <w:p w14:paraId="1A5E07A1" w14:textId="77777777" w:rsidR="00F620D8" w:rsidRPr="0026184D" w:rsidRDefault="00F620D8" w:rsidP="003D70B9">
            <w:pPr>
              <w:pStyle w:val="a3"/>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24576569" w14:textId="77777777" w:rsidR="00F620D8" w:rsidRPr="0026184D" w:rsidRDefault="00F620D8" w:rsidP="003D70B9">
            <w:pPr>
              <w:pStyle w:val="a3"/>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47DA3048" w14:textId="77777777" w:rsidR="00F620D8" w:rsidRPr="0026184D" w:rsidRDefault="00F620D8" w:rsidP="003D70B9">
            <w:pPr>
              <w:pStyle w:val="a3"/>
              <w:jc w:val="center"/>
              <w:rPr>
                <w:sz w:val="20"/>
                <w:szCs w:val="20"/>
                <w:lang w:val="uk-UA"/>
              </w:rPr>
            </w:pPr>
          </w:p>
        </w:tc>
      </w:tr>
      <w:tr w:rsidR="00F620D8" w:rsidRPr="0026184D" w14:paraId="193728B4" w14:textId="77777777" w:rsidTr="00F620D8">
        <w:tc>
          <w:tcPr>
            <w:tcW w:w="417" w:type="dxa"/>
            <w:tcBorders>
              <w:top w:val="single" w:sz="4" w:space="0" w:color="auto"/>
              <w:left w:val="single" w:sz="4" w:space="0" w:color="auto"/>
              <w:bottom w:val="single" w:sz="4" w:space="0" w:color="auto"/>
              <w:right w:val="single" w:sz="4" w:space="0" w:color="auto"/>
            </w:tcBorders>
          </w:tcPr>
          <w:p w14:paraId="434AFFDD"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3527</w:t>
            </w:r>
          </w:p>
        </w:tc>
        <w:tc>
          <w:tcPr>
            <w:tcW w:w="2820" w:type="dxa"/>
            <w:tcBorders>
              <w:top w:val="single" w:sz="4" w:space="0" w:color="auto"/>
              <w:left w:val="single" w:sz="4" w:space="0" w:color="auto"/>
              <w:bottom w:val="single" w:sz="4" w:space="0" w:color="auto"/>
              <w:right w:val="single" w:sz="4" w:space="0" w:color="auto"/>
            </w:tcBorders>
          </w:tcPr>
          <w:p w14:paraId="2F469116" w14:textId="77777777" w:rsidR="00F620D8" w:rsidRPr="0026184D" w:rsidRDefault="00F620D8" w:rsidP="003D70B9">
            <w:pPr>
              <w:ind w:left="-70" w:right="-110"/>
              <w:rPr>
                <w:noProof/>
                <w:sz w:val="20"/>
                <w:szCs w:val="20"/>
                <w:lang w:val="uk-UA"/>
              </w:rPr>
            </w:pPr>
            <w:r w:rsidRPr="0026184D">
              <w:rPr>
                <w:b/>
                <w:noProof/>
                <w:sz w:val="20"/>
                <w:szCs w:val="20"/>
                <w:lang w:val="uk-UA"/>
              </w:rPr>
              <w:t>КОМПЛЕКТ СМОЛ ПОЛІЕФІРНИХ</w:t>
            </w:r>
            <w:r w:rsidRPr="0026184D">
              <w:rPr>
                <w:noProof/>
                <w:sz w:val="20"/>
                <w:szCs w:val="20"/>
                <w:lang w:val="uk-UA"/>
              </w:rPr>
              <w:t>, тверда основна речовина</w:t>
            </w:r>
          </w:p>
        </w:tc>
        <w:tc>
          <w:tcPr>
            <w:tcW w:w="361" w:type="dxa"/>
            <w:tcBorders>
              <w:top w:val="single" w:sz="4" w:space="0" w:color="auto"/>
              <w:left w:val="single" w:sz="4" w:space="0" w:color="auto"/>
              <w:bottom w:val="single" w:sz="4" w:space="0" w:color="auto"/>
              <w:right w:val="single" w:sz="4" w:space="0" w:color="auto"/>
            </w:tcBorders>
          </w:tcPr>
          <w:p w14:paraId="4138BDA0"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4.1</w:t>
            </w:r>
          </w:p>
        </w:tc>
        <w:tc>
          <w:tcPr>
            <w:tcW w:w="403" w:type="dxa"/>
            <w:tcBorders>
              <w:top w:val="single" w:sz="4" w:space="0" w:color="auto"/>
              <w:left w:val="single" w:sz="4" w:space="0" w:color="auto"/>
              <w:bottom w:val="single" w:sz="4" w:space="0" w:color="auto"/>
              <w:right w:val="single" w:sz="4" w:space="0" w:color="auto"/>
            </w:tcBorders>
          </w:tcPr>
          <w:p w14:paraId="38CF8BA7"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0D2D480F"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4.1</w:t>
            </w:r>
          </w:p>
        </w:tc>
        <w:tc>
          <w:tcPr>
            <w:tcW w:w="573" w:type="dxa"/>
            <w:tcBorders>
              <w:top w:val="single" w:sz="4" w:space="0" w:color="auto"/>
              <w:left w:val="single" w:sz="4" w:space="0" w:color="auto"/>
              <w:bottom w:val="single" w:sz="4" w:space="0" w:color="auto"/>
              <w:right w:val="single" w:sz="4" w:space="0" w:color="auto"/>
            </w:tcBorders>
          </w:tcPr>
          <w:p w14:paraId="1D321861"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40</w:t>
            </w:r>
          </w:p>
        </w:tc>
        <w:tc>
          <w:tcPr>
            <w:tcW w:w="567" w:type="dxa"/>
            <w:tcBorders>
              <w:top w:val="single" w:sz="4" w:space="0" w:color="auto"/>
              <w:left w:val="single" w:sz="4" w:space="0" w:color="auto"/>
              <w:bottom w:val="single" w:sz="4" w:space="0" w:color="auto"/>
              <w:right w:val="single" w:sz="4" w:space="0" w:color="auto"/>
            </w:tcBorders>
          </w:tcPr>
          <w:p w14:paraId="25DE0C2B"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F4</w:t>
            </w:r>
          </w:p>
        </w:tc>
        <w:tc>
          <w:tcPr>
            <w:tcW w:w="567" w:type="dxa"/>
            <w:tcBorders>
              <w:top w:val="single" w:sz="4" w:space="0" w:color="auto"/>
              <w:left w:val="single" w:sz="4" w:space="0" w:color="auto"/>
              <w:bottom w:val="single" w:sz="4" w:space="0" w:color="auto"/>
              <w:right w:val="single" w:sz="4" w:space="0" w:color="auto"/>
            </w:tcBorders>
          </w:tcPr>
          <w:p w14:paraId="528599AC"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6A654355"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ІІ</w:t>
            </w:r>
          </w:p>
        </w:tc>
        <w:tc>
          <w:tcPr>
            <w:tcW w:w="451" w:type="dxa"/>
            <w:tcBorders>
              <w:top w:val="single" w:sz="4" w:space="0" w:color="auto"/>
              <w:left w:val="single" w:sz="4" w:space="0" w:color="auto"/>
              <w:bottom w:val="single" w:sz="4" w:space="0" w:color="auto"/>
              <w:right w:val="single" w:sz="4" w:space="0" w:color="auto"/>
            </w:tcBorders>
          </w:tcPr>
          <w:p w14:paraId="49D50AA4"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0D060B99" w14:textId="77777777" w:rsidR="00F620D8" w:rsidRPr="0026184D" w:rsidRDefault="00F620D8" w:rsidP="003D70B9">
            <w:pPr>
              <w:spacing w:line="360" w:lineRule="auto"/>
              <w:ind w:left="-86" w:right="-16"/>
              <w:jc w:val="center"/>
              <w:rPr>
                <w:noProof/>
                <w:snapToGrid w:val="0"/>
                <w:sz w:val="20"/>
                <w:szCs w:val="20"/>
                <w:lang w:val="uk-UA"/>
              </w:rPr>
            </w:pPr>
            <w:r w:rsidRPr="0026184D">
              <w:rPr>
                <w:noProof/>
                <w:snapToGrid w:val="0"/>
                <w:sz w:val="20"/>
                <w:szCs w:val="20"/>
                <w:lang w:val="uk-UA"/>
              </w:rPr>
              <w:t>Р412</w:t>
            </w:r>
          </w:p>
        </w:tc>
        <w:tc>
          <w:tcPr>
            <w:tcW w:w="452" w:type="dxa"/>
            <w:tcBorders>
              <w:top w:val="single" w:sz="4" w:space="0" w:color="auto"/>
              <w:left w:val="single" w:sz="4" w:space="0" w:color="auto"/>
              <w:bottom w:val="single" w:sz="4" w:space="0" w:color="auto"/>
              <w:right w:val="single" w:sz="4" w:space="0" w:color="auto"/>
            </w:tcBorders>
          </w:tcPr>
          <w:p w14:paraId="3BF7B424"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28C68E77"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64542659"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0B500A3D"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18A57AD6"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1F6631D2"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2E92031B" w14:textId="77777777" w:rsidR="00F620D8" w:rsidRPr="0026184D" w:rsidRDefault="00F620D8" w:rsidP="003D70B9">
            <w:pPr>
              <w:spacing w:line="360" w:lineRule="auto"/>
              <w:ind w:left="-22" w:right="-116"/>
              <w:jc w:val="center"/>
              <w:rPr>
                <w:noProof/>
                <w:sz w:val="20"/>
                <w:szCs w:val="20"/>
                <w:lang w:val="uk-UA"/>
              </w:rPr>
            </w:pPr>
            <w:r w:rsidRPr="0026184D">
              <w:rPr>
                <w:noProof/>
                <w:sz w:val="20"/>
                <w:szCs w:val="20"/>
                <w:lang w:val="uk-UA"/>
              </w:rPr>
              <w:t>«Легко займається»</w:t>
            </w:r>
          </w:p>
        </w:tc>
        <w:tc>
          <w:tcPr>
            <w:tcW w:w="708" w:type="dxa"/>
            <w:tcBorders>
              <w:top w:val="single" w:sz="4" w:space="0" w:color="auto"/>
              <w:left w:val="single" w:sz="4" w:space="0" w:color="auto"/>
              <w:bottom w:val="single" w:sz="4" w:space="0" w:color="auto"/>
              <w:right w:val="single" w:sz="4" w:space="0" w:color="auto"/>
            </w:tcBorders>
          </w:tcPr>
          <w:p w14:paraId="328DF707" w14:textId="77777777" w:rsidR="00F620D8" w:rsidRPr="0026184D" w:rsidRDefault="00F620D8" w:rsidP="003D70B9">
            <w:pPr>
              <w:spacing w:line="360" w:lineRule="auto"/>
              <w:ind w:left="-101" w:right="-101"/>
              <w:jc w:val="center"/>
              <w:rPr>
                <w:noProof/>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0B4AA7AE" w14:textId="77777777" w:rsidR="00F620D8" w:rsidRPr="0026184D" w:rsidRDefault="00F620D8" w:rsidP="003D70B9">
            <w:pPr>
              <w:spacing w:line="360" w:lineRule="auto"/>
              <w:ind w:left="-101" w:right="-101"/>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A0F7369" w14:textId="77777777" w:rsidR="00F620D8" w:rsidRPr="0026184D" w:rsidRDefault="00F620D8" w:rsidP="003D70B9">
            <w:pPr>
              <w:ind w:left="-108" w:right="-108"/>
              <w:jc w:val="center"/>
              <w:rPr>
                <w:noProof/>
                <w:sz w:val="20"/>
                <w:szCs w:val="20"/>
                <w:lang w:val="uk-UA"/>
              </w:rPr>
            </w:pPr>
            <w:r w:rsidRPr="0026184D">
              <w:rPr>
                <w:noProof/>
                <w:sz w:val="20"/>
                <w:szCs w:val="20"/>
                <w:lang w:val="uk-UA"/>
              </w:rPr>
              <w:t>236</w:t>
            </w:r>
          </w:p>
          <w:p w14:paraId="4DCB5BA2" w14:textId="77777777" w:rsidR="00F620D8" w:rsidRPr="0026184D" w:rsidRDefault="00F620D8" w:rsidP="003D70B9">
            <w:pPr>
              <w:ind w:left="-108" w:right="-108"/>
              <w:jc w:val="center"/>
              <w:rPr>
                <w:noProof/>
                <w:sz w:val="20"/>
                <w:szCs w:val="20"/>
                <w:lang w:val="uk-UA"/>
              </w:rPr>
            </w:pPr>
            <w:r w:rsidRPr="0026184D">
              <w:rPr>
                <w:noProof/>
                <w:sz w:val="20"/>
                <w:szCs w:val="20"/>
                <w:lang w:val="uk-UA"/>
              </w:rPr>
              <w:t>340</w:t>
            </w:r>
          </w:p>
        </w:tc>
        <w:tc>
          <w:tcPr>
            <w:tcW w:w="851" w:type="dxa"/>
            <w:tcBorders>
              <w:top w:val="single" w:sz="4" w:space="0" w:color="auto"/>
              <w:left w:val="single" w:sz="4" w:space="0" w:color="auto"/>
              <w:bottom w:val="single" w:sz="4" w:space="0" w:color="auto"/>
              <w:right w:val="single" w:sz="4" w:space="0" w:color="auto"/>
            </w:tcBorders>
            <w:vAlign w:val="center"/>
          </w:tcPr>
          <w:p w14:paraId="0D87438D"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79A42D1C" w14:textId="77777777" w:rsidTr="00F620D8">
        <w:tc>
          <w:tcPr>
            <w:tcW w:w="417" w:type="dxa"/>
            <w:tcBorders>
              <w:top w:val="single" w:sz="4" w:space="0" w:color="auto"/>
              <w:left w:val="single" w:sz="4" w:space="0" w:color="auto"/>
              <w:bottom w:val="single" w:sz="4" w:space="0" w:color="auto"/>
              <w:right w:val="single" w:sz="4" w:space="0" w:color="auto"/>
            </w:tcBorders>
          </w:tcPr>
          <w:p w14:paraId="742148DF"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3527</w:t>
            </w:r>
          </w:p>
        </w:tc>
        <w:tc>
          <w:tcPr>
            <w:tcW w:w="2820" w:type="dxa"/>
            <w:tcBorders>
              <w:top w:val="single" w:sz="4" w:space="0" w:color="auto"/>
              <w:left w:val="single" w:sz="4" w:space="0" w:color="auto"/>
              <w:bottom w:val="single" w:sz="4" w:space="0" w:color="auto"/>
              <w:right w:val="single" w:sz="4" w:space="0" w:color="auto"/>
            </w:tcBorders>
          </w:tcPr>
          <w:p w14:paraId="3BF577CA" w14:textId="77777777" w:rsidR="00F620D8" w:rsidRPr="0026184D" w:rsidRDefault="00F620D8" w:rsidP="003D70B9">
            <w:pPr>
              <w:ind w:left="-70" w:right="-110"/>
              <w:rPr>
                <w:noProof/>
                <w:sz w:val="20"/>
                <w:szCs w:val="20"/>
                <w:lang w:val="uk-UA"/>
              </w:rPr>
            </w:pPr>
            <w:r w:rsidRPr="0026184D">
              <w:rPr>
                <w:b/>
                <w:noProof/>
                <w:sz w:val="20"/>
                <w:szCs w:val="20"/>
                <w:lang w:val="uk-UA"/>
              </w:rPr>
              <w:t>КОМПЛЕКТ СМОЛ ПОЛІЕФІРНИХ</w:t>
            </w:r>
            <w:r w:rsidRPr="0026184D">
              <w:rPr>
                <w:noProof/>
                <w:sz w:val="20"/>
                <w:szCs w:val="20"/>
                <w:lang w:val="uk-UA"/>
              </w:rPr>
              <w:t>, тверда основна речовина</w:t>
            </w:r>
          </w:p>
        </w:tc>
        <w:tc>
          <w:tcPr>
            <w:tcW w:w="361" w:type="dxa"/>
            <w:tcBorders>
              <w:top w:val="single" w:sz="4" w:space="0" w:color="auto"/>
              <w:left w:val="single" w:sz="4" w:space="0" w:color="auto"/>
              <w:bottom w:val="single" w:sz="4" w:space="0" w:color="auto"/>
              <w:right w:val="single" w:sz="4" w:space="0" w:color="auto"/>
            </w:tcBorders>
          </w:tcPr>
          <w:p w14:paraId="5301660F"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4.1</w:t>
            </w:r>
          </w:p>
        </w:tc>
        <w:tc>
          <w:tcPr>
            <w:tcW w:w="403" w:type="dxa"/>
            <w:tcBorders>
              <w:top w:val="single" w:sz="4" w:space="0" w:color="auto"/>
              <w:left w:val="single" w:sz="4" w:space="0" w:color="auto"/>
              <w:bottom w:val="single" w:sz="4" w:space="0" w:color="auto"/>
              <w:right w:val="single" w:sz="4" w:space="0" w:color="auto"/>
            </w:tcBorders>
          </w:tcPr>
          <w:p w14:paraId="77B539F1"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7E7CD359"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4.1</w:t>
            </w:r>
          </w:p>
        </w:tc>
        <w:tc>
          <w:tcPr>
            <w:tcW w:w="573" w:type="dxa"/>
            <w:tcBorders>
              <w:top w:val="single" w:sz="4" w:space="0" w:color="auto"/>
              <w:left w:val="single" w:sz="4" w:space="0" w:color="auto"/>
              <w:bottom w:val="single" w:sz="4" w:space="0" w:color="auto"/>
              <w:right w:val="single" w:sz="4" w:space="0" w:color="auto"/>
            </w:tcBorders>
          </w:tcPr>
          <w:p w14:paraId="15C506D4"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40</w:t>
            </w:r>
          </w:p>
        </w:tc>
        <w:tc>
          <w:tcPr>
            <w:tcW w:w="567" w:type="dxa"/>
            <w:tcBorders>
              <w:top w:val="single" w:sz="4" w:space="0" w:color="auto"/>
              <w:left w:val="single" w:sz="4" w:space="0" w:color="auto"/>
              <w:bottom w:val="single" w:sz="4" w:space="0" w:color="auto"/>
              <w:right w:val="single" w:sz="4" w:space="0" w:color="auto"/>
            </w:tcBorders>
          </w:tcPr>
          <w:p w14:paraId="42A3B27B"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F4</w:t>
            </w:r>
          </w:p>
        </w:tc>
        <w:tc>
          <w:tcPr>
            <w:tcW w:w="567" w:type="dxa"/>
            <w:tcBorders>
              <w:top w:val="single" w:sz="4" w:space="0" w:color="auto"/>
              <w:left w:val="single" w:sz="4" w:space="0" w:color="auto"/>
              <w:bottom w:val="single" w:sz="4" w:space="0" w:color="auto"/>
              <w:right w:val="single" w:sz="4" w:space="0" w:color="auto"/>
            </w:tcBorders>
          </w:tcPr>
          <w:p w14:paraId="1D02ECC1"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14417A50"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ІІІ</w:t>
            </w:r>
          </w:p>
        </w:tc>
        <w:tc>
          <w:tcPr>
            <w:tcW w:w="451" w:type="dxa"/>
            <w:tcBorders>
              <w:top w:val="single" w:sz="4" w:space="0" w:color="auto"/>
              <w:left w:val="single" w:sz="4" w:space="0" w:color="auto"/>
              <w:bottom w:val="single" w:sz="4" w:space="0" w:color="auto"/>
              <w:right w:val="single" w:sz="4" w:space="0" w:color="auto"/>
            </w:tcBorders>
          </w:tcPr>
          <w:p w14:paraId="2EFE0C81"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6332889A" w14:textId="77777777" w:rsidR="00F620D8" w:rsidRPr="0026184D" w:rsidRDefault="00F620D8" w:rsidP="003D70B9">
            <w:pPr>
              <w:spacing w:line="360" w:lineRule="auto"/>
              <w:ind w:left="-86" w:right="-16"/>
              <w:jc w:val="center"/>
              <w:rPr>
                <w:noProof/>
                <w:snapToGrid w:val="0"/>
                <w:sz w:val="20"/>
                <w:szCs w:val="20"/>
                <w:lang w:val="uk-UA"/>
              </w:rPr>
            </w:pPr>
            <w:r w:rsidRPr="0026184D">
              <w:rPr>
                <w:noProof/>
                <w:snapToGrid w:val="0"/>
                <w:sz w:val="20"/>
                <w:szCs w:val="20"/>
                <w:lang w:val="uk-UA"/>
              </w:rPr>
              <w:t>Р412</w:t>
            </w:r>
          </w:p>
        </w:tc>
        <w:tc>
          <w:tcPr>
            <w:tcW w:w="452" w:type="dxa"/>
            <w:tcBorders>
              <w:top w:val="single" w:sz="4" w:space="0" w:color="auto"/>
              <w:left w:val="single" w:sz="4" w:space="0" w:color="auto"/>
              <w:bottom w:val="single" w:sz="4" w:space="0" w:color="auto"/>
              <w:right w:val="single" w:sz="4" w:space="0" w:color="auto"/>
            </w:tcBorders>
          </w:tcPr>
          <w:p w14:paraId="24AF70B0"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7982C343"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2889CB71"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494E6952"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602B3C43"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75B3CF7F"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0E2C3054" w14:textId="77777777" w:rsidR="00F620D8" w:rsidRPr="0026184D" w:rsidRDefault="00F620D8" w:rsidP="003D70B9">
            <w:pPr>
              <w:spacing w:line="360" w:lineRule="auto"/>
              <w:ind w:left="-22" w:right="-116"/>
              <w:jc w:val="center"/>
              <w:rPr>
                <w:noProof/>
                <w:sz w:val="20"/>
                <w:szCs w:val="20"/>
                <w:lang w:val="uk-UA"/>
              </w:rPr>
            </w:pPr>
            <w:r w:rsidRPr="0026184D">
              <w:rPr>
                <w:noProof/>
                <w:sz w:val="20"/>
                <w:szCs w:val="20"/>
                <w:lang w:val="uk-UA"/>
              </w:rPr>
              <w:t>«Легко займається»</w:t>
            </w:r>
          </w:p>
        </w:tc>
        <w:tc>
          <w:tcPr>
            <w:tcW w:w="708" w:type="dxa"/>
            <w:tcBorders>
              <w:top w:val="single" w:sz="4" w:space="0" w:color="auto"/>
              <w:left w:val="single" w:sz="4" w:space="0" w:color="auto"/>
              <w:bottom w:val="single" w:sz="4" w:space="0" w:color="auto"/>
              <w:right w:val="single" w:sz="4" w:space="0" w:color="auto"/>
            </w:tcBorders>
          </w:tcPr>
          <w:p w14:paraId="5046BD4A" w14:textId="77777777" w:rsidR="00F620D8" w:rsidRPr="0026184D" w:rsidRDefault="00F620D8" w:rsidP="003D70B9">
            <w:pPr>
              <w:spacing w:line="360" w:lineRule="auto"/>
              <w:ind w:left="-101" w:right="-101"/>
              <w:jc w:val="center"/>
              <w:rPr>
                <w:noProof/>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44D89141" w14:textId="77777777" w:rsidR="00F620D8" w:rsidRPr="0026184D" w:rsidRDefault="00F620D8" w:rsidP="003D70B9">
            <w:pPr>
              <w:spacing w:line="360" w:lineRule="auto"/>
              <w:ind w:left="-101" w:right="-101"/>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3494E7E" w14:textId="77777777" w:rsidR="00F620D8" w:rsidRPr="0026184D" w:rsidRDefault="00F620D8" w:rsidP="003D70B9">
            <w:pPr>
              <w:ind w:left="-108" w:right="-108"/>
              <w:jc w:val="center"/>
              <w:rPr>
                <w:noProof/>
                <w:sz w:val="20"/>
                <w:szCs w:val="20"/>
                <w:lang w:val="uk-UA"/>
              </w:rPr>
            </w:pPr>
            <w:r w:rsidRPr="0026184D">
              <w:rPr>
                <w:noProof/>
                <w:sz w:val="20"/>
                <w:szCs w:val="20"/>
                <w:lang w:val="uk-UA"/>
              </w:rPr>
              <w:t>236</w:t>
            </w:r>
          </w:p>
          <w:p w14:paraId="6E55167B" w14:textId="77777777" w:rsidR="00F620D8" w:rsidRPr="0026184D" w:rsidRDefault="00F620D8" w:rsidP="003D70B9">
            <w:pPr>
              <w:ind w:left="-108" w:right="-108"/>
              <w:jc w:val="center"/>
              <w:rPr>
                <w:noProof/>
                <w:sz w:val="20"/>
                <w:szCs w:val="20"/>
                <w:lang w:val="uk-UA"/>
              </w:rPr>
            </w:pPr>
            <w:r w:rsidRPr="0026184D">
              <w:rPr>
                <w:noProof/>
                <w:sz w:val="20"/>
                <w:szCs w:val="20"/>
                <w:lang w:val="uk-UA"/>
              </w:rPr>
              <w:t>340</w:t>
            </w:r>
          </w:p>
        </w:tc>
        <w:tc>
          <w:tcPr>
            <w:tcW w:w="851" w:type="dxa"/>
            <w:tcBorders>
              <w:top w:val="single" w:sz="4" w:space="0" w:color="auto"/>
              <w:left w:val="single" w:sz="4" w:space="0" w:color="auto"/>
              <w:bottom w:val="single" w:sz="4" w:space="0" w:color="auto"/>
              <w:right w:val="single" w:sz="4" w:space="0" w:color="auto"/>
            </w:tcBorders>
            <w:vAlign w:val="center"/>
          </w:tcPr>
          <w:p w14:paraId="514C5D4D"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378FD675" w14:textId="77777777" w:rsidTr="00F620D8">
        <w:tc>
          <w:tcPr>
            <w:tcW w:w="417" w:type="dxa"/>
            <w:tcBorders>
              <w:top w:val="single" w:sz="4" w:space="0" w:color="auto"/>
              <w:left w:val="single" w:sz="4" w:space="0" w:color="auto"/>
              <w:bottom w:val="single" w:sz="4" w:space="0" w:color="auto"/>
              <w:right w:val="single" w:sz="4" w:space="0" w:color="auto"/>
            </w:tcBorders>
          </w:tcPr>
          <w:p w14:paraId="2A6378B8"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3528</w:t>
            </w:r>
          </w:p>
        </w:tc>
        <w:tc>
          <w:tcPr>
            <w:tcW w:w="2820" w:type="dxa"/>
            <w:tcBorders>
              <w:top w:val="single" w:sz="4" w:space="0" w:color="auto"/>
              <w:left w:val="single" w:sz="4" w:space="0" w:color="auto"/>
              <w:bottom w:val="single" w:sz="4" w:space="0" w:color="auto"/>
              <w:right w:val="single" w:sz="4" w:space="0" w:color="auto"/>
            </w:tcBorders>
          </w:tcPr>
          <w:p w14:paraId="451AF3E6" w14:textId="77777777" w:rsidR="00F620D8" w:rsidRPr="0026184D" w:rsidRDefault="00F620D8" w:rsidP="003D70B9">
            <w:pPr>
              <w:rPr>
                <w:b/>
                <w:bCs/>
                <w:sz w:val="20"/>
                <w:szCs w:val="20"/>
                <w:lang w:val="uk-UA"/>
              </w:rPr>
            </w:pPr>
            <w:r w:rsidRPr="0026184D">
              <w:rPr>
                <w:b/>
                <w:sz w:val="20"/>
                <w:szCs w:val="20"/>
                <w:lang w:val="uk-UA"/>
              </w:rPr>
              <w:t xml:space="preserve">ДВИГУН ВНУТРІШНЬОГО ЗГОРЯННЯ, ЯКИЙ </w:t>
            </w:r>
            <w:r w:rsidRPr="0026184D">
              <w:rPr>
                <w:b/>
                <w:sz w:val="20"/>
                <w:szCs w:val="20"/>
                <w:lang w:val="uk-UA"/>
              </w:rPr>
              <w:lastRenderedPageBreak/>
              <w:t xml:space="preserve">ПРАЦЮЄ НА ЛЕГКОЗАЙМИСТІЙ РІДИНІ, </w:t>
            </w:r>
            <w:r w:rsidRPr="0026184D">
              <w:rPr>
                <w:sz w:val="20"/>
                <w:szCs w:val="20"/>
                <w:lang w:val="uk-UA"/>
              </w:rPr>
              <w:t>або</w:t>
            </w:r>
            <w:r w:rsidRPr="0026184D">
              <w:rPr>
                <w:b/>
                <w:sz w:val="20"/>
                <w:szCs w:val="20"/>
                <w:lang w:val="uk-UA"/>
              </w:rPr>
              <w:t xml:space="preserve"> ДВИГУН, ЯКИЙ ПРАЦЮЄ НА ПАЛИВНИХ ЕЛЕМЕНТАХ, ЩО МІСТЯТЬ ЛЕГКОЗАЙМИСТУ РІДИНУ, </w:t>
            </w:r>
            <w:r w:rsidRPr="0026184D">
              <w:rPr>
                <w:sz w:val="20"/>
                <w:szCs w:val="20"/>
                <w:lang w:val="uk-UA"/>
              </w:rPr>
              <w:t>або</w:t>
            </w:r>
            <w:r w:rsidRPr="0026184D">
              <w:rPr>
                <w:b/>
                <w:sz w:val="20"/>
                <w:szCs w:val="20"/>
                <w:lang w:val="uk-UA"/>
              </w:rPr>
              <w:t xml:space="preserve"> МАШИНА З ДВИГУНОМ ВНУТРІШНЬОГО ЗГОРЯННЯ, ЯКА ПРАЦЮЄ НА ЛЕГКОЗАЙМИСТІЙ РІДИНІ, </w:t>
            </w:r>
            <w:r w:rsidRPr="0026184D">
              <w:rPr>
                <w:sz w:val="20"/>
                <w:szCs w:val="20"/>
                <w:lang w:val="uk-UA"/>
              </w:rPr>
              <w:t>або</w:t>
            </w:r>
            <w:r w:rsidRPr="0026184D">
              <w:rPr>
                <w:b/>
                <w:sz w:val="20"/>
                <w:szCs w:val="20"/>
                <w:lang w:val="uk-UA"/>
              </w:rPr>
              <w:t xml:space="preserve"> МАШИНА, ЯКА ПРАЦЮЄ НА ПАЛИВНИХ ЕЛЕМЕНТАХ, ЩО МІСТЯТЬ ЛЕГКОЗАЙМИСТУ РІДИНУ </w:t>
            </w:r>
          </w:p>
        </w:tc>
        <w:tc>
          <w:tcPr>
            <w:tcW w:w="361" w:type="dxa"/>
            <w:tcBorders>
              <w:top w:val="single" w:sz="4" w:space="0" w:color="auto"/>
              <w:left w:val="single" w:sz="4" w:space="0" w:color="auto"/>
              <w:bottom w:val="single" w:sz="4" w:space="0" w:color="auto"/>
              <w:right w:val="single" w:sz="4" w:space="0" w:color="auto"/>
            </w:tcBorders>
          </w:tcPr>
          <w:p w14:paraId="360B9C37"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lastRenderedPageBreak/>
              <w:t>3</w:t>
            </w:r>
          </w:p>
        </w:tc>
        <w:tc>
          <w:tcPr>
            <w:tcW w:w="403" w:type="dxa"/>
            <w:tcBorders>
              <w:top w:val="single" w:sz="4" w:space="0" w:color="auto"/>
              <w:left w:val="single" w:sz="4" w:space="0" w:color="auto"/>
              <w:bottom w:val="single" w:sz="4" w:space="0" w:color="auto"/>
              <w:right w:val="single" w:sz="4" w:space="0" w:color="auto"/>
            </w:tcBorders>
          </w:tcPr>
          <w:p w14:paraId="7674C5C4"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78D3DD98"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3</w:t>
            </w:r>
          </w:p>
        </w:tc>
        <w:tc>
          <w:tcPr>
            <w:tcW w:w="573" w:type="dxa"/>
            <w:tcBorders>
              <w:top w:val="single" w:sz="4" w:space="0" w:color="auto"/>
              <w:left w:val="single" w:sz="4" w:space="0" w:color="auto"/>
              <w:bottom w:val="single" w:sz="4" w:space="0" w:color="auto"/>
              <w:right w:val="single" w:sz="4" w:space="0" w:color="auto"/>
            </w:tcBorders>
          </w:tcPr>
          <w:p w14:paraId="72E917E9"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30</w:t>
            </w:r>
          </w:p>
        </w:tc>
        <w:tc>
          <w:tcPr>
            <w:tcW w:w="567" w:type="dxa"/>
            <w:tcBorders>
              <w:top w:val="single" w:sz="4" w:space="0" w:color="auto"/>
              <w:left w:val="single" w:sz="4" w:space="0" w:color="auto"/>
              <w:bottom w:val="single" w:sz="4" w:space="0" w:color="auto"/>
              <w:right w:val="single" w:sz="4" w:space="0" w:color="auto"/>
            </w:tcBorders>
          </w:tcPr>
          <w:p w14:paraId="7347440C"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F3</w:t>
            </w:r>
          </w:p>
        </w:tc>
        <w:tc>
          <w:tcPr>
            <w:tcW w:w="567" w:type="dxa"/>
            <w:tcBorders>
              <w:top w:val="single" w:sz="4" w:space="0" w:color="auto"/>
              <w:left w:val="single" w:sz="4" w:space="0" w:color="auto"/>
              <w:bottom w:val="single" w:sz="4" w:space="0" w:color="auto"/>
              <w:right w:val="single" w:sz="4" w:space="0" w:color="auto"/>
            </w:tcBorders>
          </w:tcPr>
          <w:p w14:paraId="100A6AB0"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7AAB8BD2"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221FE5BC"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3CBD2D3F" w14:textId="77777777" w:rsidR="00F620D8" w:rsidRPr="0026184D" w:rsidRDefault="00F620D8" w:rsidP="003D70B9">
            <w:pPr>
              <w:spacing w:line="360" w:lineRule="auto"/>
              <w:ind w:left="-86" w:right="-16"/>
              <w:jc w:val="center"/>
              <w:rPr>
                <w:noProof/>
                <w:snapToGrid w:val="0"/>
                <w:sz w:val="20"/>
                <w:szCs w:val="20"/>
                <w:lang w:val="uk-UA"/>
              </w:rPr>
            </w:pPr>
            <w:r w:rsidRPr="0026184D">
              <w:rPr>
                <w:noProof/>
                <w:snapToGrid w:val="0"/>
                <w:sz w:val="20"/>
                <w:szCs w:val="20"/>
                <w:lang w:val="uk-UA"/>
              </w:rPr>
              <w:t>Р005</w:t>
            </w:r>
          </w:p>
        </w:tc>
        <w:tc>
          <w:tcPr>
            <w:tcW w:w="452" w:type="dxa"/>
            <w:tcBorders>
              <w:top w:val="single" w:sz="4" w:space="0" w:color="auto"/>
              <w:left w:val="single" w:sz="4" w:space="0" w:color="auto"/>
              <w:bottom w:val="single" w:sz="4" w:space="0" w:color="auto"/>
              <w:right w:val="single" w:sz="4" w:space="0" w:color="auto"/>
            </w:tcBorders>
          </w:tcPr>
          <w:p w14:paraId="407D9C75"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2DE814CA"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3B724C85"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2AEE5A91"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151534C2"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6995C646"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31E4566E" w14:textId="77777777" w:rsidR="00F620D8" w:rsidRPr="0026184D" w:rsidRDefault="00F620D8" w:rsidP="003D70B9">
            <w:pPr>
              <w:spacing w:line="360" w:lineRule="auto"/>
              <w:ind w:left="-22" w:right="-116"/>
              <w:jc w:val="center"/>
              <w:rPr>
                <w:noProof/>
                <w:sz w:val="20"/>
                <w:szCs w:val="20"/>
                <w:lang w:val="uk-UA"/>
              </w:rPr>
            </w:pPr>
            <w:r w:rsidRPr="0026184D">
              <w:rPr>
                <w:noProof/>
                <w:sz w:val="20"/>
                <w:szCs w:val="20"/>
                <w:lang w:val="uk-UA"/>
              </w:rPr>
              <w:t>«Легко займається»</w:t>
            </w:r>
          </w:p>
        </w:tc>
        <w:tc>
          <w:tcPr>
            <w:tcW w:w="708" w:type="dxa"/>
            <w:tcBorders>
              <w:top w:val="single" w:sz="4" w:space="0" w:color="auto"/>
              <w:left w:val="single" w:sz="4" w:space="0" w:color="auto"/>
              <w:bottom w:val="single" w:sz="4" w:space="0" w:color="auto"/>
              <w:right w:val="single" w:sz="4" w:space="0" w:color="auto"/>
            </w:tcBorders>
          </w:tcPr>
          <w:p w14:paraId="1FD47C20" w14:textId="77777777" w:rsidR="00F620D8" w:rsidRPr="0026184D" w:rsidRDefault="00F620D8" w:rsidP="003D70B9">
            <w:pPr>
              <w:spacing w:line="360" w:lineRule="auto"/>
              <w:ind w:left="-101" w:right="-101"/>
              <w:jc w:val="center"/>
              <w:rPr>
                <w:noProof/>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35AA9A03" w14:textId="77777777" w:rsidR="00F620D8" w:rsidRPr="0026184D" w:rsidRDefault="00F620D8" w:rsidP="003D70B9">
            <w:pPr>
              <w:spacing w:line="360" w:lineRule="auto"/>
              <w:ind w:left="-101" w:right="-101"/>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6CE33C61" w14:textId="77777777" w:rsidR="00F620D8" w:rsidRPr="0026184D" w:rsidRDefault="00F620D8" w:rsidP="00C52A3D">
            <w:pPr>
              <w:ind w:left="-108" w:right="-108"/>
              <w:jc w:val="center"/>
              <w:rPr>
                <w:noProof/>
                <w:sz w:val="20"/>
                <w:szCs w:val="20"/>
                <w:lang w:val="uk-UA"/>
              </w:rPr>
            </w:pPr>
            <w:r w:rsidRPr="0026184D">
              <w:rPr>
                <w:noProof/>
                <w:sz w:val="20"/>
                <w:szCs w:val="20"/>
                <w:lang w:val="uk-UA"/>
              </w:rPr>
              <w:t>363</w:t>
            </w:r>
          </w:p>
          <w:p w14:paraId="64904687" w14:textId="77777777" w:rsidR="00F620D8" w:rsidRPr="0026184D" w:rsidRDefault="00F620D8" w:rsidP="00C52A3D">
            <w:pPr>
              <w:ind w:left="-108" w:right="-108"/>
              <w:jc w:val="center"/>
              <w:rPr>
                <w:noProof/>
                <w:sz w:val="20"/>
                <w:szCs w:val="20"/>
                <w:lang w:val="uk-UA"/>
              </w:rPr>
            </w:pPr>
            <w:r w:rsidRPr="0026184D">
              <w:rPr>
                <w:noProof/>
                <w:sz w:val="20"/>
                <w:szCs w:val="20"/>
                <w:lang w:val="uk-UA"/>
              </w:rPr>
              <w:t>667</w:t>
            </w:r>
          </w:p>
          <w:p w14:paraId="0DEE9B76" w14:textId="77777777" w:rsidR="00F620D8" w:rsidRPr="0026184D" w:rsidRDefault="00F620D8" w:rsidP="00C52A3D">
            <w:pPr>
              <w:ind w:left="-108" w:right="-108"/>
              <w:jc w:val="center"/>
              <w:rPr>
                <w:noProof/>
                <w:sz w:val="20"/>
                <w:szCs w:val="20"/>
                <w:lang w:val="uk-UA"/>
              </w:rPr>
            </w:pPr>
            <w:r w:rsidRPr="0026184D">
              <w:rPr>
                <w:noProof/>
                <w:sz w:val="20"/>
                <w:szCs w:val="20"/>
                <w:lang w:val="uk-UA"/>
              </w:rPr>
              <w:t>669</w:t>
            </w:r>
          </w:p>
        </w:tc>
        <w:tc>
          <w:tcPr>
            <w:tcW w:w="851" w:type="dxa"/>
            <w:tcBorders>
              <w:top w:val="single" w:sz="4" w:space="0" w:color="auto"/>
              <w:left w:val="single" w:sz="4" w:space="0" w:color="auto"/>
              <w:bottom w:val="single" w:sz="4" w:space="0" w:color="auto"/>
              <w:right w:val="single" w:sz="4" w:space="0" w:color="auto"/>
            </w:tcBorders>
            <w:vAlign w:val="center"/>
          </w:tcPr>
          <w:p w14:paraId="15CEBF5B"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7DE9C8FE" w14:textId="77777777" w:rsidTr="00F620D8">
        <w:tc>
          <w:tcPr>
            <w:tcW w:w="417" w:type="dxa"/>
            <w:tcBorders>
              <w:top w:val="single" w:sz="4" w:space="0" w:color="auto"/>
              <w:left w:val="single" w:sz="4" w:space="0" w:color="auto"/>
              <w:bottom w:val="single" w:sz="4" w:space="0" w:color="auto"/>
              <w:right w:val="single" w:sz="4" w:space="0" w:color="auto"/>
            </w:tcBorders>
          </w:tcPr>
          <w:p w14:paraId="24231C86"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3529</w:t>
            </w:r>
          </w:p>
        </w:tc>
        <w:tc>
          <w:tcPr>
            <w:tcW w:w="2820" w:type="dxa"/>
            <w:tcBorders>
              <w:top w:val="single" w:sz="4" w:space="0" w:color="auto"/>
              <w:left w:val="single" w:sz="4" w:space="0" w:color="auto"/>
              <w:bottom w:val="single" w:sz="4" w:space="0" w:color="auto"/>
              <w:right w:val="single" w:sz="4" w:space="0" w:color="auto"/>
            </w:tcBorders>
          </w:tcPr>
          <w:p w14:paraId="720A083C" w14:textId="77777777" w:rsidR="00F620D8" w:rsidRPr="0026184D" w:rsidRDefault="00F620D8" w:rsidP="003D70B9">
            <w:pPr>
              <w:rPr>
                <w:b/>
                <w:bCs/>
                <w:sz w:val="20"/>
                <w:szCs w:val="20"/>
                <w:lang w:val="uk-UA"/>
              </w:rPr>
            </w:pPr>
            <w:r w:rsidRPr="0026184D">
              <w:rPr>
                <w:b/>
                <w:sz w:val="20"/>
                <w:szCs w:val="20"/>
                <w:lang w:val="uk-UA"/>
              </w:rPr>
              <w:t xml:space="preserve">ДВИГУН ВНУТРІШНЬОГО ЗГОРЯННЯ, ЯКИЙ ПРАЦЮЄ НА ЗАЙМИСТОМУ ГАЗІ РІДИНІ, </w:t>
            </w:r>
            <w:r w:rsidRPr="0026184D">
              <w:rPr>
                <w:sz w:val="20"/>
                <w:szCs w:val="20"/>
                <w:lang w:val="uk-UA"/>
              </w:rPr>
              <w:t>або</w:t>
            </w:r>
            <w:r w:rsidRPr="0026184D">
              <w:rPr>
                <w:b/>
                <w:sz w:val="20"/>
                <w:szCs w:val="20"/>
                <w:lang w:val="uk-UA"/>
              </w:rPr>
              <w:t xml:space="preserve"> ДВИГУН, ЯКИЙ ПРАЦЮЄ НА ПАЛИВНИХ ЕЛЕМЕНТАХ, ЩО МІСТЯТЬ ЗАЙМИСТИЙ ГАЗ, </w:t>
            </w:r>
            <w:r w:rsidRPr="0026184D">
              <w:rPr>
                <w:sz w:val="20"/>
                <w:szCs w:val="20"/>
                <w:lang w:val="uk-UA"/>
              </w:rPr>
              <w:t>або</w:t>
            </w:r>
            <w:r w:rsidRPr="0026184D">
              <w:rPr>
                <w:b/>
                <w:sz w:val="20"/>
                <w:szCs w:val="20"/>
                <w:lang w:val="uk-UA"/>
              </w:rPr>
              <w:t xml:space="preserve"> МАШИНА З ДВИГУНОМ ВНУТРІШНЬОГО ЗГОРЯННЯ, ЯКА ПРАЦЮЄ НА ЗАЙМИСТОМУ ГАЗІ, </w:t>
            </w:r>
            <w:r w:rsidRPr="0026184D">
              <w:rPr>
                <w:sz w:val="20"/>
                <w:szCs w:val="20"/>
                <w:lang w:val="uk-UA"/>
              </w:rPr>
              <w:t>або</w:t>
            </w:r>
            <w:r w:rsidRPr="0026184D">
              <w:rPr>
                <w:b/>
                <w:sz w:val="20"/>
                <w:szCs w:val="20"/>
                <w:lang w:val="uk-UA"/>
              </w:rPr>
              <w:t xml:space="preserve"> МАШИНА, ЯКА ПРАЦЮЄ НА ПАЛИВНИХ ЕЛЕМЕНТАХ, ЩО МІСТЯТЬ ЗАЙМИСТИЙ ГАЗ </w:t>
            </w:r>
          </w:p>
        </w:tc>
        <w:tc>
          <w:tcPr>
            <w:tcW w:w="361" w:type="dxa"/>
            <w:tcBorders>
              <w:top w:val="single" w:sz="4" w:space="0" w:color="auto"/>
              <w:left w:val="single" w:sz="4" w:space="0" w:color="auto"/>
              <w:bottom w:val="single" w:sz="4" w:space="0" w:color="auto"/>
              <w:right w:val="single" w:sz="4" w:space="0" w:color="auto"/>
            </w:tcBorders>
          </w:tcPr>
          <w:p w14:paraId="05EAD18C"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w:t>
            </w:r>
          </w:p>
        </w:tc>
        <w:tc>
          <w:tcPr>
            <w:tcW w:w="403" w:type="dxa"/>
            <w:tcBorders>
              <w:top w:val="single" w:sz="4" w:space="0" w:color="auto"/>
              <w:left w:val="single" w:sz="4" w:space="0" w:color="auto"/>
              <w:bottom w:val="single" w:sz="4" w:space="0" w:color="auto"/>
              <w:right w:val="single" w:sz="4" w:space="0" w:color="auto"/>
            </w:tcBorders>
          </w:tcPr>
          <w:p w14:paraId="1C75A321"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67FFF676"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2.1</w:t>
            </w:r>
          </w:p>
        </w:tc>
        <w:tc>
          <w:tcPr>
            <w:tcW w:w="573" w:type="dxa"/>
            <w:tcBorders>
              <w:top w:val="single" w:sz="4" w:space="0" w:color="auto"/>
              <w:left w:val="single" w:sz="4" w:space="0" w:color="auto"/>
              <w:bottom w:val="single" w:sz="4" w:space="0" w:color="auto"/>
              <w:right w:val="single" w:sz="4" w:space="0" w:color="auto"/>
            </w:tcBorders>
          </w:tcPr>
          <w:p w14:paraId="619F0606"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23</w:t>
            </w:r>
          </w:p>
        </w:tc>
        <w:tc>
          <w:tcPr>
            <w:tcW w:w="567" w:type="dxa"/>
            <w:tcBorders>
              <w:top w:val="single" w:sz="4" w:space="0" w:color="auto"/>
              <w:left w:val="single" w:sz="4" w:space="0" w:color="auto"/>
              <w:bottom w:val="single" w:sz="4" w:space="0" w:color="auto"/>
              <w:right w:val="single" w:sz="4" w:space="0" w:color="auto"/>
            </w:tcBorders>
          </w:tcPr>
          <w:p w14:paraId="2CB7095E"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6F</w:t>
            </w:r>
          </w:p>
        </w:tc>
        <w:tc>
          <w:tcPr>
            <w:tcW w:w="567" w:type="dxa"/>
            <w:tcBorders>
              <w:top w:val="single" w:sz="4" w:space="0" w:color="auto"/>
              <w:left w:val="single" w:sz="4" w:space="0" w:color="auto"/>
              <w:bottom w:val="single" w:sz="4" w:space="0" w:color="auto"/>
              <w:right w:val="single" w:sz="4" w:space="0" w:color="auto"/>
            </w:tcBorders>
          </w:tcPr>
          <w:p w14:paraId="04EF384A"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684F19E4"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3DA123B5"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69E3B576" w14:textId="77777777" w:rsidR="00F620D8" w:rsidRPr="0026184D" w:rsidRDefault="00F620D8" w:rsidP="003D70B9">
            <w:pPr>
              <w:spacing w:line="360" w:lineRule="auto"/>
              <w:ind w:left="-86" w:right="-16"/>
              <w:jc w:val="center"/>
              <w:rPr>
                <w:noProof/>
                <w:snapToGrid w:val="0"/>
                <w:sz w:val="20"/>
                <w:szCs w:val="20"/>
                <w:lang w:val="uk-UA"/>
              </w:rPr>
            </w:pPr>
            <w:r w:rsidRPr="0026184D">
              <w:rPr>
                <w:noProof/>
                <w:snapToGrid w:val="0"/>
                <w:sz w:val="20"/>
                <w:szCs w:val="20"/>
                <w:lang w:val="uk-UA"/>
              </w:rPr>
              <w:t>Р005</w:t>
            </w:r>
          </w:p>
        </w:tc>
        <w:tc>
          <w:tcPr>
            <w:tcW w:w="452" w:type="dxa"/>
            <w:tcBorders>
              <w:top w:val="single" w:sz="4" w:space="0" w:color="auto"/>
              <w:left w:val="single" w:sz="4" w:space="0" w:color="auto"/>
              <w:bottom w:val="single" w:sz="4" w:space="0" w:color="auto"/>
              <w:right w:val="single" w:sz="4" w:space="0" w:color="auto"/>
            </w:tcBorders>
          </w:tcPr>
          <w:p w14:paraId="5FB5607C"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4C434F1C"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4D3ECBC0"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7D1B51C6"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1C1D0EA5"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21C79135"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001A59C0" w14:textId="77777777" w:rsidR="00F620D8" w:rsidRPr="0026184D" w:rsidRDefault="00F620D8" w:rsidP="003D70B9">
            <w:pPr>
              <w:spacing w:line="360" w:lineRule="auto"/>
              <w:ind w:left="-22" w:right="-116"/>
              <w:rPr>
                <w:noProof/>
                <w:sz w:val="20"/>
                <w:szCs w:val="20"/>
                <w:lang w:val="uk-UA"/>
              </w:rPr>
            </w:pPr>
            <w:r w:rsidRPr="0026184D">
              <w:rPr>
                <w:noProof/>
                <w:sz w:val="20"/>
                <w:szCs w:val="20"/>
                <w:lang w:val="uk-UA"/>
              </w:rPr>
              <w:t>«Займистий газ»</w:t>
            </w:r>
          </w:p>
        </w:tc>
        <w:tc>
          <w:tcPr>
            <w:tcW w:w="708" w:type="dxa"/>
            <w:tcBorders>
              <w:top w:val="single" w:sz="4" w:space="0" w:color="auto"/>
              <w:left w:val="single" w:sz="4" w:space="0" w:color="auto"/>
              <w:bottom w:val="single" w:sz="4" w:space="0" w:color="auto"/>
              <w:right w:val="single" w:sz="4" w:space="0" w:color="auto"/>
            </w:tcBorders>
          </w:tcPr>
          <w:p w14:paraId="0DF1D6C5" w14:textId="77777777" w:rsidR="00F620D8" w:rsidRPr="0026184D" w:rsidRDefault="00F620D8" w:rsidP="003D70B9">
            <w:pPr>
              <w:spacing w:line="360" w:lineRule="auto"/>
              <w:ind w:left="-101" w:right="-101"/>
              <w:jc w:val="center"/>
              <w:rPr>
                <w:noProof/>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11C90A01" w14:textId="77777777" w:rsidR="00F620D8" w:rsidRPr="0026184D" w:rsidRDefault="00F620D8" w:rsidP="003D70B9">
            <w:pPr>
              <w:spacing w:line="360" w:lineRule="auto"/>
              <w:ind w:left="-101" w:right="-101"/>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68918050" w14:textId="77777777" w:rsidR="00F620D8" w:rsidRPr="0026184D" w:rsidRDefault="00F620D8" w:rsidP="00C52A3D">
            <w:pPr>
              <w:ind w:left="-108" w:right="-108"/>
              <w:jc w:val="center"/>
              <w:rPr>
                <w:noProof/>
                <w:sz w:val="20"/>
                <w:szCs w:val="20"/>
                <w:lang w:val="uk-UA"/>
              </w:rPr>
            </w:pPr>
            <w:r w:rsidRPr="0026184D">
              <w:rPr>
                <w:noProof/>
                <w:sz w:val="20"/>
                <w:szCs w:val="20"/>
                <w:lang w:val="uk-UA"/>
              </w:rPr>
              <w:t>363</w:t>
            </w:r>
          </w:p>
          <w:p w14:paraId="30F4790D" w14:textId="77777777" w:rsidR="00F620D8" w:rsidRPr="0026184D" w:rsidRDefault="00F620D8" w:rsidP="00C52A3D">
            <w:pPr>
              <w:ind w:left="-108" w:right="-108"/>
              <w:jc w:val="center"/>
              <w:rPr>
                <w:noProof/>
                <w:sz w:val="20"/>
                <w:szCs w:val="20"/>
                <w:lang w:val="uk-UA"/>
              </w:rPr>
            </w:pPr>
            <w:r w:rsidRPr="0026184D">
              <w:rPr>
                <w:noProof/>
                <w:sz w:val="20"/>
                <w:szCs w:val="20"/>
                <w:lang w:val="uk-UA"/>
              </w:rPr>
              <w:t>667</w:t>
            </w:r>
          </w:p>
          <w:p w14:paraId="2DD4BAAB" w14:textId="77777777" w:rsidR="00F620D8" w:rsidRPr="0026184D" w:rsidRDefault="00F620D8" w:rsidP="00C52A3D">
            <w:pPr>
              <w:ind w:left="-108" w:right="-108"/>
              <w:jc w:val="center"/>
              <w:rPr>
                <w:noProof/>
                <w:sz w:val="20"/>
                <w:szCs w:val="20"/>
                <w:lang w:val="uk-UA"/>
              </w:rPr>
            </w:pPr>
            <w:r w:rsidRPr="0026184D">
              <w:rPr>
                <w:noProof/>
                <w:sz w:val="20"/>
                <w:szCs w:val="20"/>
                <w:lang w:val="uk-UA"/>
              </w:rPr>
              <w:t>669</w:t>
            </w:r>
          </w:p>
        </w:tc>
        <w:tc>
          <w:tcPr>
            <w:tcW w:w="851" w:type="dxa"/>
            <w:tcBorders>
              <w:top w:val="single" w:sz="4" w:space="0" w:color="auto"/>
              <w:left w:val="single" w:sz="4" w:space="0" w:color="auto"/>
              <w:bottom w:val="single" w:sz="4" w:space="0" w:color="auto"/>
              <w:right w:val="single" w:sz="4" w:space="0" w:color="auto"/>
            </w:tcBorders>
            <w:vAlign w:val="center"/>
          </w:tcPr>
          <w:p w14:paraId="550A0EE2" w14:textId="77777777" w:rsidR="00F620D8" w:rsidRPr="0026184D" w:rsidRDefault="00F620D8" w:rsidP="003D70B9">
            <w:pPr>
              <w:spacing w:line="360" w:lineRule="auto"/>
              <w:ind w:left="-108" w:right="-108"/>
              <w:jc w:val="center"/>
              <w:rPr>
                <w:noProof/>
                <w:sz w:val="20"/>
                <w:szCs w:val="20"/>
                <w:lang w:val="uk-UA"/>
              </w:rPr>
            </w:pPr>
          </w:p>
        </w:tc>
      </w:tr>
      <w:tr w:rsidR="00F620D8" w:rsidRPr="00300BB7" w14:paraId="336AB403" w14:textId="77777777" w:rsidTr="00F620D8">
        <w:tc>
          <w:tcPr>
            <w:tcW w:w="417" w:type="dxa"/>
            <w:tcBorders>
              <w:top w:val="single" w:sz="4" w:space="0" w:color="auto"/>
              <w:left w:val="single" w:sz="4" w:space="0" w:color="auto"/>
              <w:bottom w:val="single" w:sz="4" w:space="0" w:color="auto"/>
              <w:right w:val="single" w:sz="4" w:space="0" w:color="auto"/>
            </w:tcBorders>
          </w:tcPr>
          <w:p w14:paraId="0CD0B0C3"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lastRenderedPageBreak/>
              <w:t>3530</w:t>
            </w:r>
          </w:p>
        </w:tc>
        <w:tc>
          <w:tcPr>
            <w:tcW w:w="2820" w:type="dxa"/>
            <w:tcBorders>
              <w:top w:val="single" w:sz="4" w:space="0" w:color="auto"/>
              <w:left w:val="single" w:sz="4" w:space="0" w:color="auto"/>
              <w:bottom w:val="single" w:sz="4" w:space="0" w:color="auto"/>
              <w:right w:val="single" w:sz="4" w:space="0" w:color="auto"/>
            </w:tcBorders>
          </w:tcPr>
          <w:p w14:paraId="3D19DF50" w14:textId="77777777" w:rsidR="00F620D8" w:rsidRPr="0026184D" w:rsidRDefault="00F620D8" w:rsidP="003D70B9">
            <w:pPr>
              <w:rPr>
                <w:b/>
                <w:sz w:val="20"/>
                <w:szCs w:val="20"/>
                <w:lang w:val="uk-UA"/>
              </w:rPr>
            </w:pPr>
            <w:r w:rsidRPr="0026184D">
              <w:rPr>
                <w:b/>
                <w:sz w:val="20"/>
                <w:szCs w:val="20"/>
                <w:lang w:val="uk-UA"/>
              </w:rPr>
              <w:t xml:space="preserve">ДВИГУН ВНУТРІШНЬОГО ЗГОРЯННЯ, </w:t>
            </w:r>
            <w:r w:rsidRPr="0026184D">
              <w:rPr>
                <w:sz w:val="20"/>
                <w:szCs w:val="20"/>
                <w:lang w:val="uk-UA"/>
              </w:rPr>
              <w:t>або</w:t>
            </w:r>
            <w:r w:rsidRPr="0026184D">
              <w:rPr>
                <w:b/>
                <w:sz w:val="20"/>
                <w:szCs w:val="20"/>
                <w:lang w:val="uk-UA"/>
              </w:rPr>
              <w:t xml:space="preserve"> МАШИНА З ДВИГУНОМ ВНУТРІШНЬОГО ЗГОРЯННЯ</w:t>
            </w:r>
          </w:p>
        </w:tc>
        <w:tc>
          <w:tcPr>
            <w:tcW w:w="361" w:type="dxa"/>
            <w:tcBorders>
              <w:top w:val="single" w:sz="4" w:space="0" w:color="auto"/>
              <w:left w:val="single" w:sz="4" w:space="0" w:color="auto"/>
              <w:bottom w:val="single" w:sz="4" w:space="0" w:color="auto"/>
              <w:right w:val="single" w:sz="4" w:space="0" w:color="auto"/>
            </w:tcBorders>
          </w:tcPr>
          <w:p w14:paraId="2498DBED"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9</w:t>
            </w:r>
          </w:p>
        </w:tc>
        <w:tc>
          <w:tcPr>
            <w:tcW w:w="403" w:type="dxa"/>
            <w:tcBorders>
              <w:top w:val="single" w:sz="4" w:space="0" w:color="auto"/>
              <w:left w:val="single" w:sz="4" w:space="0" w:color="auto"/>
              <w:bottom w:val="single" w:sz="4" w:space="0" w:color="auto"/>
              <w:right w:val="single" w:sz="4" w:space="0" w:color="auto"/>
            </w:tcBorders>
          </w:tcPr>
          <w:p w14:paraId="1739E11A"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227D594C"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9</w:t>
            </w:r>
          </w:p>
        </w:tc>
        <w:tc>
          <w:tcPr>
            <w:tcW w:w="573" w:type="dxa"/>
            <w:tcBorders>
              <w:top w:val="single" w:sz="4" w:space="0" w:color="auto"/>
              <w:left w:val="single" w:sz="4" w:space="0" w:color="auto"/>
              <w:bottom w:val="single" w:sz="4" w:space="0" w:color="auto"/>
              <w:right w:val="single" w:sz="4" w:space="0" w:color="auto"/>
            </w:tcBorders>
          </w:tcPr>
          <w:p w14:paraId="3DD76A96"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90</w:t>
            </w:r>
          </w:p>
        </w:tc>
        <w:tc>
          <w:tcPr>
            <w:tcW w:w="567" w:type="dxa"/>
            <w:tcBorders>
              <w:top w:val="single" w:sz="4" w:space="0" w:color="auto"/>
              <w:left w:val="single" w:sz="4" w:space="0" w:color="auto"/>
              <w:bottom w:val="single" w:sz="4" w:space="0" w:color="auto"/>
              <w:right w:val="single" w:sz="4" w:space="0" w:color="auto"/>
            </w:tcBorders>
          </w:tcPr>
          <w:p w14:paraId="0C20DC41"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М11</w:t>
            </w:r>
          </w:p>
        </w:tc>
        <w:tc>
          <w:tcPr>
            <w:tcW w:w="567" w:type="dxa"/>
            <w:tcBorders>
              <w:top w:val="single" w:sz="4" w:space="0" w:color="auto"/>
              <w:left w:val="single" w:sz="4" w:space="0" w:color="auto"/>
              <w:bottom w:val="single" w:sz="4" w:space="0" w:color="auto"/>
              <w:right w:val="single" w:sz="4" w:space="0" w:color="auto"/>
            </w:tcBorders>
          </w:tcPr>
          <w:p w14:paraId="63AE6255"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33FF43FA"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62DF9347"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3621F33E" w14:textId="77777777" w:rsidR="00F620D8" w:rsidRPr="0026184D" w:rsidRDefault="00F620D8" w:rsidP="003D70B9">
            <w:pPr>
              <w:spacing w:line="360" w:lineRule="auto"/>
              <w:ind w:left="-86" w:right="-16"/>
              <w:jc w:val="center"/>
              <w:rPr>
                <w:noProof/>
                <w:snapToGrid w:val="0"/>
                <w:sz w:val="20"/>
                <w:szCs w:val="20"/>
                <w:lang w:val="uk-UA"/>
              </w:rPr>
            </w:pPr>
            <w:r w:rsidRPr="0026184D">
              <w:rPr>
                <w:noProof/>
                <w:snapToGrid w:val="0"/>
                <w:sz w:val="20"/>
                <w:szCs w:val="20"/>
                <w:lang w:val="uk-UA"/>
              </w:rPr>
              <w:t>Р005</w:t>
            </w:r>
          </w:p>
        </w:tc>
        <w:tc>
          <w:tcPr>
            <w:tcW w:w="452" w:type="dxa"/>
            <w:tcBorders>
              <w:top w:val="single" w:sz="4" w:space="0" w:color="auto"/>
              <w:left w:val="single" w:sz="4" w:space="0" w:color="auto"/>
              <w:bottom w:val="single" w:sz="4" w:space="0" w:color="auto"/>
              <w:right w:val="single" w:sz="4" w:space="0" w:color="auto"/>
            </w:tcBorders>
          </w:tcPr>
          <w:p w14:paraId="4F7D734E"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1ABD52C0"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6C1C5A4D"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16C131EA"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0CA48DE4"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1FE419EE"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0CC3787C" w14:textId="77777777" w:rsidR="00F620D8" w:rsidRPr="0026184D" w:rsidRDefault="00F620D8" w:rsidP="003D70B9">
            <w:pPr>
              <w:spacing w:line="360" w:lineRule="auto"/>
              <w:ind w:left="-22" w:right="-116"/>
              <w:jc w:val="center"/>
              <w:rPr>
                <w:noProof/>
                <w:sz w:val="20"/>
                <w:szCs w:val="20"/>
                <w:lang w:val="uk-UA"/>
              </w:rPr>
            </w:pPr>
            <w:r w:rsidRPr="0026184D">
              <w:rPr>
                <w:sz w:val="20"/>
                <w:szCs w:val="20"/>
                <w:lang w:val="uk-UA"/>
              </w:rPr>
              <w:t>«Інші небезпечні речовини і вироби»</w:t>
            </w:r>
          </w:p>
        </w:tc>
        <w:tc>
          <w:tcPr>
            <w:tcW w:w="708" w:type="dxa"/>
            <w:tcBorders>
              <w:top w:val="single" w:sz="4" w:space="0" w:color="auto"/>
              <w:left w:val="single" w:sz="4" w:space="0" w:color="auto"/>
              <w:bottom w:val="single" w:sz="4" w:space="0" w:color="auto"/>
              <w:right w:val="single" w:sz="4" w:space="0" w:color="auto"/>
            </w:tcBorders>
          </w:tcPr>
          <w:p w14:paraId="41F1E94A" w14:textId="77777777" w:rsidR="00F620D8" w:rsidRPr="0026184D" w:rsidRDefault="00F620D8" w:rsidP="003D70B9">
            <w:pPr>
              <w:spacing w:line="360" w:lineRule="auto"/>
              <w:ind w:left="-101" w:right="-101"/>
              <w:jc w:val="center"/>
              <w:rPr>
                <w:noProof/>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788F9738" w14:textId="77777777" w:rsidR="00F620D8" w:rsidRPr="0026184D" w:rsidRDefault="00F620D8" w:rsidP="003D70B9">
            <w:pPr>
              <w:spacing w:line="360" w:lineRule="auto"/>
              <w:ind w:left="-101" w:right="-101"/>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37A9294B" w14:textId="77777777" w:rsidR="00F620D8" w:rsidRPr="0026184D" w:rsidRDefault="00F620D8" w:rsidP="003D70B9">
            <w:pPr>
              <w:ind w:left="-108" w:right="-108"/>
              <w:rPr>
                <w:noProof/>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6FA1F617"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7EFC7619" w14:textId="77777777" w:rsidTr="00F620D8">
        <w:tc>
          <w:tcPr>
            <w:tcW w:w="417" w:type="dxa"/>
            <w:tcBorders>
              <w:top w:val="single" w:sz="4" w:space="0" w:color="auto"/>
              <w:left w:val="single" w:sz="4" w:space="0" w:color="auto"/>
              <w:bottom w:val="single" w:sz="4" w:space="0" w:color="auto"/>
              <w:right w:val="single" w:sz="4" w:space="0" w:color="auto"/>
            </w:tcBorders>
          </w:tcPr>
          <w:p w14:paraId="1F88A10C"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3531</w:t>
            </w:r>
          </w:p>
        </w:tc>
        <w:tc>
          <w:tcPr>
            <w:tcW w:w="2820" w:type="dxa"/>
            <w:tcBorders>
              <w:top w:val="single" w:sz="4" w:space="0" w:color="auto"/>
              <w:left w:val="single" w:sz="4" w:space="0" w:color="auto"/>
              <w:bottom w:val="single" w:sz="4" w:space="0" w:color="auto"/>
              <w:right w:val="single" w:sz="4" w:space="0" w:color="auto"/>
            </w:tcBorders>
          </w:tcPr>
          <w:p w14:paraId="5797078C" w14:textId="77777777" w:rsidR="00F620D8" w:rsidRPr="0026184D" w:rsidRDefault="00F620D8" w:rsidP="003D70B9">
            <w:pPr>
              <w:rPr>
                <w:b/>
                <w:sz w:val="20"/>
                <w:szCs w:val="20"/>
                <w:lang w:val="uk-UA"/>
              </w:rPr>
            </w:pPr>
            <w:r w:rsidRPr="0026184D">
              <w:rPr>
                <w:b/>
                <w:sz w:val="20"/>
                <w:szCs w:val="20"/>
                <w:lang w:val="uk-UA"/>
              </w:rPr>
              <w:t xml:space="preserve">РЕЧОВИНА ТВЕРДА, СХИЛЬНА ДО ПОЛІМЕРИЗАЦІЇ, СТАБІЛІЗОВАНА, Н.З.К. </w:t>
            </w:r>
          </w:p>
        </w:tc>
        <w:tc>
          <w:tcPr>
            <w:tcW w:w="361" w:type="dxa"/>
            <w:tcBorders>
              <w:top w:val="single" w:sz="4" w:space="0" w:color="auto"/>
              <w:left w:val="single" w:sz="4" w:space="0" w:color="auto"/>
              <w:bottom w:val="single" w:sz="4" w:space="0" w:color="auto"/>
              <w:right w:val="single" w:sz="4" w:space="0" w:color="auto"/>
            </w:tcBorders>
          </w:tcPr>
          <w:p w14:paraId="58097CEB"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4.1</w:t>
            </w:r>
          </w:p>
        </w:tc>
        <w:tc>
          <w:tcPr>
            <w:tcW w:w="403" w:type="dxa"/>
            <w:tcBorders>
              <w:top w:val="single" w:sz="4" w:space="0" w:color="auto"/>
              <w:left w:val="single" w:sz="4" w:space="0" w:color="auto"/>
              <w:bottom w:val="single" w:sz="4" w:space="0" w:color="auto"/>
              <w:right w:val="single" w:sz="4" w:space="0" w:color="auto"/>
            </w:tcBorders>
          </w:tcPr>
          <w:p w14:paraId="7F0A3542"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45AA28C7"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4.1</w:t>
            </w:r>
          </w:p>
        </w:tc>
        <w:tc>
          <w:tcPr>
            <w:tcW w:w="573" w:type="dxa"/>
            <w:tcBorders>
              <w:top w:val="single" w:sz="4" w:space="0" w:color="auto"/>
              <w:left w:val="single" w:sz="4" w:space="0" w:color="auto"/>
              <w:bottom w:val="single" w:sz="4" w:space="0" w:color="auto"/>
              <w:right w:val="single" w:sz="4" w:space="0" w:color="auto"/>
            </w:tcBorders>
          </w:tcPr>
          <w:p w14:paraId="2BEB2140"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40</w:t>
            </w:r>
          </w:p>
        </w:tc>
        <w:tc>
          <w:tcPr>
            <w:tcW w:w="567" w:type="dxa"/>
            <w:tcBorders>
              <w:top w:val="single" w:sz="4" w:space="0" w:color="auto"/>
              <w:left w:val="single" w:sz="4" w:space="0" w:color="auto"/>
              <w:bottom w:val="single" w:sz="4" w:space="0" w:color="auto"/>
              <w:right w:val="single" w:sz="4" w:space="0" w:color="auto"/>
            </w:tcBorders>
          </w:tcPr>
          <w:p w14:paraId="76676E9C"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РМ1</w:t>
            </w:r>
          </w:p>
        </w:tc>
        <w:tc>
          <w:tcPr>
            <w:tcW w:w="567" w:type="dxa"/>
            <w:tcBorders>
              <w:top w:val="single" w:sz="4" w:space="0" w:color="auto"/>
              <w:left w:val="single" w:sz="4" w:space="0" w:color="auto"/>
              <w:bottom w:val="single" w:sz="4" w:space="0" w:color="auto"/>
              <w:right w:val="single" w:sz="4" w:space="0" w:color="auto"/>
            </w:tcBorders>
          </w:tcPr>
          <w:p w14:paraId="790B591E"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4366DD3E"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ІІІ</w:t>
            </w:r>
          </w:p>
        </w:tc>
        <w:tc>
          <w:tcPr>
            <w:tcW w:w="451" w:type="dxa"/>
            <w:tcBorders>
              <w:top w:val="single" w:sz="4" w:space="0" w:color="auto"/>
              <w:left w:val="single" w:sz="4" w:space="0" w:color="auto"/>
              <w:bottom w:val="single" w:sz="4" w:space="0" w:color="auto"/>
              <w:right w:val="single" w:sz="4" w:space="0" w:color="auto"/>
            </w:tcBorders>
          </w:tcPr>
          <w:p w14:paraId="5C426B6A"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7B1F9DD1" w14:textId="77777777" w:rsidR="00F620D8" w:rsidRPr="0026184D" w:rsidRDefault="00F620D8" w:rsidP="003D70B9">
            <w:pPr>
              <w:pStyle w:val="af0"/>
              <w:ind w:right="-108"/>
              <w:rPr>
                <w:rFonts w:ascii="Times New Roman" w:hAnsi="Times New Roman"/>
                <w:noProof/>
                <w:snapToGrid w:val="0"/>
                <w:sz w:val="20"/>
                <w:szCs w:val="20"/>
              </w:rPr>
            </w:pPr>
            <w:r w:rsidRPr="0026184D">
              <w:rPr>
                <w:rFonts w:ascii="Times New Roman" w:hAnsi="Times New Roman"/>
                <w:noProof/>
                <w:snapToGrid w:val="0"/>
                <w:sz w:val="20"/>
                <w:szCs w:val="20"/>
              </w:rPr>
              <w:t>Р002</w:t>
            </w:r>
          </w:p>
          <w:p w14:paraId="06F652BD" w14:textId="77777777" w:rsidR="00F620D8" w:rsidRPr="0026184D" w:rsidRDefault="00F620D8" w:rsidP="003D70B9">
            <w:pPr>
              <w:pStyle w:val="af0"/>
              <w:ind w:right="-108"/>
              <w:rPr>
                <w:rFonts w:ascii="Times New Roman" w:hAnsi="Times New Roman"/>
                <w:noProof/>
                <w:snapToGrid w:val="0"/>
                <w:sz w:val="20"/>
                <w:szCs w:val="20"/>
              </w:rPr>
            </w:pPr>
            <w:r w:rsidRPr="0026184D">
              <w:rPr>
                <w:rFonts w:ascii="Times New Roman" w:hAnsi="Times New Roman"/>
                <w:noProof/>
                <w:snapToGrid w:val="0"/>
                <w:sz w:val="20"/>
                <w:szCs w:val="20"/>
              </w:rPr>
              <w:t>ІВС07</w:t>
            </w:r>
          </w:p>
        </w:tc>
        <w:tc>
          <w:tcPr>
            <w:tcW w:w="452" w:type="dxa"/>
            <w:tcBorders>
              <w:top w:val="single" w:sz="4" w:space="0" w:color="auto"/>
              <w:left w:val="single" w:sz="4" w:space="0" w:color="auto"/>
              <w:bottom w:val="single" w:sz="4" w:space="0" w:color="auto"/>
              <w:right w:val="single" w:sz="4" w:space="0" w:color="auto"/>
            </w:tcBorders>
          </w:tcPr>
          <w:p w14:paraId="32D0E138" w14:textId="77777777" w:rsidR="00F620D8" w:rsidRPr="0026184D" w:rsidRDefault="00F620D8" w:rsidP="003D70B9">
            <w:pPr>
              <w:pStyle w:val="af0"/>
              <w:rPr>
                <w:rFonts w:ascii="Times New Roman" w:hAnsi="Times New Roman"/>
                <w:noProof/>
                <w:sz w:val="20"/>
                <w:szCs w:val="20"/>
              </w:rPr>
            </w:pPr>
          </w:p>
        </w:tc>
        <w:tc>
          <w:tcPr>
            <w:tcW w:w="448" w:type="dxa"/>
            <w:tcBorders>
              <w:top w:val="single" w:sz="4" w:space="0" w:color="auto"/>
              <w:left w:val="single" w:sz="4" w:space="0" w:color="auto"/>
              <w:bottom w:val="single" w:sz="4" w:space="0" w:color="auto"/>
              <w:right w:val="single" w:sz="4" w:space="0" w:color="auto"/>
            </w:tcBorders>
          </w:tcPr>
          <w:p w14:paraId="125D02E7"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W7</w:t>
            </w:r>
          </w:p>
        </w:tc>
        <w:tc>
          <w:tcPr>
            <w:tcW w:w="504" w:type="dxa"/>
            <w:tcBorders>
              <w:top w:val="single" w:sz="4" w:space="0" w:color="auto"/>
              <w:left w:val="single" w:sz="4" w:space="0" w:color="auto"/>
              <w:bottom w:val="single" w:sz="4" w:space="0" w:color="auto"/>
              <w:right w:val="single" w:sz="4" w:space="0" w:color="auto"/>
            </w:tcBorders>
          </w:tcPr>
          <w:p w14:paraId="15451E6E" w14:textId="77777777" w:rsidR="00F620D8" w:rsidRPr="0026184D" w:rsidRDefault="00F620D8" w:rsidP="003D70B9">
            <w:pPr>
              <w:pStyle w:val="af0"/>
              <w:rPr>
                <w:rFonts w:ascii="Times New Roman" w:hAnsi="Times New Roman"/>
                <w:noProof/>
                <w:sz w:val="20"/>
                <w:szCs w:val="20"/>
              </w:rPr>
            </w:pPr>
          </w:p>
        </w:tc>
        <w:tc>
          <w:tcPr>
            <w:tcW w:w="775" w:type="dxa"/>
            <w:tcBorders>
              <w:top w:val="single" w:sz="4" w:space="0" w:color="auto"/>
              <w:left w:val="single" w:sz="4" w:space="0" w:color="auto"/>
              <w:bottom w:val="single" w:sz="4" w:space="0" w:color="auto"/>
              <w:right w:val="single" w:sz="4" w:space="0" w:color="auto"/>
            </w:tcBorders>
          </w:tcPr>
          <w:p w14:paraId="17AD1284"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CW22</w:t>
            </w:r>
          </w:p>
        </w:tc>
        <w:tc>
          <w:tcPr>
            <w:tcW w:w="588" w:type="dxa"/>
            <w:tcBorders>
              <w:top w:val="single" w:sz="4" w:space="0" w:color="auto"/>
              <w:left w:val="single" w:sz="4" w:space="0" w:color="auto"/>
              <w:bottom w:val="single" w:sz="4" w:space="0" w:color="auto"/>
              <w:right w:val="single" w:sz="4" w:space="0" w:color="auto"/>
            </w:tcBorders>
          </w:tcPr>
          <w:p w14:paraId="65AC2067" w14:textId="77777777" w:rsidR="00F620D8" w:rsidRPr="0026184D" w:rsidRDefault="00F620D8" w:rsidP="003D70B9">
            <w:pPr>
              <w:pStyle w:val="af0"/>
              <w:rPr>
                <w:rFonts w:ascii="Times New Roman" w:hAnsi="Times New Roman"/>
                <w:noProof/>
                <w:sz w:val="20"/>
                <w:szCs w:val="20"/>
              </w:rPr>
            </w:pPr>
          </w:p>
        </w:tc>
        <w:tc>
          <w:tcPr>
            <w:tcW w:w="336" w:type="dxa"/>
            <w:tcBorders>
              <w:top w:val="single" w:sz="4" w:space="0" w:color="auto"/>
              <w:left w:val="single" w:sz="4" w:space="0" w:color="auto"/>
              <w:bottom w:val="single" w:sz="4" w:space="0" w:color="auto"/>
              <w:right w:val="single" w:sz="4" w:space="0" w:color="auto"/>
            </w:tcBorders>
          </w:tcPr>
          <w:p w14:paraId="1763F014" w14:textId="77777777" w:rsidR="00F620D8" w:rsidRPr="0026184D" w:rsidRDefault="00F620D8" w:rsidP="003D70B9">
            <w:pPr>
              <w:pStyle w:val="af0"/>
              <w:rPr>
                <w:rFonts w:ascii="Times New Roman" w:hAnsi="Times New Roman"/>
                <w:noProof/>
                <w:sz w:val="20"/>
                <w:szCs w:val="20"/>
              </w:rPr>
            </w:pPr>
          </w:p>
        </w:tc>
        <w:tc>
          <w:tcPr>
            <w:tcW w:w="1602" w:type="dxa"/>
            <w:tcBorders>
              <w:top w:val="single" w:sz="4" w:space="0" w:color="auto"/>
              <w:left w:val="single" w:sz="4" w:space="0" w:color="auto"/>
              <w:bottom w:val="single" w:sz="4" w:space="0" w:color="auto"/>
              <w:right w:val="single" w:sz="4" w:space="0" w:color="auto"/>
            </w:tcBorders>
          </w:tcPr>
          <w:p w14:paraId="6FFDEEE1" w14:textId="77777777" w:rsidR="00F620D8" w:rsidRPr="0026184D" w:rsidRDefault="00F620D8" w:rsidP="003D70B9">
            <w:pPr>
              <w:pStyle w:val="af0"/>
              <w:jc w:val="center"/>
              <w:rPr>
                <w:rFonts w:ascii="Times New Roman" w:hAnsi="Times New Roman"/>
                <w:noProof/>
                <w:sz w:val="20"/>
                <w:szCs w:val="20"/>
              </w:rPr>
            </w:pPr>
            <w:r w:rsidRPr="0026184D">
              <w:rPr>
                <w:rFonts w:ascii="Times New Roman" w:hAnsi="Times New Roman"/>
                <w:noProof/>
                <w:sz w:val="20"/>
                <w:szCs w:val="20"/>
              </w:rPr>
              <w:t>«Легко займається»</w:t>
            </w:r>
          </w:p>
        </w:tc>
        <w:tc>
          <w:tcPr>
            <w:tcW w:w="708" w:type="dxa"/>
            <w:tcBorders>
              <w:top w:val="single" w:sz="4" w:space="0" w:color="auto"/>
              <w:left w:val="single" w:sz="4" w:space="0" w:color="auto"/>
              <w:bottom w:val="single" w:sz="4" w:space="0" w:color="auto"/>
              <w:right w:val="single" w:sz="4" w:space="0" w:color="auto"/>
            </w:tcBorders>
          </w:tcPr>
          <w:p w14:paraId="7BC20FBE" w14:textId="77777777" w:rsidR="00F620D8" w:rsidRPr="0026184D" w:rsidRDefault="00F620D8" w:rsidP="003D70B9">
            <w:pPr>
              <w:pStyle w:val="af0"/>
              <w:rPr>
                <w:rFonts w:ascii="Times New Roman" w:hAnsi="Times New Roman"/>
                <w:noProof/>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5EE2DC57" w14:textId="77777777" w:rsidR="00F620D8" w:rsidRPr="0026184D" w:rsidRDefault="00F620D8" w:rsidP="003D70B9">
            <w:pPr>
              <w:pStyle w:val="af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2BDA3C"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274</w:t>
            </w:r>
          </w:p>
          <w:p w14:paraId="6D600776"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386</w:t>
            </w:r>
          </w:p>
        </w:tc>
        <w:tc>
          <w:tcPr>
            <w:tcW w:w="851" w:type="dxa"/>
            <w:tcBorders>
              <w:top w:val="single" w:sz="4" w:space="0" w:color="auto"/>
              <w:left w:val="single" w:sz="4" w:space="0" w:color="auto"/>
              <w:bottom w:val="single" w:sz="4" w:space="0" w:color="auto"/>
              <w:right w:val="single" w:sz="4" w:space="0" w:color="auto"/>
            </w:tcBorders>
            <w:vAlign w:val="center"/>
          </w:tcPr>
          <w:p w14:paraId="180B27A4" w14:textId="77777777" w:rsidR="00F620D8" w:rsidRPr="0026184D" w:rsidRDefault="00F620D8" w:rsidP="003D70B9">
            <w:pPr>
              <w:pStyle w:val="af0"/>
              <w:rPr>
                <w:rFonts w:ascii="Times New Roman" w:hAnsi="Times New Roman"/>
                <w:noProof/>
                <w:sz w:val="20"/>
                <w:szCs w:val="20"/>
              </w:rPr>
            </w:pPr>
          </w:p>
        </w:tc>
      </w:tr>
      <w:tr w:rsidR="00F620D8" w:rsidRPr="0026184D" w14:paraId="5F31ACDC" w14:textId="77777777" w:rsidTr="00F620D8">
        <w:tc>
          <w:tcPr>
            <w:tcW w:w="417" w:type="dxa"/>
            <w:tcBorders>
              <w:top w:val="single" w:sz="4" w:space="0" w:color="auto"/>
              <w:left w:val="single" w:sz="4" w:space="0" w:color="auto"/>
              <w:bottom w:val="single" w:sz="4" w:space="0" w:color="auto"/>
              <w:right w:val="single" w:sz="4" w:space="0" w:color="auto"/>
            </w:tcBorders>
          </w:tcPr>
          <w:p w14:paraId="364B8DC6"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3532</w:t>
            </w:r>
          </w:p>
        </w:tc>
        <w:tc>
          <w:tcPr>
            <w:tcW w:w="2820" w:type="dxa"/>
            <w:tcBorders>
              <w:top w:val="single" w:sz="4" w:space="0" w:color="auto"/>
              <w:left w:val="single" w:sz="4" w:space="0" w:color="auto"/>
              <w:bottom w:val="single" w:sz="4" w:space="0" w:color="auto"/>
              <w:right w:val="single" w:sz="4" w:space="0" w:color="auto"/>
            </w:tcBorders>
          </w:tcPr>
          <w:p w14:paraId="0B8AC5F7" w14:textId="77777777" w:rsidR="00F620D8" w:rsidRPr="0026184D" w:rsidRDefault="00F620D8" w:rsidP="003D70B9">
            <w:pPr>
              <w:rPr>
                <w:b/>
                <w:sz w:val="20"/>
                <w:szCs w:val="20"/>
                <w:lang w:val="uk-UA"/>
              </w:rPr>
            </w:pPr>
            <w:r w:rsidRPr="0026184D">
              <w:rPr>
                <w:b/>
                <w:sz w:val="20"/>
                <w:szCs w:val="20"/>
                <w:lang w:val="uk-UA"/>
              </w:rPr>
              <w:t>РЕЧОВИНА РІДКА СХИЛЬНА ДО ПОЛІМЕРИЗАЦІЇ, СТАБІЛІЗОВАНА, Н.З.К.</w:t>
            </w:r>
          </w:p>
        </w:tc>
        <w:tc>
          <w:tcPr>
            <w:tcW w:w="361" w:type="dxa"/>
            <w:tcBorders>
              <w:top w:val="single" w:sz="4" w:space="0" w:color="auto"/>
              <w:left w:val="single" w:sz="4" w:space="0" w:color="auto"/>
              <w:bottom w:val="single" w:sz="4" w:space="0" w:color="auto"/>
              <w:right w:val="single" w:sz="4" w:space="0" w:color="auto"/>
            </w:tcBorders>
          </w:tcPr>
          <w:p w14:paraId="65D950D2"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4.1</w:t>
            </w:r>
          </w:p>
        </w:tc>
        <w:tc>
          <w:tcPr>
            <w:tcW w:w="403" w:type="dxa"/>
            <w:tcBorders>
              <w:top w:val="single" w:sz="4" w:space="0" w:color="auto"/>
              <w:left w:val="single" w:sz="4" w:space="0" w:color="auto"/>
              <w:bottom w:val="single" w:sz="4" w:space="0" w:color="auto"/>
              <w:right w:val="single" w:sz="4" w:space="0" w:color="auto"/>
            </w:tcBorders>
          </w:tcPr>
          <w:p w14:paraId="5CFE7C0D" w14:textId="77777777" w:rsidR="00F620D8" w:rsidRPr="0026184D" w:rsidRDefault="00F620D8" w:rsidP="003D70B9">
            <w:pPr>
              <w:pStyle w:val="af0"/>
              <w:rPr>
                <w:rFonts w:ascii="Times New Roman" w:hAnsi="Times New Roman"/>
                <w:noProof/>
                <w:sz w:val="20"/>
                <w:szCs w:val="20"/>
              </w:rPr>
            </w:pPr>
          </w:p>
        </w:tc>
        <w:tc>
          <w:tcPr>
            <w:tcW w:w="499" w:type="dxa"/>
            <w:tcBorders>
              <w:top w:val="single" w:sz="4" w:space="0" w:color="auto"/>
              <w:left w:val="single" w:sz="4" w:space="0" w:color="auto"/>
              <w:bottom w:val="single" w:sz="4" w:space="0" w:color="auto"/>
              <w:right w:val="single" w:sz="4" w:space="0" w:color="auto"/>
            </w:tcBorders>
          </w:tcPr>
          <w:p w14:paraId="29E9F0EA"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4.1</w:t>
            </w:r>
          </w:p>
        </w:tc>
        <w:tc>
          <w:tcPr>
            <w:tcW w:w="573" w:type="dxa"/>
            <w:tcBorders>
              <w:top w:val="single" w:sz="4" w:space="0" w:color="auto"/>
              <w:left w:val="single" w:sz="4" w:space="0" w:color="auto"/>
              <w:bottom w:val="single" w:sz="4" w:space="0" w:color="auto"/>
              <w:right w:val="single" w:sz="4" w:space="0" w:color="auto"/>
            </w:tcBorders>
          </w:tcPr>
          <w:p w14:paraId="0ECC13F5"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40</w:t>
            </w:r>
          </w:p>
        </w:tc>
        <w:tc>
          <w:tcPr>
            <w:tcW w:w="567" w:type="dxa"/>
            <w:tcBorders>
              <w:top w:val="single" w:sz="4" w:space="0" w:color="auto"/>
              <w:left w:val="single" w:sz="4" w:space="0" w:color="auto"/>
              <w:bottom w:val="single" w:sz="4" w:space="0" w:color="auto"/>
              <w:right w:val="single" w:sz="4" w:space="0" w:color="auto"/>
            </w:tcBorders>
          </w:tcPr>
          <w:p w14:paraId="46265467"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РМ1</w:t>
            </w:r>
          </w:p>
        </w:tc>
        <w:tc>
          <w:tcPr>
            <w:tcW w:w="567" w:type="dxa"/>
            <w:tcBorders>
              <w:top w:val="single" w:sz="4" w:space="0" w:color="auto"/>
              <w:left w:val="single" w:sz="4" w:space="0" w:color="auto"/>
              <w:bottom w:val="single" w:sz="4" w:space="0" w:color="auto"/>
              <w:right w:val="single" w:sz="4" w:space="0" w:color="auto"/>
            </w:tcBorders>
          </w:tcPr>
          <w:p w14:paraId="4780C850"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3291772F"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ІІІ</w:t>
            </w:r>
          </w:p>
        </w:tc>
        <w:tc>
          <w:tcPr>
            <w:tcW w:w="451" w:type="dxa"/>
            <w:tcBorders>
              <w:top w:val="single" w:sz="4" w:space="0" w:color="auto"/>
              <w:left w:val="single" w:sz="4" w:space="0" w:color="auto"/>
              <w:bottom w:val="single" w:sz="4" w:space="0" w:color="auto"/>
              <w:right w:val="single" w:sz="4" w:space="0" w:color="auto"/>
            </w:tcBorders>
          </w:tcPr>
          <w:p w14:paraId="119622EA"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47C62082" w14:textId="77777777" w:rsidR="00F620D8" w:rsidRPr="0026184D" w:rsidRDefault="00F620D8" w:rsidP="003D70B9">
            <w:pPr>
              <w:pStyle w:val="af0"/>
              <w:ind w:right="-108"/>
              <w:rPr>
                <w:rFonts w:ascii="Times New Roman" w:hAnsi="Times New Roman"/>
                <w:noProof/>
                <w:snapToGrid w:val="0"/>
                <w:sz w:val="20"/>
                <w:szCs w:val="20"/>
              </w:rPr>
            </w:pPr>
            <w:r w:rsidRPr="0026184D">
              <w:rPr>
                <w:rFonts w:ascii="Times New Roman" w:hAnsi="Times New Roman"/>
                <w:noProof/>
                <w:snapToGrid w:val="0"/>
                <w:sz w:val="20"/>
                <w:szCs w:val="20"/>
              </w:rPr>
              <w:t>Р001</w:t>
            </w:r>
          </w:p>
          <w:p w14:paraId="16D9E93B" w14:textId="77777777" w:rsidR="00F620D8" w:rsidRPr="0026184D" w:rsidRDefault="00F620D8" w:rsidP="003D70B9">
            <w:pPr>
              <w:pStyle w:val="af0"/>
              <w:ind w:right="-108"/>
              <w:rPr>
                <w:rFonts w:ascii="Times New Roman" w:hAnsi="Times New Roman"/>
                <w:noProof/>
                <w:snapToGrid w:val="0"/>
                <w:sz w:val="20"/>
                <w:szCs w:val="20"/>
              </w:rPr>
            </w:pPr>
            <w:r w:rsidRPr="0026184D">
              <w:rPr>
                <w:rFonts w:ascii="Times New Roman" w:hAnsi="Times New Roman"/>
                <w:noProof/>
                <w:snapToGrid w:val="0"/>
                <w:sz w:val="20"/>
                <w:szCs w:val="20"/>
              </w:rPr>
              <w:t>ІВС03</w:t>
            </w:r>
          </w:p>
        </w:tc>
        <w:tc>
          <w:tcPr>
            <w:tcW w:w="452" w:type="dxa"/>
            <w:tcBorders>
              <w:top w:val="single" w:sz="4" w:space="0" w:color="auto"/>
              <w:left w:val="single" w:sz="4" w:space="0" w:color="auto"/>
              <w:bottom w:val="single" w:sz="4" w:space="0" w:color="auto"/>
              <w:right w:val="single" w:sz="4" w:space="0" w:color="auto"/>
            </w:tcBorders>
          </w:tcPr>
          <w:p w14:paraId="40D53348" w14:textId="77777777" w:rsidR="00F620D8" w:rsidRPr="0026184D" w:rsidRDefault="00F620D8" w:rsidP="003D70B9">
            <w:pPr>
              <w:pStyle w:val="af0"/>
              <w:rPr>
                <w:rFonts w:ascii="Times New Roman" w:hAnsi="Times New Roman"/>
                <w:noProof/>
                <w:sz w:val="20"/>
                <w:szCs w:val="20"/>
              </w:rPr>
            </w:pPr>
          </w:p>
        </w:tc>
        <w:tc>
          <w:tcPr>
            <w:tcW w:w="448" w:type="dxa"/>
            <w:tcBorders>
              <w:top w:val="single" w:sz="4" w:space="0" w:color="auto"/>
              <w:left w:val="single" w:sz="4" w:space="0" w:color="auto"/>
              <w:bottom w:val="single" w:sz="4" w:space="0" w:color="auto"/>
              <w:right w:val="single" w:sz="4" w:space="0" w:color="auto"/>
            </w:tcBorders>
          </w:tcPr>
          <w:p w14:paraId="4E1D297F"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W7</w:t>
            </w:r>
          </w:p>
        </w:tc>
        <w:tc>
          <w:tcPr>
            <w:tcW w:w="504" w:type="dxa"/>
            <w:tcBorders>
              <w:top w:val="single" w:sz="4" w:space="0" w:color="auto"/>
              <w:left w:val="single" w:sz="4" w:space="0" w:color="auto"/>
              <w:bottom w:val="single" w:sz="4" w:space="0" w:color="auto"/>
              <w:right w:val="single" w:sz="4" w:space="0" w:color="auto"/>
            </w:tcBorders>
          </w:tcPr>
          <w:p w14:paraId="4FCDCCE5" w14:textId="77777777" w:rsidR="00F620D8" w:rsidRPr="0026184D" w:rsidRDefault="00F620D8" w:rsidP="003D70B9">
            <w:pPr>
              <w:pStyle w:val="af0"/>
              <w:rPr>
                <w:rFonts w:ascii="Times New Roman" w:hAnsi="Times New Roman"/>
                <w:noProof/>
                <w:sz w:val="20"/>
                <w:szCs w:val="20"/>
              </w:rPr>
            </w:pPr>
          </w:p>
        </w:tc>
        <w:tc>
          <w:tcPr>
            <w:tcW w:w="775" w:type="dxa"/>
            <w:tcBorders>
              <w:top w:val="single" w:sz="4" w:space="0" w:color="auto"/>
              <w:left w:val="single" w:sz="4" w:space="0" w:color="auto"/>
              <w:bottom w:val="single" w:sz="4" w:space="0" w:color="auto"/>
              <w:right w:val="single" w:sz="4" w:space="0" w:color="auto"/>
            </w:tcBorders>
          </w:tcPr>
          <w:p w14:paraId="253A4C47"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CW22</w:t>
            </w:r>
          </w:p>
        </w:tc>
        <w:tc>
          <w:tcPr>
            <w:tcW w:w="588" w:type="dxa"/>
            <w:tcBorders>
              <w:top w:val="single" w:sz="4" w:space="0" w:color="auto"/>
              <w:left w:val="single" w:sz="4" w:space="0" w:color="auto"/>
              <w:bottom w:val="single" w:sz="4" w:space="0" w:color="auto"/>
              <w:right w:val="single" w:sz="4" w:space="0" w:color="auto"/>
            </w:tcBorders>
          </w:tcPr>
          <w:p w14:paraId="488D0686" w14:textId="77777777" w:rsidR="00F620D8" w:rsidRPr="0026184D" w:rsidRDefault="00F620D8" w:rsidP="003D70B9">
            <w:pPr>
              <w:pStyle w:val="af0"/>
              <w:rPr>
                <w:rFonts w:ascii="Times New Roman" w:hAnsi="Times New Roman"/>
                <w:noProof/>
                <w:sz w:val="20"/>
                <w:szCs w:val="20"/>
              </w:rPr>
            </w:pPr>
          </w:p>
        </w:tc>
        <w:tc>
          <w:tcPr>
            <w:tcW w:w="336" w:type="dxa"/>
            <w:tcBorders>
              <w:top w:val="single" w:sz="4" w:space="0" w:color="auto"/>
              <w:left w:val="single" w:sz="4" w:space="0" w:color="auto"/>
              <w:bottom w:val="single" w:sz="4" w:space="0" w:color="auto"/>
              <w:right w:val="single" w:sz="4" w:space="0" w:color="auto"/>
            </w:tcBorders>
          </w:tcPr>
          <w:p w14:paraId="65402E80" w14:textId="77777777" w:rsidR="00F620D8" w:rsidRPr="0026184D" w:rsidRDefault="00F620D8" w:rsidP="003D70B9">
            <w:pPr>
              <w:pStyle w:val="af0"/>
              <w:rPr>
                <w:rFonts w:ascii="Times New Roman" w:hAnsi="Times New Roman"/>
                <w:noProof/>
                <w:sz w:val="20"/>
                <w:szCs w:val="20"/>
              </w:rPr>
            </w:pPr>
          </w:p>
        </w:tc>
        <w:tc>
          <w:tcPr>
            <w:tcW w:w="1602" w:type="dxa"/>
            <w:tcBorders>
              <w:top w:val="single" w:sz="4" w:space="0" w:color="auto"/>
              <w:left w:val="single" w:sz="4" w:space="0" w:color="auto"/>
              <w:bottom w:val="single" w:sz="4" w:space="0" w:color="auto"/>
              <w:right w:val="single" w:sz="4" w:space="0" w:color="auto"/>
            </w:tcBorders>
          </w:tcPr>
          <w:p w14:paraId="6A44CCF3" w14:textId="77777777" w:rsidR="00F620D8" w:rsidRPr="0026184D" w:rsidRDefault="00F620D8" w:rsidP="003D70B9">
            <w:pPr>
              <w:pStyle w:val="af0"/>
              <w:jc w:val="center"/>
              <w:rPr>
                <w:rFonts w:ascii="Times New Roman" w:hAnsi="Times New Roman"/>
                <w:noProof/>
                <w:sz w:val="20"/>
                <w:szCs w:val="20"/>
              </w:rPr>
            </w:pPr>
            <w:r w:rsidRPr="0026184D">
              <w:rPr>
                <w:rFonts w:ascii="Times New Roman" w:hAnsi="Times New Roman"/>
                <w:noProof/>
                <w:sz w:val="20"/>
                <w:szCs w:val="20"/>
              </w:rPr>
              <w:t>«Легко займається»</w:t>
            </w:r>
          </w:p>
        </w:tc>
        <w:tc>
          <w:tcPr>
            <w:tcW w:w="708" w:type="dxa"/>
            <w:tcBorders>
              <w:top w:val="single" w:sz="4" w:space="0" w:color="auto"/>
              <w:left w:val="single" w:sz="4" w:space="0" w:color="auto"/>
              <w:bottom w:val="single" w:sz="4" w:space="0" w:color="auto"/>
              <w:right w:val="single" w:sz="4" w:space="0" w:color="auto"/>
            </w:tcBorders>
          </w:tcPr>
          <w:p w14:paraId="6C77680E" w14:textId="77777777" w:rsidR="00F620D8" w:rsidRPr="0026184D" w:rsidRDefault="00F620D8" w:rsidP="003D70B9">
            <w:pPr>
              <w:pStyle w:val="af0"/>
              <w:rPr>
                <w:rFonts w:ascii="Times New Roman" w:hAnsi="Times New Roman"/>
                <w:noProof/>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3BDFE2DD" w14:textId="77777777" w:rsidR="00F620D8" w:rsidRPr="0026184D" w:rsidRDefault="00F620D8" w:rsidP="003D70B9">
            <w:pPr>
              <w:pStyle w:val="af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0F02D7"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274</w:t>
            </w:r>
          </w:p>
          <w:p w14:paraId="35ECC1AE"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386</w:t>
            </w:r>
          </w:p>
        </w:tc>
        <w:tc>
          <w:tcPr>
            <w:tcW w:w="851" w:type="dxa"/>
            <w:tcBorders>
              <w:top w:val="single" w:sz="4" w:space="0" w:color="auto"/>
              <w:left w:val="single" w:sz="4" w:space="0" w:color="auto"/>
              <w:bottom w:val="single" w:sz="4" w:space="0" w:color="auto"/>
              <w:right w:val="single" w:sz="4" w:space="0" w:color="auto"/>
            </w:tcBorders>
            <w:vAlign w:val="center"/>
          </w:tcPr>
          <w:p w14:paraId="56CF064D" w14:textId="77777777" w:rsidR="00F620D8" w:rsidRPr="0026184D" w:rsidRDefault="00F620D8" w:rsidP="003D70B9">
            <w:pPr>
              <w:pStyle w:val="af0"/>
              <w:rPr>
                <w:rFonts w:ascii="Times New Roman" w:hAnsi="Times New Roman"/>
                <w:noProof/>
                <w:sz w:val="20"/>
                <w:szCs w:val="20"/>
              </w:rPr>
            </w:pPr>
          </w:p>
        </w:tc>
      </w:tr>
      <w:tr w:rsidR="00F620D8" w:rsidRPr="0026184D" w14:paraId="66B4704A" w14:textId="77777777" w:rsidTr="00F620D8">
        <w:tc>
          <w:tcPr>
            <w:tcW w:w="417" w:type="dxa"/>
            <w:tcBorders>
              <w:top w:val="single" w:sz="4" w:space="0" w:color="auto"/>
              <w:left w:val="single" w:sz="4" w:space="0" w:color="auto"/>
              <w:bottom w:val="single" w:sz="4" w:space="0" w:color="auto"/>
              <w:right w:val="single" w:sz="4" w:space="0" w:color="auto"/>
            </w:tcBorders>
          </w:tcPr>
          <w:p w14:paraId="0FC15B8D"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3535</w:t>
            </w:r>
          </w:p>
        </w:tc>
        <w:tc>
          <w:tcPr>
            <w:tcW w:w="2820" w:type="dxa"/>
            <w:tcBorders>
              <w:top w:val="single" w:sz="4" w:space="0" w:color="auto"/>
              <w:left w:val="single" w:sz="4" w:space="0" w:color="auto"/>
              <w:bottom w:val="single" w:sz="4" w:space="0" w:color="auto"/>
              <w:right w:val="single" w:sz="4" w:space="0" w:color="auto"/>
            </w:tcBorders>
          </w:tcPr>
          <w:p w14:paraId="07E1EBB8" w14:textId="77777777" w:rsidR="00F620D8" w:rsidRPr="0026184D" w:rsidRDefault="00F620D8" w:rsidP="003D70B9">
            <w:pPr>
              <w:rPr>
                <w:b/>
                <w:sz w:val="20"/>
                <w:szCs w:val="20"/>
                <w:lang w:val="uk-UA"/>
              </w:rPr>
            </w:pPr>
            <w:r w:rsidRPr="0026184D">
              <w:rPr>
                <w:b/>
                <w:bCs/>
                <w:sz w:val="20"/>
                <w:szCs w:val="20"/>
                <w:lang w:val="uk-UA"/>
              </w:rPr>
              <w:t>РЕЧОВИНА ТВЕРДА ТОКСИЧНА ЛЕГКОЗАЙМИСТА НЕОРГАНІЧНА, Н.З.К.</w:t>
            </w:r>
          </w:p>
        </w:tc>
        <w:tc>
          <w:tcPr>
            <w:tcW w:w="361" w:type="dxa"/>
            <w:tcBorders>
              <w:top w:val="single" w:sz="4" w:space="0" w:color="auto"/>
              <w:left w:val="single" w:sz="4" w:space="0" w:color="auto"/>
              <w:bottom w:val="single" w:sz="4" w:space="0" w:color="auto"/>
              <w:right w:val="single" w:sz="4" w:space="0" w:color="auto"/>
            </w:tcBorders>
          </w:tcPr>
          <w:p w14:paraId="011CADDE"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6.1</w:t>
            </w:r>
          </w:p>
        </w:tc>
        <w:tc>
          <w:tcPr>
            <w:tcW w:w="403" w:type="dxa"/>
            <w:tcBorders>
              <w:top w:val="single" w:sz="4" w:space="0" w:color="auto"/>
              <w:left w:val="single" w:sz="4" w:space="0" w:color="auto"/>
              <w:bottom w:val="single" w:sz="4" w:space="0" w:color="auto"/>
              <w:right w:val="single" w:sz="4" w:space="0" w:color="auto"/>
            </w:tcBorders>
          </w:tcPr>
          <w:p w14:paraId="4446BDB8"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68E90BCB"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6.1+4.1</w:t>
            </w:r>
          </w:p>
        </w:tc>
        <w:tc>
          <w:tcPr>
            <w:tcW w:w="573" w:type="dxa"/>
            <w:tcBorders>
              <w:top w:val="single" w:sz="4" w:space="0" w:color="auto"/>
              <w:left w:val="single" w:sz="4" w:space="0" w:color="auto"/>
              <w:bottom w:val="single" w:sz="4" w:space="0" w:color="auto"/>
              <w:right w:val="single" w:sz="4" w:space="0" w:color="auto"/>
            </w:tcBorders>
          </w:tcPr>
          <w:p w14:paraId="4F7648C8"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664</w:t>
            </w:r>
          </w:p>
        </w:tc>
        <w:tc>
          <w:tcPr>
            <w:tcW w:w="567" w:type="dxa"/>
            <w:tcBorders>
              <w:top w:val="single" w:sz="4" w:space="0" w:color="auto"/>
              <w:left w:val="single" w:sz="4" w:space="0" w:color="auto"/>
              <w:bottom w:val="single" w:sz="4" w:space="0" w:color="auto"/>
              <w:right w:val="single" w:sz="4" w:space="0" w:color="auto"/>
            </w:tcBorders>
          </w:tcPr>
          <w:p w14:paraId="07D2F8ED"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TF3</w:t>
            </w:r>
          </w:p>
        </w:tc>
        <w:tc>
          <w:tcPr>
            <w:tcW w:w="567" w:type="dxa"/>
            <w:tcBorders>
              <w:top w:val="single" w:sz="4" w:space="0" w:color="auto"/>
              <w:left w:val="single" w:sz="4" w:space="0" w:color="auto"/>
              <w:bottom w:val="single" w:sz="4" w:space="0" w:color="auto"/>
              <w:right w:val="single" w:sz="4" w:space="0" w:color="auto"/>
            </w:tcBorders>
          </w:tcPr>
          <w:p w14:paraId="43A44E86"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11654DE3"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І</w:t>
            </w:r>
          </w:p>
        </w:tc>
        <w:tc>
          <w:tcPr>
            <w:tcW w:w="451" w:type="dxa"/>
            <w:tcBorders>
              <w:top w:val="single" w:sz="4" w:space="0" w:color="auto"/>
              <w:left w:val="single" w:sz="4" w:space="0" w:color="auto"/>
              <w:bottom w:val="single" w:sz="4" w:space="0" w:color="auto"/>
              <w:right w:val="single" w:sz="4" w:space="0" w:color="auto"/>
            </w:tcBorders>
          </w:tcPr>
          <w:p w14:paraId="7669C3D2"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528A3EA2"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Р002</w:t>
            </w:r>
          </w:p>
          <w:p w14:paraId="1C91A3B2"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ІВС99</w:t>
            </w:r>
          </w:p>
          <w:p w14:paraId="1A41AB26" w14:textId="77777777" w:rsidR="00F620D8" w:rsidRPr="0026184D" w:rsidRDefault="00F620D8" w:rsidP="003D70B9">
            <w:pPr>
              <w:pStyle w:val="af0"/>
              <w:rPr>
                <w:rFonts w:ascii="Times New Roman" w:hAnsi="Times New Roman"/>
                <w:noProof/>
                <w:snapToGrid w:val="0"/>
                <w:sz w:val="20"/>
                <w:szCs w:val="20"/>
              </w:rPr>
            </w:pPr>
          </w:p>
        </w:tc>
        <w:tc>
          <w:tcPr>
            <w:tcW w:w="452" w:type="dxa"/>
            <w:tcBorders>
              <w:top w:val="single" w:sz="4" w:space="0" w:color="auto"/>
              <w:left w:val="single" w:sz="4" w:space="0" w:color="auto"/>
              <w:bottom w:val="single" w:sz="4" w:space="0" w:color="auto"/>
              <w:right w:val="single" w:sz="4" w:space="0" w:color="auto"/>
            </w:tcBorders>
          </w:tcPr>
          <w:p w14:paraId="644F8F38" w14:textId="77777777" w:rsidR="00F620D8" w:rsidRPr="0026184D" w:rsidRDefault="00F620D8" w:rsidP="003D70B9">
            <w:pPr>
              <w:spacing w:line="360" w:lineRule="auto"/>
              <w:ind w:left="-111" w:right="-101"/>
              <w:jc w:val="center"/>
              <w:rPr>
                <w:noProof/>
                <w:sz w:val="20"/>
                <w:szCs w:val="20"/>
                <w:lang w:val="uk-UA"/>
              </w:rPr>
            </w:pPr>
            <w:r w:rsidRPr="0026184D">
              <w:rPr>
                <w:sz w:val="20"/>
                <w:szCs w:val="20"/>
                <w:lang w:val="uk-UA"/>
              </w:rPr>
              <w:t>МР18</w:t>
            </w:r>
          </w:p>
        </w:tc>
        <w:tc>
          <w:tcPr>
            <w:tcW w:w="448" w:type="dxa"/>
            <w:tcBorders>
              <w:top w:val="single" w:sz="4" w:space="0" w:color="auto"/>
              <w:left w:val="single" w:sz="4" w:space="0" w:color="auto"/>
              <w:bottom w:val="single" w:sz="4" w:space="0" w:color="auto"/>
              <w:right w:val="single" w:sz="4" w:space="0" w:color="auto"/>
            </w:tcBorders>
          </w:tcPr>
          <w:p w14:paraId="5B363CF2" w14:textId="77777777" w:rsidR="00F620D8" w:rsidRPr="0026184D" w:rsidRDefault="00F620D8" w:rsidP="003D70B9">
            <w:pPr>
              <w:spacing w:line="360" w:lineRule="auto"/>
              <w:ind w:left="-111" w:right="-101"/>
              <w:jc w:val="center"/>
              <w:rPr>
                <w:sz w:val="20"/>
                <w:szCs w:val="20"/>
                <w:lang w:val="uk-UA"/>
              </w:rPr>
            </w:pPr>
            <w:r w:rsidRPr="0026184D">
              <w:rPr>
                <w:sz w:val="20"/>
                <w:szCs w:val="20"/>
                <w:lang w:val="uk-UA"/>
              </w:rPr>
              <w:t>W10</w:t>
            </w:r>
          </w:p>
        </w:tc>
        <w:tc>
          <w:tcPr>
            <w:tcW w:w="504" w:type="dxa"/>
            <w:tcBorders>
              <w:top w:val="single" w:sz="4" w:space="0" w:color="auto"/>
              <w:left w:val="single" w:sz="4" w:space="0" w:color="auto"/>
              <w:bottom w:val="single" w:sz="4" w:space="0" w:color="auto"/>
              <w:right w:val="single" w:sz="4" w:space="0" w:color="auto"/>
            </w:tcBorders>
          </w:tcPr>
          <w:p w14:paraId="4ACCF571"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33F0CE9D"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3833195A"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1B607401"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CW31</w:t>
            </w:r>
          </w:p>
        </w:tc>
        <w:tc>
          <w:tcPr>
            <w:tcW w:w="588" w:type="dxa"/>
            <w:tcBorders>
              <w:top w:val="single" w:sz="4" w:space="0" w:color="auto"/>
              <w:left w:val="single" w:sz="4" w:space="0" w:color="auto"/>
              <w:bottom w:val="single" w:sz="4" w:space="0" w:color="auto"/>
              <w:right w:val="single" w:sz="4" w:space="0" w:color="auto"/>
            </w:tcBorders>
          </w:tcPr>
          <w:p w14:paraId="5E4F09D3"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1938DE16"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35ACC431"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«Токсично»</w:t>
            </w:r>
          </w:p>
          <w:p w14:paraId="3FEF493E"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«Легко займається»</w:t>
            </w:r>
          </w:p>
        </w:tc>
        <w:tc>
          <w:tcPr>
            <w:tcW w:w="708" w:type="dxa"/>
            <w:tcBorders>
              <w:top w:val="single" w:sz="4" w:space="0" w:color="auto"/>
              <w:left w:val="single" w:sz="4" w:space="0" w:color="auto"/>
              <w:bottom w:val="single" w:sz="4" w:space="0" w:color="auto"/>
              <w:right w:val="single" w:sz="4" w:space="0" w:color="auto"/>
            </w:tcBorders>
          </w:tcPr>
          <w:p w14:paraId="59D9A743" w14:textId="77777777" w:rsidR="00F620D8" w:rsidRPr="0026184D" w:rsidRDefault="00F620D8" w:rsidP="003D70B9">
            <w:pPr>
              <w:spacing w:line="360" w:lineRule="auto"/>
              <w:ind w:left="-101" w:right="-101"/>
              <w:jc w:val="center"/>
              <w:rPr>
                <w:noProof/>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0DF2AA15" w14:textId="77777777" w:rsidR="00F620D8" w:rsidRPr="0026184D" w:rsidRDefault="00F620D8" w:rsidP="003D70B9">
            <w:pPr>
              <w:spacing w:line="360" w:lineRule="auto"/>
              <w:ind w:left="-101" w:right="-101"/>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31739AF5" w14:textId="77777777" w:rsidR="00F620D8" w:rsidRPr="0026184D" w:rsidRDefault="00F620D8" w:rsidP="00C52A3D">
            <w:pPr>
              <w:pStyle w:val="af0"/>
              <w:rPr>
                <w:rFonts w:ascii="Times New Roman" w:hAnsi="Times New Roman"/>
                <w:noProof/>
                <w:sz w:val="20"/>
                <w:szCs w:val="20"/>
              </w:rPr>
            </w:pPr>
            <w:r w:rsidRPr="0026184D">
              <w:rPr>
                <w:rFonts w:ascii="Times New Roman" w:hAnsi="Times New Roman"/>
                <w:noProof/>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tcPr>
          <w:p w14:paraId="3B0C6CBD"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63874B55" w14:textId="77777777" w:rsidTr="00F620D8">
        <w:tc>
          <w:tcPr>
            <w:tcW w:w="417" w:type="dxa"/>
            <w:tcBorders>
              <w:top w:val="single" w:sz="4" w:space="0" w:color="auto"/>
              <w:left w:val="single" w:sz="4" w:space="0" w:color="auto"/>
              <w:bottom w:val="single" w:sz="4" w:space="0" w:color="auto"/>
              <w:right w:val="single" w:sz="4" w:space="0" w:color="auto"/>
            </w:tcBorders>
          </w:tcPr>
          <w:p w14:paraId="3344BAB9"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3535</w:t>
            </w:r>
          </w:p>
        </w:tc>
        <w:tc>
          <w:tcPr>
            <w:tcW w:w="2820" w:type="dxa"/>
            <w:tcBorders>
              <w:top w:val="single" w:sz="4" w:space="0" w:color="auto"/>
              <w:left w:val="single" w:sz="4" w:space="0" w:color="auto"/>
              <w:bottom w:val="single" w:sz="4" w:space="0" w:color="auto"/>
              <w:right w:val="single" w:sz="4" w:space="0" w:color="auto"/>
            </w:tcBorders>
          </w:tcPr>
          <w:p w14:paraId="6EBC1E00" w14:textId="77777777" w:rsidR="00F620D8" w:rsidRPr="0026184D" w:rsidRDefault="00F620D8" w:rsidP="003D70B9">
            <w:pPr>
              <w:rPr>
                <w:b/>
                <w:sz w:val="20"/>
                <w:szCs w:val="20"/>
                <w:lang w:val="uk-UA"/>
              </w:rPr>
            </w:pPr>
            <w:r w:rsidRPr="0026184D">
              <w:rPr>
                <w:b/>
                <w:bCs/>
                <w:sz w:val="20"/>
                <w:szCs w:val="20"/>
                <w:lang w:val="uk-UA"/>
              </w:rPr>
              <w:t>РЕЧОВИНА ТВЕРДА ТОКСИЧНА ЛЕГКОЗАЙМИСТА НЕОРГАНІЧНА, Н.З.К.</w:t>
            </w:r>
          </w:p>
        </w:tc>
        <w:tc>
          <w:tcPr>
            <w:tcW w:w="361" w:type="dxa"/>
            <w:tcBorders>
              <w:top w:val="single" w:sz="4" w:space="0" w:color="auto"/>
              <w:left w:val="single" w:sz="4" w:space="0" w:color="auto"/>
              <w:bottom w:val="single" w:sz="4" w:space="0" w:color="auto"/>
              <w:right w:val="single" w:sz="4" w:space="0" w:color="auto"/>
            </w:tcBorders>
          </w:tcPr>
          <w:p w14:paraId="41D7DB30"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6.1</w:t>
            </w:r>
          </w:p>
        </w:tc>
        <w:tc>
          <w:tcPr>
            <w:tcW w:w="403" w:type="dxa"/>
            <w:tcBorders>
              <w:top w:val="single" w:sz="4" w:space="0" w:color="auto"/>
              <w:left w:val="single" w:sz="4" w:space="0" w:color="auto"/>
              <w:bottom w:val="single" w:sz="4" w:space="0" w:color="auto"/>
              <w:right w:val="single" w:sz="4" w:space="0" w:color="auto"/>
            </w:tcBorders>
          </w:tcPr>
          <w:p w14:paraId="11009D94"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5FA9E1C6"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6.1+4.1</w:t>
            </w:r>
          </w:p>
        </w:tc>
        <w:tc>
          <w:tcPr>
            <w:tcW w:w="573" w:type="dxa"/>
            <w:tcBorders>
              <w:top w:val="single" w:sz="4" w:space="0" w:color="auto"/>
              <w:left w:val="single" w:sz="4" w:space="0" w:color="auto"/>
              <w:bottom w:val="single" w:sz="4" w:space="0" w:color="auto"/>
              <w:right w:val="single" w:sz="4" w:space="0" w:color="auto"/>
            </w:tcBorders>
          </w:tcPr>
          <w:p w14:paraId="13474CD0"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64</w:t>
            </w:r>
          </w:p>
        </w:tc>
        <w:tc>
          <w:tcPr>
            <w:tcW w:w="567" w:type="dxa"/>
            <w:tcBorders>
              <w:top w:val="single" w:sz="4" w:space="0" w:color="auto"/>
              <w:left w:val="single" w:sz="4" w:space="0" w:color="auto"/>
              <w:bottom w:val="single" w:sz="4" w:space="0" w:color="auto"/>
              <w:right w:val="single" w:sz="4" w:space="0" w:color="auto"/>
            </w:tcBorders>
          </w:tcPr>
          <w:p w14:paraId="315A7FE9"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TF3</w:t>
            </w:r>
          </w:p>
        </w:tc>
        <w:tc>
          <w:tcPr>
            <w:tcW w:w="567" w:type="dxa"/>
            <w:tcBorders>
              <w:top w:val="single" w:sz="4" w:space="0" w:color="auto"/>
              <w:left w:val="single" w:sz="4" w:space="0" w:color="auto"/>
              <w:bottom w:val="single" w:sz="4" w:space="0" w:color="auto"/>
              <w:right w:val="single" w:sz="4" w:space="0" w:color="auto"/>
            </w:tcBorders>
          </w:tcPr>
          <w:p w14:paraId="77E9D7E5"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610C6C9E"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ІІ</w:t>
            </w:r>
          </w:p>
        </w:tc>
        <w:tc>
          <w:tcPr>
            <w:tcW w:w="451" w:type="dxa"/>
            <w:tcBorders>
              <w:top w:val="single" w:sz="4" w:space="0" w:color="auto"/>
              <w:left w:val="single" w:sz="4" w:space="0" w:color="auto"/>
              <w:bottom w:val="single" w:sz="4" w:space="0" w:color="auto"/>
              <w:right w:val="single" w:sz="4" w:space="0" w:color="auto"/>
            </w:tcBorders>
          </w:tcPr>
          <w:p w14:paraId="34AFD020"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57D03696"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Р002</w:t>
            </w:r>
          </w:p>
          <w:p w14:paraId="69CB05F6" w14:textId="77777777" w:rsidR="00F620D8" w:rsidRPr="0026184D" w:rsidRDefault="00F620D8" w:rsidP="003D70B9">
            <w:pPr>
              <w:pStyle w:val="af0"/>
              <w:ind w:right="-108"/>
              <w:rPr>
                <w:rFonts w:ascii="Times New Roman" w:hAnsi="Times New Roman"/>
                <w:noProof/>
                <w:sz w:val="20"/>
                <w:szCs w:val="20"/>
              </w:rPr>
            </w:pPr>
            <w:r w:rsidRPr="0026184D">
              <w:rPr>
                <w:rFonts w:ascii="Times New Roman" w:hAnsi="Times New Roman"/>
                <w:noProof/>
                <w:sz w:val="20"/>
                <w:szCs w:val="20"/>
              </w:rPr>
              <w:t>ІВС99</w:t>
            </w:r>
          </w:p>
          <w:p w14:paraId="2CB096AB" w14:textId="77777777" w:rsidR="00F620D8" w:rsidRPr="0026184D" w:rsidRDefault="00F620D8" w:rsidP="003D70B9">
            <w:pPr>
              <w:pStyle w:val="af0"/>
              <w:rPr>
                <w:rFonts w:ascii="Times New Roman" w:hAnsi="Times New Roman"/>
                <w:noProof/>
                <w:snapToGrid w:val="0"/>
                <w:sz w:val="20"/>
                <w:szCs w:val="20"/>
              </w:rPr>
            </w:pPr>
          </w:p>
        </w:tc>
        <w:tc>
          <w:tcPr>
            <w:tcW w:w="452" w:type="dxa"/>
            <w:tcBorders>
              <w:top w:val="single" w:sz="4" w:space="0" w:color="auto"/>
              <w:left w:val="single" w:sz="4" w:space="0" w:color="auto"/>
              <w:bottom w:val="single" w:sz="4" w:space="0" w:color="auto"/>
              <w:right w:val="single" w:sz="4" w:space="0" w:color="auto"/>
            </w:tcBorders>
          </w:tcPr>
          <w:p w14:paraId="0D90F1F8" w14:textId="77777777" w:rsidR="00F620D8" w:rsidRPr="0026184D" w:rsidRDefault="00F620D8" w:rsidP="003D70B9">
            <w:pPr>
              <w:spacing w:line="360" w:lineRule="auto"/>
              <w:ind w:left="-111" w:right="-101"/>
              <w:jc w:val="center"/>
              <w:rPr>
                <w:noProof/>
                <w:sz w:val="20"/>
                <w:szCs w:val="20"/>
                <w:lang w:val="uk-UA"/>
              </w:rPr>
            </w:pPr>
            <w:r w:rsidRPr="0026184D">
              <w:rPr>
                <w:sz w:val="20"/>
                <w:szCs w:val="20"/>
                <w:lang w:val="uk-UA"/>
              </w:rPr>
              <w:t>МР18</w:t>
            </w:r>
          </w:p>
        </w:tc>
        <w:tc>
          <w:tcPr>
            <w:tcW w:w="448" w:type="dxa"/>
            <w:tcBorders>
              <w:top w:val="single" w:sz="4" w:space="0" w:color="auto"/>
              <w:left w:val="single" w:sz="4" w:space="0" w:color="auto"/>
              <w:bottom w:val="single" w:sz="4" w:space="0" w:color="auto"/>
              <w:right w:val="single" w:sz="4" w:space="0" w:color="auto"/>
            </w:tcBorders>
          </w:tcPr>
          <w:p w14:paraId="0C9F7463" w14:textId="77777777" w:rsidR="00F620D8" w:rsidRPr="0026184D" w:rsidRDefault="00F620D8" w:rsidP="003D70B9">
            <w:pPr>
              <w:spacing w:line="360" w:lineRule="auto"/>
              <w:ind w:left="-111" w:right="-101"/>
              <w:jc w:val="center"/>
              <w:rPr>
                <w:sz w:val="20"/>
                <w:szCs w:val="20"/>
                <w:lang w:val="uk-UA"/>
              </w:rPr>
            </w:pPr>
            <w:r w:rsidRPr="0026184D">
              <w:rPr>
                <w:sz w:val="20"/>
                <w:szCs w:val="20"/>
                <w:lang w:val="uk-UA"/>
              </w:rPr>
              <w:t>W10</w:t>
            </w:r>
          </w:p>
        </w:tc>
        <w:tc>
          <w:tcPr>
            <w:tcW w:w="504" w:type="dxa"/>
            <w:tcBorders>
              <w:top w:val="single" w:sz="4" w:space="0" w:color="auto"/>
              <w:left w:val="single" w:sz="4" w:space="0" w:color="auto"/>
              <w:bottom w:val="single" w:sz="4" w:space="0" w:color="auto"/>
              <w:right w:val="single" w:sz="4" w:space="0" w:color="auto"/>
            </w:tcBorders>
          </w:tcPr>
          <w:p w14:paraId="5C40C3C5"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3BA3332F"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7EEF6B03"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41E9433B"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CW31</w:t>
            </w:r>
          </w:p>
        </w:tc>
        <w:tc>
          <w:tcPr>
            <w:tcW w:w="588" w:type="dxa"/>
            <w:tcBorders>
              <w:top w:val="single" w:sz="4" w:space="0" w:color="auto"/>
              <w:left w:val="single" w:sz="4" w:space="0" w:color="auto"/>
              <w:bottom w:val="single" w:sz="4" w:space="0" w:color="auto"/>
              <w:right w:val="single" w:sz="4" w:space="0" w:color="auto"/>
            </w:tcBorders>
          </w:tcPr>
          <w:p w14:paraId="2CC51310"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1F79247B"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05794A18"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«Токсично»</w:t>
            </w:r>
          </w:p>
          <w:p w14:paraId="191C322B"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«Легко займається»</w:t>
            </w:r>
          </w:p>
        </w:tc>
        <w:tc>
          <w:tcPr>
            <w:tcW w:w="708" w:type="dxa"/>
            <w:tcBorders>
              <w:top w:val="single" w:sz="4" w:space="0" w:color="auto"/>
              <w:left w:val="single" w:sz="4" w:space="0" w:color="auto"/>
              <w:bottom w:val="single" w:sz="4" w:space="0" w:color="auto"/>
              <w:right w:val="single" w:sz="4" w:space="0" w:color="auto"/>
            </w:tcBorders>
          </w:tcPr>
          <w:p w14:paraId="69BD5EFB"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20F1A857"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71D3CD52" w14:textId="77777777" w:rsidR="00F620D8" w:rsidRPr="0026184D" w:rsidRDefault="00F620D8" w:rsidP="00C52A3D">
            <w:pPr>
              <w:pStyle w:val="af0"/>
              <w:rPr>
                <w:rFonts w:ascii="Times New Roman" w:hAnsi="Times New Roman"/>
                <w:noProof/>
                <w:sz w:val="20"/>
                <w:szCs w:val="20"/>
              </w:rPr>
            </w:pPr>
            <w:r w:rsidRPr="0026184D">
              <w:rPr>
                <w:rFonts w:ascii="Times New Roman" w:hAnsi="Times New Roman"/>
                <w:noProof/>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tcPr>
          <w:p w14:paraId="6578BA13"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6DF87607" w14:textId="77777777" w:rsidTr="00F620D8">
        <w:tc>
          <w:tcPr>
            <w:tcW w:w="417" w:type="dxa"/>
            <w:tcBorders>
              <w:top w:val="single" w:sz="4" w:space="0" w:color="auto"/>
              <w:left w:val="single" w:sz="4" w:space="0" w:color="auto"/>
              <w:bottom w:val="single" w:sz="4" w:space="0" w:color="auto"/>
              <w:right w:val="single" w:sz="4" w:space="0" w:color="auto"/>
            </w:tcBorders>
          </w:tcPr>
          <w:p w14:paraId="5861F350"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3536</w:t>
            </w:r>
          </w:p>
        </w:tc>
        <w:tc>
          <w:tcPr>
            <w:tcW w:w="2820" w:type="dxa"/>
            <w:tcBorders>
              <w:top w:val="single" w:sz="4" w:space="0" w:color="auto"/>
              <w:left w:val="single" w:sz="4" w:space="0" w:color="auto"/>
              <w:bottom w:val="single" w:sz="4" w:space="0" w:color="auto"/>
              <w:right w:val="single" w:sz="4" w:space="0" w:color="auto"/>
            </w:tcBorders>
          </w:tcPr>
          <w:p w14:paraId="40C0326F" w14:textId="77777777" w:rsidR="00F620D8" w:rsidRPr="0026184D" w:rsidRDefault="00F620D8" w:rsidP="003D70B9">
            <w:pPr>
              <w:rPr>
                <w:b/>
                <w:sz w:val="20"/>
                <w:szCs w:val="20"/>
                <w:lang w:val="uk-UA"/>
              </w:rPr>
            </w:pPr>
            <w:r w:rsidRPr="0026184D">
              <w:rPr>
                <w:b/>
                <w:bCs/>
                <w:sz w:val="20"/>
                <w:szCs w:val="20"/>
                <w:lang w:val="uk-UA"/>
              </w:rPr>
              <w:t>БАТАРЕЇ ІОНО-ЛІТІЄВІ, ЩО ВСТАНОВЛЕНІ В ВАНТАЖНІЙ ТРАСПОРТНІЙ ОДИНИЦІІ</w:t>
            </w:r>
            <w:r w:rsidRPr="0026184D">
              <w:rPr>
                <w:sz w:val="20"/>
                <w:szCs w:val="20"/>
                <w:lang w:val="uk-UA"/>
              </w:rPr>
              <w:t>,</w:t>
            </w:r>
            <w:r w:rsidRPr="0026184D">
              <w:rPr>
                <w:b/>
                <w:bCs/>
                <w:sz w:val="20"/>
                <w:szCs w:val="20"/>
                <w:lang w:val="uk-UA"/>
              </w:rPr>
              <w:t xml:space="preserve"> </w:t>
            </w:r>
            <w:r w:rsidRPr="0026184D">
              <w:rPr>
                <w:sz w:val="20"/>
                <w:szCs w:val="20"/>
                <w:lang w:val="uk-UA"/>
              </w:rPr>
              <w:t xml:space="preserve">або </w:t>
            </w:r>
            <w:r w:rsidRPr="0026184D">
              <w:rPr>
                <w:b/>
                <w:bCs/>
                <w:sz w:val="20"/>
                <w:szCs w:val="20"/>
                <w:lang w:val="uk-UA"/>
              </w:rPr>
              <w:t>БАТАРЕЇ ІОНО-ЛІТІЄВІ, УПАКОВАНІ З УСТАТКУВАННЯМ</w:t>
            </w:r>
            <w:r w:rsidRPr="0026184D">
              <w:rPr>
                <w:sz w:val="20"/>
                <w:szCs w:val="20"/>
                <w:lang w:val="uk-UA"/>
              </w:rPr>
              <w:t>, батареї літій-іонні або батареї літій-металеві</w:t>
            </w:r>
          </w:p>
        </w:tc>
        <w:tc>
          <w:tcPr>
            <w:tcW w:w="361" w:type="dxa"/>
            <w:tcBorders>
              <w:top w:val="single" w:sz="4" w:space="0" w:color="auto"/>
              <w:left w:val="single" w:sz="4" w:space="0" w:color="auto"/>
              <w:bottom w:val="single" w:sz="4" w:space="0" w:color="auto"/>
              <w:right w:val="single" w:sz="4" w:space="0" w:color="auto"/>
            </w:tcBorders>
          </w:tcPr>
          <w:p w14:paraId="285B9528"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9</w:t>
            </w:r>
          </w:p>
        </w:tc>
        <w:tc>
          <w:tcPr>
            <w:tcW w:w="403" w:type="dxa"/>
            <w:tcBorders>
              <w:top w:val="single" w:sz="4" w:space="0" w:color="auto"/>
              <w:left w:val="single" w:sz="4" w:space="0" w:color="auto"/>
              <w:bottom w:val="single" w:sz="4" w:space="0" w:color="auto"/>
              <w:right w:val="single" w:sz="4" w:space="0" w:color="auto"/>
            </w:tcBorders>
          </w:tcPr>
          <w:p w14:paraId="5C75E849"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325D20AC"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9</w:t>
            </w:r>
          </w:p>
        </w:tc>
        <w:tc>
          <w:tcPr>
            <w:tcW w:w="573" w:type="dxa"/>
            <w:tcBorders>
              <w:top w:val="single" w:sz="4" w:space="0" w:color="auto"/>
              <w:left w:val="single" w:sz="4" w:space="0" w:color="auto"/>
              <w:bottom w:val="single" w:sz="4" w:space="0" w:color="auto"/>
              <w:right w:val="single" w:sz="4" w:space="0" w:color="auto"/>
            </w:tcBorders>
          </w:tcPr>
          <w:p w14:paraId="39BB2C65"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90</w:t>
            </w:r>
          </w:p>
        </w:tc>
        <w:tc>
          <w:tcPr>
            <w:tcW w:w="567" w:type="dxa"/>
            <w:tcBorders>
              <w:top w:val="single" w:sz="4" w:space="0" w:color="auto"/>
              <w:left w:val="single" w:sz="4" w:space="0" w:color="auto"/>
              <w:bottom w:val="single" w:sz="4" w:space="0" w:color="auto"/>
              <w:right w:val="single" w:sz="4" w:space="0" w:color="auto"/>
            </w:tcBorders>
          </w:tcPr>
          <w:p w14:paraId="5CA2E439"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М4</w:t>
            </w:r>
          </w:p>
        </w:tc>
        <w:tc>
          <w:tcPr>
            <w:tcW w:w="567" w:type="dxa"/>
            <w:tcBorders>
              <w:top w:val="single" w:sz="4" w:space="0" w:color="auto"/>
              <w:left w:val="single" w:sz="4" w:space="0" w:color="auto"/>
              <w:bottom w:val="single" w:sz="4" w:space="0" w:color="auto"/>
              <w:right w:val="single" w:sz="4" w:space="0" w:color="auto"/>
            </w:tcBorders>
          </w:tcPr>
          <w:p w14:paraId="701A4E1F"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3C33FF49"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31D56F75"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6421B079" w14:textId="77777777" w:rsidR="00F620D8" w:rsidRPr="0026184D" w:rsidRDefault="00F620D8" w:rsidP="003D70B9">
            <w:pPr>
              <w:spacing w:line="360" w:lineRule="auto"/>
              <w:ind w:left="-86" w:right="-16"/>
              <w:rPr>
                <w:noProof/>
                <w:snapToGrid w:val="0"/>
                <w:sz w:val="20"/>
                <w:szCs w:val="20"/>
                <w:lang w:val="uk-UA"/>
              </w:rPr>
            </w:pPr>
          </w:p>
        </w:tc>
        <w:tc>
          <w:tcPr>
            <w:tcW w:w="452" w:type="dxa"/>
            <w:tcBorders>
              <w:top w:val="single" w:sz="4" w:space="0" w:color="auto"/>
              <w:left w:val="single" w:sz="4" w:space="0" w:color="auto"/>
              <w:bottom w:val="single" w:sz="4" w:space="0" w:color="auto"/>
              <w:right w:val="single" w:sz="4" w:space="0" w:color="auto"/>
            </w:tcBorders>
          </w:tcPr>
          <w:p w14:paraId="7B7BEB0B"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5BF50413"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61AA2923"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57F9148E"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09967A8F"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6CE873CC"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2CAF4DA0"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sz w:val="20"/>
                <w:szCs w:val="20"/>
              </w:rPr>
              <w:t>«Інші небезпечні речовини і вироби»</w:t>
            </w:r>
          </w:p>
        </w:tc>
        <w:tc>
          <w:tcPr>
            <w:tcW w:w="708" w:type="dxa"/>
            <w:tcBorders>
              <w:top w:val="single" w:sz="4" w:space="0" w:color="auto"/>
              <w:left w:val="single" w:sz="4" w:space="0" w:color="auto"/>
              <w:bottom w:val="single" w:sz="4" w:space="0" w:color="auto"/>
              <w:right w:val="single" w:sz="4" w:space="0" w:color="auto"/>
            </w:tcBorders>
          </w:tcPr>
          <w:p w14:paraId="5C41B7FC"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603C159D"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7C16046B" w14:textId="77777777" w:rsidR="00F620D8" w:rsidRPr="0026184D" w:rsidRDefault="00F620D8" w:rsidP="00C52A3D">
            <w:pPr>
              <w:pStyle w:val="af0"/>
              <w:rPr>
                <w:rFonts w:ascii="Times New Roman" w:hAnsi="Times New Roman"/>
                <w:noProof/>
                <w:sz w:val="20"/>
                <w:szCs w:val="20"/>
              </w:rPr>
            </w:pPr>
            <w:r w:rsidRPr="0026184D">
              <w:rPr>
                <w:rFonts w:ascii="Times New Roman" w:hAnsi="Times New Roman"/>
                <w:noProof/>
                <w:sz w:val="20"/>
                <w:szCs w:val="20"/>
              </w:rPr>
              <w:t>389</w:t>
            </w:r>
          </w:p>
        </w:tc>
        <w:tc>
          <w:tcPr>
            <w:tcW w:w="851" w:type="dxa"/>
            <w:tcBorders>
              <w:top w:val="single" w:sz="4" w:space="0" w:color="auto"/>
              <w:left w:val="single" w:sz="4" w:space="0" w:color="auto"/>
              <w:bottom w:val="single" w:sz="4" w:space="0" w:color="auto"/>
              <w:right w:val="single" w:sz="4" w:space="0" w:color="auto"/>
            </w:tcBorders>
            <w:vAlign w:val="center"/>
          </w:tcPr>
          <w:p w14:paraId="73B47BA6"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668B7445" w14:textId="77777777" w:rsidTr="00F620D8">
        <w:tc>
          <w:tcPr>
            <w:tcW w:w="417" w:type="dxa"/>
            <w:tcBorders>
              <w:top w:val="single" w:sz="4" w:space="0" w:color="auto"/>
              <w:left w:val="single" w:sz="4" w:space="0" w:color="auto"/>
              <w:bottom w:val="single" w:sz="4" w:space="0" w:color="auto"/>
              <w:right w:val="single" w:sz="4" w:space="0" w:color="auto"/>
            </w:tcBorders>
          </w:tcPr>
          <w:p w14:paraId="6FD4EBF1"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3537</w:t>
            </w:r>
          </w:p>
        </w:tc>
        <w:tc>
          <w:tcPr>
            <w:tcW w:w="2820" w:type="dxa"/>
            <w:tcBorders>
              <w:top w:val="single" w:sz="4" w:space="0" w:color="auto"/>
              <w:left w:val="single" w:sz="4" w:space="0" w:color="auto"/>
              <w:bottom w:val="single" w:sz="4" w:space="0" w:color="auto"/>
              <w:right w:val="single" w:sz="4" w:space="0" w:color="auto"/>
            </w:tcBorders>
          </w:tcPr>
          <w:p w14:paraId="566C7110" w14:textId="77777777" w:rsidR="00F620D8" w:rsidRPr="0026184D" w:rsidRDefault="00F620D8" w:rsidP="003D70B9">
            <w:pPr>
              <w:rPr>
                <w:b/>
                <w:sz w:val="20"/>
                <w:szCs w:val="20"/>
                <w:lang w:val="uk-UA"/>
              </w:rPr>
            </w:pPr>
            <w:r w:rsidRPr="0026184D">
              <w:rPr>
                <w:b/>
                <w:bCs/>
                <w:sz w:val="20"/>
                <w:szCs w:val="20"/>
                <w:lang w:val="uk-UA"/>
              </w:rPr>
              <w:t xml:space="preserve">ВИРОБИ, ЩО </w:t>
            </w:r>
            <w:r w:rsidRPr="0026184D">
              <w:rPr>
                <w:b/>
                <w:sz w:val="20"/>
                <w:szCs w:val="20"/>
                <w:lang w:val="uk-UA"/>
              </w:rPr>
              <w:t>МІСТЯТЬ ЗАЙМИСТИЙ ГАЗ, Н.З.К.</w:t>
            </w:r>
          </w:p>
        </w:tc>
        <w:tc>
          <w:tcPr>
            <w:tcW w:w="361" w:type="dxa"/>
            <w:tcBorders>
              <w:top w:val="single" w:sz="4" w:space="0" w:color="auto"/>
              <w:left w:val="single" w:sz="4" w:space="0" w:color="auto"/>
              <w:bottom w:val="single" w:sz="4" w:space="0" w:color="auto"/>
              <w:right w:val="single" w:sz="4" w:space="0" w:color="auto"/>
            </w:tcBorders>
          </w:tcPr>
          <w:p w14:paraId="193A5E0A"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w:t>
            </w:r>
          </w:p>
        </w:tc>
        <w:tc>
          <w:tcPr>
            <w:tcW w:w="403" w:type="dxa"/>
            <w:tcBorders>
              <w:top w:val="single" w:sz="4" w:space="0" w:color="auto"/>
              <w:left w:val="single" w:sz="4" w:space="0" w:color="auto"/>
              <w:bottom w:val="single" w:sz="4" w:space="0" w:color="auto"/>
              <w:right w:val="single" w:sz="4" w:space="0" w:color="auto"/>
            </w:tcBorders>
          </w:tcPr>
          <w:p w14:paraId="6F365655"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129AFDA2"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w:t>
            </w:r>
          </w:p>
        </w:tc>
        <w:tc>
          <w:tcPr>
            <w:tcW w:w="573" w:type="dxa"/>
            <w:tcBorders>
              <w:top w:val="single" w:sz="4" w:space="0" w:color="auto"/>
              <w:left w:val="single" w:sz="4" w:space="0" w:color="auto"/>
              <w:bottom w:val="single" w:sz="4" w:space="0" w:color="auto"/>
              <w:right w:val="single" w:sz="4" w:space="0" w:color="auto"/>
            </w:tcBorders>
          </w:tcPr>
          <w:p w14:paraId="5F00E1FA"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3FEA2184"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6F</w:t>
            </w:r>
          </w:p>
        </w:tc>
        <w:tc>
          <w:tcPr>
            <w:tcW w:w="567" w:type="dxa"/>
            <w:tcBorders>
              <w:top w:val="single" w:sz="4" w:space="0" w:color="auto"/>
              <w:left w:val="single" w:sz="4" w:space="0" w:color="auto"/>
              <w:bottom w:val="single" w:sz="4" w:space="0" w:color="auto"/>
              <w:right w:val="single" w:sz="4" w:space="0" w:color="auto"/>
            </w:tcBorders>
          </w:tcPr>
          <w:p w14:paraId="14149BCC"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75A9A897"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08B58DA3"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38076588" w14:textId="77777777" w:rsidR="00F620D8" w:rsidRPr="0026184D" w:rsidRDefault="00F620D8" w:rsidP="003D70B9">
            <w:pPr>
              <w:pStyle w:val="af0"/>
              <w:ind w:right="-108"/>
              <w:rPr>
                <w:rFonts w:ascii="Times New Roman" w:hAnsi="Times New Roman"/>
                <w:noProof/>
                <w:snapToGrid w:val="0"/>
                <w:sz w:val="20"/>
                <w:szCs w:val="20"/>
              </w:rPr>
            </w:pPr>
            <w:r w:rsidRPr="0026184D">
              <w:rPr>
                <w:rFonts w:ascii="Times New Roman" w:hAnsi="Times New Roman"/>
                <w:sz w:val="20"/>
                <w:szCs w:val="20"/>
              </w:rPr>
              <w:t>P006</w:t>
            </w:r>
            <w:r w:rsidRPr="0026184D">
              <w:rPr>
                <w:rFonts w:ascii="Times New Roman" w:hAnsi="Times New Roman"/>
                <w:sz w:val="20"/>
                <w:szCs w:val="20"/>
              </w:rPr>
              <w:br/>
              <w:t>LP03</w:t>
            </w:r>
            <w:r w:rsidRPr="0026184D">
              <w:rPr>
                <w:rFonts w:ascii="Times New Roman" w:hAnsi="Times New Roman"/>
                <w:sz w:val="20"/>
                <w:szCs w:val="20"/>
              </w:rPr>
              <w:br/>
              <w:t> </w:t>
            </w:r>
          </w:p>
        </w:tc>
        <w:tc>
          <w:tcPr>
            <w:tcW w:w="452" w:type="dxa"/>
            <w:tcBorders>
              <w:top w:val="single" w:sz="4" w:space="0" w:color="auto"/>
              <w:left w:val="single" w:sz="4" w:space="0" w:color="auto"/>
              <w:bottom w:val="single" w:sz="4" w:space="0" w:color="auto"/>
              <w:right w:val="single" w:sz="4" w:space="0" w:color="auto"/>
            </w:tcBorders>
          </w:tcPr>
          <w:p w14:paraId="0ECED88B"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30560093"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6E60C417"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114FAB82"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38734529"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393112CE"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2AAB4BAB"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0882A901"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179A4297" w14:textId="77777777" w:rsidR="00F620D8" w:rsidRPr="0026184D" w:rsidRDefault="00F620D8" w:rsidP="003D70B9">
            <w:pPr>
              <w:pStyle w:val="af0"/>
              <w:rPr>
                <w:rFonts w:ascii="Times New Roman" w:hAnsi="Times New Roman"/>
                <w:noProof/>
                <w:sz w:val="20"/>
                <w:szCs w:val="20"/>
              </w:rPr>
            </w:pPr>
          </w:p>
        </w:tc>
        <w:tc>
          <w:tcPr>
            <w:tcW w:w="708" w:type="dxa"/>
            <w:tcBorders>
              <w:top w:val="single" w:sz="4" w:space="0" w:color="auto"/>
              <w:left w:val="single" w:sz="4" w:space="0" w:color="auto"/>
              <w:bottom w:val="single" w:sz="4" w:space="0" w:color="auto"/>
              <w:right w:val="single" w:sz="4" w:space="0" w:color="auto"/>
            </w:tcBorders>
          </w:tcPr>
          <w:p w14:paraId="13F94950"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5D7E4D37"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516517F0"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2E542DAD"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667</w:t>
            </w:r>
          </w:p>
          <w:p w14:paraId="6E69175E"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673</w:t>
            </w:r>
          </w:p>
        </w:tc>
        <w:tc>
          <w:tcPr>
            <w:tcW w:w="851" w:type="dxa"/>
            <w:tcBorders>
              <w:top w:val="single" w:sz="4" w:space="0" w:color="auto"/>
              <w:left w:val="single" w:sz="4" w:space="0" w:color="auto"/>
              <w:bottom w:val="single" w:sz="4" w:space="0" w:color="auto"/>
              <w:right w:val="single" w:sz="4" w:space="0" w:color="auto"/>
            </w:tcBorders>
            <w:vAlign w:val="center"/>
          </w:tcPr>
          <w:p w14:paraId="50B262F7"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58982C89" w14:textId="77777777" w:rsidTr="00F620D8">
        <w:tc>
          <w:tcPr>
            <w:tcW w:w="417" w:type="dxa"/>
            <w:tcBorders>
              <w:top w:val="single" w:sz="4" w:space="0" w:color="auto"/>
              <w:left w:val="single" w:sz="4" w:space="0" w:color="auto"/>
              <w:bottom w:val="single" w:sz="4" w:space="0" w:color="auto"/>
              <w:right w:val="single" w:sz="4" w:space="0" w:color="auto"/>
            </w:tcBorders>
          </w:tcPr>
          <w:p w14:paraId="0EF87368"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3538</w:t>
            </w:r>
          </w:p>
        </w:tc>
        <w:tc>
          <w:tcPr>
            <w:tcW w:w="2820" w:type="dxa"/>
            <w:tcBorders>
              <w:top w:val="single" w:sz="4" w:space="0" w:color="auto"/>
              <w:left w:val="single" w:sz="4" w:space="0" w:color="auto"/>
              <w:bottom w:val="single" w:sz="4" w:space="0" w:color="auto"/>
              <w:right w:val="single" w:sz="4" w:space="0" w:color="auto"/>
            </w:tcBorders>
          </w:tcPr>
          <w:p w14:paraId="6C700551" w14:textId="77777777" w:rsidR="00F620D8" w:rsidRPr="0026184D" w:rsidRDefault="00F620D8" w:rsidP="003D70B9">
            <w:pPr>
              <w:rPr>
                <w:b/>
                <w:sz w:val="20"/>
                <w:szCs w:val="20"/>
                <w:lang w:val="uk-UA"/>
              </w:rPr>
            </w:pPr>
            <w:r w:rsidRPr="0026184D">
              <w:rPr>
                <w:b/>
                <w:bCs/>
                <w:sz w:val="20"/>
                <w:szCs w:val="20"/>
                <w:lang w:val="uk-UA"/>
              </w:rPr>
              <w:t xml:space="preserve">ВИРОБИ, ЩО </w:t>
            </w:r>
            <w:r w:rsidRPr="0026184D">
              <w:rPr>
                <w:b/>
                <w:sz w:val="20"/>
                <w:szCs w:val="20"/>
                <w:lang w:val="uk-UA"/>
              </w:rPr>
              <w:t>МІСТЯТЬ НЕЗАЙМИСТИЙ НЕ</w:t>
            </w:r>
            <w:r w:rsidRPr="0026184D">
              <w:rPr>
                <w:b/>
                <w:bCs/>
                <w:sz w:val="20"/>
                <w:szCs w:val="20"/>
                <w:lang w:val="uk-UA"/>
              </w:rPr>
              <w:t xml:space="preserve">ТОКСИЧНИЙ </w:t>
            </w:r>
            <w:r w:rsidRPr="0026184D">
              <w:rPr>
                <w:b/>
                <w:sz w:val="20"/>
                <w:szCs w:val="20"/>
                <w:lang w:val="uk-UA"/>
              </w:rPr>
              <w:t>ГАЗ, Н.З.К.</w:t>
            </w:r>
          </w:p>
        </w:tc>
        <w:tc>
          <w:tcPr>
            <w:tcW w:w="361" w:type="dxa"/>
            <w:tcBorders>
              <w:top w:val="single" w:sz="4" w:space="0" w:color="auto"/>
              <w:left w:val="single" w:sz="4" w:space="0" w:color="auto"/>
              <w:bottom w:val="single" w:sz="4" w:space="0" w:color="auto"/>
              <w:right w:val="single" w:sz="4" w:space="0" w:color="auto"/>
            </w:tcBorders>
          </w:tcPr>
          <w:p w14:paraId="2088D888"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w:t>
            </w:r>
          </w:p>
        </w:tc>
        <w:tc>
          <w:tcPr>
            <w:tcW w:w="403" w:type="dxa"/>
            <w:tcBorders>
              <w:top w:val="single" w:sz="4" w:space="0" w:color="auto"/>
              <w:left w:val="single" w:sz="4" w:space="0" w:color="auto"/>
              <w:bottom w:val="single" w:sz="4" w:space="0" w:color="auto"/>
              <w:right w:val="single" w:sz="4" w:space="0" w:color="auto"/>
            </w:tcBorders>
          </w:tcPr>
          <w:p w14:paraId="3CE7A6A8"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1DF15F4A"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w:t>
            </w:r>
          </w:p>
        </w:tc>
        <w:tc>
          <w:tcPr>
            <w:tcW w:w="573" w:type="dxa"/>
            <w:tcBorders>
              <w:top w:val="single" w:sz="4" w:space="0" w:color="auto"/>
              <w:left w:val="single" w:sz="4" w:space="0" w:color="auto"/>
              <w:bottom w:val="single" w:sz="4" w:space="0" w:color="auto"/>
              <w:right w:val="single" w:sz="4" w:space="0" w:color="auto"/>
            </w:tcBorders>
          </w:tcPr>
          <w:p w14:paraId="4FE14EB5"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119551C5"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6А</w:t>
            </w:r>
          </w:p>
        </w:tc>
        <w:tc>
          <w:tcPr>
            <w:tcW w:w="567" w:type="dxa"/>
            <w:tcBorders>
              <w:top w:val="single" w:sz="4" w:space="0" w:color="auto"/>
              <w:left w:val="single" w:sz="4" w:space="0" w:color="auto"/>
              <w:bottom w:val="single" w:sz="4" w:space="0" w:color="auto"/>
              <w:right w:val="single" w:sz="4" w:space="0" w:color="auto"/>
            </w:tcBorders>
          </w:tcPr>
          <w:p w14:paraId="286EA824"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3835420C"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6E339F72"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4D78D77E" w14:textId="77777777" w:rsidR="00F620D8" w:rsidRPr="0026184D" w:rsidRDefault="00F620D8" w:rsidP="003D70B9">
            <w:pPr>
              <w:pStyle w:val="af0"/>
              <w:ind w:right="-108"/>
              <w:rPr>
                <w:rFonts w:ascii="Times New Roman" w:hAnsi="Times New Roman"/>
                <w:noProof/>
                <w:snapToGrid w:val="0"/>
                <w:sz w:val="20"/>
                <w:szCs w:val="20"/>
              </w:rPr>
            </w:pPr>
            <w:r w:rsidRPr="0026184D">
              <w:rPr>
                <w:rFonts w:ascii="Times New Roman" w:hAnsi="Times New Roman"/>
                <w:sz w:val="20"/>
                <w:szCs w:val="20"/>
              </w:rPr>
              <w:t>P006</w:t>
            </w:r>
            <w:r w:rsidRPr="0026184D">
              <w:rPr>
                <w:rFonts w:ascii="Times New Roman" w:hAnsi="Times New Roman"/>
                <w:sz w:val="20"/>
                <w:szCs w:val="20"/>
              </w:rPr>
              <w:br/>
              <w:t>LP03</w:t>
            </w:r>
            <w:r w:rsidRPr="0026184D">
              <w:rPr>
                <w:rFonts w:ascii="Times New Roman" w:hAnsi="Times New Roman"/>
                <w:sz w:val="20"/>
                <w:szCs w:val="20"/>
              </w:rPr>
              <w:br/>
              <w:t> </w:t>
            </w:r>
          </w:p>
        </w:tc>
        <w:tc>
          <w:tcPr>
            <w:tcW w:w="452" w:type="dxa"/>
            <w:tcBorders>
              <w:top w:val="single" w:sz="4" w:space="0" w:color="auto"/>
              <w:left w:val="single" w:sz="4" w:space="0" w:color="auto"/>
              <w:bottom w:val="single" w:sz="4" w:space="0" w:color="auto"/>
              <w:right w:val="single" w:sz="4" w:space="0" w:color="auto"/>
            </w:tcBorders>
          </w:tcPr>
          <w:p w14:paraId="2FEFD903"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1F651292"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038633A6"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4E781B28"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70B69BAE"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287F4D5C"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36C792AC"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21529891"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78B3C279" w14:textId="77777777" w:rsidR="00F620D8" w:rsidRPr="0026184D" w:rsidRDefault="00F620D8" w:rsidP="003D70B9">
            <w:pPr>
              <w:pStyle w:val="af0"/>
              <w:rPr>
                <w:rFonts w:ascii="Times New Roman" w:hAnsi="Times New Roman"/>
                <w:noProof/>
                <w:sz w:val="20"/>
                <w:szCs w:val="20"/>
              </w:rPr>
            </w:pPr>
          </w:p>
        </w:tc>
        <w:tc>
          <w:tcPr>
            <w:tcW w:w="708" w:type="dxa"/>
            <w:tcBorders>
              <w:top w:val="single" w:sz="4" w:space="0" w:color="auto"/>
              <w:left w:val="single" w:sz="4" w:space="0" w:color="auto"/>
              <w:bottom w:val="single" w:sz="4" w:space="0" w:color="auto"/>
              <w:right w:val="single" w:sz="4" w:space="0" w:color="auto"/>
            </w:tcBorders>
          </w:tcPr>
          <w:p w14:paraId="233886F5"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4A9E272A"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30515F02"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3CB6A705"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667</w:t>
            </w:r>
          </w:p>
          <w:p w14:paraId="463235BF"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lastRenderedPageBreak/>
              <w:t xml:space="preserve">  673</w:t>
            </w:r>
          </w:p>
        </w:tc>
        <w:tc>
          <w:tcPr>
            <w:tcW w:w="851" w:type="dxa"/>
            <w:tcBorders>
              <w:top w:val="single" w:sz="4" w:space="0" w:color="auto"/>
              <w:left w:val="single" w:sz="4" w:space="0" w:color="auto"/>
              <w:bottom w:val="single" w:sz="4" w:space="0" w:color="auto"/>
              <w:right w:val="single" w:sz="4" w:space="0" w:color="auto"/>
            </w:tcBorders>
            <w:vAlign w:val="center"/>
          </w:tcPr>
          <w:p w14:paraId="0F44AC71"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5759F6C6" w14:textId="77777777" w:rsidTr="00F620D8">
        <w:tc>
          <w:tcPr>
            <w:tcW w:w="417" w:type="dxa"/>
            <w:tcBorders>
              <w:top w:val="single" w:sz="4" w:space="0" w:color="auto"/>
              <w:left w:val="single" w:sz="4" w:space="0" w:color="auto"/>
              <w:bottom w:val="single" w:sz="4" w:space="0" w:color="auto"/>
              <w:right w:val="single" w:sz="4" w:space="0" w:color="auto"/>
            </w:tcBorders>
          </w:tcPr>
          <w:p w14:paraId="60F17A87"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3539</w:t>
            </w:r>
          </w:p>
        </w:tc>
        <w:tc>
          <w:tcPr>
            <w:tcW w:w="2820" w:type="dxa"/>
            <w:tcBorders>
              <w:top w:val="single" w:sz="4" w:space="0" w:color="auto"/>
              <w:left w:val="single" w:sz="4" w:space="0" w:color="auto"/>
              <w:bottom w:val="single" w:sz="4" w:space="0" w:color="auto"/>
              <w:right w:val="single" w:sz="4" w:space="0" w:color="auto"/>
            </w:tcBorders>
          </w:tcPr>
          <w:p w14:paraId="2AF6896D" w14:textId="77777777" w:rsidR="00F620D8" w:rsidRPr="0026184D" w:rsidRDefault="00F620D8" w:rsidP="003D70B9">
            <w:pPr>
              <w:rPr>
                <w:b/>
                <w:sz w:val="20"/>
                <w:szCs w:val="20"/>
                <w:lang w:val="uk-UA"/>
              </w:rPr>
            </w:pPr>
            <w:r w:rsidRPr="0026184D">
              <w:rPr>
                <w:b/>
                <w:bCs/>
                <w:sz w:val="20"/>
                <w:szCs w:val="20"/>
                <w:lang w:val="uk-UA"/>
              </w:rPr>
              <w:t xml:space="preserve">ВИРОБИ, ЩО </w:t>
            </w:r>
            <w:r w:rsidRPr="0026184D">
              <w:rPr>
                <w:b/>
                <w:sz w:val="20"/>
                <w:szCs w:val="20"/>
                <w:lang w:val="uk-UA"/>
              </w:rPr>
              <w:t xml:space="preserve">МІСТЯТЬ </w:t>
            </w:r>
            <w:r w:rsidRPr="0026184D">
              <w:rPr>
                <w:b/>
                <w:bCs/>
                <w:sz w:val="20"/>
                <w:szCs w:val="20"/>
                <w:lang w:val="uk-UA"/>
              </w:rPr>
              <w:t xml:space="preserve">ТОКСИЧНИЙ </w:t>
            </w:r>
            <w:r w:rsidRPr="0026184D">
              <w:rPr>
                <w:b/>
                <w:sz w:val="20"/>
                <w:szCs w:val="20"/>
                <w:lang w:val="uk-UA"/>
              </w:rPr>
              <w:t>ГАЗ, Н.З.К.</w:t>
            </w:r>
          </w:p>
        </w:tc>
        <w:tc>
          <w:tcPr>
            <w:tcW w:w="361" w:type="dxa"/>
            <w:tcBorders>
              <w:top w:val="single" w:sz="4" w:space="0" w:color="auto"/>
              <w:left w:val="single" w:sz="4" w:space="0" w:color="auto"/>
              <w:bottom w:val="single" w:sz="4" w:space="0" w:color="auto"/>
              <w:right w:val="single" w:sz="4" w:space="0" w:color="auto"/>
            </w:tcBorders>
          </w:tcPr>
          <w:p w14:paraId="4F02E227"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w:t>
            </w:r>
          </w:p>
        </w:tc>
        <w:tc>
          <w:tcPr>
            <w:tcW w:w="403" w:type="dxa"/>
            <w:tcBorders>
              <w:top w:val="single" w:sz="4" w:space="0" w:color="auto"/>
              <w:left w:val="single" w:sz="4" w:space="0" w:color="auto"/>
              <w:bottom w:val="single" w:sz="4" w:space="0" w:color="auto"/>
              <w:right w:val="single" w:sz="4" w:space="0" w:color="auto"/>
            </w:tcBorders>
          </w:tcPr>
          <w:p w14:paraId="3CAADDEA"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02103B7E"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w:t>
            </w:r>
          </w:p>
        </w:tc>
        <w:tc>
          <w:tcPr>
            <w:tcW w:w="573" w:type="dxa"/>
            <w:tcBorders>
              <w:top w:val="single" w:sz="4" w:space="0" w:color="auto"/>
              <w:left w:val="single" w:sz="4" w:space="0" w:color="auto"/>
              <w:bottom w:val="single" w:sz="4" w:space="0" w:color="auto"/>
              <w:right w:val="single" w:sz="4" w:space="0" w:color="auto"/>
            </w:tcBorders>
          </w:tcPr>
          <w:p w14:paraId="43C71050"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46C9A81A"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6Т</w:t>
            </w:r>
          </w:p>
        </w:tc>
        <w:tc>
          <w:tcPr>
            <w:tcW w:w="567" w:type="dxa"/>
            <w:tcBorders>
              <w:top w:val="single" w:sz="4" w:space="0" w:color="auto"/>
              <w:left w:val="single" w:sz="4" w:space="0" w:color="auto"/>
              <w:bottom w:val="single" w:sz="4" w:space="0" w:color="auto"/>
              <w:right w:val="single" w:sz="4" w:space="0" w:color="auto"/>
            </w:tcBorders>
          </w:tcPr>
          <w:p w14:paraId="4142D286"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3B9339CB"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1A1CF5CB"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640E2670" w14:textId="77777777" w:rsidR="00F620D8" w:rsidRPr="0026184D" w:rsidRDefault="00F620D8" w:rsidP="003D70B9">
            <w:pPr>
              <w:pStyle w:val="af0"/>
              <w:ind w:right="-108"/>
              <w:rPr>
                <w:rFonts w:ascii="Times New Roman" w:hAnsi="Times New Roman"/>
                <w:noProof/>
                <w:snapToGrid w:val="0"/>
                <w:sz w:val="20"/>
                <w:szCs w:val="20"/>
              </w:rPr>
            </w:pPr>
            <w:r w:rsidRPr="0026184D">
              <w:rPr>
                <w:rFonts w:ascii="Times New Roman" w:hAnsi="Times New Roman"/>
                <w:sz w:val="20"/>
                <w:szCs w:val="20"/>
              </w:rPr>
              <w:t>P006</w:t>
            </w:r>
            <w:r w:rsidRPr="0026184D">
              <w:rPr>
                <w:rFonts w:ascii="Times New Roman" w:hAnsi="Times New Roman"/>
                <w:sz w:val="20"/>
                <w:szCs w:val="20"/>
              </w:rPr>
              <w:br/>
              <w:t>LP03</w:t>
            </w:r>
            <w:r w:rsidRPr="0026184D">
              <w:rPr>
                <w:rFonts w:ascii="Times New Roman" w:hAnsi="Times New Roman"/>
                <w:sz w:val="20"/>
                <w:szCs w:val="20"/>
              </w:rPr>
              <w:br/>
              <w:t> </w:t>
            </w:r>
          </w:p>
        </w:tc>
        <w:tc>
          <w:tcPr>
            <w:tcW w:w="452" w:type="dxa"/>
            <w:tcBorders>
              <w:top w:val="single" w:sz="4" w:space="0" w:color="auto"/>
              <w:left w:val="single" w:sz="4" w:space="0" w:color="auto"/>
              <w:bottom w:val="single" w:sz="4" w:space="0" w:color="auto"/>
              <w:right w:val="single" w:sz="4" w:space="0" w:color="auto"/>
            </w:tcBorders>
          </w:tcPr>
          <w:p w14:paraId="0DE591A6"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3B11438E"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2059658C"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20995FDD"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36FF5702"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7CB9CAA1"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7E9F79B2"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470CA191"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4A9F13EA" w14:textId="77777777" w:rsidR="00F620D8" w:rsidRPr="0026184D" w:rsidRDefault="00F620D8" w:rsidP="003D70B9">
            <w:pPr>
              <w:pStyle w:val="af0"/>
              <w:rPr>
                <w:rFonts w:ascii="Times New Roman" w:hAnsi="Times New Roman"/>
                <w:noProof/>
                <w:sz w:val="20"/>
                <w:szCs w:val="20"/>
              </w:rPr>
            </w:pPr>
          </w:p>
        </w:tc>
        <w:tc>
          <w:tcPr>
            <w:tcW w:w="708" w:type="dxa"/>
            <w:tcBorders>
              <w:top w:val="single" w:sz="4" w:space="0" w:color="auto"/>
              <w:left w:val="single" w:sz="4" w:space="0" w:color="auto"/>
              <w:bottom w:val="single" w:sz="4" w:space="0" w:color="auto"/>
              <w:right w:val="single" w:sz="4" w:space="0" w:color="auto"/>
            </w:tcBorders>
          </w:tcPr>
          <w:p w14:paraId="53CBC27C"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4AF0FE04"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1A4DB9AB"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32D8A346"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667</w:t>
            </w:r>
          </w:p>
          <w:p w14:paraId="3BFC7937"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673</w:t>
            </w:r>
          </w:p>
        </w:tc>
        <w:tc>
          <w:tcPr>
            <w:tcW w:w="851" w:type="dxa"/>
            <w:tcBorders>
              <w:top w:val="single" w:sz="4" w:space="0" w:color="auto"/>
              <w:left w:val="single" w:sz="4" w:space="0" w:color="auto"/>
              <w:bottom w:val="single" w:sz="4" w:space="0" w:color="auto"/>
              <w:right w:val="single" w:sz="4" w:space="0" w:color="auto"/>
            </w:tcBorders>
          </w:tcPr>
          <w:p w14:paraId="5FC30314"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2</w:t>
            </w:r>
          </w:p>
        </w:tc>
      </w:tr>
      <w:tr w:rsidR="00F620D8" w:rsidRPr="0026184D" w14:paraId="4DDE3F4C" w14:textId="77777777" w:rsidTr="00F620D8">
        <w:tc>
          <w:tcPr>
            <w:tcW w:w="417" w:type="dxa"/>
            <w:tcBorders>
              <w:top w:val="single" w:sz="4" w:space="0" w:color="auto"/>
              <w:left w:val="single" w:sz="4" w:space="0" w:color="auto"/>
              <w:bottom w:val="single" w:sz="4" w:space="0" w:color="auto"/>
              <w:right w:val="single" w:sz="4" w:space="0" w:color="auto"/>
            </w:tcBorders>
          </w:tcPr>
          <w:p w14:paraId="315CE1F9"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3540</w:t>
            </w:r>
          </w:p>
        </w:tc>
        <w:tc>
          <w:tcPr>
            <w:tcW w:w="2820" w:type="dxa"/>
            <w:tcBorders>
              <w:top w:val="single" w:sz="4" w:space="0" w:color="auto"/>
              <w:left w:val="single" w:sz="4" w:space="0" w:color="auto"/>
              <w:bottom w:val="single" w:sz="4" w:space="0" w:color="auto"/>
              <w:right w:val="single" w:sz="4" w:space="0" w:color="auto"/>
            </w:tcBorders>
          </w:tcPr>
          <w:p w14:paraId="5355D157" w14:textId="77777777" w:rsidR="00F620D8" w:rsidRPr="0026184D" w:rsidRDefault="00F620D8" w:rsidP="003D70B9">
            <w:pPr>
              <w:rPr>
                <w:b/>
                <w:sz w:val="20"/>
                <w:szCs w:val="20"/>
                <w:lang w:val="uk-UA"/>
              </w:rPr>
            </w:pPr>
            <w:r w:rsidRPr="0026184D">
              <w:rPr>
                <w:b/>
                <w:bCs/>
                <w:sz w:val="20"/>
                <w:szCs w:val="20"/>
                <w:lang w:val="uk-UA"/>
              </w:rPr>
              <w:t xml:space="preserve">ВИРОБИ, </w:t>
            </w:r>
            <w:r w:rsidRPr="0026184D">
              <w:rPr>
                <w:b/>
                <w:sz w:val="20"/>
                <w:szCs w:val="20"/>
                <w:lang w:val="uk-UA"/>
              </w:rPr>
              <w:t>ЩО МІСТЯТЬ ЛЕГКОЗАЙМИСТУ РІДИНУ, Н.З.К. </w:t>
            </w:r>
          </w:p>
        </w:tc>
        <w:tc>
          <w:tcPr>
            <w:tcW w:w="361" w:type="dxa"/>
            <w:tcBorders>
              <w:top w:val="single" w:sz="4" w:space="0" w:color="auto"/>
              <w:left w:val="single" w:sz="4" w:space="0" w:color="auto"/>
              <w:bottom w:val="single" w:sz="4" w:space="0" w:color="auto"/>
              <w:right w:val="single" w:sz="4" w:space="0" w:color="auto"/>
            </w:tcBorders>
          </w:tcPr>
          <w:p w14:paraId="1E4CE62D"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3</w:t>
            </w:r>
          </w:p>
        </w:tc>
        <w:tc>
          <w:tcPr>
            <w:tcW w:w="403" w:type="dxa"/>
            <w:tcBorders>
              <w:top w:val="single" w:sz="4" w:space="0" w:color="auto"/>
              <w:left w:val="single" w:sz="4" w:space="0" w:color="auto"/>
              <w:bottom w:val="single" w:sz="4" w:space="0" w:color="auto"/>
              <w:right w:val="single" w:sz="4" w:space="0" w:color="auto"/>
            </w:tcBorders>
          </w:tcPr>
          <w:p w14:paraId="07271196"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00DA54AE"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3</w:t>
            </w:r>
          </w:p>
        </w:tc>
        <w:tc>
          <w:tcPr>
            <w:tcW w:w="573" w:type="dxa"/>
            <w:tcBorders>
              <w:top w:val="single" w:sz="4" w:space="0" w:color="auto"/>
              <w:left w:val="single" w:sz="4" w:space="0" w:color="auto"/>
              <w:bottom w:val="single" w:sz="4" w:space="0" w:color="auto"/>
              <w:right w:val="single" w:sz="4" w:space="0" w:color="auto"/>
            </w:tcBorders>
          </w:tcPr>
          <w:p w14:paraId="52EF38A1"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3E5C52C7"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F3</w:t>
            </w:r>
          </w:p>
        </w:tc>
        <w:tc>
          <w:tcPr>
            <w:tcW w:w="567" w:type="dxa"/>
            <w:tcBorders>
              <w:top w:val="single" w:sz="4" w:space="0" w:color="auto"/>
              <w:left w:val="single" w:sz="4" w:space="0" w:color="auto"/>
              <w:bottom w:val="single" w:sz="4" w:space="0" w:color="auto"/>
              <w:right w:val="single" w:sz="4" w:space="0" w:color="auto"/>
            </w:tcBorders>
          </w:tcPr>
          <w:p w14:paraId="76E07CDF"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1D237C63"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7567A1BA"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23B44C84" w14:textId="77777777" w:rsidR="00F620D8" w:rsidRPr="0026184D" w:rsidRDefault="00F620D8" w:rsidP="003D70B9">
            <w:pPr>
              <w:pStyle w:val="af0"/>
              <w:ind w:right="-108"/>
              <w:rPr>
                <w:rFonts w:ascii="Times New Roman" w:hAnsi="Times New Roman"/>
                <w:noProof/>
                <w:snapToGrid w:val="0"/>
                <w:sz w:val="20"/>
                <w:szCs w:val="20"/>
              </w:rPr>
            </w:pPr>
            <w:r w:rsidRPr="0026184D">
              <w:rPr>
                <w:rFonts w:ascii="Times New Roman" w:hAnsi="Times New Roman"/>
                <w:sz w:val="20"/>
                <w:szCs w:val="20"/>
              </w:rPr>
              <w:t>P006</w:t>
            </w:r>
            <w:r w:rsidRPr="0026184D">
              <w:rPr>
                <w:rFonts w:ascii="Times New Roman" w:hAnsi="Times New Roman"/>
                <w:sz w:val="20"/>
                <w:szCs w:val="20"/>
              </w:rPr>
              <w:br/>
              <w:t>LP03</w:t>
            </w:r>
            <w:r w:rsidRPr="0026184D">
              <w:rPr>
                <w:rFonts w:ascii="Times New Roman" w:hAnsi="Times New Roman"/>
                <w:sz w:val="20"/>
                <w:szCs w:val="20"/>
              </w:rPr>
              <w:br/>
              <w:t> </w:t>
            </w:r>
          </w:p>
        </w:tc>
        <w:tc>
          <w:tcPr>
            <w:tcW w:w="452" w:type="dxa"/>
            <w:tcBorders>
              <w:top w:val="single" w:sz="4" w:space="0" w:color="auto"/>
              <w:left w:val="single" w:sz="4" w:space="0" w:color="auto"/>
              <w:bottom w:val="single" w:sz="4" w:space="0" w:color="auto"/>
              <w:right w:val="single" w:sz="4" w:space="0" w:color="auto"/>
            </w:tcBorders>
          </w:tcPr>
          <w:p w14:paraId="56E825D0"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22FF8FCE"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413C9340"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4BE9C7AE"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629E3859"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6AE49BE0"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5F3CCFA4"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3AF6BCBE"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26B389A9" w14:textId="77777777" w:rsidR="00F620D8" w:rsidRPr="0026184D" w:rsidRDefault="00F620D8" w:rsidP="003D70B9">
            <w:pPr>
              <w:pStyle w:val="af0"/>
              <w:rPr>
                <w:rFonts w:ascii="Times New Roman" w:hAnsi="Times New Roman"/>
                <w:noProof/>
                <w:sz w:val="20"/>
                <w:szCs w:val="20"/>
              </w:rPr>
            </w:pPr>
          </w:p>
        </w:tc>
        <w:tc>
          <w:tcPr>
            <w:tcW w:w="708" w:type="dxa"/>
            <w:tcBorders>
              <w:top w:val="single" w:sz="4" w:space="0" w:color="auto"/>
              <w:left w:val="single" w:sz="4" w:space="0" w:color="auto"/>
              <w:bottom w:val="single" w:sz="4" w:space="0" w:color="auto"/>
              <w:right w:val="single" w:sz="4" w:space="0" w:color="auto"/>
            </w:tcBorders>
          </w:tcPr>
          <w:p w14:paraId="50B4DA8E"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45316256"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12965489"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2C35D6B3"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667</w:t>
            </w:r>
          </w:p>
          <w:p w14:paraId="287A5D15"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673</w:t>
            </w:r>
          </w:p>
        </w:tc>
        <w:tc>
          <w:tcPr>
            <w:tcW w:w="851" w:type="dxa"/>
            <w:tcBorders>
              <w:top w:val="single" w:sz="4" w:space="0" w:color="auto"/>
              <w:left w:val="single" w:sz="4" w:space="0" w:color="auto"/>
              <w:bottom w:val="single" w:sz="4" w:space="0" w:color="auto"/>
              <w:right w:val="single" w:sz="4" w:space="0" w:color="auto"/>
            </w:tcBorders>
          </w:tcPr>
          <w:p w14:paraId="7951B01D"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1716FAEE" w14:textId="77777777" w:rsidTr="00F620D8">
        <w:tc>
          <w:tcPr>
            <w:tcW w:w="417" w:type="dxa"/>
            <w:tcBorders>
              <w:top w:val="single" w:sz="4" w:space="0" w:color="auto"/>
              <w:left w:val="single" w:sz="4" w:space="0" w:color="auto"/>
              <w:bottom w:val="single" w:sz="4" w:space="0" w:color="auto"/>
              <w:right w:val="single" w:sz="4" w:space="0" w:color="auto"/>
            </w:tcBorders>
          </w:tcPr>
          <w:p w14:paraId="622F1CB3"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3541</w:t>
            </w:r>
          </w:p>
        </w:tc>
        <w:tc>
          <w:tcPr>
            <w:tcW w:w="2820" w:type="dxa"/>
            <w:tcBorders>
              <w:top w:val="single" w:sz="4" w:space="0" w:color="auto"/>
              <w:left w:val="single" w:sz="4" w:space="0" w:color="auto"/>
              <w:bottom w:val="single" w:sz="4" w:space="0" w:color="auto"/>
              <w:right w:val="single" w:sz="4" w:space="0" w:color="auto"/>
            </w:tcBorders>
          </w:tcPr>
          <w:p w14:paraId="446CF3EA" w14:textId="77777777" w:rsidR="00F620D8" w:rsidRPr="0026184D" w:rsidRDefault="00F620D8" w:rsidP="003D70B9">
            <w:pPr>
              <w:rPr>
                <w:b/>
                <w:sz w:val="20"/>
                <w:szCs w:val="20"/>
                <w:lang w:val="uk-UA"/>
              </w:rPr>
            </w:pPr>
            <w:r w:rsidRPr="0026184D">
              <w:rPr>
                <w:b/>
                <w:bCs/>
                <w:sz w:val="20"/>
                <w:szCs w:val="20"/>
                <w:lang w:val="uk-UA"/>
              </w:rPr>
              <w:t xml:space="preserve">ВИРОБИ, </w:t>
            </w:r>
            <w:r w:rsidRPr="0026184D">
              <w:rPr>
                <w:b/>
                <w:sz w:val="20"/>
                <w:szCs w:val="20"/>
                <w:lang w:val="uk-UA"/>
              </w:rPr>
              <w:t>ЩО МІСТЯТЬ ЛЕГКОЗАЙМИСТУ ТВЕРДУ РЕЧОВИНУ, Н.З.К. </w:t>
            </w:r>
          </w:p>
        </w:tc>
        <w:tc>
          <w:tcPr>
            <w:tcW w:w="361" w:type="dxa"/>
            <w:tcBorders>
              <w:top w:val="single" w:sz="4" w:space="0" w:color="auto"/>
              <w:left w:val="single" w:sz="4" w:space="0" w:color="auto"/>
              <w:bottom w:val="single" w:sz="4" w:space="0" w:color="auto"/>
              <w:right w:val="single" w:sz="4" w:space="0" w:color="auto"/>
            </w:tcBorders>
          </w:tcPr>
          <w:p w14:paraId="22D63FA3"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4.1</w:t>
            </w:r>
          </w:p>
        </w:tc>
        <w:tc>
          <w:tcPr>
            <w:tcW w:w="403" w:type="dxa"/>
            <w:tcBorders>
              <w:top w:val="single" w:sz="4" w:space="0" w:color="auto"/>
              <w:left w:val="single" w:sz="4" w:space="0" w:color="auto"/>
              <w:bottom w:val="single" w:sz="4" w:space="0" w:color="auto"/>
              <w:right w:val="single" w:sz="4" w:space="0" w:color="auto"/>
            </w:tcBorders>
          </w:tcPr>
          <w:p w14:paraId="10540BB6"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03520124"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4.1</w:t>
            </w:r>
          </w:p>
        </w:tc>
        <w:tc>
          <w:tcPr>
            <w:tcW w:w="573" w:type="dxa"/>
            <w:tcBorders>
              <w:top w:val="single" w:sz="4" w:space="0" w:color="auto"/>
              <w:left w:val="single" w:sz="4" w:space="0" w:color="auto"/>
              <w:bottom w:val="single" w:sz="4" w:space="0" w:color="auto"/>
              <w:right w:val="single" w:sz="4" w:space="0" w:color="auto"/>
            </w:tcBorders>
          </w:tcPr>
          <w:p w14:paraId="7C026225"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027C1BC2"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F4</w:t>
            </w:r>
          </w:p>
        </w:tc>
        <w:tc>
          <w:tcPr>
            <w:tcW w:w="567" w:type="dxa"/>
            <w:tcBorders>
              <w:top w:val="single" w:sz="4" w:space="0" w:color="auto"/>
              <w:left w:val="single" w:sz="4" w:space="0" w:color="auto"/>
              <w:bottom w:val="single" w:sz="4" w:space="0" w:color="auto"/>
              <w:right w:val="single" w:sz="4" w:space="0" w:color="auto"/>
            </w:tcBorders>
          </w:tcPr>
          <w:p w14:paraId="6E41A4AF"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6757CB28"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2E199892"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26FEE71E" w14:textId="77777777" w:rsidR="00F620D8" w:rsidRPr="0026184D" w:rsidRDefault="00F620D8" w:rsidP="003D70B9">
            <w:pPr>
              <w:pStyle w:val="af0"/>
              <w:ind w:right="-108"/>
              <w:rPr>
                <w:rFonts w:ascii="Times New Roman" w:hAnsi="Times New Roman"/>
                <w:noProof/>
                <w:snapToGrid w:val="0"/>
                <w:sz w:val="20"/>
                <w:szCs w:val="20"/>
              </w:rPr>
            </w:pPr>
            <w:r w:rsidRPr="0026184D">
              <w:rPr>
                <w:rFonts w:ascii="Times New Roman" w:hAnsi="Times New Roman"/>
                <w:sz w:val="20"/>
                <w:szCs w:val="20"/>
              </w:rPr>
              <w:t>P006</w:t>
            </w:r>
            <w:r w:rsidRPr="0026184D">
              <w:rPr>
                <w:rFonts w:ascii="Times New Roman" w:hAnsi="Times New Roman"/>
                <w:sz w:val="20"/>
                <w:szCs w:val="20"/>
              </w:rPr>
              <w:br/>
              <w:t>LP03</w:t>
            </w:r>
            <w:r w:rsidRPr="0026184D">
              <w:rPr>
                <w:rFonts w:ascii="Times New Roman" w:hAnsi="Times New Roman"/>
                <w:sz w:val="20"/>
                <w:szCs w:val="20"/>
              </w:rPr>
              <w:br/>
              <w:t> </w:t>
            </w:r>
          </w:p>
        </w:tc>
        <w:tc>
          <w:tcPr>
            <w:tcW w:w="452" w:type="dxa"/>
            <w:tcBorders>
              <w:top w:val="single" w:sz="4" w:space="0" w:color="auto"/>
              <w:left w:val="single" w:sz="4" w:space="0" w:color="auto"/>
              <w:bottom w:val="single" w:sz="4" w:space="0" w:color="auto"/>
              <w:right w:val="single" w:sz="4" w:space="0" w:color="auto"/>
            </w:tcBorders>
          </w:tcPr>
          <w:p w14:paraId="1BF527B8"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27016BB4"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7C8D9228"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5E2D0A75"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00F70326"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1F4077B6"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073D4FB9"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56281993"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5B6A08C9" w14:textId="77777777" w:rsidR="00F620D8" w:rsidRPr="0026184D" w:rsidRDefault="00F620D8" w:rsidP="003D70B9">
            <w:pPr>
              <w:pStyle w:val="af0"/>
              <w:rPr>
                <w:rFonts w:ascii="Times New Roman" w:hAnsi="Times New Roman"/>
                <w:noProof/>
                <w:sz w:val="20"/>
                <w:szCs w:val="20"/>
              </w:rPr>
            </w:pPr>
          </w:p>
        </w:tc>
        <w:tc>
          <w:tcPr>
            <w:tcW w:w="708" w:type="dxa"/>
            <w:tcBorders>
              <w:top w:val="single" w:sz="4" w:space="0" w:color="auto"/>
              <w:left w:val="single" w:sz="4" w:space="0" w:color="auto"/>
              <w:bottom w:val="single" w:sz="4" w:space="0" w:color="auto"/>
              <w:right w:val="single" w:sz="4" w:space="0" w:color="auto"/>
            </w:tcBorders>
          </w:tcPr>
          <w:p w14:paraId="0DDFEA3A"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6229796D"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6C2439F0"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44CFA93E"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667</w:t>
            </w:r>
          </w:p>
          <w:p w14:paraId="6D9C8F81"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673</w:t>
            </w:r>
          </w:p>
        </w:tc>
        <w:tc>
          <w:tcPr>
            <w:tcW w:w="851" w:type="dxa"/>
            <w:tcBorders>
              <w:top w:val="single" w:sz="4" w:space="0" w:color="auto"/>
              <w:left w:val="single" w:sz="4" w:space="0" w:color="auto"/>
              <w:bottom w:val="single" w:sz="4" w:space="0" w:color="auto"/>
              <w:right w:val="single" w:sz="4" w:space="0" w:color="auto"/>
            </w:tcBorders>
          </w:tcPr>
          <w:p w14:paraId="2A3A3BDB"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7A4D3596" w14:textId="77777777" w:rsidTr="00F620D8">
        <w:tc>
          <w:tcPr>
            <w:tcW w:w="417" w:type="dxa"/>
            <w:tcBorders>
              <w:top w:val="single" w:sz="4" w:space="0" w:color="auto"/>
              <w:left w:val="single" w:sz="4" w:space="0" w:color="auto"/>
              <w:bottom w:val="single" w:sz="4" w:space="0" w:color="auto"/>
              <w:right w:val="single" w:sz="4" w:space="0" w:color="auto"/>
            </w:tcBorders>
          </w:tcPr>
          <w:p w14:paraId="67A5430B"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3542</w:t>
            </w:r>
          </w:p>
        </w:tc>
        <w:tc>
          <w:tcPr>
            <w:tcW w:w="2820" w:type="dxa"/>
            <w:tcBorders>
              <w:top w:val="single" w:sz="4" w:space="0" w:color="auto"/>
              <w:left w:val="single" w:sz="4" w:space="0" w:color="auto"/>
              <w:bottom w:val="single" w:sz="4" w:space="0" w:color="auto"/>
              <w:right w:val="single" w:sz="4" w:space="0" w:color="auto"/>
            </w:tcBorders>
          </w:tcPr>
          <w:p w14:paraId="4A09DAE2" w14:textId="77777777" w:rsidR="00F620D8" w:rsidRPr="0026184D" w:rsidRDefault="00F620D8" w:rsidP="003D70B9">
            <w:pPr>
              <w:rPr>
                <w:b/>
                <w:sz w:val="20"/>
                <w:szCs w:val="20"/>
                <w:lang w:val="uk-UA"/>
              </w:rPr>
            </w:pPr>
            <w:r w:rsidRPr="0026184D">
              <w:rPr>
                <w:b/>
                <w:bCs/>
                <w:sz w:val="20"/>
                <w:szCs w:val="20"/>
                <w:lang w:val="uk-UA"/>
              </w:rPr>
              <w:t xml:space="preserve">ВИРОБИ, </w:t>
            </w:r>
            <w:r w:rsidRPr="0026184D">
              <w:rPr>
                <w:b/>
                <w:sz w:val="20"/>
                <w:szCs w:val="20"/>
                <w:lang w:val="uk-UA"/>
              </w:rPr>
              <w:t xml:space="preserve">ЩО МІСТЯТЬ РЕЧОВИНУ, </w:t>
            </w:r>
            <w:r w:rsidRPr="0026184D">
              <w:rPr>
                <w:b/>
                <w:bCs/>
                <w:sz w:val="20"/>
                <w:szCs w:val="20"/>
                <w:lang w:val="uk-UA"/>
              </w:rPr>
              <w:t>СХИЛЬНУ ДО САМОНАГРІВАННЯ, Н.З.К.</w:t>
            </w:r>
          </w:p>
        </w:tc>
        <w:tc>
          <w:tcPr>
            <w:tcW w:w="361" w:type="dxa"/>
            <w:tcBorders>
              <w:top w:val="single" w:sz="4" w:space="0" w:color="auto"/>
              <w:left w:val="single" w:sz="4" w:space="0" w:color="auto"/>
              <w:bottom w:val="single" w:sz="4" w:space="0" w:color="auto"/>
              <w:right w:val="single" w:sz="4" w:space="0" w:color="auto"/>
            </w:tcBorders>
          </w:tcPr>
          <w:p w14:paraId="771EDA6D"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4.2</w:t>
            </w:r>
          </w:p>
        </w:tc>
        <w:tc>
          <w:tcPr>
            <w:tcW w:w="403" w:type="dxa"/>
            <w:tcBorders>
              <w:top w:val="single" w:sz="4" w:space="0" w:color="auto"/>
              <w:left w:val="single" w:sz="4" w:space="0" w:color="auto"/>
              <w:bottom w:val="single" w:sz="4" w:space="0" w:color="auto"/>
              <w:right w:val="single" w:sz="4" w:space="0" w:color="auto"/>
            </w:tcBorders>
          </w:tcPr>
          <w:p w14:paraId="75AE8EFD"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44B088CE"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4.2</w:t>
            </w:r>
          </w:p>
        </w:tc>
        <w:tc>
          <w:tcPr>
            <w:tcW w:w="573" w:type="dxa"/>
            <w:tcBorders>
              <w:top w:val="single" w:sz="4" w:space="0" w:color="auto"/>
              <w:left w:val="single" w:sz="4" w:space="0" w:color="auto"/>
              <w:bottom w:val="single" w:sz="4" w:space="0" w:color="auto"/>
              <w:right w:val="single" w:sz="4" w:space="0" w:color="auto"/>
            </w:tcBorders>
          </w:tcPr>
          <w:p w14:paraId="437D1B48"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318C67D5"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S6</w:t>
            </w:r>
          </w:p>
        </w:tc>
        <w:tc>
          <w:tcPr>
            <w:tcW w:w="567" w:type="dxa"/>
            <w:tcBorders>
              <w:top w:val="single" w:sz="4" w:space="0" w:color="auto"/>
              <w:left w:val="single" w:sz="4" w:space="0" w:color="auto"/>
              <w:bottom w:val="single" w:sz="4" w:space="0" w:color="auto"/>
              <w:right w:val="single" w:sz="4" w:space="0" w:color="auto"/>
            </w:tcBorders>
          </w:tcPr>
          <w:p w14:paraId="72782593"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06467862"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5885045E"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02056FE8" w14:textId="77777777" w:rsidR="00F620D8" w:rsidRPr="0026184D" w:rsidRDefault="00F620D8" w:rsidP="003D70B9">
            <w:pPr>
              <w:spacing w:line="360" w:lineRule="auto"/>
              <w:ind w:left="-86" w:right="-16"/>
              <w:jc w:val="center"/>
              <w:rPr>
                <w:noProof/>
                <w:snapToGrid w:val="0"/>
                <w:sz w:val="20"/>
                <w:szCs w:val="20"/>
                <w:lang w:val="uk-UA"/>
              </w:rPr>
            </w:pPr>
            <w:r w:rsidRPr="0026184D">
              <w:rPr>
                <w:sz w:val="20"/>
                <w:szCs w:val="20"/>
                <w:lang w:val="uk-UA"/>
              </w:rPr>
              <w:t>P006</w:t>
            </w:r>
            <w:r w:rsidRPr="0026184D">
              <w:rPr>
                <w:sz w:val="20"/>
                <w:szCs w:val="20"/>
                <w:lang w:val="uk-UA"/>
              </w:rPr>
              <w:br/>
              <w:t>LP03</w:t>
            </w:r>
          </w:p>
        </w:tc>
        <w:tc>
          <w:tcPr>
            <w:tcW w:w="452" w:type="dxa"/>
            <w:tcBorders>
              <w:top w:val="single" w:sz="4" w:space="0" w:color="auto"/>
              <w:left w:val="single" w:sz="4" w:space="0" w:color="auto"/>
              <w:bottom w:val="single" w:sz="4" w:space="0" w:color="auto"/>
              <w:right w:val="single" w:sz="4" w:space="0" w:color="auto"/>
            </w:tcBorders>
          </w:tcPr>
          <w:p w14:paraId="25A2BE05"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6F609C22"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6852BEC8"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496DF75E"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1AB79C87"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10FCB68C"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49F3C19F"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2757C369"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6CF05408" w14:textId="77777777" w:rsidR="00F620D8" w:rsidRPr="0026184D" w:rsidRDefault="00F620D8" w:rsidP="003D70B9">
            <w:pPr>
              <w:pStyle w:val="af0"/>
              <w:rPr>
                <w:rFonts w:ascii="Times New Roman" w:hAnsi="Times New Roman"/>
                <w:noProof/>
                <w:sz w:val="20"/>
                <w:szCs w:val="20"/>
              </w:rPr>
            </w:pPr>
          </w:p>
        </w:tc>
        <w:tc>
          <w:tcPr>
            <w:tcW w:w="708" w:type="dxa"/>
            <w:tcBorders>
              <w:top w:val="single" w:sz="4" w:space="0" w:color="auto"/>
              <w:left w:val="single" w:sz="4" w:space="0" w:color="auto"/>
              <w:bottom w:val="single" w:sz="4" w:space="0" w:color="auto"/>
              <w:right w:val="single" w:sz="4" w:space="0" w:color="auto"/>
            </w:tcBorders>
          </w:tcPr>
          <w:p w14:paraId="5AD49C48"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297C6D38"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2576C8E0"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5904F072"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667</w:t>
            </w:r>
          </w:p>
          <w:p w14:paraId="2D8932A9"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673</w:t>
            </w:r>
          </w:p>
        </w:tc>
        <w:tc>
          <w:tcPr>
            <w:tcW w:w="851" w:type="dxa"/>
            <w:tcBorders>
              <w:top w:val="single" w:sz="4" w:space="0" w:color="auto"/>
              <w:left w:val="single" w:sz="4" w:space="0" w:color="auto"/>
              <w:bottom w:val="single" w:sz="4" w:space="0" w:color="auto"/>
              <w:right w:val="single" w:sz="4" w:space="0" w:color="auto"/>
            </w:tcBorders>
            <w:vAlign w:val="center"/>
          </w:tcPr>
          <w:p w14:paraId="036950CB"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4EB18156" w14:textId="77777777" w:rsidTr="00F620D8">
        <w:tc>
          <w:tcPr>
            <w:tcW w:w="417" w:type="dxa"/>
            <w:tcBorders>
              <w:top w:val="single" w:sz="4" w:space="0" w:color="auto"/>
              <w:left w:val="single" w:sz="4" w:space="0" w:color="auto"/>
              <w:bottom w:val="single" w:sz="4" w:space="0" w:color="auto"/>
              <w:right w:val="single" w:sz="4" w:space="0" w:color="auto"/>
            </w:tcBorders>
          </w:tcPr>
          <w:p w14:paraId="7F0DC462"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3543</w:t>
            </w:r>
          </w:p>
        </w:tc>
        <w:tc>
          <w:tcPr>
            <w:tcW w:w="2820" w:type="dxa"/>
            <w:tcBorders>
              <w:top w:val="single" w:sz="4" w:space="0" w:color="auto"/>
              <w:left w:val="single" w:sz="4" w:space="0" w:color="auto"/>
              <w:bottom w:val="single" w:sz="4" w:space="0" w:color="auto"/>
              <w:right w:val="single" w:sz="4" w:space="0" w:color="auto"/>
            </w:tcBorders>
          </w:tcPr>
          <w:p w14:paraId="4E33DE69" w14:textId="77777777" w:rsidR="00F620D8" w:rsidRPr="0026184D" w:rsidRDefault="00F620D8" w:rsidP="003D70B9">
            <w:pPr>
              <w:rPr>
                <w:b/>
                <w:sz w:val="20"/>
                <w:szCs w:val="20"/>
                <w:lang w:val="uk-UA"/>
              </w:rPr>
            </w:pPr>
            <w:r w:rsidRPr="0026184D">
              <w:rPr>
                <w:b/>
                <w:bCs/>
                <w:sz w:val="20"/>
                <w:szCs w:val="20"/>
                <w:lang w:val="uk-UA"/>
              </w:rPr>
              <w:t xml:space="preserve">ВИРОБИ, </w:t>
            </w:r>
            <w:r w:rsidRPr="0026184D">
              <w:rPr>
                <w:b/>
                <w:sz w:val="20"/>
                <w:szCs w:val="20"/>
                <w:lang w:val="uk-UA"/>
              </w:rPr>
              <w:t xml:space="preserve">ЩО МІСТЯТЬ РЕЧОВИНУ, ЩО ВИДІЛЯЮТЬ ЗАЙМИСТІ ГАЗИ </w:t>
            </w:r>
            <w:r w:rsidRPr="0026184D">
              <w:rPr>
                <w:b/>
                <w:bCs/>
                <w:sz w:val="20"/>
                <w:szCs w:val="20"/>
                <w:lang w:val="uk-UA"/>
              </w:rPr>
              <w:t>ВЗАЄМОДІЮЧИ З ВОДОЮ, Н.З.К.</w:t>
            </w:r>
          </w:p>
        </w:tc>
        <w:tc>
          <w:tcPr>
            <w:tcW w:w="361" w:type="dxa"/>
            <w:tcBorders>
              <w:top w:val="single" w:sz="4" w:space="0" w:color="auto"/>
              <w:left w:val="single" w:sz="4" w:space="0" w:color="auto"/>
              <w:bottom w:val="single" w:sz="4" w:space="0" w:color="auto"/>
              <w:right w:val="single" w:sz="4" w:space="0" w:color="auto"/>
            </w:tcBorders>
          </w:tcPr>
          <w:p w14:paraId="36E830E5"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4.3</w:t>
            </w:r>
          </w:p>
        </w:tc>
        <w:tc>
          <w:tcPr>
            <w:tcW w:w="403" w:type="dxa"/>
            <w:tcBorders>
              <w:top w:val="single" w:sz="4" w:space="0" w:color="auto"/>
              <w:left w:val="single" w:sz="4" w:space="0" w:color="auto"/>
              <w:bottom w:val="single" w:sz="4" w:space="0" w:color="auto"/>
              <w:right w:val="single" w:sz="4" w:space="0" w:color="auto"/>
            </w:tcBorders>
          </w:tcPr>
          <w:p w14:paraId="04A8975D"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52C379EA"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4.3</w:t>
            </w:r>
          </w:p>
        </w:tc>
        <w:tc>
          <w:tcPr>
            <w:tcW w:w="573" w:type="dxa"/>
            <w:tcBorders>
              <w:top w:val="single" w:sz="4" w:space="0" w:color="auto"/>
              <w:left w:val="single" w:sz="4" w:space="0" w:color="auto"/>
              <w:bottom w:val="single" w:sz="4" w:space="0" w:color="auto"/>
              <w:right w:val="single" w:sz="4" w:space="0" w:color="auto"/>
            </w:tcBorders>
          </w:tcPr>
          <w:p w14:paraId="3028E984"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2C9328D3"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W3</w:t>
            </w:r>
          </w:p>
        </w:tc>
        <w:tc>
          <w:tcPr>
            <w:tcW w:w="567" w:type="dxa"/>
            <w:tcBorders>
              <w:top w:val="single" w:sz="4" w:space="0" w:color="auto"/>
              <w:left w:val="single" w:sz="4" w:space="0" w:color="auto"/>
              <w:bottom w:val="single" w:sz="4" w:space="0" w:color="auto"/>
              <w:right w:val="single" w:sz="4" w:space="0" w:color="auto"/>
            </w:tcBorders>
          </w:tcPr>
          <w:p w14:paraId="2491DF26"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0B2A8D00"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7A6FE475"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319C43D5" w14:textId="77777777" w:rsidR="00F620D8" w:rsidRPr="0026184D" w:rsidRDefault="00F620D8" w:rsidP="003D70B9">
            <w:pPr>
              <w:spacing w:line="360" w:lineRule="auto"/>
              <w:ind w:left="-86" w:right="-16"/>
              <w:jc w:val="center"/>
              <w:rPr>
                <w:noProof/>
                <w:snapToGrid w:val="0"/>
                <w:sz w:val="20"/>
                <w:szCs w:val="20"/>
                <w:lang w:val="uk-UA"/>
              </w:rPr>
            </w:pPr>
            <w:r w:rsidRPr="0026184D">
              <w:rPr>
                <w:sz w:val="20"/>
                <w:szCs w:val="20"/>
                <w:lang w:val="uk-UA"/>
              </w:rPr>
              <w:t>P006</w:t>
            </w:r>
            <w:r w:rsidRPr="0026184D">
              <w:rPr>
                <w:sz w:val="20"/>
                <w:szCs w:val="20"/>
                <w:lang w:val="uk-UA"/>
              </w:rPr>
              <w:br/>
              <w:t>LP03</w:t>
            </w:r>
          </w:p>
        </w:tc>
        <w:tc>
          <w:tcPr>
            <w:tcW w:w="452" w:type="dxa"/>
            <w:tcBorders>
              <w:top w:val="single" w:sz="4" w:space="0" w:color="auto"/>
              <w:left w:val="single" w:sz="4" w:space="0" w:color="auto"/>
              <w:bottom w:val="single" w:sz="4" w:space="0" w:color="auto"/>
              <w:right w:val="single" w:sz="4" w:space="0" w:color="auto"/>
            </w:tcBorders>
          </w:tcPr>
          <w:p w14:paraId="52E30870"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6AC78428"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0325D9B6"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5E1DD33D"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393DA6E0"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0D37B672"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2D5EE970"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2D2E461B"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63443A2C" w14:textId="77777777" w:rsidR="00F620D8" w:rsidRPr="0026184D" w:rsidRDefault="00F620D8" w:rsidP="003D70B9">
            <w:pPr>
              <w:pStyle w:val="af0"/>
              <w:rPr>
                <w:rFonts w:ascii="Times New Roman" w:hAnsi="Times New Roman"/>
                <w:noProof/>
                <w:sz w:val="20"/>
                <w:szCs w:val="20"/>
              </w:rPr>
            </w:pPr>
          </w:p>
        </w:tc>
        <w:tc>
          <w:tcPr>
            <w:tcW w:w="708" w:type="dxa"/>
            <w:tcBorders>
              <w:top w:val="single" w:sz="4" w:space="0" w:color="auto"/>
              <w:left w:val="single" w:sz="4" w:space="0" w:color="auto"/>
              <w:bottom w:val="single" w:sz="4" w:space="0" w:color="auto"/>
              <w:right w:val="single" w:sz="4" w:space="0" w:color="auto"/>
            </w:tcBorders>
          </w:tcPr>
          <w:p w14:paraId="4B7884F2"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69912562"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005408E8"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32E659C4"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667</w:t>
            </w:r>
          </w:p>
          <w:p w14:paraId="4A0E717F"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 xml:space="preserve">  673</w:t>
            </w:r>
          </w:p>
        </w:tc>
        <w:tc>
          <w:tcPr>
            <w:tcW w:w="851" w:type="dxa"/>
            <w:tcBorders>
              <w:top w:val="single" w:sz="4" w:space="0" w:color="auto"/>
              <w:left w:val="single" w:sz="4" w:space="0" w:color="auto"/>
              <w:bottom w:val="single" w:sz="4" w:space="0" w:color="auto"/>
              <w:right w:val="single" w:sz="4" w:space="0" w:color="auto"/>
            </w:tcBorders>
            <w:vAlign w:val="center"/>
          </w:tcPr>
          <w:p w14:paraId="2724ED54"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595B6787" w14:textId="77777777" w:rsidTr="00F620D8">
        <w:tc>
          <w:tcPr>
            <w:tcW w:w="417" w:type="dxa"/>
            <w:tcBorders>
              <w:top w:val="single" w:sz="4" w:space="0" w:color="auto"/>
              <w:left w:val="single" w:sz="4" w:space="0" w:color="auto"/>
              <w:bottom w:val="single" w:sz="4" w:space="0" w:color="auto"/>
              <w:right w:val="single" w:sz="4" w:space="0" w:color="auto"/>
            </w:tcBorders>
          </w:tcPr>
          <w:p w14:paraId="0ABBA792"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3544</w:t>
            </w:r>
          </w:p>
        </w:tc>
        <w:tc>
          <w:tcPr>
            <w:tcW w:w="2820" w:type="dxa"/>
            <w:tcBorders>
              <w:top w:val="single" w:sz="4" w:space="0" w:color="auto"/>
              <w:left w:val="single" w:sz="4" w:space="0" w:color="auto"/>
              <w:bottom w:val="single" w:sz="4" w:space="0" w:color="auto"/>
              <w:right w:val="single" w:sz="4" w:space="0" w:color="auto"/>
            </w:tcBorders>
          </w:tcPr>
          <w:p w14:paraId="5C185205" w14:textId="77777777" w:rsidR="00F620D8" w:rsidRPr="0026184D" w:rsidRDefault="00F620D8" w:rsidP="003D70B9">
            <w:pPr>
              <w:rPr>
                <w:b/>
                <w:sz w:val="20"/>
                <w:szCs w:val="20"/>
                <w:lang w:val="uk-UA"/>
              </w:rPr>
            </w:pPr>
            <w:r w:rsidRPr="0026184D">
              <w:rPr>
                <w:b/>
                <w:bCs/>
                <w:sz w:val="20"/>
                <w:szCs w:val="20"/>
                <w:lang w:val="uk-UA"/>
              </w:rPr>
              <w:t xml:space="preserve">ВИРОБИ, </w:t>
            </w:r>
            <w:r w:rsidRPr="0026184D">
              <w:rPr>
                <w:b/>
                <w:sz w:val="20"/>
                <w:szCs w:val="20"/>
                <w:lang w:val="uk-UA"/>
              </w:rPr>
              <w:t xml:space="preserve">ЩО МІСТЯТЬ </w:t>
            </w:r>
            <w:r w:rsidRPr="0026184D">
              <w:rPr>
                <w:b/>
                <w:bCs/>
                <w:sz w:val="20"/>
                <w:szCs w:val="20"/>
                <w:lang w:val="uk-UA"/>
              </w:rPr>
              <w:t xml:space="preserve">ОКИСНЮВАЛЬНУ </w:t>
            </w:r>
            <w:r w:rsidRPr="0026184D">
              <w:rPr>
                <w:b/>
                <w:sz w:val="20"/>
                <w:szCs w:val="20"/>
                <w:lang w:val="uk-UA"/>
              </w:rPr>
              <w:t xml:space="preserve">РЕЧОВИНУ, </w:t>
            </w:r>
            <w:r w:rsidRPr="0026184D">
              <w:rPr>
                <w:b/>
                <w:bCs/>
                <w:sz w:val="20"/>
                <w:szCs w:val="20"/>
                <w:lang w:val="uk-UA"/>
              </w:rPr>
              <w:t>Н.З.К.</w:t>
            </w:r>
          </w:p>
        </w:tc>
        <w:tc>
          <w:tcPr>
            <w:tcW w:w="361" w:type="dxa"/>
            <w:tcBorders>
              <w:top w:val="single" w:sz="4" w:space="0" w:color="auto"/>
              <w:left w:val="single" w:sz="4" w:space="0" w:color="auto"/>
              <w:bottom w:val="single" w:sz="4" w:space="0" w:color="auto"/>
              <w:right w:val="single" w:sz="4" w:space="0" w:color="auto"/>
            </w:tcBorders>
          </w:tcPr>
          <w:p w14:paraId="2C0F7CAF"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5.1</w:t>
            </w:r>
          </w:p>
        </w:tc>
        <w:tc>
          <w:tcPr>
            <w:tcW w:w="403" w:type="dxa"/>
            <w:tcBorders>
              <w:top w:val="single" w:sz="4" w:space="0" w:color="auto"/>
              <w:left w:val="single" w:sz="4" w:space="0" w:color="auto"/>
              <w:bottom w:val="single" w:sz="4" w:space="0" w:color="auto"/>
              <w:right w:val="single" w:sz="4" w:space="0" w:color="auto"/>
            </w:tcBorders>
          </w:tcPr>
          <w:p w14:paraId="692F0A82"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4CB2FB43"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5.1</w:t>
            </w:r>
          </w:p>
        </w:tc>
        <w:tc>
          <w:tcPr>
            <w:tcW w:w="573" w:type="dxa"/>
            <w:tcBorders>
              <w:top w:val="single" w:sz="4" w:space="0" w:color="auto"/>
              <w:left w:val="single" w:sz="4" w:space="0" w:color="auto"/>
              <w:bottom w:val="single" w:sz="4" w:space="0" w:color="auto"/>
              <w:right w:val="single" w:sz="4" w:space="0" w:color="auto"/>
            </w:tcBorders>
          </w:tcPr>
          <w:p w14:paraId="095E119C"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78D64018"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O3</w:t>
            </w:r>
          </w:p>
        </w:tc>
        <w:tc>
          <w:tcPr>
            <w:tcW w:w="567" w:type="dxa"/>
            <w:tcBorders>
              <w:top w:val="single" w:sz="4" w:space="0" w:color="auto"/>
              <w:left w:val="single" w:sz="4" w:space="0" w:color="auto"/>
              <w:bottom w:val="single" w:sz="4" w:space="0" w:color="auto"/>
              <w:right w:val="single" w:sz="4" w:space="0" w:color="auto"/>
            </w:tcBorders>
          </w:tcPr>
          <w:p w14:paraId="4E65E249"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35A6F73E"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6167CE80"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666A018E" w14:textId="77777777" w:rsidR="00F620D8" w:rsidRPr="0026184D" w:rsidRDefault="00F620D8" w:rsidP="003D70B9">
            <w:pPr>
              <w:spacing w:line="360" w:lineRule="auto"/>
              <w:ind w:left="-86" w:right="-16"/>
              <w:jc w:val="center"/>
              <w:rPr>
                <w:noProof/>
                <w:snapToGrid w:val="0"/>
                <w:sz w:val="20"/>
                <w:szCs w:val="20"/>
                <w:lang w:val="uk-UA"/>
              </w:rPr>
            </w:pPr>
            <w:r w:rsidRPr="0026184D">
              <w:rPr>
                <w:sz w:val="20"/>
                <w:szCs w:val="20"/>
                <w:lang w:val="uk-UA"/>
              </w:rPr>
              <w:t>P006</w:t>
            </w:r>
            <w:r w:rsidRPr="0026184D">
              <w:rPr>
                <w:sz w:val="20"/>
                <w:szCs w:val="20"/>
                <w:lang w:val="uk-UA"/>
              </w:rPr>
              <w:br/>
              <w:t>LP03</w:t>
            </w:r>
          </w:p>
        </w:tc>
        <w:tc>
          <w:tcPr>
            <w:tcW w:w="452" w:type="dxa"/>
            <w:tcBorders>
              <w:top w:val="single" w:sz="4" w:space="0" w:color="auto"/>
              <w:left w:val="single" w:sz="4" w:space="0" w:color="auto"/>
              <w:bottom w:val="single" w:sz="4" w:space="0" w:color="auto"/>
              <w:right w:val="single" w:sz="4" w:space="0" w:color="auto"/>
            </w:tcBorders>
          </w:tcPr>
          <w:p w14:paraId="0BCA847F"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7349C2CB"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6FC2CA99"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1EE33C4E"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0E8D4565"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5CABEAFD"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4A62C7B2"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4A93E50F"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26C751C8" w14:textId="77777777" w:rsidR="00F620D8" w:rsidRPr="0026184D" w:rsidRDefault="00F620D8" w:rsidP="003D70B9">
            <w:pPr>
              <w:spacing w:line="360" w:lineRule="auto"/>
              <w:ind w:left="-22" w:right="-116"/>
              <w:jc w:val="center"/>
              <w:rPr>
                <w:noProof/>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14:paraId="47993D9F"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5CDDE00A"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46E8D352"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6CFFDC02"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667</w:t>
            </w:r>
          </w:p>
          <w:p w14:paraId="2EA83628"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673</w:t>
            </w:r>
          </w:p>
        </w:tc>
        <w:tc>
          <w:tcPr>
            <w:tcW w:w="851" w:type="dxa"/>
            <w:tcBorders>
              <w:top w:val="single" w:sz="4" w:space="0" w:color="auto"/>
              <w:left w:val="single" w:sz="4" w:space="0" w:color="auto"/>
              <w:bottom w:val="single" w:sz="4" w:space="0" w:color="auto"/>
              <w:right w:val="single" w:sz="4" w:space="0" w:color="auto"/>
            </w:tcBorders>
            <w:vAlign w:val="center"/>
          </w:tcPr>
          <w:p w14:paraId="06327912"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42F1332D" w14:textId="77777777" w:rsidTr="00F620D8">
        <w:tc>
          <w:tcPr>
            <w:tcW w:w="417" w:type="dxa"/>
            <w:tcBorders>
              <w:top w:val="single" w:sz="4" w:space="0" w:color="auto"/>
              <w:left w:val="single" w:sz="4" w:space="0" w:color="auto"/>
              <w:bottom w:val="single" w:sz="4" w:space="0" w:color="auto"/>
              <w:right w:val="single" w:sz="4" w:space="0" w:color="auto"/>
            </w:tcBorders>
          </w:tcPr>
          <w:p w14:paraId="229F8488"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3545</w:t>
            </w:r>
          </w:p>
        </w:tc>
        <w:tc>
          <w:tcPr>
            <w:tcW w:w="2820" w:type="dxa"/>
            <w:tcBorders>
              <w:top w:val="single" w:sz="4" w:space="0" w:color="auto"/>
              <w:left w:val="single" w:sz="4" w:space="0" w:color="auto"/>
              <w:bottom w:val="single" w:sz="4" w:space="0" w:color="auto"/>
              <w:right w:val="single" w:sz="4" w:space="0" w:color="auto"/>
            </w:tcBorders>
          </w:tcPr>
          <w:p w14:paraId="5CAC0AC1" w14:textId="77777777" w:rsidR="00F620D8" w:rsidRPr="0026184D" w:rsidRDefault="00F620D8" w:rsidP="003D70B9">
            <w:pPr>
              <w:rPr>
                <w:b/>
                <w:sz w:val="20"/>
                <w:szCs w:val="20"/>
                <w:lang w:val="uk-UA"/>
              </w:rPr>
            </w:pPr>
            <w:r w:rsidRPr="0026184D">
              <w:rPr>
                <w:b/>
                <w:bCs/>
                <w:sz w:val="20"/>
                <w:szCs w:val="20"/>
                <w:lang w:val="uk-UA"/>
              </w:rPr>
              <w:t xml:space="preserve">ВИРОБИ, </w:t>
            </w:r>
            <w:r w:rsidRPr="0026184D">
              <w:rPr>
                <w:b/>
                <w:sz w:val="20"/>
                <w:szCs w:val="20"/>
                <w:lang w:val="uk-UA"/>
              </w:rPr>
              <w:t xml:space="preserve">ЩО МІСТЯТЬ </w:t>
            </w:r>
            <w:r w:rsidRPr="0026184D">
              <w:rPr>
                <w:b/>
                <w:bCs/>
                <w:sz w:val="20"/>
                <w:szCs w:val="20"/>
                <w:lang w:val="uk-UA"/>
              </w:rPr>
              <w:t>ОРГАНІЧНИЙ ПЕРОКСИД</w:t>
            </w:r>
            <w:r w:rsidRPr="0026184D">
              <w:rPr>
                <w:b/>
                <w:sz w:val="20"/>
                <w:szCs w:val="20"/>
                <w:lang w:val="uk-UA"/>
              </w:rPr>
              <w:t xml:space="preserve">, </w:t>
            </w:r>
            <w:r w:rsidRPr="0026184D">
              <w:rPr>
                <w:b/>
                <w:bCs/>
                <w:sz w:val="20"/>
                <w:szCs w:val="20"/>
                <w:lang w:val="uk-UA"/>
              </w:rPr>
              <w:t>Н.З.К.</w:t>
            </w:r>
          </w:p>
        </w:tc>
        <w:tc>
          <w:tcPr>
            <w:tcW w:w="361" w:type="dxa"/>
            <w:tcBorders>
              <w:top w:val="single" w:sz="4" w:space="0" w:color="auto"/>
              <w:left w:val="single" w:sz="4" w:space="0" w:color="auto"/>
              <w:bottom w:val="single" w:sz="4" w:space="0" w:color="auto"/>
              <w:right w:val="single" w:sz="4" w:space="0" w:color="auto"/>
            </w:tcBorders>
          </w:tcPr>
          <w:p w14:paraId="4F25748A"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5.2</w:t>
            </w:r>
          </w:p>
        </w:tc>
        <w:tc>
          <w:tcPr>
            <w:tcW w:w="403" w:type="dxa"/>
            <w:tcBorders>
              <w:top w:val="single" w:sz="4" w:space="0" w:color="auto"/>
              <w:left w:val="single" w:sz="4" w:space="0" w:color="auto"/>
              <w:bottom w:val="single" w:sz="4" w:space="0" w:color="auto"/>
              <w:right w:val="single" w:sz="4" w:space="0" w:color="auto"/>
            </w:tcBorders>
          </w:tcPr>
          <w:p w14:paraId="6AF4B795"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4933CD15"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5.2</w:t>
            </w:r>
          </w:p>
        </w:tc>
        <w:tc>
          <w:tcPr>
            <w:tcW w:w="573" w:type="dxa"/>
            <w:tcBorders>
              <w:top w:val="single" w:sz="4" w:space="0" w:color="auto"/>
              <w:left w:val="single" w:sz="4" w:space="0" w:color="auto"/>
              <w:bottom w:val="single" w:sz="4" w:space="0" w:color="auto"/>
              <w:right w:val="single" w:sz="4" w:space="0" w:color="auto"/>
            </w:tcBorders>
          </w:tcPr>
          <w:p w14:paraId="634F8581"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7CC18EC2"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P1</w:t>
            </w:r>
          </w:p>
        </w:tc>
        <w:tc>
          <w:tcPr>
            <w:tcW w:w="567" w:type="dxa"/>
            <w:tcBorders>
              <w:top w:val="single" w:sz="4" w:space="0" w:color="auto"/>
              <w:left w:val="single" w:sz="4" w:space="0" w:color="auto"/>
              <w:bottom w:val="single" w:sz="4" w:space="0" w:color="auto"/>
              <w:right w:val="single" w:sz="4" w:space="0" w:color="auto"/>
            </w:tcBorders>
          </w:tcPr>
          <w:p w14:paraId="288EB412"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059ED94E"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3A0332BE"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27BE7FB6" w14:textId="77777777" w:rsidR="00F620D8" w:rsidRPr="0026184D" w:rsidRDefault="00F620D8" w:rsidP="003D70B9">
            <w:pPr>
              <w:spacing w:line="360" w:lineRule="auto"/>
              <w:ind w:left="-86" w:right="-16"/>
              <w:jc w:val="center"/>
              <w:rPr>
                <w:noProof/>
                <w:snapToGrid w:val="0"/>
                <w:sz w:val="20"/>
                <w:szCs w:val="20"/>
                <w:lang w:val="uk-UA"/>
              </w:rPr>
            </w:pPr>
            <w:r w:rsidRPr="0026184D">
              <w:rPr>
                <w:sz w:val="20"/>
                <w:szCs w:val="20"/>
                <w:lang w:val="uk-UA"/>
              </w:rPr>
              <w:t>P006</w:t>
            </w:r>
            <w:r w:rsidRPr="0026184D">
              <w:rPr>
                <w:sz w:val="20"/>
                <w:szCs w:val="20"/>
                <w:lang w:val="uk-UA"/>
              </w:rPr>
              <w:br/>
              <w:t>LP03</w:t>
            </w:r>
          </w:p>
        </w:tc>
        <w:tc>
          <w:tcPr>
            <w:tcW w:w="452" w:type="dxa"/>
            <w:tcBorders>
              <w:top w:val="single" w:sz="4" w:space="0" w:color="auto"/>
              <w:left w:val="single" w:sz="4" w:space="0" w:color="auto"/>
              <w:bottom w:val="single" w:sz="4" w:space="0" w:color="auto"/>
              <w:right w:val="single" w:sz="4" w:space="0" w:color="auto"/>
            </w:tcBorders>
          </w:tcPr>
          <w:p w14:paraId="5236370B"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04EA773E"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31ED3B9F"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75152224"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46CBC80C"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12C64FB3"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5CEC499C"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6FD0DFBA"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3B23DEA7" w14:textId="77777777" w:rsidR="00F620D8" w:rsidRPr="0026184D" w:rsidRDefault="00F620D8" w:rsidP="003D70B9">
            <w:pPr>
              <w:spacing w:line="360" w:lineRule="auto"/>
              <w:ind w:left="-22" w:right="-116"/>
              <w:jc w:val="center"/>
              <w:rPr>
                <w:noProof/>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14:paraId="6A217EB6"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2207085A"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02D81E52"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380FD70D"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667</w:t>
            </w:r>
          </w:p>
          <w:p w14:paraId="52B9EE75"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673</w:t>
            </w:r>
          </w:p>
        </w:tc>
        <w:tc>
          <w:tcPr>
            <w:tcW w:w="851" w:type="dxa"/>
            <w:tcBorders>
              <w:top w:val="single" w:sz="4" w:space="0" w:color="auto"/>
              <w:left w:val="single" w:sz="4" w:space="0" w:color="auto"/>
              <w:bottom w:val="single" w:sz="4" w:space="0" w:color="auto"/>
              <w:right w:val="single" w:sz="4" w:space="0" w:color="auto"/>
            </w:tcBorders>
            <w:vAlign w:val="center"/>
          </w:tcPr>
          <w:p w14:paraId="41FDDC17"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665B4179" w14:textId="77777777" w:rsidTr="00F620D8">
        <w:tc>
          <w:tcPr>
            <w:tcW w:w="417" w:type="dxa"/>
            <w:tcBorders>
              <w:top w:val="single" w:sz="4" w:space="0" w:color="auto"/>
              <w:left w:val="single" w:sz="4" w:space="0" w:color="auto"/>
              <w:bottom w:val="single" w:sz="4" w:space="0" w:color="auto"/>
              <w:right w:val="single" w:sz="4" w:space="0" w:color="auto"/>
            </w:tcBorders>
          </w:tcPr>
          <w:p w14:paraId="3A451080"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3546</w:t>
            </w:r>
          </w:p>
        </w:tc>
        <w:tc>
          <w:tcPr>
            <w:tcW w:w="2820" w:type="dxa"/>
            <w:tcBorders>
              <w:top w:val="single" w:sz="4" w:space="0" w:color="auto"/>
              <w:left w:val="single" w:sz="4" w:space="0" w:color="auto"/>
              <w:bottom w:val="single" w:sz="4" w:space="0" w:color="auto"/>
              <w:right w:val="single" w:sz="4" w:space="0" w:color="auto"/>
            </w:tcBorders>
          </w:tcPr>
          <w:p w14:paraId="0696DF76" w14:textId="77777777" w:rsidR="00F620D8" w:rsidRPr="0026184D" w:rsidRDefault="00F620D8" w:rsidP="003D70B9">
            <w:pPr>
              <w:rPr>
                <w:b/>
                <w:sz w:val="20"/>
                <w:szCs w:val="20"/>
                <w:lang w:val="uk-UA"/>
              </w:rPr>
            </w:pPr>
            <w:r w:rsidRPr="0026184D">
              <w:rPr>
                <w:b/>
                <w:bCs/>
                <w:sz w:val="20"/>
                <w:szCs w:val="20"/>
                <w:lang w:val="uk-UA"/>
              </w:rPr>
              <w:t xml:space="preserve">ВИРОБИ, </w:t>
            </w:r>
            <w:r w:rsidRPr="0026184D">
              <w:rPr>
                <w:b/>
                <w:sz w:val="20"/>
                <w:szCs w:val="20"/>
                <w:lang w:val="uk-UA"/>
              </w:rPr>
              <w:t xml:space="preserve">ЩО МІСТЯТЬ </w:t>
            </w:r>
            <w:r w:rsidRPr="0026184D">
              <w:rPr>
                <w:b/>
                <w:bCs/>
                <w:sz w:val="20"/>
                <w:szCs w:val="20"/>
                <w:lang w:val="uk-UA"/>
              </w:rPr>
              <w:t xml:space="preserve">ТОКСИЧНУ </w:t>
            </w:r>
            <w:r w:rsidRPr="0026184D">
              <w:rPr>
                <w:b/>
                <w:sz w:val="20"/>
                <w:szCs w:val="20"/>
                <w:lang w:val="uk-UA"/>
              </w:rPr>
              <w:t xml:space="preserve">РЕЧОВИНУ, </w:t>
            </w:r>
            <w:r w:rsidRPr="0026184D">
              <w:rPr>
                <w:b/>
                <w:bCs/>
                <w:sz w:val="20"/>
                <w:szCs w:val="20"/>
                <w:lang w:val="uk-UA"/>
              </w:rPr>
              <w:t>Н.З.К.</w:t>
            </w:r>
          </w:p>
        </w:tc>
        <w:tc>
          <w:tcPr>
            <w:tcW w:w="361" w:type="dxa"/>
            <w:tcBorders>
              <w:top w:val="single" w:sz="4" w:space="0" w:color="auto"/>
              <w:left w:val="single" w:sz="4" w:space="0" w:color="auto"/>
              <w:bottom w:val="single" w:sz="4" w:space="0" w:color="auto"/>
              <w:right w:val="single" w:sz="4" w:space="0" w:color="auto"/>
            </w:tcBorders>
          </w:tcPr>
          <w:p w14:paraId="650766FD"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6.1</w:t>
            </w:r>
          </w:p>
        </w:tc>
        <w:tc>
          <w:tcPr>
            <w:tcW w:w="403" w:type="dxa"/>
            <w:tcBorders>
              <w:top w:val="single" w:sz="4" w:space="0" w:color="auto"/>
              <w:left w:val="single" w:sz="4" w:space="0" w:color="auto"/>
              <w:bottom w:val="single" w:sz="4" w:space="0" w:color="auto"/>
              <w:right w:val="single" w:sz="4" w:space="0" w:color="auto"/>
            </w:tcBorders>
          </w:tcPr>
          <w:p w14:paraId="6806EFCB"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6D2A308F"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6.1</w:t>
            </w:r>
          </w:p>
        </w:tc>
        <w:tc>
          <w:tcPr>
            <w:tcW w:w="573" w:type="dxa"/>
            <w:tcBorders>
              <w:top w:val="single" w:sz="4" w:space="0" w:color="auto"/>
              <w:left w:val="single" w:sz="4" w:space="0" w:color="auto"/>
              <w:bottom w:val="single" w:sz="4" w:space="0" w:color="auto"/>
              <w:right w:val="single" w:sz="4" w:space="0" w:color="auto"/>
            </w:tcBorders>
          </w:tcPr>
          <w:p w14:paraId="0695DAC9"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3DF6F5CF"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T10</w:t>
            </w:r>
          </w:p>
        </w:tc>
        <w:tc>
          <w:tcPr>
            <w:tcW w:w="567" w:type="dxa"/>
            <w:tcBorders>
              <w:top w:val="single" w:sz="4" w:space="0" w:color="auto"/>
              <w:left w:val="single" w:sz="4" w:space="0" w:color="auto"/>
              <w:bottom w:val="single" w:sz="4" w:space="0" w:color="auto"/>
              <w:right w:val="single" w:sz="4" w:space="0" w:color="auto"/>
            </w:tcBorders>
          </w:tcPr>
          <w:p w14:paraId="4640E728"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42F0C505"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29C32257"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3E092F0F" w14:textId="77777777" w:rsidR="00F620D8" w:rsidRPr="0026184D" w:rsidRDefault="00F620D8" w:rsidP="003D70B9">
            <w:pPr>
              <w:spacing w:line="360" w:lineRule="auto"/>
              <w:ind w:left="-86" w:right="-16"/>
              <w:jc w:val="center"/>
              <w:rPr>
                <w:noProof/>
                <w:snapToGrid w:val="0"/>
                <w:sz w:val="20"/>
                <w:szCs w:val="20"/>
                <w:lang w:val="uk-UA"/>
              </w:rPr>
            </w:pPr>
            <w:r w:rsidRPr="0026184D">
              <w:rPr>
                <w:sz w:val="20"/>
                <w:szCs w:val="20"/>
                <w:lang w:val="uk-UA"/>
              </w:rPr>
              <w:t>P006</w:t>
            </w:r>
            <w:r w:rsidRPr="0026184D">
              <w:rPr>
                <w:sz w:val="20"/>
                <w:szCs w:val="20"/>
                <w:lang w:val="uk-UA"/>
              </w:rPr>
              <w:br/>
              <w:t>LP03</w:t>
            </w:r>
          </w:p>
        </w:tc>
        <w:tc>
          <w:tcPr>
            <w:tcW w:w="452" w:type="dxa"/>
            <w:tcBorders>
              <w:top w:val="single" w:sz="4" w:space="0" w:color="auto"/>
              <w:left w:val="single" w:sz="4" w:space="0" w:color="auto"/>
              <w:bottom w:val="single" w:sz="4" w:space="0" w:color="auto"/>
              <w:right w:val="single" w:sz="4" w:space="0" w:color="auto"/>
            </w:tcBorders>
          </w:tcPr>
          <w:p w14:paraId="015F28EC"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3AB18A60"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481657E6"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1C36DB63"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7F8B2DB7"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1965D3FF"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7282A3B1"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18CEB723"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4D547AAD" w14:textId="77777777" w:rsidR="00F620D8" w:rsidRPr="0026184D" w:rsidRDefault="00F620D8" w:rsidP="003D70B9">
            <w:pPr>
              <w:spacing w:line="360" w:lineRule="auto"/>
              <w:ind w:left="-22" w:right="-116"/>
              <w:jc w:val="center"/>
              <w:rPr>
                <w:noProof/>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14:paraId="3CF32B32"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57CCE9AA"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6B2D0A0E"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39E7991F"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667</w:t>
            </w:r>
          </w:p>
          <w:p w14:paraId="04EA129B" w14:textId="77777777" w:rsidR="00F620D8" w:rsidRPr="0026184D" w:rsidRDefault="00F620D8" w:rsidP="003D70B9">
            <w:pPr>
              <w:ind w:left="-108" w:right="-108"/>
              <w:rPr>
                <w:noProof/>
                <w:sz w:val="20"/>
                <w:szCs w:val="20"/>
                <w:lang w:val="uk-UA"/>
              </w:rPr>
            </w:pPr>
            <w:r w:rsidRPr="0026184D">
              <w:rPr>
                <w:sz w:val="20"/>
                <w:szCs w:val="20"/>
                <w:lang w:val="uk-UA"/>
              </w:rPr>
              <w:t xml:space="preserve"> 673</w:t>
            </w:r>
          </w:p>
        </w:tc>
        <w:tc>
          <w:tcPr>
            <w:tcW w:w="851" w:type="dxa"/>
            <w:tcBorders>
              <w:top w:val="single" w:sz="4" w:space="0" w:color="auto"/>
              <w:left w:val="single" w:sz="4" w:space="0" w:color="auto"/>
              <w:bottom w:val="single" w:sz="4" w:space="0" w:color="auto"/>
              <w:right w:val="single" w:sz="4" w:space="0" w:color="auto"/>
            </w:tcBorders>
            <w:vAlign w:val="center"/>
          </w:tcPr>
          <w:p w14:paraId="22D87DB5"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4843BA0E" w14:textId="77777777" w:rsidTr="00F620D8">
        <w:tc>
          <w:tcPr>
            <w:tcW w:w="417" w:type="dxa"/>
            <w:tcBorders>
              <w:top w:val="single" w:sz="4" w:space="0" w:color="auto"/>
              <w:left w:val="single" w:sz="4" w:space="0" w:color="auto"/>
              <w:bottom w:val="single" w:sz="4" w:space="0" w:color="auto"/>
              <w:right w:val="single" w:sz="4" w:space="0" w:color="auto"/>
            </w:tcBorders>
          </w:tcPr>
          <w:p w14:paraId="55EBAC0D"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t>3547</w:t>
            </w:r>
          </w:p>
        </w:tc>
        <w:tc>
          <w:tcPr>
            <w:tcW w:w="2820" w:type="dxa"/>
            <w:tcBorders>
              <w:top w:val="single" w:sz="4" w:space="0" w:color="auto"/>
              <w:left w:val="single" w:sz="4" w:space="0" w:color="auto"/>
              <w:bottom w:val="single" w:sz="4" w:space="0" w:color="auto"/>
              <w:right w:val="single" w:sz="4" w:space="0" w:color="auto"/>
            </w:tcBorders>
          </w:tcPr>
          <w:p w14:paraId="4D345A8B" w14:textId="77777777" w:rsidR="00F620D8" w:rsidRPr="0026184D" w:rsidRDefault="00F620D8" w:rsidP="003D70B9">
            <w:pPr>
              <w:rPr>
                <w:b/>
                <w:sz w:val="20"/>
                <w:szCs w:val="20"/>
                <w:lang w:val="uk-UA"/>
              </w:rPr>
            </w:pPr>
            <w:r w:rsidRPr="0026184D">
              <w:rPr>
                <w:b/>
                <w:bCs/>
                <w:sz w:val="20"/>
                <w:szCs w:val="20"/>
                <w:lang w:val="uk-UA"/>
              </w:rPr>
              <w:t xml:space="preserve">ВИРОБИ, </w:t>
            </w:r>
            <w:r w:rsidRPr="0026184D">
              <w:rPr>
                <w:b/>
                <w:sz w:val="20"/>
                <w:szCs w:val="20"/>
                <w:lang w:val="uk-UA"/>
              </w:rPr>
              <w:t xml:space="preserve">ЩО МІСТЯТЬ </w:t>
            </w:r>
            <w:r w:rsidRPr="0026184D">
              <w:rPr>
                <w:b/>
                <w:bCs/>
                <w:sz w:val="20"/>
                <w:szCs w:val="20"/>
                <w:lang w:val="uk-UA"/>
              </w:rPr>
              <w:t>КОРОЗІЙНУ</w:t>
            </w:r>
            <w:r w:rsidRPr="0026184D">
              <w:rPr>
                <w:b/>
                <w:sz w:val="20"/>
                <w:szCs w:val="20"/>
                <w:lang w:val="uk-UA"/>
              </w:rPr>
              <w:t xml:space="preserve"> РЕЧОВИНУ, </w:t>
            </w:r>
            <w:r w:rsidRPr="0026184D">
              <w:rPr>
                <w:b/>
                <w:bCs/>
                <w:sz w:val="20"/>
                <w:szCs w:val="20"/>
                <w:lang w:val="uk-UA"/>
              </w:rPr>
              <w:t>Н.З.К.</w:t>
            </w:r>
          </w:p>
        </w:tc>
        <w:tc>
          <w:tcPr>
            <w:tcW w:w="361" w:type="dxa"/>
            <w:tcBorders>
              <w:top w:val="single" w:sz="4" w:space="0" w:color="auto"/>
              <w:left w:val="single" w:sz="4" w:space="0" w:color="auto"/>
              <w:bottom w:val="single" w:sz="4" w:space="0" w:color="auto"/>
              <w:right w:val="single" w:sz="4" w:space="0" w:color="auto"/>
            </w:tcBorders>
          </w:tcPr>
          <w:p w14:paraId="6C826EF2"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8</w:t>
            </w:r>
          </w:p>
        </w:tc>
        <w:tc>
          <w:tcPr>
            <w:tcW w:w="403" w:type="dxa"/>
            <w:tcBorders>
              <w:top w:val="single" w:sz="4" w:space="0" w:color="auto"/>
              <w:left w:val="single" w:sz="4" w:space="0" w:color="auto"/>
              <w:bottom w:val="single" w:sz="4" w:space="0" w:color="auto"/>
              <w:right w:val="single" w:sz="4" w:space="0" w:color="auto"/>
            </w:tcBorders>
          </w:tcPr>
          <w:p w14:paraId="62E71BB2"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571E5727"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8</w:t>
            </w:r>
          </w:p>
        </w:tc>
        <w:tc>
          <w:tcPr>
            <w:tcW w:w="573" w:type="dxa"/>
            <w:tcBorders>
              <w:top w:val="single" w:sz="4" w:space="0" w:color="auto"/>
              <w:left w:val="single" w:sz="4" w:space="0" w:color="auto"/>
              <w:bottom w:val="single" w:sz="4" w:space="0" w:color="auto"/>
              <w:right w:val="single" w:sz="4" w:space="0" w:color="auto"/>
            </w:tcBorders>
          </w:tcPr>
          <w:p w14:paraId="420244B1"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6C1205C0"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C11</w:t>
            </w:r>
          </w:p>
        </w:tc>
        <w:tc>
          <w:tcPr>
            <w:tcW w:w="567" w:type="dxa"/>
            <w:tcBorders>
              <w:top w:val="single" w:sz="4" w:space="0" w:color="auto"/>
              <w:left w:val="single" w:sz="4" w:space="0" w:color="auto"/>
              <w:bottom w:val="single" w:sz="4" w:space="0" w:color="auto"/>
              <w:right w:val="single" w:sz="4" w:space="0" w:color="auto"/>
            </w:tcBorders>
          </w:tcPr>
          <w:p w14:paraId="0A739396"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0EF18649"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62B9591D"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7B9C8905" w14:textId="77777777" w:rsidR="00F620D8" w:rsidRPr="0026184D" w:rsidRDefault="00F620D8" w:rsidP="003D70B9">
            <w:pPr>
              <w:spacing w:line="360" w:lineRule="auto"/>
              <w:ind w:left="-86" w:right="-16"/>
              <w:jc w:val="center"/>
              <w:rPr>
                <w:noProof/>
                <w:snapToGrid w:val="0"/>
                <w:sz w:val="20"/>
                <w:szCs w:val="20"/>
                <w:lang w:val="uk-UA"/>
              </w:rPr>
            </w:pPr>
            <w:r w:rsidRPr="0026184D">
              <w:rPr>
                <w:sz w:val="20"/>
                <w:szCs w:val="20"/>
                <w:lang w:val="uk-UA"/>
              </w:rPr>
              <w:t>P006</w:t>
            </w:r>
            <w:r w:rsidRPr="0026184D">
              <w:rPr>
                <w:sz w:val="20"/>
                <w:szCs w:val="20"/>
                <w:lang w:val="uk-UA"/>
              </w:rPr>
              <w:br/>
              <w:t>LP03</w:t>
            </w:r>
          </w:p>
        </w:tc>
        <w:tc>
          <w:tcPr>
            <w:tcW w:w="452" w:type="dxa"/>
            <w:tcBorders>
              <w:top w:val="single" w:sz="4" w:space="0" w:color="auto"/>
              <w:left w:val="single" w:sz="4" w:space="0" w:color="auto"/>
              <w:bottom w:val="single" w:sz="4" w:space="0" w:color="auto"/>
              <w:right w:val="single" w:sz="4" w:space="0" w:color="auto"/>
            </w:tcBorders>
          </w:tcPr>
          <w:p w14:paraId="3F417CB4"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4E59D0D8"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66ADC4EF"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3368F631"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5CB988D2"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54C2C405"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4EE6C497"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0610A75B"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47F10102" w14:textId="77777777" w:rsidR="00F620D8" w:rsidRPr="0026184D" w:rsidRDefault="00F620D8" w:rsidP="003D70B9">
            <w:pPr>
              <w:spacing w:line="360" w:lineRule="auto"/>
              <w:ind w:left="-22" w:right="-116"/>
              <w:jc w:val="center"/>
              <w:rPr>
                <w:noProof/>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14:paraId="03C0975A"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0E7B0135"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1FEA19DC"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72EECAF6"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667</w:t>
            </w:r>
          </w:p>
          <w:p w14:paraId="4DED287E" w14:textId="77777777" w:rsidR="00F620D8" w:rsidRPr="0026184D" w:rsidRDefault="00F620D8" w:rsidP="003D70B9">
            <w:pPr>
              <w:ind w:left="-108" w:right="-108"/>
              <w:rPr>
                <w:noProof/>
                <w:sz w:val="20"/>
                <w:szCs w:val="20"/>
                <w:lang w:val="uk-UA"/>
              </w:rPr>
            </w:pPr>
            <w:r w:rsidRPr="0026184D">
              <w:rPr>
                <w:sz w:val="20"/>
                <w:szCs w:val="20"/>
                <w:lang w:val="uk-UA"/>
              </w:rPr>
              <w:t xml:space="preserve"> 673</w:t>
            </w:r>
          </w:p>
        </w:tc>
        <w:tc>
          <w:tcPr>
            <w:tcW w:w="851" w:type="dxa"/>
            <w:tcBorders>
              <w:top w:val="single" w:sz="4" w:space="0" w:color="auto"/>
              <w:left w:val="single" w:sz="4" w:space="0" w:color="auto"/>
              <w:bottom w:val="single" w:sz="4" w:space="0" w:color="auto"/>
              <w:right w:val="single" w:sz="4" w:space="0" w:color="auto"/>
            </w:tcBorders>
            <w:vAlign w:val="center"/>
          </w:tcPr>
          <w:p w14:paraId="1E373D9F" w14:textId="77777777" w:rsidR="00F620D8" w:rsidRPr="0026184D" w:rsidRDefault="00F620D8" w:rsidP="003D70B9">
            <w:pPr>
              <w:spacing w:line="360" w:lineRule="auto"/>
              <w:ind w:left="-108" w:right="-108"/>
              <w:jc w:val="center"/>
              <w:rPr>
                <w:noProof/>
                <w:sz w:val="20"/>
                <w:szCs w:val="20"/>
                <w:lang w:val="uk-UA"/>
              </w:rPr>
            </w:pPr>
          </w:p>
        </w:tc>
      </w:tr>
      <w:tr w:rsidR="00F620D8" w:rsidRPr="0026184D" w14:paraId="4B4674C7" w14:textId="77777777" w:rsidTr="00F620D8">
        <w:tc>
          <w:tcPr>
            <w:tcW w:w="417" w:type="dxa"/>
            <w:tcBorders>
              <w:top w:val="single" w:sz="4" w:space="0" w:color="auto"/>
              <w:left w:val="single" w:sz="4" w:space="0" w:color="auto"/>
              <w:bottom w:val="single" w:sz="4" w:space="0" w:color="auto"/>
              <w:right w:val="single" w:sz="4" w:space="0" w:color="auto"/>
            </w:tcBorders>
          </w:tcPr>
          <w:p w14:paraId="694574E3" w14:textId="77777777" w:rsidR="00F620D8" w:rsidRPr="0026184D" w:rsidRDefault="00F620D8" w:rsidP="003D70B9">
            <w:pPr>
              <w:spacing w:line="360" w:lineRule="auto"/>
              <w:ind w:left="-142" w:right="-108"/>
              <w:jc w:val="center"/>
              <w:rPr>
                <w:noProof/>
                <w:sz w:val="20"/>
                <w:szCs w:val="20"/>
                <w:lang w:val="uk-UA"/>
              </w:rPr>
            </w:pPr>
            <w:r w:rsidRPr="0026184D">
              <w:rPr>
                <w:noProof/>
                <w:sz w:val="20"/>
                <w:szCs w:val="20"/>
                <w:lang w:val="uk-UA"/>
              </w:rPr>
              <w:lastRenderedPageBreak/>
              <w:t>3548</w:t>
            </w:r>
          </w:p>
        </w:tc>
        <w:tc>
          <w:tcPr>
            <w:tcW w:w="2820" w:type="dxa"/>
            <w:tcBorders>
              <w:top w:val="single" w:sz="4" w:space="0" w:color="auto"/>
              <w:left w:val="single" w:sz="4" w:space="0" w:color="auto"/>
              <w:bottom w:val="single" w:sz="4" w:space="0" w:color="auto"/>
              <w:right w:val="single" w:sz="4" w:space="0" w:color="auto"/>
            </w:tcBorders>
          </w:tcPr>
          <w:p w14:paraId="28A22572" w14:textId="77777777" w:rsidR="00F620D8" w:rsidRPr="0026184D" w:rsidRDefault="00F620D8" w:rsidP="003D70B9">
            <w:pPr>
              <w:rPr>
                <w:b/>
                <w:sz w:val="20"/>
                <w:szCs w:val="20"/>
                <w:lang w:val="uk-UA"/>
              </w:rPr>
            </w:pPr>
            <w:r w:rsidRPr="0026184D">
              <w:rPr>
                <w:b/>
                <w:bCs/>
                <w:sz w:val="20"/>
                <w:szCs w:val="20"/>
                <w:lang w:val="uk-UA"/>
              </w:rPr>
              <w:t xml:space="preserve">ВИРОБИ, </w:t>
            </w:r>
            <w:r w:rsidRPr="0026184D">
              <w:rPr>
                <w:b/>
                <w:sz w:val="20"/>
                <w:szCs w:val="20"/>
                <w:lang w:val="uk-UA"/>
              </w:rPr>
              <w:t xml:space="preserve">ЩО МІСТЯТЬ </w:t>
            </w:r>
            <w:r w:rsidRPr="0026184D">
              <w:rPr>
                <w:b/>
                <w:bCs/>
                <w:sz w:val="20"/>
                <w:szCs w:val="20"/>
                <w:lang w:val="uk-UA"/>
              </w:rPr>
              <w:t>РІЗНІ НЕБЕЗПЕЧНІ ВАНТАЖІ</w:t>
            </w:r>
            <w:r w:rsidRPr="0026184D">
              <w:rPr>
                <w:b/>
                <w:sz w:val="20"/>
                <w:szCs w:val="20"/>
                <w:lang w:val="uk-UA"/>
              </w:rPr>
              <w:t xml:space="preserve">, </w:t>
            </w:r>
            <w:r w:rsidRPr="0026184D">
              <w:rPr>
                <w:b/>
                <w:bCs/>
                <w:sz w:val="20"/>
                <w:szCs w:val="20"/>
                <w:lang w:val="uk-UA"/>
              </w:rPr>
              <w:t>Н.З.К.</w:t>
            </w:r>
          </w:p>
        </w:tc>
        <w:tc>
          <w:tcPr>
            <w:tcW w:w="361" w:type="dxa"/>
            <w:tcBorders>
              <w:top w:val="single" w:sz="4" w:space="0" w:color="auto"/>
              <w:left w:val="single" w:sz="4" w:space="0" w:color="auto"/>
              <w:bottom w:val="single" w:sz="4" w:space="0" w:color="auto"/>
              <w:right w:val="single" w:sz="4" w:space="0" w:color="auto"/>
            </w:tcBorders>
          </w:tcPr>
          <w:p w14:paraId="6F835F5A"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9</w:t>
            </w:r>
          </w:p>
        </w:tc>
        <w:tc>
          <w:tcPr>
            <w:tcW w:w="403" w:type="dxa"/>
            <w:tcBorders>
              <w:top w:val="single" w:sz="4" w:space="0" w:color="auto"/>
              <w:left w:val="single" w:sz="4" w:space="0" w:color="auto"/>
              <w:bottom w:val="single" w:sz="4" w:space="0" w:color="auto"/>
              <w:right w:val="single" w:sz="4" w:space="0" w:color="auto"/>
            </w:tcBorders>
          </w:tcPr>
          <w:p w14:paraId="1DEDF0D7" w14:textId="77777777" w:rsidR="00F620D8" w:rsidRPr="0026184D" w:rsidRDefault="00F620D8" w:rsidP="003D70B9">
            <w:pPr>
              <w:spacing w:line="360" w:lineRule="auto"/>
              <w:ind w:left="-108" w:right="-108"/>
              <w:jc w:val="center"/>
              <w:rPr>
                <w:noProof/>
                <w:sz w:val="20"/>
                <w:szCs w:val="20"/>
                <w:lang w:val="uk-UA"/>
              </w:rPr>
            </w:pPr>
          </w:p>
        </w:tc>
        <w:tc>
          <w:tcPr>
            <w:tcW w:w="499" w:type="dxa"/>
            <w:tcBorders>
              <w:top w:val="single" w:sz="4" w:space="0" w:color="auto"/>
              <w:left w:val="single" w:sz="4" w:space="0" w:color="auto"/>
              <w:bottom w:val="single" w:sz="4" w:space="0" w:color="auto"/>
              <w:right w:val="single" w:sz="4" w:space="0" w:color="auto"/>
            </w:tcBorders>
          </w:tcPr>
          <w:p w14:paraId="4C3D265F"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9</w:t>
            </w:r>
          </w:p>
        </w:tc>
        <w:tc>
          <w:tcPr>
            <w:tcW w:w="573" w:type="dxa"/>
            <w:tcBorders>
              <w:top w:val="single" w:sz="4" w:space="0" w:color="auto"/>
              <w:left w:val="single" w:sz="4" w:space="0" w:color="auto"/>
              <w:bottom w:val="single" w:sz="4" w:space="0" w:color="auto"/>
              <w:right w:val="single" w:sz="4" w:space="0" w:color="auto"/>
            </w:tcBorders>
          </w:tcPr>
          <w:p w14:paraId="60F5E22D" w14:textId="77777777" w:rsidR="00F620D8" w:rsidRPr="0026184D" w:rsidRDefault="00F620D8" w:rsidP="003D70B9">
            <w:pPr>
              <w:spacing w:line="360" w:lineRule="auto"/>
              <w:ind w:left="-108" w:right="-108"/>
              <w:jc w:val="center"/>
              <w:rPr>
                <w:noProof/>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14:paraId="53F2C61E" w14:textId="77777777" w:rsidR="00F620D8" w:rsidRPr="0026184D" w:rsidRDefault="00F620D8" w:rsidP="003D70B9">
            <w:pPr>
              <w:spacing w:line="360" w:lineRule="auto"/>
              <w:ind w:left="-108" w:right="-108"/>
              <w:jc w:val="center"/>
              <w:rPr>
                <w:noProof/>
                <w:sz w:val="20"/>
                <w:szCs w:val="20"/>
                <w:lang w:val="uk-UA"/>
              </w:rPr>
            </w:pPr>
            <w:r w:rsidRPr="0026184D">
              <w:rPr>
                <w:noProof/>
                <w:sz w:val="20"/>
                <w:szCs w:val="20"/>
                <w:lang w:val="uk-UA"/>
              </w:rPr>
              <w:t>M11</w:t>
            </w:r>
          </w:p>
        </w:tc>
        <w:tc>
          <w:tcPr>
            <w:tcW w:w="567" w:type="dxa"/>
            <w:tcBorders>
              <w:top w:val="single" w:sz="4" w:space="0" w:color="auto"/>
              <w:left w:val="single" w:sz="4" w:space="0" w:color="auto"/>
              <w:bottom w:val="single" w:sz="4" w:space="0" w:color="auto"/>
              <w:right w:val="single" w:sz="4" w:space="0" w:color="auto"/>
            </w:tcBorders>
          </w:tcPr>
          <w:p w14:paraId="23A74AB6" w14:textId="77777777" w:rsidR="00F620D8" w:rsidRPr="0026184D" w:rsidRDefault="00F620D8" w:rsidP="003D70B9">
            <w:pPr>
              <w:spacing w:line="360" w:lineRule="auto"/>
              <w:ind w:left="-108" w:right="-108"/>
              <w:jc w:val="center"/>
              <w:rPr>
                <w:noProof/>
                <w:sz w:val="20"/>
                <w:szCs w:val="20"/>
                <w:lang w:val="uk-UA"/>
              </w:rPr>
            </w:pPr>
          </w:p>
        </w:tc>
        <w:tc>
          <w:tcPr>
            <w:tcW w:w="378" w:type="dxa"/>
            <w:tcBorders>
              <w:top w:val="single" w:sz="4" w:space="0" w:color="auto"/>
              <w:left w:val="single" w:sz="4" w:space="0" w:color="auto"/>
              <w:bottom w:val="single" w:sz="4" w:space="0" w:color="auto"/>
              <w:right w:val="single" w:sz="4" w:space="0" w:color="auto"/>
            </w:tcBorders>
          </w:tcPr>
          <w:p w14:paraId="63E9EB7A" w14:textId="77777777" w:rsidR="00F620D8" w:rsidRPr="0026184D" w:rsidRDefault="00F620D8" w:rsidP="003D70B9">
            <w:pPr>
              <w:spacing w:line="360" w:lineRule="auto"/>
              <w:ind w:left="-108" w:right="-108"/>
              <w:jc w:val="center"/>
              <w:rPr>
                <w:noProof/>
                <w:sz w:val="20"/>
                <w:szCs w:val="20"/>
                <w:lang w:val="uk-UA"/>
              </w:rPr>
            </w:pPr>
          </w:p>
        </w:tc>
        <w:tc>
          <w:tcPr>
            <w:tcW w:w="451" w:type="dxa"/>
            <w:tcBorders>
              <w:top w:val="single" w:sz="4" w:space="0" w:color="auto"/>
              <w:left w:val="single" w:sz="4" w:space="0" w:color="auto"/>
              <w:bottom w:val="single" w:sz="4" w:space="0" w:color="auto"/>
              <w:right w:val="single" w:sz="4" w:space="0" w:color="auto"/>
            </w:tcBorders>
          </w:tcPr>
          <w:p w14:paraId="1FFB8C7A" w14:textId="77777777" w:rsidR="00F620D8" w:rsidRPr="0026184D" w:rsidRDefault="00F620D8" w:rsidP="003D70B9">
            <w:pPr>
              <w:spacing w:line="360" w:lineRule="auto"/>
              <w:ind w:left="-108" w:right="-108"/>
              <w:jc w:val="center"/>
              <w:rPr>
                <w:noProof/>
                <w:sz w:val="20"/>
                <w:szCs w:val="20"/>
                <w:lang w:val="uk-UA"/>
              </w:rPr>
            </w:pPr>
          </w:p>
        </w:tc>
        <w:tc>
          <w:tcPr>
            <w:tcW w:w="592" w:type="dxa"/>
            <w:tcBorders>
              <w:top w:val="single" w:sz="4" w:space="0" w:color="auto"/>
              <w:left w:val="single" w:sz="4" w:space="0" w:color="auto"/>
              <w:bottom w:val="single" w:sz="4" w:space="0" w:color="auto"/>
              <w:right w:val="single" w:sz="4" w:space="0" w:color="auto"/>
            </w:tcBorders>
          </w:tcPr>
          <w:p w14:paraId="1048E00B" w14:textId="77777777" w:rsidR="00F620D8" w:rsidRPr="0026184D" w:rsidRDefault="00F620D8" w:rsidP="003D70B9">
            <w:pPr>
              <w:spacing w:line="360" w:lineRule="auto"/>
              <w:ind w:left="-86" w:right="-16"/>
              <w:jc w:val="center"/>
              <w:rPr>
                <w:noProof/>
                <w:snapToGrid w:val="0"/>
                <w:sz w:val="20"/>
                <w:szCs w:val="20"/>
                <w:lang w:val="uk-UA"/>
              </w:rPr>
            </w:pPr>
            <w:r w:rsidRPr="0026184D">
              <w:rPr>
                <w:sz w:val="20"/>
                <w:szCs w:val="20"/>
                <w:lang w:val="uk-UA"/>
              </w:rPr>
              <w:t>P006</w:t>
            </w:r>
            <w:r w:rsidRPr="0026184D">
              <w:rPr>
                <w:sz w:val="20"/>
                <w:szCs w:val="20"/>
                <w:lang w:val="uk-UA"/>
              </w:rPr>
              <w:br/>
              <w:t>LP03</w:t>
            </w:r>
          </w:p>
        </w:tc>
        <w:tc>
          <w:tcPr>
            <w:tcW w:w="452" w:type="dxa"/>
            <w:tcBorders>
              <w:top w:val="single" w:sz="4" w:space="0" w:color="auto"/>
              <w:left w:val="single" w:sz="4" w:space="0" w:color="auto"/>
              <w:bottom w:val="single" w:sz="4" w:space="0" w:color="auto"/>
              <w:right w:val="single" w:sz="4" w:space="0" w:color="auto"/>
            </w:tcBorders>
          </w:tcPr>
          <w:p w14:paraId="56C7B08E" w14:textId="77777777" w:rsidR="00F620D8" w:rsidRPr="0026184D" w:rsidRDefault="00F620D8" w:rsidP="003D70B9">
            <w:pPr>
              <w:spacing w:line="360" w:lineRule="auto"/>
              <w:ind w:left="-111" w:right="-101"/>
              <w:jc w:val="center"/>
              <w:rPr>
                <w:noProof/>
                <w:sz w:val="20"/>
                <w:szCs w:val="20"/>
                <w:lang w:val="uk-UA"/>
              </w:rPr>
            </w:pPr>
          </w:p>
        </w:tc>
        <w:tc>
          <w:tcPr>
            <w:tcW w:w="448" w:type="dxa"/>
            <w:tcBorders>
              <w:top w:val="single" w:sz="4" w:space="0" w:color="auto"/>
              <w:left w:val="single" w:sz="4" w:space="0" w:color="auto"/>
              <w:bottom w:val="single" w:sz="4" w:space="0" w:color="auto"/>
              <w:right w:val="single" w:sz="4" w:space="0" w:color="auto"/>
            </w:tcBorders>
          </w:tcPr>
          <w:p w14:paraId="45CD1805" w14:textId="77777777" w:rsidR="00F620D8" w:rsidRPr="0026184D" w:rsidRDefault="00F620D8" w:rsidP="003D70B9">
            <w:pPr>
              <w:spacing w:line="360" w:lineRule="auto"/>
              <w:ind w:left="-111" w:right="-101"/>
              <w:jc w:val="center"/>
              <w:rPr>
                <w:sz w:val="20"/>
                <w:szCs w:val="20"/>
                <w:lang w:val="uk-UA"/>
              </w:rPr>
            </w:pPr>
          </w:p>
        </w:tc>
        <w:tc>
          <w:tcPr>
            <w:tcW w:w="504" w:type="dxa"/>
            <w:tcBorders>
              <w:top w:val="single" w:sz="4" w:space="0" w:color="auto"/>
              <w:left w:val="single" w:sz="4" w:space="0" w:color="auto"/>
              <w:bottom w:val="single" w:sz="4" w:space="0" w:color="auto"/>
              <w:right w:val="single" w:sz="4" w:space="0" w:color="auto"/>
            </w:tcBorders>
          </w:tcPr>
          <w:p w14:paraId="681F48E3" w14:textId="77777777" w:rsidR="00F620D8" w:rsidRPr="0026184D" w:rsidRDefault="00F620D8" w:rsidP="003D70B9">
            <w:pPr>
              <w:spacing w:line="360" w:lineRule="auto"/>
              <w:ind w:left="-111" w:right="-101"/>
              <w:jc w:val="center"/>
              <w:rPr>
                <w:noProof/>
                <w:sz w:val="20"/>
                <w:szCs w:val="20"/>
                <w:lang w:val="uk-UA"/>
              </w:rPr>
            </w:pPr>
          </w:p>
        </w:tc>
        <w:tc>
          <w:tcPr>
            <w:tcW w:w="775" w:type="dxa"/>
            <w:tcBorders>
              <w:top w:val="single" w:sz="4" w:space="0" w:color="auto"/>
              <w:left w:val="single" w:sz="4" w:space="0" w:color="auto"/>
              <w:bottom w:val="single" w:sz="4" w:space="0" w:color="auto"/>
              <w:right w:val="single" w:sz="4" w:space="0" w:color="auto"/>
            </w:tcBorders>
          </w:tcPr>
          <w:p w14:paraId="133C1AD6"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CW13</w:t>
            </w:r>
          </w:p>
          <w:p w14:paraId="03DE4C94" w14:textId="77777777" w:rsidR="00F620D8" w:rsidRPr="0026184D" w:rsidRDefault="00F620D8" w:rsidP="003D70B9">
            <w:pPr>
              <w:pStyle w:val="af0"/>
              <w:rPr>
                <w:rFonts w:ascii="Times New Roman" w:hAnsi="Times New Roman"/>
                <w:noProof/>
                <w:sz w:val="20"/>
                <w:szCs w:val="20"/>
              </w:rPr>
            </w:pPr>
            <w:r w:rsidRPr="0026184D">
              <w:rPr>
                <w:rFonts w:ascii="Times New Roman" w:hAnsi="Times New Roman"/>
                <w:noProof/>
                <w:sz w:val="20"/>
                <w:szCs w:val="20"/>
              </w:rPr>
              <w:t>CW28</w:t>
            </w:r>
          </w:p>
          <w:p w14:paraId="022C6C29" w14:textId="77777777" w:rsidR="00F620D8" w:rsidRPr="0026184D" w:rsidRDefault="00F620D8" w:rsidP="003D70B9">
            <w:pPr>
              <w:spacing w:line="360" w:lineRule="auto"/>
              <w:ind w:left="-111" w:right="-101"/>
              <w:jc w:val="center"/>
              <w:rPr>
                <w:noProof/>
                <w:sz w:val="20"/>
                <w:szCs w:val="20"/>
                <w:lang w:val="uk-UA"/>
              </w:rPr>
            </w:pPr>
          </w:p>
        </w:tc>
        <w:tc>
          <w:tcPr>
            <w:tcW w:w="588" w:type="dxa"/>
            <w:tcBorders>
              <w:top w:val="single" w:sz="4" w:space="0" w:color="auto"/>
              <w:left w:val="single" w:sz="4" w:space="0" w:color="auto"/>
              <w:bottom w:val="single" w:sz="4" w:space="0" w:color="auto"/>
              <w:right w:val="single" w:sz="4" w:space="0" w:color="auto"/>
            </w:tcBorders>
          </w:tcPr>
          <w:p w14:paraId="7D3E22AE" w14:textId="77777777" w:rsidR="00F620D8" w:rsidRPr="0026184D" w:rsidRDefault="00F620D8" w:rsidP="003D70B9">
            <w:pPr>
              <w:spacing w:line="360" w:lineRule="auto"/>
              <w:ind w:left="-108" w:right="-108"/>
              <w:jc w:val="center"/>
              <w:rPr>
                <w:noProof/>
                <w:sz w:val="20"/>
                <w:szCs w:val="20"/>
                <w:lang w:val="uk-UA"/>
              </w:rPr>
            </w:pPr>
          </w:p>
        </w:tc>
        <w:tc>
          <w:tcPr>
            <w:tcW w:w="336" w:type="dxa"/>
            <w:tcBorders>
              <w:top w:val="single" w:sz="4" w:space="0" w:color="auto"/>
              <w:left w:val="single" w:sz="4" w:space="0" w:color="auto"/>
              <w:bottom w:val="single" w:sz="4" w:space="0" w:color="auto"/>
              <w:right w:val="single" w:sz="4" w:space="0" w:color="auto"/>
            </w:tcBorders>
          </w:tcPr>
          <w:p w14:paraId="53C5597C" w14:textId="77777777" w:rsidR="00F620D8" w:rsidRPr="0026184D" w:rsidRDefault="00F620D8" w:rsidP="003D70B9">
            <w:pPr>
              <w:spacing w:line="360" w:lineRule="auto"/>
              <w:ind w:left="-101" w:right="-101"/>
              <w:jc w:val="center"/>
              <w:rPr>
                <w:noProof/>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14:paraId="5506C695" w14:textId="77777777" w:rsidR="00F620D8" w:rsidRPr="0026184D" w:rsidRDefault="00F620D8" w:rsidP="003D70B9">
            <w:pPr>
              <w:spacing w:line="360" w:lineRule="auto"/>
              <w:ind w:left="-22" w:right="-116"/>
              <w:jc w:val="center"/>
              <w:rPr>
                <w:noProof/>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14:paraId="7FFD287A" w14:textId="77777777" w:rsidR="00F620D8" w:rsidRPr="0026184D" w:rsidRDefault="00F620D8" w:rsidP="003D70B9">
            <w:pPr>
              <w:spacing w:line="360" w:lineRule="auto"/>
              <w:ind w:left="-101" w:right="-101"/>
              <w:jc w:val="center"/>
              <w:rPr>
                <w:noProof/>
                <w:sz w:val="20"/>
                <w:szCs w:val="20"/>
                <w:lang w:val="uk-UA"/>
              </w:rPr>
            </w:pPr>
          </w:p>
        </w:tc>
        <w:tc>
          <w:tcPr>
            <w:tcW w:w="548" w:type="dxa"/>
            <w:tcBorders>
              <w:top w:val="single" w:sz="4" w:space="0" w:color="auto"/>
              <w:left w:val="single" w:sz="4" w:space="0" w:color="auto"/>
              <w:bottom w:val="single" w:sz="4" w:space="0" w:color="auto"/>
              <w:right w:val="single" w:sz="4" w:space="0" w:color="auto"/>
            </w:tcBorders>
          </w:tcPr>
          <w:p w14:paraId="2E06D52B" w14:textId="77777777" w:rsidR="00F620D8" w:rsidRPr="0026184D" w:rsidRDefault="00F620D8" w:rsidP="003D70B9">
            <w:pPr>
              <w:spacing w:line="360" w:lineRule="auto"/>
              <w:ind w:left="-101" w:right="-101"/>
              <w:jc w:val="center"/>
              <w:rPr>
                <w:sz w:val="20"/>
                <w:szCs w:val="20"/>
                <w:lang w:val="uk-UA"/>
              </w:rPr>
            </w:pPr>
          </w:p>
        </w:tc>
        <w:tc>
          <w:tcPr>
            <w:tcW w:w="586" w:type="dxa"/>
            <w:gridSpan w:val="2"/>
            <w:tcBorders>
              <w:top w:val="single" w:sz="4" w:space="0" w:color="auto"/>
              <w:left w:val="single" w:sz="4" w:space="0" w:color="auto"/>
              <w:bottom w:val="single" w:sz="4" w:space="0" w:color="auto"/>
              <w:right w:val="single" w:sz="4" w:space="0" w:color="auto"/>
            </w:tcBorders>
          </w:tcPr>
          <w:p w14:paraId="572CAE68"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274</w:t>
            </w:r>
          </w:p>
          <w:p w14:paraId="682BB92D" w14:textId="77777777" w:rsidR="00F620D8" w:rsidRPr="0026184D" w:rsidRDefault="00F620D8" w:rsidP="003D70B9">
            <w:pPr>
              <w:pStyle w:val="af0"/>
              <w:rPr>
                <w:rFonts w:ascii="Times New Roman" w:hAnsi="Times New Roman"/>
                <w:sz w:val="20"/>
                <w:szCs w:val="20"/>
              </w:rPr>
            </w:pPr>
            <w:r w:rsidRPr="0026184D">
              <w:rPr>
                <w:rFonts w:ascii="Times New Roman" w:hAnsi="Times New Roman"/>
                <w:sz w:val="20"/>
                <w:szCs w:val="20"/>
              </w:rPr>
              <w:t>667</w:t>
            </w:r>
          </w:p>
          <w:p w14:paraId="706BD4AD" w14:textId="77777777" w:rsidR="00F620D8" w:rsidRPr="0026184D" w:rsidRDefault="00F620D8" w:rsidP="003D70B9">
            <w:pPr>
              <w:ind w:left="-108" w:right="-108"/>
              <w:rPr>
                <w:noProof/>
                <w:sz w:val="20"/>
                <w:szCs w:val="20"/>
                <w:lang w:val="uk-UA"/>
              </w:rPr>
            </w:pPr>
            <w:r w:rsidRPr="0026184D">
              <w:rPr>
                <w:sz w:val="20"/>
                <w:szCs w:val="20"/>
                <w:lang w:val="uk-UA"/>
              </w:rPr>
              <w:t xml:space="preserve"> 673</w:t>
            </w:r>
          </w:p>
        </w:tc>
        <w:tc>
          <w:tcPr>
            <w:tcW w:w="851" w:type="dxa"/>
            <w:tcBorders>
              <w:top w:val="single" w:sz="4" w:space="0" w:color="auto"/>
              <w:left w:val="single" w:sz="4" w:space="0" w:color="auto"/>
              <w:bottom w:val="single" w:sz="4" w:space="0" w:color="auto"/>
              <w:right w:val="single" w:sz="4" w:space="0" w:color="auto"/>
            </w:tcBorders>
            <w:vAlign w:val="center"/>
          </w:tcPr>
          <w:p w14:paraId="73CAEF2D" w14:textId="77777777" w:rsidR="00F620D8" w:rsidRPr="0026184D" w:rsidRDefault="00F620D8" w:rsidP="003D70B9">
            <w:pPr>
              <w:spacing w:line="360" w:lineRule="auto"/>
              <w:ind w:left="-108" w:right="-108"/>
              <w:jc w:val="center"/>
              <w:rPr>
                <w:noProof/>
                <w:sz w:val="20"/>
                <w:szCs w:val="20"/>
                <w:lang w:val="uk-UA"/>
              </w:rPr>
            </w:pPr>
          </w:p>
        </w:tc>
      </w:tr>
    </w:tbl>
    <w:p w14:paraId="282477D3" w14:textId="029156E5" w:rsidR="00F620D8" w:rsidRPr="0026184D" w:rsidRDefault="00F620D8" w:rsidP="00C33F95">
      <w:pPr>
        <w:rPr>
          <w:lang w:val="uk-UA"/>
        </w:rPr>
      </w:pPr>
    </w:p>
    <w:p w14:paraId="1CBF5028" w14:textId="77777777" w:rsidR="00F620D8" w:rsidRPr="0026184D" w:rsidRDefault="00F620D8" w:rsidP="00C33F95">
      <w:pPr>
        <w:rPr>
          <w:lang w:val="uk-UA"/>
        </w:rPr>
      </w:pPr>
    </w:p>
    <w:p w14:paraId="305012D4" w14:textId="11C7A489" w:rsidR="005C1341" w:rsidRPr="0026184D" w:rsidRDefault="00FB4165" w:rsidP="00C33F95">
      <w:pPr>
        <w:rPr>
          <w:sz w:val="28"/>
          <w:lang w:val="uk-UA"/>
        </w:rPr>
      </w:pPr>
      <w:r>
        <w:rPr>
          <w:sz w:val="28"/>
          <w:lang w:val="uk-UA"/>
        </w:rPr>
        <w:t>Г</w:t>
      </w:r>
      <w:r w:rsidR="00C33F95" w:rsidRPr="0026184D">
        <w:rPr>
          <w:sz w:val="28"/>
          <w:lang w:val="uk-UA"/>
        </w:rPr>
        <w:t>енеральн</w:t>
      </w:r>
      <w:r>
        <w:rPr>
          <w:sz w:val="28"/>
          <w:lang w:val="uk-UA"/>
        </w:rPr>
        <w:t>ий</w:t>
      </w:r>
      <w:r w:rsidR="00C33F95" w:rsidRPr="0026184D">
        <w:rPr>
          <w:sz w:val="28"/>
          <w:lang w:val="uk-UA"/>
        </w:rPr>
        <w:t xml:space="preserve"> директор </w:t>
      </w:r>
    </w:p>
    <w:p w14:paraId="5CD6CE9A" w14:textId="047F25ED" w:rsidR="005C7A57" w:rsidRPr="0026184D" w:rsidRDefault="00C33F95" w:rsidP="00830189">
      <w:pPr>
        <w:tabs>
          <w:tab w:val="left" w:pos="11624"/>
        </w:tabs>
        <w:rPr>
          <w:sz w:val="32"/>
          <w:szCs w:val="28"/>
          <w:lang w:val="uk-UA"/>
        </w:rPr>
      </w:pPr>
      <w:r w:rsidRPr="0026184D">
        <w:rPr>
          <w:sz w:val="28"/>
          <w:lang w:val="uk-UA"/>
        </w:rPr>
        <w:t>Директорату</w:t>
      </w:r>
      <w:r w:rsidR="005C1341" w:rsidRPr="0026184D">
        <w:rPr>
          <w:sz w:val="28"/>
          <w:lang w:val="uk-UA"/>
        </w:rPr>
        <w:t xml:space="preserve"> </w:t>
      </w:r>
      <w:r w:rsidRPr="0026184D">
        <w:rPr>
          <w:sz w:val="28"/>
          <w:lang w:val="uk-UA"/>
        </w:rPr>
        <w:t>з безпеки на транспорті</w:t>
      </w:r>
      <w:r w:rsidRPr="0026184D">
        <w:rPr>
          <w:sz w:val="28"/>
          <w:lang w:val="uk-UA"/>
        </w:rPr>
        <w:tab/>
      </w:r>
      <w:r w:rsidR="00FB4165">
        <w:rPr>
          <w:sz w:val="28"/>
          <w:lang w:val="uk-UA"/>
        </w:rPr>
        <w:t>Антон ЩЕЛКУНОВ</w:t>
      </w:r>
    </w:p>
    <w:sectPr w:rsidR="005C7A57" w:rsidRPr="0026184D" w:rsidSect="005460C0">
      <w:headerReference w:type="even" r:id="rId31"/>
      <w:headerReference w:type="default" r:id="rId32"/>
      <w:pgSz w:w="16838" w:h="11906" w:orient="landscape"/>
      <w:pgMar w:top="56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D8628" w14:textId="77777777" w:rsidR="00760D0A" w:rsidRDefault="00760D0A">
      <w:r>
        <w:separator/>
      </w:r>
    </w:p>
  </w:endnote>
  <w:endnote w:type="continuationSeparator" w:id="0">
    <w:p w14:paraId="66EEFB89" w14:textId="77777777" w:rsidR="00760D0A" w:rsidRDefault="0076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E4FC1" w14:textId="77777777" w:rsidR="00760D0A" w:rsidRDefault="00760D0A">
      <w:r>
        <w:separator/>
      </w:r>
    </w:p>
  </w:footnote>
  <w:footnote w:type="continuationSeparator" w:id="0">
    <w:p w14:paraId="45DE7185" w14:textId="77777777" w:rsidR="00760D0A" w:rsidRDefault="0076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E2A8" w14:textId="77777777" w:rsidR="0060125A" w:rsidRDefault="0060125A" w:rsidP="00F06FE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B232EE" w14:textId="77777777" w:rsidR="0060125A" w:rsidRDefault="006012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AE9C" w14:textId="56B99433" w:rsidR="0060125A" w:rsidRDefault="0060125A" w:rsidP="00F06FE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0BB7">
      <w:rPr>
        <w:rStyle w:val="a6"/>
        <w:noProof/>
      </w:rPr>
      <w:t>22</w:t>
    </w:r>
    <w:r>
      <w:rPr>
        <w:rStyle w:val="a6"/>
      </w:rPr>
      <w:fldChar w:fldCharType="end"/>
    </w:r>
  </w:p>
  <w:p w14:paraId="67FA98D2" w14:textId="77777777" w:rsidR="0060125A" w:rsidRDefault="0060125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57"/>
    <w:rsid w:val="00002ECF"/>
    <w:rsid w:val="00004B8A"/>
    <w:rsid w:val="00023EC4"/>
    <w:rsid w:val="000339E9"/>
    <w:rsid w:val="00041B39"/>
    <w:rsid w:val="000466D7"/>
    <w:rsid w:val="00053453"/>
    <w:rsid w:val="00057095"/>
    <w:rsid w:val="00063F10"/>
    <w:rsid w:val="00070766"/>
    <w:rsid w:val="000829A2"/>
    <w:rsid w:val="00091E54"/>
    <w:rsid w:val="000B17CF"/>
    <w:rsid w:val="000D3CAF"/>
    <w:rsid w:val="000D4B05"/>
    <w:rsid w:val="000E0EEE"/>
    <w:rsid w:val="00104AA0"/>
    <w:rsid w:val="001057A4"/>
    <w:rsid w:val="00117AEA"/>
    <w:rsid w:val="00145C70"/>
    <w:rsid w:val="00164AF7"/>
    <w:rsid w:val="00166B6F"/>
    <w:rsid w:val="001670A3"/>
    <w:rsid w:val="001732FC"/>
    <w:rsid w:val="00174BF2"/>
    <w:rsid w:val="001803CA"/>
    <w:rsid w:val="00194644"/>
    <w:rsid w:val="001B18D2"/>
    <w:rsid w:val="001C123F"/>
    <w:rsid w:val="00203DC0"/>
    <w:rsid w:val="00204A27"/>
    <w:rsid w:val="002149E8"/>
    <w:rsid w:val="00214EC1"/>
    <w:rsid w:val="0021737A"/>
    <w:rsid w:val="00217B1B"/>
    <w:rsid w:val="00223D09"/>
    <w:rsid w:val="00225A39"/>
    <w:rsid w:val="00237BE4"/>
    <w:rsid w:val="00244DE1"/>
    <w:rsid w:val="002464A0"/>
    <w:rsid w:val="002554D4"/>
    <w:rsid w:val="0026184D"/>
    <w:rsid w:val="00267AE5"/>
    <w:rsid w:val="002B1CFC"/>
    <w:rsid w:val="002E4EC3"/>
    <w:rsid w:val="00300BB7"/>
    <w:rsid w:val="003010FF"/>
    <w:rsid w:val="00304E98"/>
    <w:rsid w:val="00310A66"/>
    <w:rsid w:val="00312F94"/>
    <w:rsid w:val="00313797"/>
    <w:rsid w:val="0031442C"/>
    <w:rsid w:val="00317541"/>
    <w:rsid w:val="003236B5"/>
    <w:rsid w:val="00323827"/>
    <w:rsid w:val="003331E2"/>
    <w:rsid w:val="00353F11"/>
    <w:rsid w:val="003714EC"/>
    <w:rsid w:val="003715D6"/>
    <w:rsid w:val="00373C79"/>
    <w:rsid w:val="00373D94"/>
    <w:rsid w:val="00393690"/>
    <w:rsid w:val="003A0438"/>
    <w:rsid w:val="003B7431"/>
    <w:rsid w:val="003C1ED8"/>
    <w:rsid w:val="003C2035"/>
    <w:rsid w:val="003C3E53"/>
    <w:rsid w:val="003C3FEC"/>
    <w:rsid w:val="003D253C"/>
    <w:rsid w:val="003D464B"/>
    <w:rsid w:val="003D70B9"/>
    <w:rsid w:val="00424699"/>
    <w:rsid w:val="00434241"/>
    <w:rsid w:val="0043756E"/>
    <w:rsid w:val="0044568E"/>
    <w:rsid w:val="004768F5"/>
    <w:rsid w:val="00484785"/>
    <w:rsid w:val="004A0888"/>
    <w:rsid w:val="004A1D56"/>
    <w:rsid w:val="004B73C6"/>
    <w:rsid w:val="004C3267"/>
    <w:rsid w:val="004D002B"/>
    <w:rsid w:val="004D245A"/>
    <w:rsid w:val="00500E08"/>
    <w:rsid w:val="00505653"/>
    <w:rsid w:val="00515489"/>
    <w:rsid w:val="00515E76"/>
    <w:rsid w:val="00516F69"/>
    <w:rsid w:val="005334F2"/>
    <w:rsid w:val="005427F7"/>
    <w:rsid w:val="005460C0"/>
    <w:rsid w:val="00557AAF"/>
    <w:rsid w:val="00557F0A"/>
    <w:rsid w:val="00576C1C"/>
    <w:rsid w:val="00577CCA"/>
    <w:rsid w:val="0058379A"/>
    <w:rsid w:val="005928D3"/>
    <w:rsid w:val="005B448D"/>
    <w:rsid w:val="005B5190"/>
    <w:rsid w:val="005C1341"/>
    <w:rsid w:val="005C6E65"/>
    <w:rsid w:val="005C7A57"/>
    <w:rsid w:val="005E23AD"/>
    <w:rsid w:val="005F124D"/>
    <w:rsid w:val="0060125A"/>
    <w:rsid w:val="00620D4A"/>
    <w:rsid w:val="00624943"/>
    <w:rsid w:val="00631175"/>
    <w:rsid w:val="00645972"/>
    <w:rsid w:val="006524FE"/>
    <w:rsid w:val="006627F5"/>
    <w:rsid w:val="006668BD"/>
    <w:rsid w:val="00672CD7"/>
    <w:rsid w:val="0068325D"/>
    <w:rsid w:val="00686E72"/>
    <w:rsid w:val="006A1F3A"/>
    <w:rsid w:val="006A2879"/>
    <w:rsid w:val="006A7F06"/>
    <w:rsid w:val="006C4D09"/>
    <w:rsid w:val="006C4D29"/>
    <w:rsid w:val="006D1FCC"/>
    <w:rsid w:val="006D6175"/>
    <w:rsid w:val="006F20CF"/>
    <w:rsid w:val="006F53BB"/>
    <w:rsid w:val="00703571"/>
    <w:rsid w:val="00703FC6"/>
    <w:rsid w:val="00707EB6"/>
    <w:rsid w:val="007227CB"/>
    <w:rsid w:val="0073487C"/>
    <w:rsid w:val="0075788B"/>
    <w:rsid w:val="00760D0A"/>
    <w:rsid w:val="0076419E"/>
    <w:rsid w:val="007821FF"/>
    <w:rsid w:val="00792730"/>
    <w:rsid w:val="007961C0"/>
    <w:rsid w:val="007978EC"/>
    <w:rsid w:val="007A03D6"/>
    <w:rsid w:val="007A56F2"/>
    <w:rsid w:val="007B4D18"/>
    <w:rsid w:val="007E3C2D"/>
    <w:rsid w:val="00806BFF"/>
    <w:rsid w:val="0081256D"/>
    <w:rsid w:val="0082117E"/>
    <w:rsid w:val="0082488D"/>
    <w:rsid w:val="008251EF"/>
    <w:rsid w:val="00830189"/>
    <w:rsid w:val="00832608"/>
    <w:rsid w:val="0084223F"/>
    <w:rsid w:val="008478E4"/>
    <w:rsid w:val="00862359"/>
    <w:rsid w:val="008710AE"/>
    <w:rsid w:val="00880580"/>
    <w:rsid w:val="00886A01"/>
    <w:rsid w:val="00890AD2"/>
    <w:rsid w:val="008A12E4"/>
    <w:rsid w:val="008A3EC3"/>
    <w:rsid w:val="008A4851"/>
    <w:rsid w:val="008A5A5B"/>
    <w:rsid w:val="008C1011"/>
    <w:rsid w:val="008C60CE"/>
    <w:rsid w:val="008D0138"/>
    <w:rsid w:val="008D7A30"/>
    <w:rsid w:val="008E1C8D"/>
    <w:rsid w:val="008E7B11"/>
    <w:rsid w:val="008F1767"/>
    <w:rsid w:val="008F1CD0"/>
    <w:rsid w:val="008F3E27"/>
    <w:rsid w:val="008F46A7"/>
    <w:rsid w:val="008F5285"/>
    <w:rsid w:val="00901280"/>
    <w:rsid w:val="00903629"/>
    <w:rsid w:val="009227E2"/>
    <w:rsid w:val="00947CBB"/>
    <w:rsid w:val="009637CF"/>
    <w:rsid w:val="00977BC2"/>
    <w:rsid w:val="00985193"/>
    <w:rsid w:val="009C23CD"/>
    <w:rsid w:val="009C5FBF"/>
    <w:rsid w:val="009C7F2C"/>
    <w:rsid w:val="009D1952"/>
    <w:rsid w:val="009E19D3"/>
    <w:rsid w:val="009F297A"/>
    <w:rsid w:val="009F5BC0"/>
    <w:rsid w:val="00A16EFA"/>
    <w:rsid w:val="00A20055"/>
    <w:rsid w:val="00A21539"/>
    <w:rsid w:val="00A32D78"/>
    <w:rsid w:val="00A34E41"/>
    <w:rsid w:val="00A35A6F"/>
    <w:rsid w:val="00A66806"/>
    <w:rsid w:val="00A678C5"/>
    <w:rsid w:val="00A93D35"/>
    <w:rsid w:val="00A94630"/>
    <w:rsid w:val="00A9529E"/>
    <w:rsid w:val="00AA0C7C"/>
    <w:rsid w:val="00AA3DFA"/>
    <w:rsid w:val="00AB2AA0"/>
    <w:rsid w:val="00AD43F6"/>
    <w:rsid w:val="00AE67BD"/>
    <w:rsid w:val="00AF3BF3"/>
    <w:rsid w:val="00B00C9F"/>
    <w:rsid w:val="00B11D02"/>
    <w:rsid w:val="00B142AB"/>
    <w:rsid w:val="00B21666"/>
    <w:rsid w:val="00B22265"/>
    <w:rsid w:val="00B2459D"/>
    <w:rsid w:val="00B36891"/>
    <w:rsid w:val="00B42FF9"/>
    <w:rsid w:val="00B56075"/>
    <w:rsid w:val="00B67ABA"/>
    <w:rsid w:val="00B81400"/>
    <w:rsid w:val="00B83E56"/>
    <w:rsid w:val="00B90A15"/>
    <w:rsid w:val="00BA1657"/>
    <w:rsid w:val="00BC4BC9"/>
    <w:rsid w:val="00BF6EBE"/>
    <w:rsid w:val="00C03B07"/>
    <w:rsid w:val="00C14694"/>
    <w:rsid w:val="00C1507D"/>
    <w:rsid w:val="00C20D68"/>
    <w:rsid w:val="00C33F95"/>
    <w:rsid w:val="00C373BD"/>
    <w:rsid w:val="00C37EBC"/>
    <w:rsid w:val="00C52A3D"/>
    <w:rsid w:val="00C70FF6"/>
    <w:rsid w:val="00C91AF8"/>
    <w:rsid w:val="00C96FFB"/>
    <w:rsid w:val="00CC274E"/>
    <w:rsid w:val="00CC628C"/>
    <w:rsid w:val="00CD1433"/>
    <w:rsid w:val="00CD6239"/>
    <w:rsid w:val="00CE1AEF"/>
    <w:rsid w:val="00CE406F"/>
    <w:rsid w:val="00D07C31"/>
    <w:rsid w:val="00D151AA"/>
    <w:rsid w:val="00D17FDF"/>
    <w:rsid w:val="00D235BF"/>
    <w:rsid w:val="00D44AB2"/>
    <w:rsid w:val="00D451D8"/>
    <w:rsid w:val="00D47351"/>
    <w:rsid w:val="00D50482"/>
    <w:rsid w:val="00D54769"/>
    <w:rsid w:val="00D57FC0"/>
    <w:rsid w:val="00D673DC"/>
    <w:rsid w:val="00D67DC7"/>
    <w:rsid w:val="00D75549"/>
    <w:rsid w:val="00D779C5"/>
    <w:rsid w:val="00D80838"/>
    <w:rsid w:val="00D86EA4"/>
    <w:rsid w:val="00D902AA"/>
    <w:rsid w:val="00D91B5F"/>
    <w:rsid w:val="00D92F00"/>
    <w:rsid w:val="00D94F7F"/>
    <w:rsid w:val="00D96606"/>
    <w:rsid w:val="00DB5C1C"/>
    <w:rsid w:val="00DC05AF"/>
    <w:rsid w:val="00DD61FD"/>
    <w:rsid w:val="00DE0825"/>
    <w:rsid w:val="00DE7DFC"/>
    <w:rsid w:val="00DF0CEC"/>
    <w:rsid w:val="00E0382F"/>
    <w:rsid w:val="00E03A89"/>
    <w:rsid w:val="00E042A8"/>
    <w:rsid w:val="00E106DF"/>
    <w:rsid w:val="00E16D99"/>
    <w:rsid w:val="00E2016C"/>
    <w:rsid w:val="00E21E6C"/>
    <w:rsid w:val="00E228CD"/>
    <w:rsid w:val="00E42DEF"/>
    <w:rsid w:val="00E43C2F"/>
    <w:rsid w:val="00E45257"/>
    <w:rsid w:val="00E45876"/>
    <w:rsid w:val="00E6445F"/>
    <w:rsid w:val="00E77863"/>
    <w:rsid w:val="00E8417C"/>
    <w:rsid w:val="00E8687D"/>
    <w:rsid w:val="00E94F04"/>
    <w:rsid w:val="00EA0339"/>
    <w:rsid w:val="00EA2AE0"/>
    <w:rsid w:val="00EB6101"/>
    <w:rsid w:val="00ED017D"/>
    <w:rsid w:val="00ED2E3C"/>
    <w:rsid w:val="00ED78C5"/>
    <w:rsid w:val="00EE0472"/>
    <w:rsid w:val="00F06FE0"/>
    <w:rsid w:val="00F105D5"/>
    <w:rsid w:val="00F10699"/>
    <w:rsid w:val="00F20A98"/>
    <w:rsid w:val="00F22E4A"/>
    <w:rsid w:val="00F23890"/>
    <w:rsid w:val="00F26240"/>
    <w:rsid w:val="00F31A63"/>
    <w:rsid w:val="00F46450"/>
    <w:rsid w:val="00F475B7"/>
    <w:rsid w:val="00F51069"/>
    <w:rsid w:val="00F52229"/>
    <w:rsid w:val="00F526F4"/>
    <w:rsid w:val="00F620D8"/>
    <w:rsid w:val="00F62A18"/>
    <w:rsid w:val="00F71DD1"/>
    <w:rsid w:val="00F72462"/>
    <w:rsid w:val="00F82665"/>
    <w:rsid w:val="00F8519E"/>
    <w:rsid w:val="00F94931"/>
    <w:rsid w:val="00FA00A4"/>
    <w:rsid w:val="00FA3C7D"/>
    <w:rsid w:val="00FB31C8"/>
    <w:rsid w:val="00FB4165"/>
    <w:rsid w:val="00FE3798"/>
    <w:rsid w:val="00FE52FB"/>
    <w:rsid w:val="00FF0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CB5E"/>
  <w15:docId w15:val="{F9ECF7B0-C0E3-418B-9D84-7594BA40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7A57"/>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5C7A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7A57"/>
    <w:rPr>
      <w:rFonts w:asciiTheme="majorHAnsi" w:eastAsiaTheme="majorEastAsia" w:hAnsiTheme="majorHAnsi" w:cstheme="majorBidi"/>
      <w:b/>
      <w:bCs/>
      <w:kern w:val="32"/>
      <w:sz w:val="32"/>
      <w:szCs w:val="32"/>
      <w:lang w:eastAsia="ru-RU"/>
    </w:rPr>
  </w:style>
  <w:style w:type="character" w:customStyle="1" w:styleId="30">
    <w:name w:val="Заголовок 3 Знак"/>
    <w:basedOn w:val="a0"/>
    <w:link w:val="3"/>
    <w:rsid w:val="005C7A57"/>
    <w:rPr>
      <w:rFonts w:ascii="Arial" w:eastAsia="Times New Roman" w:hAnsi="Arial" w:cs="Arial"/>
      <w:b/>
      <w:bCs/>
      <w:sz w:val="26"/>
      <w:szCs w:val="26"/>
      <w:lang w:eastAsia="ru-RU"/>
    </w:rPr>
  </w:style>
  <w:style w:type="paragraph" w:styleId="a3">
    <w:name w:val="Normal (Web)"/>
    <w:basedOn w:val="a"/>
    <w:rsid w:val="005C7A57"/>
    <w:pPr>
      <w:spacing w:before="100" w:beforeAutospacing="1" w:after="100" w:afterAutospacing="1"/>
    </w:pPr>
  </w:style>
  <w:style w:type="paragraph" w:styleId="a4">
    <w:name w:val="header"/>
    <w:aliases w:val="6_G"/>
    <w:basedOn w:val="a"/>
    <w:link w:val="a5"/>
    <w:rsid w:val="005C7A57"/>
    <w:pPr>
      <w:tabs>
        <w:tab w:val="center" w:pos="4677"/>
        <w:tab w:val="right" w:pos="9355"/>
      </w:tabs>
    </w:pPr>
  </w:style>
  <w:style w:type="character" w:customStyle="1" w:styleId="a5">
    <w:name w:val="Верхній колонтитул Знак"/>
    <w:aliases w:val="6_G Знак"/>
    <w:basedOn w:val="a0"/>
    <w:link w:val="a4"/>
    <w:rsid w:val="005C7A57"/>
    <w:rPr>
      <w:rFonts w:ascii="Times New Roman" w:eastAsia="Times New Roman" w:hAnsi="Times New Roman" w:cs="Times New Roman"/>
      <w:sz w:val="24"/>
      <w:szCs w:val="24"/>
      <w:lang w:eastAsia="ru-RU"/>
    </w:rPr>
  </w:style>
  <w:style w:type="character" w:styleId="a6">
    <w:name w:val="page number"/>
    <w:basedOn w:val="a0"/>
    <w:rsid w:val="005C7A57"/>
  </w:style>
  <w:style w:type="paragraph" w:styleId="a7">
    <w:name w:val="Balloon Text"/>
    <w:basedOn w:val="a"/>
    <w:link w:val="a8"/>
    <w:uiPriority w:val="99"/>
    <w:semiHidden/>
    <w:unhideWhenUsed/>
    <w:rsid w:val="00F06FE0"/>
    <w:rPr>
      <w:rFonts w:ascii="Tahoma" w:hAnsi="Tahoma" w:cs="Tahoma"/>
      <w:sz w:val="16"/>
      <w:szCs w:val="16"/>
    </w:rPr>
  </w:style>
  <w:style w:type="character" w:customStyle="1" w:styleId="a8">
    <w:name w:val="Текст у виносці Знак"/>
    <w:basedOn w:val="a0"/>
    <w:link w:val="a7"/>
    <w:uiPriority w:val="99"/>
    <w:semiHidden/>
    <w:rsid w:val="00F06FE0"/>
    <w:rPr>
      <w:rFonts w:ascii="Tahoma" w:eastAsia="Times New Roman" w:hAnsi="Tahoma" w:cs="Tahoma"/>
      <w:sz w:val="16"/>
      <w:szCs w:val="16"/>
      <w:lang w:eastAsia="ru-RU"/>
    </w:rPr>
  </w:style>
  <w:style w:type="character" w:customStyle="1" w:styleId="hps">
    <w:name w:val="hps"/>
    <w:basedOn w:val="a0"/>
    <w:rsid w:val="00D96606"/>
  </w:style>
  <w:style w:type="table" w:styleId="a9">
    <w:name w:val="Table Grid"/>
    <w:basedOn w:val="a1"/>
    <w:uiPriority w:val="59"/>
    <w:rsid w:val="0035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iPriority w:val="99"/>
    <w:semiHidden/>
    <w:unhideWhenUsed/>
    <w:rsid w:val="008A3EC3"/>
    <w:pPr>
      <w:spacing w:after="200" w:line="276" w:lineRule="auto"/>
    </w:pPr>
    <w:rPr>
      <w:rFonts w:eastAsia="Calibri"/>
      <w:sz w:val="20"/>
      <w:szCs w:val="20"/>
      <w:lang w:val="lv-LV" w:eastAsia="en-US"/>
    </w:rPr>
  </w:style>
  <w:style w:type="character" w:customStyle="1" w:styleId="ab">
    <w:name w:val="Текст примітки Знак"/>
    <w:basedOn w:val="a0"/>
    <w:link w:val="aa"/>
    <w:uiPriority w:val="99"/>
    <w:semiHidden/>
    <w:rsid w:val="008A3EC3"/>
    <w:rPr>
      <w:rFonts w:ascii="Times New Roman" w:eastAsia="Calibri" w:hAnsi="Times New Roman" w:cs="Times New Roman"/>
      <w:sz w:val="20"/>
      <w:szCs w:val="20"/>
      <w:lang w:val="lv-LV"/>
    </w:rPr>
  </w:style>
  <w:style w:type="character" w:styleId="ac">
    <w:name w:val="annotation reference"/>
    <w:basedOn w:val="a0"/>
    <w:uiPriority w:val="99"/>
    <w:semiHidden/>
    <w:unhideWhenUsed/>
    <w:rsid w:val="00E228CD"/>
    <w:rPr>
      <w:sz w:val="16"/>
      <w:szCs w:val="16"/>
    </w:rPr>
  </w:style>
  <w:style w:type="paragraph" w:styleId="ad">
    <w:name w:val="annotation subject"/>
    <w:basedOn w:val="aa"/>
    <w:next w:val="aa"/>
    <w:link w:val="ae"/>
    <w:uiPriority w:val="99"/>
    <w:semiHidden/>
    <w:unhideWhenUsed/>
    <w:rsid w:val="00E228CD"/>
    <w:pPr>
      <w:spacing w:after="0" w:line="240" w:lineRule="auto"/>
    </w:pPr>
    <w:rPr>
      <w:rFonts w:eastAsia="Times New Roman"/>
      <w:b/>
      <w:bCs/>
      <w:lang w:val="ru-RU" w:eastAsia="ru-RU"/>
    </w:rPr>
  </w:style>
  <w:style w:type="character" w:customStyle="1" w:styleId="ae">
    <w:name w:val="Тема примітки Знак"/>
    <w:basedOn w:val="ab"/>
    <w:link w:val="ad"/>
    <w:uiPriority w:val="99"/>
    <w:semiHidden/>
    <w:rsid w:val="00E228CD"/>
    <w:rPr>
      <w:rFonts w:ascii="Times New Roman" w:eastAsia="Times New Roman" w:hAnsi="Times New Roman" w:cs="Times New Roman"/>
      <w:b/>
      <w:bCs/>
      <w:sz w:val="20"/>
      <w:szCs w:val="20"/>
      <w:lang w:val="lv-LV" w:eastAsia="ru-RU"/>
    </w:rPr>
  </w:style>
  <w:style w:type="paragraph" w:customStyle="1" w:styleId="rvps2">
    <w:name w:val="rvps2"/>
    <w:basedOn w:val="a"/>
    <w:rsid w:val="00484785"/>
    <w:pPr>
      <w:spacing w:before="100" w:beforeAutospacing="1" w:after="100" w:afterAutospacing="1"/>
    </w:pPr>
    <w:rPr>
      <w:lang w:val="uk-UA" w:eastAsia="uk-UA"/>
    </w:rPr>
  </w:style>
  <w:style w:type="character" w:customStyle="1" w:styleId="rvts46">
    <w:name w:val="rvts46"/>
    <w:basedOn w:val="a0"/>
    <w:rsid w:val="00310A66"/>
  </w:style>
  <w:style w:type="character" w:styleId="af">
    <w:name w:val="Hyperlink"/>
    <w:basedOn w:val="a0"/>
    <w:uiPriority w:val="99"/>
    <w:semiHidden/>
    <w:unhideWhenUsed/>
    <w:rsid w:val="00310A66"/>
    <w:rPr>
      <w:color w:val="0000FF"/>
      <w:u w:val="single"/>
    </w:rPr>
  </w:style>
  <w:style w:type="character" w:customStyle="1" w:styleId="rvts11">
    <w:name w:val="rvts11"/>
    <w:basedOn w:val="a0"/>
    <w:rsid w:val="00310A66"/>
  </w:style>
  <w:style w:type="paragraph" w:customStyle="1" w:styleId="rvps12">
    <w:name w:val="rvps12"/>
    <w:basedOn w:val="a"/>
    <w:rsid w:val="003D464B"/>
    <w:pPr>
      <w:spacing w:before="100" w:beforeAutospacing="1" w:after="100" w:afterAutospacing="1"/>
    </w:pPr>
    <w:rPr>
      <w:lang w:val="uk-UA" w:eastAsia="uk-UA"/>
    </w:rPr>
  </w:style>
  <w:style w:type="character" w:customStyle="1" w:styleId="rvts82">
    <w:name w:val="rvts82"/>
    <w:basedOn w:val="a0"/>
    <w:rsid w:val="003D464B"/>
  </w:style>
  <w:style w:type="paragraph" w:customStyle="1" w:styleId="rvps14">
    <w:name w:val="rvps14"/>
    <w:basedOn w:val="a"/>
    <w:rsid w:val="003D464B"/>
    <w:pPr>
      <w:spacing w:before="100" w:beforeAutospacing="1" w:after="100" w:afterAutospacing="1"/>
    </w:pPr>
    <w:rPr>
      <w:lang w:val="uk-UA" w:eastAsia="uk-UA"/>
    </w:rPr>
  </w:style>
  <w:style w:type="paragraph" w:styleId="af0">
    <w:name w:val="No Spacing"/>
    <w:uiPriority w:val="1"/>
    <w:qFormat/>
    <w:rsid w:val="00B2459D"/>
    <w:pPr>
      <w:spacing w:after="0" w:line="240" w:lineRule="auto"/>
    </w:pPr>
    <w:rPr>
      <w:rFonts w:ascii="Calibri" w:eastAsia="Calibri" w:hAnsi="Calibri" w:cs="Times New Roman"/>
      <w:lang w:val="uk-UA"/>
    </w:rPr>
  </w:style>
  <w:style w:type="paragraph" w:customStyle="1" w:styleId="rvps7">
    <w:name w:val="rvps7"/>
    <w:basedOn w:val="a"/>
    <w:rsid w:val="006A2879"/>
    <w:pPr>
      <w:spacing w:before="100" w:beforeAutospacing="1" w:after="100" w:afterAutospacing="1"/>
    </w:pPr>
    <w:rPr>
      <w:lang w:val="uk-UA" w:eastAsia="uk-UA"/>
    </w:rPr>
  </w:style>
  <w:style w:type="character" w:customStyle="1" w:styleId="rvts15">
    <w:name w:val="rvts15"/>
    <w:basedOn w:val="a0"/>
    <w:rsid w:val="006A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5209">
      <w:bodyDiv w:val="1"/>
      <w:marLeft w:val="0"/>
      <w:marRight w:val="0"/>
      <w:marTop w:val="0"/>
      <w:marBottom w:val="0"/>
      <w:divBdr>
        <w:top w:val="none" w:sz="0" w:space="0" w:color="auto"/>
        <w:left w:val="none" w:sz="0" w:space="0" w:color="auto"/>
        <w:bottom w:val="none" w:sz="0" w:space="0" w:color="auto"/>
        <w:right w:val="none" w:sz="0" w:space="0" w:color="auto"/>
      </w:divBdr>
      <w:divsChild>
        <w:div w:id="409280858">
          <w:marLeft w:val="0"/>
          <w:marRight w:val="0"/>
          <w:marTop w:val="0"/>
          <w:marBottom w:val="150"/>
          <w:divBdr>
            <w:top w:val="none" w:sz="0" w:space="0" w:color="auto"/>
            <w:left w:val="none" w:sz="0" w:space="0" w:color="auto"/>
            <w:bottom w:val="none" w:sz="0" w:space="0" w:color="auto"/>
            <w:right w:val="none" w:sz="0" w:space="0" w:color="auto"/>
          </w:divBdr>
        </w:div>
        <w:div w:id="902371530">
          <w:marLeft w:val="0"/>
          <w:marRight w:val="0"/>
          <w:marTop w:val="150"/>
          <w:marBottom w:val="150"/>
          <w:divBdr>
            <w:top w:val="none" w:sz="0" w:space="0" w:color="auto"/>
            <w:left w:val="none" w:sz="0" w:space="0" w:color="auto"/>
            <w:bottom w:val="none" w:sz="0" w:space="0" w:color="auto"/>
            <w:right w:val="none" w:sz="0" w:space="0" w:color="auto"/>
          </w:divBdr>
        </w:div>
      </w:divsChild>
    </w:div>
    <w:div w:id="230622294">
      <w:bodyDiv w:val="1"/>
      <w:marLeft w:val="0"/>
      <w:marRight w:val="0"/>
      <w:marTop w:val="0"/>
      <w:marBottom w:val="0"/>
      <w:divBdr>
        <w:top w:val="none" w:sz="0" w:space="0" w:color="auto"/>
        <w:left w:val="none" w:sz="0" w:space="0" w:color="auto"/>
        <w:bottom w:val="none" w:sz="0" w:space="0" w:color="auto"/>
        <w:right w:val="none" w:sz="0" w:space="0" w:color="auto"/>
      </w:divBdr>
    </w:div>
    <w:div w:id="447361218">
      <w:bodyDiv w:val="1"/>
      <w:marLeft w:val="0"/>
      <w:marRight w:val="0"/>
      <w:marTop w:val="0"/>
      <w:marBottom w:val="0"/>
      <w:divBdr>
        <w:top w:val="none" w:sz="0" w:space="0" w:color="auto"/>
        <w:left w:val="none" w:sz="0" w:space="0" w:color="auto"/>
        <w:bottom w:val="none" w:sz="0" w:space="0" w:color="auto"/>
        <w:right w:val="none" w:sz="0" w:space="0" w:color="auto"/>
      </w:divBdr>
    </w:div>
    <w:div w:id="448209566">
      <w:bodyDiv w:val="1"/>
      <w:marLeft w:val="0"/>
      <w:marRight w:val="0"/>
      <w:marTop w:val="0"/>
      <w:marBottom w:val="0"/>
      <w:divBdr>
        <w:top w:val="none" w:sz="0" w:space="0" w:color="auto"/>
        <w:left w:val="none" w:sz="0" w:space="0" w:color="auto"/>
        <w:bottom w:val="none" w:sz="0" w:space="0" w:color="auto"/>
        <w:right w:val="none" w:sz="0" w:space="0" w:color="auto"/>
      </w:divBdr>
    </w:div>
    <w:div w:id="545721614">
      <w:bodyDiv w:val="1"/>
      <w:marLeft w:val="0"/>
      <w:marRight w:val="0"/>
      <w:marTop w:val="0"/>
      <w:marBottom w:val="0"/>
      <w:divBdr>
        <w:top w:val="none" w:sz="0" w:space="0" w:color="auto"/>
        <w:left w:val="none" w:sz="0" w:space="0" w:color="auto"/>
        <w:bottom w:val="none" w:sz="0" w:space="0" w:color="auto"/>
        <w:right w:val="none" w:sz="0" w:space="0" w:color="auto"/>
      </w:divBdr>
    </w:div>
    <w:div w:id="585116172">
      <w:bodyDiv w:val="1"/>
      <w:marLeft w:val="0"/>
      <w:marRight w:val="0"/>
      <w:marTop w:val="0"/>
      <w:marBottom w:val="0"/>
      <w:divBdr>
        <w:top w:val="none" w:sz="0" w:space="0" w:color="auto"/>
        <w:left w:val="none" w:sz="0" w:space="0" w:color="auto"/>
        <w:bottom w:val="none" w:sz="0" w:space="0" w:color="auto"/>
        <w:right w:val="none" w:sz="0" w:space="0" w:color="auto"/>
      </w:divBdr>
      <w:divsChild>
        <w:div w:id="1038434786">
          <w:marLeft w:val="0"/>
          <w:marRight w:val="0"/>
          <w:marTop w:val="0"/>
          <w:marBottom w:val="150"/>
          <w:divBdr>
            <w:top w:val="none" w:sz="0" w:space="0" w:color="auto"/>
            <w:left w:val="none" w:sz="0" w:space="0" w:color="auto"/>
            <w:bottom w:val="none" w:sz="0" w:space="0" w:color="auto"/>
            <w:right w:val="none" w:sz="0" w:space="0" w:color="auto"/>
          </w:divBdr>
        </w:div>
      </w:divsChild>
    </w:div>
    <w:div w:id="676660500">
      <w:bodyDiv w:val="1"/>
      <w:marLeft w:val="0"/>
      <w:marRight w:val="0"/>
      <w:marTop w:val="0"/>
      <w:marBottom w:val="0"/>
      <w:divBdr>
        <w:top w:val="none" w:sz="0" w:space="0" w:color="auto"/>
        <w:left w:val="none" w:sz="0" w:space="0" w:color="auto"/>
        <w:bottom w:val="none" w:sz="0" w:space="0" w:color="auto"/>
        <w:right w:val="none" w:sz="0" w:space="0" w:color="auto"/>
      </w:divBdr>
    </w:div>
    <w:div w:id="847645769">
      <w:bodyDiv w:val="1"/>
      <w:marLeft w:val="0"/>
      <w:marRight w:val="0"/>
      <w:marTop w:val="0"/>
      <w:marBottom w:val="0"/>
      <w:divBdr>
        <w:top w:val="none" w:sz="0" w:space="0" w:color="auto"/>
        <w:left w:val="none" w:sz="0" w:space="0" w:color="auto"/>
        <w:bottom w:val="none" w:sz="0" w:space="0" w:color="auto"/>
        <w:right w:val="none" w:sz="0" w:space="0" w:color="auto"/>
      </w:divBdr>
    </w:div>
    <w:div w:id="1237738325">
      <w:bodyDiv w:val="1"/>
      <w:marLeft w:val="0"/>
      <w:marRight w:val="0"/>
      <w:marTop w:val="0"/>
      <w:marBottom w:val="0"/>
      <w:divBdr>
        <w:top w:val="none" w:sz="0" w:space="0" w:color="auto"/>
        <w:left w:val="none" w:sz="0" w:space="0" w:color="auto"/>
        <w:bottom w:val="none" w:sz="0" w:space="0" w:color="auto"/>
        <w:right w:val="none" w:sz="0" w:space="0" w:color="auto"/>
      </w:divBdr>
    </w:div>
    <w:div w:id="1485855081">
      <w:bodyDiv w:val="1"/>
      <w:marLeft w:val="0"/>
      <w:marRight w:val="0"/>
      <w:marTop w:val="0"/>
      <w:marBottom w:val="0"/>
      <w:divBdr>
        <w:top w:val="none" w:sz="0" w:space="0" w:color="auto"/>
        <w:left w:val="none" w:sz="0" w:space="0" w:color="auto"/>
        <w:bottom w:val="none" w:sz="0" w:space="0" w:color="auto"/>
        <w:right w:val="none" w:sz="0" w:space="0" w:color="auto"/>
      </w:divBdr>
    </w:div>
    <w:div w:id="1790198194">
      <w:bodyDiv w:val="1"/>
      <w:marLeft w:val="0"/>
      <w:marRight w:val="0"/>
      <w:marTop w:val="0"/>
      <w:marBottom w:val="0"/>
      <w:divBdr>
        <w:top w:val="none" w:sz="0" w:space="0" w:color="auto"/>
        <w:left w:val="none" w:sz="0" w:space="0" w:color="auto"/>
        <w:bottom w:val="none" w:sz="0" w:space="0" w:color="auto"/>
        <w:right w:val="none" w:sz="0" w:space="0" w:color="auto"/>
      </w:divBdr>
    </w:div>
    <w:div w:id="1913658106">
      <w:bodyDiv w:val="1"/>
      <w:marLeft w:val="0"/>
      <w:marRight w:val="0"/>
      <w:marTop w:val="0"/>
      <w:marBottom w:val="0"/>
      <w:divBdr>
        <w:top w:val="none" w:sz="0" w:space="0" w:color="auto"/>
        <w:left w:val="none" w:sz="0" w:space="0" w:color="auto"/>
        <w:bottom w:val="none" w:sz="0" w:space="0" w:color="auto"/>
        <w:right w:val="none" w:sz="0" w:space="0" w:color="auto"/>
      </w:divBdr>
    </w:div>
    <w:div w:id="2012873655">
      <w:bodyDiv w:val="1"/>
      <w:marLeft w:val="0"/>
      <w:marRight w:val="0"/>
      <w:marTop w:val="0"/>
      <w:marBottom w:val="0"/>
      <w:divBdr>
        <w:top w:val="none" w:sz="0" w:space="0" w:color="auto"/>
        <w:left w:val="none" w:sz="0" w:space="0" w:color="auto"/>
        <w:bottom w:val="none" w:sz="0" w:space="0" w:color="auto"/>
        <w:right w:val="none" w:sz="0" w:space="0" w:color="auto"/>
      </w:divBdr>
    </w:div>
    <w:div w:id="20704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98_011" TargetMode="External"/><Relationship Id="rId18" Type="http://schemas.openxmlformats.org/officeDocument/2006/relationships/hyperlink" Target="https://zakon.rada.gov.ua/laws/show/998_011"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zakon.rada.gov.ua/laws/show/998_011" TargetMode="External"/><Relationship Id="rId34" Type="http://schemas.openxmlformats.org/officeDocument/2006/relationships/theme" Target="theme/theme1.xml"/><Relationship Id="rId7" Type="http://schemas.openxmlformats.org/officeDocument/2006/relationships/hyperlink" Target="https://zakon.rada.gov.ua/laws/show/998_011" TargetMode="External"/><Relationship Id="rId12" Type="http://schemas.openxmlformats.org/officeDocument/2006/relationships/oleObject" Target="embeddings/oleObject1.bin"/><Relationship Id="rId17" Type="http://schemas.openxmlformats.org/officeDocument/2006/relationships/hyperlink" Target="https://zakon.rada.gov.ua/laws/show/998_011" TargetMode="External"/><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2.wmf"/><Relationship Id="rId29" Type="http://schemas.openxmlformats.org/officeDocument/2006/relationships/hyperlink" Target="https://zakon.rada.gov.ua/laws/show/998_01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oleObject" Target="embeddings/oleObject3.bin"/><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akon.rada.gov.ua/laws/show/994_217" TargetMode="External"/><Relationship Id="rId23" Type="http://schemas.openxmlformats.org/officeDocument/2006/relationships/image" Target="media/image3.png"/><Relationship Id="rId28" Type="http://schemas.openxmlformats.org/officeDocument/2006/relationships/hyperlink" Target="https://zakon.rada.gov.ua/laws/show/998_011" TargetMode="External"/><Relationship Id="rId10" Type="http://schemas.openxmlformats.org/officeDocument/2006/relationships/hyperlink" Target="https://zakon.rada.gov.ua/laws/show/994_217" TargetMode="External"/><Relationship Id="rId19" Type="http://schemas.openxmlformats.org/officeDocument/2006/relationships/hyperlink" Target="https://zakon.rada.gov.ua/laws/show/998_01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98_011" TargetMode="External"/><Relationship Id="rId14" Type="http://schemas.openxmlformats.org/officeDocument/2006/relationships/hyperlink" Target="https://zakon.rada.gov.ua/laws/show/998_011" TargetMode="External"/><Relationship Id="rId22" Type="http://schemas.openxmlformats.org/officeDocument/2006/relationships/hyperlink" Target="https://zakon.rada.gov.ua/laws/show/998_011" TargetMode="External"/><Relationship Id="rId27" Type="http://schemas.openxmlformats.org/officeDocument/2006/relationships/hyperlink" Target="https://zakon.rada.gov.ua/laws/show/998_011" TargetMode="External"/><Relationship Id="rId30" Type="http://schemas.openxmlformats.org/officeDocument/2006/relationships/hyperlink" Target="https://zakon.rada.gov.ua/laws/show/998_011" TargetMode="External"/><Relationship Id="rId8" Type="http://schemas.openxmlformats.org/officeDocument/2006/relationships/hyperlink" Target="https://zakon.rada.gov.ua/laws/show/998_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8907-EDA0-4785-A1D7-7A11E53E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54580</Words>
  <Characters>31111</Characters>
  <Application>Microsoft Office Word</Application>
  <DocSecurity>0</DocSecurity>
  <Lines>259</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Харченко Олександр Валерійович</cp:lastModifiedBy>
  <cp:revision>27</cp:revision>
  <cp:lastPrinted>2020-04-28T08:24:00Z</cp:lastPrinted>
  <dcterms:created xsi:type="dcterms:W3CDTF">2020-09-29T13:37:00Z</dcterms:created>
  <dcterms:modified xsi:type="dcterms:W3CDTF">2020-11-10T09:03:00Z</dcterms:modified>
</cp:coreProperties>
</file>