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40FB" w14:textId="77777777" w:rsidR="00556D43" w:rsidRPr="001D1E7A" w:rsidRDefault="00556D43" w:rsidP="00556D4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o665"/>
      <w:bookmarkStart w:id="1" w:name="o666"/>
      <w:bookmarkStart w:id="2" w:name="o667"/>
      <w:bookmarkStart w:id="3" w:name="o668"/>
      <w:bookmarkStart w:id="4" w:name="o669"/>
      <w:bookmarkStart w:id="5" w:name="o670"/>
      <w:bookmarkStart w:id="6" w:name="o671"/>
      <w:bookmarkStart w:id="7" w:name="o672"/>
      <w:bookmarkStart w:id="8" w:name="o673"/>
      <w:bookmarkStart w:id="9" w:name="o674"/>
      <w:bookmarkStart w:id="10" w:name="o675"/>
      <w:bookmarkStart w:id="11" w:name="o676"/>
      <w:bookmarkStart w:id="12" w:name="o677"/>
      <w:bookmarkStart w:id="13" w:name="o678"/>
      <w:bookmarkStart w:id="14" w:name="o679"/>
      <w:bookmarkStart w:id="15" w:name="o680"/>
      <w:bookmarkStart w:id="16" w:name="o681"/>
      <w:bookmarkStart w:id="17" w:name="o682"/>
      <w:bookmarkStart w:id="18" w:name="o683"/>
      <w:bookmarkStart w:id="19" w:name="o684"/>
      <w:bookmarkStart w:id="20" w:name="o685"/>
      <w:bookmarkStart w:id="21" w:name="o686"/>
      <w:bookmarkStart w:id="22" w:name="o687"/>
      <w:bookmarkStart w:id="23" w:name="o688"/>
      <w:bookmarkStart w:id="24" w:name="o689"/>
      <w:bookmarkStart w:id="25" w:name="o690"/>
      <w:bookmarkStart w:id="26" w:name="o691"/>
      <w:bookmarkStart w:id="27" w:name="o692"/>
      <w:bookmarkStart w:id="28" w:name="o693"/>
      <w:bookmarkStart w:id="29" w:name="o694"/>
      <w:bookmarkStart w:id="30" w:name="o695"/>
      <w:bookmarkStart w:id="31" w:name="o696"/>
      <w:bookmarkStart w:id="32" w:name="o697"/>
      <w:bookmarkStart w:id="33" w:name="o698"/>
      <w:bookmarkStart w:id="34" w:name="o739"/>
      <w:bookmarkStart w:id="35" w:name="o749"/>
      <w:bookmarkStart w:id="36" w:name="o750"/>
      <w:bookmarkStart w:id="37" w:name="o751"/>
      <w:bookmarkStart w:id="38" w:name="o752"/>
      <w:bookmarkStart w:id="39" w:name="o753"/>
      <w:bookmarkStart w:id="40" w:name="o754"/>
      <w:bookmarkStart w:id="41" w:name="o755"/>
      <w:bookmarkStart w:id="42" w:name="o756"/>
      <w:bookmarkStart w:id="43" w:name="o757"/>
      <w:bookmarkStart w:id="44" w:name="o758"/>
      <w:bookmarkStart w:id="45" w:name="o759"/>
      <w:bookmarkStart w:id="46" w:name="o760"/>
      <w:bookmarkStart w:id="47" w:name="o761"/>
      <w:bookmarkStart w:id="48" w:name="o762"/>
      <w:bookmarkStart w:id="49" w:name="o763"/>
      <w:bookmarkStart w:id="50" w:name="o764"/>
      <w:bookmarkStart w:id="51" w:name="o765"/>
      <w:bookmarkStart w:id="52" w:name="o766"/>
      <w:bookmarkStart w:id="53" w:name="o767"/>
      <w:bookmarkStart w:id="54" w:name="o768"/>
      <w:bookmarkStart w:id="55" w:name="o769"/>
      <w:bookmarkStart w:id="56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1D1E7A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14:paraId="5446D43E" w14:textId="77777777" w:rsidR="00556D43" w:rsidRPr="001D1E7A" w:rsidRDefault="00556D43" w:rsidP="00556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1E7A">
        <w:rPr>
          <w:rFonts w:ascii="Times New Roman" w:hAnsi="Times New Roman" w:cs="Times New Roman"/>
          <w:b/>
          <w:sz w:val="28"/>
          <w:szCs w:val="28"/>
          <w:lang w:val="uk-UA"/>
        </w:rPr>
        <w:t>до проєкту Закону України «</w:t>
      </w:r>
      <w:r w:rsidRPr="001D1E7A">
        <w:rPr>
          <w:rFonts w:ascii="Times New Roman" w:hAnsi="Times New Roman"/>
          <w:b/>
          <w:sz w:val="28"/>
          <w:szCs w:val="28"/>
        </w:rPr>
        <w:t>Про внесення змін до Закону України «Про автомобільний транспорт»</w:t>
      </w:r>
    </w:p>
    <w:p w14:paraId="3C49406A" w14:textId="77777777" w:rsidR="00556D43" w:rsidRPr="001D1E7A" w:rsidRDefault="00556D43" w:rsidP="00556D4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1E7A">
        <w:rPr>
          <w:rFonts w:ascii="Times New Roman" w:hAnsi="Times New Roman"/>
          <w:b/>
          <w:sz w:val="28"/>
          <w:szCs w:val="28"/>
        </w:rPr>
        <w:t xml:space="preserve"> щодо стимулювання використання транспортних засобів, оснащених електричними двигунами</w:t>
      </w:r>
      <w:r w:rsidRPr="001D1E7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138FFF1" w14:textId="77777777" w:rsidR="00556D43" w:rsidRPr="001D1E7A" w:rsidRDefault="00556D43" w:rsidP="00556D43">
      <w:pPr>
        <w:widowControl w:val="0"/>
        <w:spacing w:after="0"/>
        <w:ind w:left="284" w:right="110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797"/>
        <w:gridCol w:w="7654"/>
      </w:tblGrid>
      <w:tr w:rsidR="00556D43" w:rsidRPr="001D1E7A" w14:paraId="0919BB13" w14:textId="77777777" w:rsidTr="00666951">
        <w:tc>
          <w:tcPr>
            <w:tcW w:w="7797" w:type="dxa"/>
          </w:tcPr>
          <w:p w14:paraId="62BFADCB" w14:textId="77777777" w:rsidR="00556D43" w:rsidRPr="001D1E7A" w:rsidRDefault="00556D43" w:rsidP="00666951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положення акта законодавства</w:t>
            </w:r>
          </w:p>
        </w:tc>
        <w:tc>
          <w:tcPr>
            <w:tcW w:w="7654" w:type="dxa"/>
          </w:tcPr>
          <w:p w14:paraId="6E7B3E81" w14:textId="77777777" w:rsidR="00556D43" w:rsidRPr="001D1E7A" w:rsidRDefault="00556D43" w:rsidP="00666951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1E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відповідного положення проекту акта</w:t>
            </w:r>
          </w:p>
        </w:tc>
      </w:tr>
      <w:tr w:rsidR="00556D43" w:rsidRPr="001D1E7A" w14:paraId="7A527F94" w14:textId="77777777" w:rsidTr="00666951">
        <w:tc>
          <w:tcPr>
            <w:tcW w:w="7797" w:type="dxa"/>
          </w:tcPr>
          <w:p w14:paraId="3B2A8412" w14:textId="77777777" w:rsidR="00556D43" w:rsidRPr="001D1E7A" w:rsidRDefault="00556D43" w:rsidP="00666951">
            <w:pPr>
              <w:pStyle w:val="rvps2"/>
              <w:shd w:val="clear" w:color="auto" w:fill="FFFFFF"/>
              <w:spacing w:before="120" w:beforeAutospacing="0" w:after="120" w:afterAutospacing="0"/>
              <w:ind w:firstLine="450"/>
              <w:jc w:val="both"/>
            </w:pPr>
            <w:r w:rsidRPr="001D1E7A">
              <w:rPr>
                <w:rStyle w:val="rvts9"/>
                <w:b/>
                <w:bCs/>
              </w:rPr>
              <w:t>Стаття 1. </w:t>
            </w:r>
            <w:r w:rsidRPr="001D1E7A">
              <w:t>Визначення основних термінів</w:t>
            </w:r>
          </w:p>
          <w:p w14:paraId="69197AE8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t>У цьому Законі наведені терміни вживаються в такому значенні:</w:t>
            </w:r>
          </w:p>
          <w:p w14:paraId="118D045B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t>…</w:t>
            </w:r>
          </w:p>
          <w:p w14:paraId="69ECC403" w14:textId="77777777" w:rsidR="00556D43" w:rsidRDefault="00556D43" w:rsidP="0066695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</w:rPr>
            </w:pPr>
            <w:r w:rsidRPr="001D1E7A">
              <w:rPr>
                <w:b/>
              </w:rPr>
              <w:t>Відсутній</w:t>
            </w:r>
          </w:p>
          <w:p w14:paraId="3B28A6B1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</w:p>
          <w:p w14:paraId="218FBAF4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14:paraId="2203F6A3" w14:textId="77777777" w:rsidR="00556D43" w:rsidRPr="001D1E7A" w:rsidRDefault="00556D43" w:rsidP="00666951">
            <w:pPr>
              <w:pStyle w:val="rvps2"/>
              <w:shd w:val="clear" w:color="auto" w:fill="FFFFFF"/>
              <w:spacing w:before="120" w:beforeAutospacing="0" w:after="120" w:afterAutospacing="0"/>
              <w:ind w:firstLine="450"/>
              <w:jc w:val="both"/>
            </w:pPr>
            <w:r w:rsidRPr="001D1E7A">
              <w:rPr>
                <w:rStyle w:val="rvts9"/>
                <w:b/>
                <w:bCs/>
              </w:rPr>
              <w:t>Стаття 1. </w:t>
            </w:r>
            <w:r w:rsidRPr="001D1E7A">
              <w:t>Визначення основних термінів</w:t>
            </w:r>
          </w:p>
          <w:p w14:paraId="0D199672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t>У цьому Законі наведені терміни вживаються в такому значенні:</w:t>
            </w:r>
          </w:p>
          <w:p w14:paraId="29AD54FA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t>…</w:t>
            </w:r>
          </w:p>
          <w:p w14:paraId="79A1D22F" w14:textId="472C4992" w:rsidR="00556D43" w:rsidRPr="00795592" w:rsidRDefault="00556D43" w:rsidP="00666951">
            <w:pPr>
              <w:pStyle w:val="ac"/>
              <w:spacing w:before="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95592">
              <w:rPr>
                <w:rFonts w:ascii="Times New Roman" w:hAnsi="Times New Roman"/>
                <w:b/>
                <w:sz w:val="24"/>
                <w:szCs w:val="24"/>
              </w:rPr>
              <w:t xml:space="preserve">автомобіль гібридний – колісний транспортний засіб, оснащений електричним тяговим двигуном та двигуном внутрішнього згоряння, які приводять його в рух одночасно або почергово. Система акумулювання електричної енергії (акумуляторна батарея) </w:t>
            </w:r>
            <w:r w:rsidR="00E92469">
              <w:rPr>
                <w:rFonts w:ascii="Times New Roman" w:hAnsi="Times New Roman"/>
                <w:b/>
                <w:sz w:val="24"/>
                <w:szCs w:val="24"/>
              </w:rPr>
              <w:t>авт</w:t>
            </w:r>
            <w:r w:rsidRPr="00795592">
              <w:rPr>
                <w:rFonts w:ascii="Times New Roman" w:hAnsi="Times New Roman"/>
                <w:b/>
                <w:sz w:val="24"/>
                <w:szCs w:val="24"/>
              </w:rPr>
              <w:t>омобіля гібридного не має технічної можливості заряджатися від зовнішнього джерела енергії;</w:t>
            </w:r>
          </w:p>
          <w:p w14:paraId="0F69AE55" w14:textId="77777777" w:rsidR="00357ED4" w:rsidRPr="00795592" w:rsidRDefault="00357ED4" w:rsidP="00357ED4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131A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автомобіль з водневим паливним елементом (коміркою) </w:t>
            </w:r>
            <w:r w:rsidRPr="008131A5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8131A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131A5">
              <w:rPr>
                <w:rFonts w:ascii="Times New Roman" w:hAnsi="Times New Roman"/>
                <w:b/>
                <w:bCs/>
                <w:sz w:val="24"/>
                <w:szCs w:val="24"/>
              </w:rPr>
              <w:t>електромобіль</w:t>
            </w:r>
            <w:r w:rsidRPr="007955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95592">
              <w:rPr>
                <w:rFonts w:ascii="Times New Roman" w:hAnsi="Times New Roman"/>
                <w:b/>
                <w:sz w:val="24"/>
                <w:szCs w:val="24"/>
              </w:rPr>
              <w:t>електричний тяговий двигун</w:t>
            </w:r>
            <w:r w:rsidRPr="0079559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якого працює за рахунок </w:t>
            </w:r>
            <w:r w:rsidRPr="00795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енергії отриманої з водню;</w:t>
            </w:r>
          </w:p>
          <w:p w14:paraId="0FE8A440" w14:textId="2A5088E6" w:rsidR="00556D43" w:rsidRPr="00795592" w:rsidRDefault="00556D43" w:rsidP="00666951">
            <w:pPr>
              <w:pStyle w:val="ac"/>
              <w:spacing w:before="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95592">
              <w:rPr>
                <w:rFonts w:ascii="Times New Roman" w:hAnsi="Times New Roman"/>
                <w:b/>
                <w:sz w:val="24"/>
                <w:szCs w:val="24"/>
              </w:rPr>
              <w:t xml:space="preserve">автомобіль плагін–гібридний – колісний транспортний засіб, оснащений електричним тяговим двигуном та двигуном внутрішнього згоряння. Система акумулювання електричної енергії (акумуляторна батарея) </w:t>
            </w:r>
            <w:r w:rsidR="00E92469">
              <w:rPr>
                <w:rFonts w:ascii="Times New Roman" w:hAnsi="Times New Roman"/>
                <w:b/>
                <w:sz w:val="24"/>
                <w:szCs w:val="24"/>
              </w:rPr>
              <w:t>авт</w:t>
            </w:r>
            <w:r w:rsidRPr="00795592">
              <w:rPr>
                <w:rFonts w:ascii="Times New Roman" w:hAnsi="Times New Roman"/>
                <w:b/>
                <w:sz w:val="24"/>
                <w:szCs w:val="24"/>
              </w:rPr>
              <w:t>омобіля плагін–гібридного має технічні можливості заряджатися від зовнішнього джерела енергії;</w:t>
            </w:r>
          </w:p>
          <w:p w14:paraId="6AF1F414" w14:textId="77777777" w:rsidR="00556D43" w:rsidRPr="00795592" w:rsidRDefault="00556D43" w:rsidP="00666951">
            <w:pPr>
              <w:pStyle w:val="ac"/>
              <w:spacing w:before="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95592">
              <w:rPr>
                <w:rFonts w:ascii="Times New Roman" w:hAnsi="Times New Roman"/>
                <w:b/>
                <w:sz w:val="24"/>
                <w:szCs w:val="24"/>
              </w:rPr>
              <w:t>електромобіль (електричний транспортний засіб) – автомобіль, оснащений виключно електричними тяговими двигунами (одним чи декількома) та системою акумулювання електричної енергії (акумуляторною батареєю);</w:t>
            </w:r>
          </w:p>
          <w:p w14:paraId="5F2D9262" w14:textId="77777777" w:rsidR="00556D43" w:rsidRPr="00795592" w:rsidRDefault="00556D43" w:rsidP="00666951">
            <w:pPr>
              <w:pStyle w:val="ac"/>
              <w:spacing w:before="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955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електробус – автобус,  оснащений виключно електричними тяговими двигунами (одним чи декількома) та системою акумулювання електричної енергії (акумуляторною батареєю);</w:t>
            </w:r>
          </w:p>
          <w:p w14:paraId="7255A1D3" w14:textId="77777777" w:rsidR="00556D43" w:rsidRPr="00795592" w:rsidRDefault="00556D43" w:rsidP="00666951">
            <w:pPr>
              <w:pStyle w:val="ac"/>
              <w:spacing w:before="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95592">
              <w:rPr>
                <w:rFonts w:ascii="Times New Roman" w:hAnsi="Times New Roman"/>
                <w:b/>
                <w:sz w:val="24"/>
                <w:szCs w:val="24"/>
              </w:rPr>
              <w:t>електромобіль вантажний – автомобіль вантажний, оснащений виключно електричними тяговими двигунами (одним чи декількома) та системою акумулювання електричної енергії (акумуляторною батареєю);</w:t>
            </w:r>
          </w:p>
          <w:p w14:paraId="5A2E0EE4" w14:textId="77777777" w:rsidR="00556D43" w:rsidRPr="00795592" w:rsidRDefault="00556D43" w:rsidP="00666951">
            <w:pPr>
              <w:pStyle w:val="ac"/>
              <w:spacing w:before="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95592">
              <w:rPr>
                <w:rFonts w:ascii="Times New Roman" w:hAnsi="Times New Roman"/>
                <w:b/>
                <w:sz w:val="24"/>
                <w:szCs w:val="24"/>
              </w:rPr>
              <w:t>електромобіль легковий – автомобіль легковий, оснащений виключно електричними тяговими двигунами (одним чи декількома) та системою акумулювання електричної енергії (акумуляторною батареєю);</w:t>
            </w:r>
          </w:p>
          <w:p w14:paraId="33FE28C1" w14:textId="77777777" w:rsidR="00556D43" w:rsidRPr="00795592" w:rsidRDefault="00556D43" w:rsidP="00666951">
            <w:pPr>
              <w:pStyle w:val="ac"/>
              <w:spacing w:before="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95592">
              <w:rPr>
                <w:rFonts w:ascii="Times New Roman" w:hAnsi="Times New Roman"/>
                <w:b/>
                <w:sz w:val="24"/>
                <w:szCs w:val="24"/>
              </w:rPr>
              <w:t>станція зарядки електромобілів – елемент інфраструктури, стаціонарний або пересувний, призначений надавати електроенергію для заряджання систем акумулювання електричної енергії (акумуляторних батарей)  електромобілів, автомобілів плагін–гібридних та інших електричних колісних транспортних засобів;</w:t>
            </w:r>
          </w:p>
          <w:p w14:paraId="386E4B7B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rStyle w:val="rvts9"/>
                <w:b/>
                <w:bCs/>
              </w:rPr>
            </w:pPr>
            <w:r w:rsidRPr="001D1E7A">
              <w:t>…</w:t>
            </w:r>
          </w:p>
        </w:tc>
      </w:tr>
      <w:tr w:rsidR="00556D43" w:rsidRPr="001D1E7A" w14:paraId="65711804" w14:textId="77777777" w:rsidTr="00666951">
        <w:tc>
          <w:tcPr>
            <w:tcW w:w="7797" w:type="dxa"/>
          </w:tcPr>
          <w:p w14:paraId="49F53F0F" w14:textId="77777777" w:rsidR="00556D43" w:rsidRPr="001D1E7A" w:rsidRDefault="00556D43" w:rsidP="00666951">
            <w:pPr>
              <w:pStyle w:val="rvps2"/>
              <w:shd w:val="clear" w:color="auto" w:fill="FFFFFF"/>
              <w:spacing w:before="120" w:beforeAutospacing="0" w:after="120" w:afterAutospacing="0"/>
              <w:ind w:firstLine="450"/>
              <w:jc w:val="both"/>
            </w:pPr>
            <w:r w:rsidRPr="001D1E7A">
              <w:rPr>
                <w:rStyle w:val="rvts9"/>
                <w:b/>
                <w:bCs/>
              </w:rPr>
              <w:lastRenderedPageBreak/>
              <w:t>Стаття 14. </w:t>
            </w:r>
            <w:r w:rsidRPr="001D1E7A">
              <w:rPr>
                <w:shd w:val="clear" w:color="auto" w:fill="FFFFFF"/>
              </w:rPr>
              <w:t>Засади розвитку автомобільного транспорту</w:t>
            </w:r>
          </w:p>
          <w:p w14:paraId="60810AAC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shd w:val="clear" w:color="auto" w:fill="FFFFFF"/>
              </w:rPr>
            </w:pPr>
            <w:r w:rsidRPr="001D1E7A">
              <w:rPr>
                <w:shd w:val="clear" w:color="auto" w:fill="FFFFFF"/>
              </w:rPr>
              <w:t>Розвиток автомобільного транспорту за погодженням з іншими центральними органами виконавчої влади відбувається відповідно до програми розвитку і вдосконалення транспорту, яку готує центральний орган виконавчої влади, що забезпечує формування та реалізує державну політику у сфері транспорту, і затверджує Кабінет Міністрів України.</w:t>
            </w:r>
          </w:p>
          <w:p w14:paraId="51835BB9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rPr>
                <w:b/>
              </w:rPr>
              <w:t>Відсутній</w:t>
            </w:r>
          </w:p>
          <w:p w14:paraId="3762AFFC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t>…</w:t>
            </w:r>
          </w:p>
          <w:p w14:paraId="60061FFA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660593F5" w14:textId="77777777" w:rsidR="00556D43" w:rsidRPr="001D1E7A" w:rsidRDefault="00556D43" w:rsidP="00666951">
            <w:pPr>
              <w:pStyle w:val="rvps2"/>
              <w:shd w:val="clear" w:color="auto" w:fill="FFFFFF"/>
              <w:spacing w:before="120" w:beforeAutospacing="0" w:after="120" w:afterAutospacing="0"/>
              <w:ind w:firstLine="450"/>
              <w:jc w:val="both"/>
            </w:pPr>
            <w:r w:rsidRPr="001D1E7A">
              <w:rPr>
                <w:rStyle w:val="rvts9"/>
                <w:b/>
                <w:bCs/>
              </w:rPr>
              <w:t>Стаття 14. </w:t>
            </w:r>
            <w:r w:rsidRPr="001D1E7A">
              <w:rPr>
                <w:shd w:val="clear" w:color="auto" w:fill="FFFFFF"/>
              </w:rPr>
              <w:t>Засади розвитку автомобільного транспорту</w:t>
            </w:r>
          </w:p>
          <w:p w14:paraId="7F0A0B8C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shd w:val="clear" w:color="auto" w:fill="FFFFFF"/>
              </w:rPr>
            </w:pPr>
            <w:r w:rsidRPr="001D1E7A">
              <w:rPr>
                <w:shd w:val="clear" w:color="auto" w:fill="FFFFFF"/>
              </w:rPr>
              <w:t>Розвиток автомобільного транспорту за погодженням з іншими центральними органами виконавчої влади відбувається відповідно до програми розвитку і вдосконалення транспорту, яку готує центральний орган виконавчої влади, що забезпечує формування та реалізує державну політику у сфері транспорту, і затверджує Кабінет Міністрів України.</w:t>
            </w:r>
          </w:p>
          <w:p w14:paraId="3F69E921" w14:textId="77777777" w:rsidR="00556D43" w:rsidRPr="005F699E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b/>
              </w:rPr>
            </w:pPr>
            <w:r w:rsidRPr="005F699E">
              <w:rPr>
                <w:b/>
              </w:rPr>
              <w:t>Забезпечення розвитку електромобілів та інфраструктури станцій зарядки електромобілів визначається пріоритетом формування державної політики у сфері автомобільного транспорту</w:t>
            </w:r>
            <w:r>
              <w:rPr>
                <w:b/>
              </w:rPr>
              <w:t>.</w:t>
            </w:r>
          </w:p>
          <w:p w14:paraId="5D2166C9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rStyle w:val="rvts9"/>
                <w:b/>
                <w:bCs/>
              </w:rPr>
            </w:pPr>
            <w:r w:rsidRPr="001D1E7A">
              <w:t>…</w:t>
            </w:r>
          </w:p>
        </w:tc>
      </w:tr>
      <w:tr w:rsidR="00556D43" w:rsidRPr="001D1E7A" w14:paraId="0B1D5918" w14:textId="77777777" w:rsidTr="00666951">
        <w:tc>
          <w:tcPr>
            <w:tcW w:w="7797" w:type="dxa"/>
          </w:tcPr>
          <w:p w14:paraId="3EB339FA" w14:textId="77777777" w:rsidR="00556D43" w:rsidRPr="001D1E7A" w:rsidRDefault="00556D43" w:rsidP="00666951">
            <w:pPr>
              <w:pStyle w:val="rvps2"/>
              <w:shd w:val="clear" w:color="auto" w:fill="FFFFFF"/>
              <w:spacing w:before="120" w:beforeAutospacing="0" w:after="120" w:afterAutospacing="0"/>
              <w:ind w:firstLine="450"/>
              <w:jc w:val="both"/>
            </w:pPr>
            <w:r w:rsidRPr="001D1E7A">
              <w:rPr>
                <w:rStyle w:val="rvts9"/>
                <w:b/>
                <w:bCs/>
              </w:rPr>
              <w:t>Стаття 20. </w:t>
            </w:r>
            <w:r w:rsidRPr="001D1E7A">
              <w:rPr>
                <w:shd w:val="clear" w:color="auto" w:fill="FFFFFF"/>
              </w:rPr>
              <w:t>Вимоги до транспортних засобів і частин до них</w:t>
            </w:r>
          </w:p>
          <w:p w14:paraId="7CC41491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b/>
              </w:rPr>
            </w:pPr>
            <w:r w:rsidRPr="001D1E7A">
              <w:rPr>
                <w:shd w:val="clear" w:color="auto" w:fill="FFFFFF"/>
              </w:rPr>
              <w:t>Конструкція та технічний стан транспортних засобів, а також їх частини мають відповідати </w:t>
            </w:r>
            <w:hyperlink r:id="rId8" w:tgtFrame="_blank" w:history="1">
              <w:r w:rsidRPr="001D1E7A">
                <w:rPr>
                  <w:rStyle w:val="af2"/>
                  <w:color w:val="auto"/>
                  <w:u w:val="none"/>
                  <w:shd w:val="clear" w:color="auto" w:fill="FFFFFF"/>
                </w:rPr>
                <w:t>вимогам</w:t>
              </w:r>
            </w:hyperlink>
            <w:r w:rsidRPr="001D1E7A">
              <w:rPr>
                <w:shd w:val="clear" w:color="auto" w:fill="FFFFFF"/>
              </w:rPr>
              <w:t>, порядок визначення яких установлює Кабінет Міністрів України, та забезпечувати:</w:t>
            </w:r>
            <w:r w:rsidRPr="001D1E7A">
              <w:rPr>
                <w:b/>
              </w:rPr>
              <w:t xml:space="preserve"> </w:t>
            </w:r>
          </w:p>
          <w:p w14:paraId="0955FC56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t>…</w:t>
            </w:r>
          </w:p>
          <w:p w14:paraId="42BE13E2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b/>
              </w:rPr>
            </w:pPr>
            <w:r w:rsidRPr="001D1E7A">
              <w:rPr>
                <w:shd w:val="clear" w:color="auto" w:fill="FFFFFF"/>
              </w:rPr>
              <w:t>До перевезень пасажирів автобусами у нічний час (з двадцять другої до шостої години), крім тих, що використовуються на маршрутах загального користування в режимі регулярних пасажирських перевезень, допускаються автобуси, обладнані контрольними приладами (тахографами) реєстрації режимів праці та відпочинку водіїв.</w:t>
            </w:r>
          </w:p>
          <w:p w14:paraId="110D9820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rPr>
                <w:b/>
              </w:rPr>
              <w:t>Відсутній</w:t>
            </w:r>
          </w:p>
          <w:p w14:paraId="5191C0FE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t>…</w:t>
            </w:r>
          </w:p>
          <w:p w14:paraId="5FA5A10B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70201BDA" w14:textId="77777777" w:rsidR="00556D43" w:rsidRPr="001D1E7A" w:rsidRDefault="00556D43" w:rsidP="00666951">
            <w:pPr>
              <w:pStyle w:val="rvps2"/>
              <w:shd w:val="clear" w:color="auto" w:fill="FFFFFF"/>
              <w:spacing w:before="120" w:beforeAutospacing="0" w:after="120" w:afterAutospacing="0"/>
              <w:ind w:firstLine="450"/>
              <w:jc w:val="both"/>
            </w:pPr>
            <w:r w:rsidRPr="001D1E7A">
              <w:rPr>
                <w:rStyle w:val="rvts9"/>
                <w:b/>
                <w:bCs/>
              </w:rPr>
              <w:t>Стаття 20. </w:t>
            </w:r>
            <w:r w:rsidRPr="001D1E7A">
              <w:rPr>
                <w:shd w:val="clear" w:color="auto" w:fill="FFFFFF"/>
              </w:rPr>
              <w:t>Вимоги до транспортних засобів і частин до них</w:t>
            </w:r>
          </w:p>
          <w:p w14:paraId="1AD979E0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b/>
              </w:rPr>
            </w:pPr>
            <w:r w:rsidRPr="001D1E7A">
              <w:rPr>
                <w:shd w:val="clear" w:color="auto" w:fill="FFFFFF"/>
              </w:rPr>
              <w:t>Конструкція та технічний стан транспортних засобів, а також їх частини мають відповідати </w:t>
            </w:r>
            <w:hyperlink r:id="rId9" w:tgtFrame="_blank" w:history="1">
              <w:r w:rsidRPr="001D1E7A">
                <w:rPr>
                  <w:rStyle w:val="af2"/>
                  <w:color w:val="auto"/>
                  <w:u w:val="none"/>
                  <w:shd w:val="clear" w:color="auto" w:fill="FFFFFF"/>
                </w:rPr>
                <w:t>вимогам</w:t>
              </w:r>
            </w:hyperlink>
            <w:r w:rsidRPr="001D1E7A">
              <w:rPr>
                <w:shd w:val="clear" w:color="auto" w:fill="FFFFFF"/>
              </w:rPr>
              <w:t>, порядок визначення яких установлює Кабінет Міністрів України, та забезпечувати:</w:t>
            </w:r>
            <w:r w:rsidRPr="001D1E7A">
              <w:rPr>
                <w:b/>
              </w:rPr>
              <w:t xml:space="preserve"> </w:t>
            </w:r>
          </w:p>
          <w:p w14:paraId="24254DA2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t>…</w:t>
            </w:r>
          </w:p>
          <w:p w14:paraId="46200FBA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b/>
              </w:rPr>
            </w:pPr>
            <w:r w:rsidRPr="001D1E7A">
              <w:rPr>
                <w:shd w:val="clear" w:color="auto" w:fill="FFFFFF"/>
              </w:rPr>
              <w:t>До перевезень пасажирів автобусами у нічний час (з двадцять другої до шостої години), крім тих, що використовуються на маршрутах загального користування в режимі регулярних пасажирських перевезень, допускаються автобуси, обладнані контрольними приладами (тахографами) реєстрації режимів праці та відпочинку водіїв.</w:t>
            </w:r>
          </w:p>
          <w:p w14:paraId="57081E2C" w14:textId="3E28556C" w:rsidR="00556D43" w:rsidRPr="006A305C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b/>
                <w:shd w:val="clear" w:color="auto" w:fill="FFFFFF"/>
              </w:rPr>
            </w:pPr>
            <w:r w:rsidRPr="006A305C">
              <w:rPr>
                <w:b/>
                <w:shd w:val="clear" w:color="auto" w:fill="FFFFFF"/>
              </w:rPr>
              <w:t>До перевезень пасажирів на автобусних маршрутах загального користування в режимі регулярних п</w:t>
            </w:r>
            <w:r w:rsidR="00E92469">
              <w:rPr>
                <w:b/>
                <w:shd w:val="clear" w:color="auto" w:fill="FFFFFF"/>
              </w:rPr>
              <w:t xml:space="preserve">асажирських перевезень, з 01 січня </w:t>
            </w:r>
            <w:r w:rsidRPr="006A305C">
              <w:rPr>
                <w:b/>
                <w:shd w:val="clear" w:color="auto" w:fill="FFFFFF"/>
              </w:rPr>
              <w:t>2030</w:t>
            </w:r>
            <w:r w:rsidR="00E92469">
              <w:rPr>
                <w:b/>
                <w:shd w:val="clear" w:color="auto" w:fill="FFFFFF"/>
              </w:rPr>
              <w:t xml:space="preserve"> року</w:t>
            </w:r>
            <w:r w:rsidRPr="006A305C">
              <w:rPr>
                <w:b/>
                <w:shd w:val="clear" w:color="auto" w:fill="FFFFFF"/>
              </w:rPr>
              <w:t xml:space="preserve"> допускаються виключно електробуси. Ємність </w:t>
            </w:r>
            <w:r w:rsidRPr="006A305C">
              <w:rPr>
                <w:b/>
              </w:rPr>
              <w:t xml:space="preserve">системи акумулювання електричної енергії (акумуляторної батареї) </w:t>
            </w:r>
            <w:r w:rsidRPr="006A305C">
              <w:rPr>
                <w:b/>
                <w:shd w:val="clear" w:color="auto" w:fill="FFFFFF"/>
              </w:rPr>
              <w:t>електробуса, на момент його допуску до експлуатації, має забезпечувати щоденний пробіг на маршруті загального користування без додаткового заряджання.</w:t>
            </w:r>
          </w:p>
          <w:p w14:paraId="6D7A6263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rStyle w:val="rvts9"/>
                <w:b/>
                <w:bCs/>
              </w:rPr>
            </w:pPr>
            <w:r w:rsidRPr="001D1E7A">
              <w:t>…</w:t>
            </w:r>
          </w:p>
        </w:tc>
      </w:tr>
      <w:tr w:rsidR="00556D43" w:rsidRPr="00357ED4" w14:paraId="2BFF165D" w14:textId="77777777" w:rsidTr="00666951">
        <w:tc>
          <w:tcPr>
            <w:tcW w:w="7797" w:type="dxa"/>
          </w:tcPr>
          <w:p w14:paraId="7FEF9B32" w14:textId="77777777" w:rsidR="00556D43" w:rsidRPr="001D1E7A" w:rsidRDefault="00556D43" w:rsidP="00666951">
            <w:pPr>
              <w:pStyle w:val="rvps2"/>
              <w:shd w:val="clear" w:color="auto" w:fill="FFFFFF"/>
              <w:spacing w:before="120" w:beforeAutospacing="0" w:after="120" w:afterAutospacing="0"/>
              <w:ind w:firstLine="450"/>
              <w:jc w:val="both"/>
            </w:pPr>
            <w:r w:rsidRPr="001D1E7A">
              <w:rPr>
                <w:rStyle w:val="rvts9"/>
                <w:b/>
                <w:bCs/>
              </w:rPr>
              <w:t>Стаття 34. </w:t>
            </w:r>
            <w:r w:rsidRPr="001D1E7A">
              <w:rPr>
                <w:shd w:val="clear" w:color="auto" w:fill="FFFFFF"/>
              </w:rPr>
              <w:t>Вимоги до автомобільного перевізника</w:t>
            </w:r>
          </w:p>
          <w:p w14:paraId="2621D72F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shd w:val="clear" w:color="auto" w:fill="FFFFFF"/>
              </w:rPr>
            </w:pPr>
            <w:r w:rsidRPr="001D1E7A">
              <w:rPr>
                <w:shd w:val="clear" w:color="auto" w:fill="FFFFFF"/>
              </w:rPr>
              <w:t>Автомобільний перевізник повинен:</w:t>
            </w:r>
          </w:p>
          <w:p w14:paraId="7B48F006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t>…</w:t>
            </w:r>
          </w:p>
          <w:p w14:paraId="382D2119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shd w:val="clear" w:color="auto" w:fill="FFFFFF"/>
              </w:rPr>
            </w:pPr>
            <w:r w:rsidRPr="001D1E7A">
              <w:rPr>
                <w:shd w:val="clear" w:color="auto" w:fill="FFFFFF"/>
              </w:rPr>
              <w:t>Автомобільні перевізники з кількістю транспортних засобів десять і більше зобов'язані організовувати підвищення кваліфікації керівників і спеціалістів автомобільного транспорту, діяльність яких пов'язана з наданням послуг автомобільного транспорту, у термін один раз на п'ять років, а з питань безпеки перевезень, охорони праці та пожежної безпеки - у термін один раз на три роки в порядку, який визначає центральний орган виконавчої влади, що забезпечує формування та реалізує державну політику у сфері транспорту.</w:t>
            </w:r>
          </w:p>
          <w:p w14:paraId="365B8CEE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rPr>
                <w:b/>
              </w:rPr>
              <w:t>Відсутній</w:t>
            </w:r>
          </w:p>
          <w:p w14:paraId="713A5FEC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677EDC4A" w14:textId="77777777" w:rsidR="00556D43" w:rsidRPr="001D1E7A" w:rsidRDefault="00556D43" w:rsidP="00666951">
            <w:pPr>
              <w:pStyle w:val="rvps2"/>
              <w:shd w:val="clear" w:color="auto" w:fill="FFFFFF"/>
              <w:spacing w:before="120" w:beforeAutospacing="0" w:after="120" w:afterAutospacing="0"/>
              <w:ind w:firstLine="450"/>
              <w:jc w:val="both"/>
            </w:pPr>
            <w:r w:rsidRPr="001D1E7A">
              <w:rPr>
                <w:rStyle w:val="rvts9"/>
                <w:b/>
                <w:bCs/>
              </w:rPr>
              <w:t>Стаття 34. </w:t>
            </w:r>
            <w:r w:rsidRPr="001D1E7A">
              <w:rPr>
                <w:shd w:val="clear" w:color="auto" w:fill="FFFFFF"/>
              </w:rPr>
              <w:t>Вимоги до автомобільного перевізника</w:t>
            </w:r>
          </w:p>
          <w:p w14:paraId="08D5F0F5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b/>
              </w:rPr>
            </w:pPr>
            <w:r w:rsidRPr="001D1E7A">
              <w:rPr>
                <w:shd w:val="clear" w:color="auto" w:fill="FFFFFF"/>
              </w:rPr>
              <w:t>Автомобільний перевізник повинен:</w:t>
            </w:r>
            <w:r w:rsidRPr="001D1E7A">
              <w:rPr>
                <w:b/>
              </w:rPr>
              <w:t xml:space="preserve"> </w:t>
            </w:r>
          </w:p>
          <w:p w14:paraId="128993F7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t>…</w:t>
            </w:r>
          </w:p>
          <w:p w14:paraId="42FE1D9B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shd w:val="clear" w:color="auto" w:fill="FFFFFF"/>
              </w:rPr>
            </w:pPr>
            <w:r w:rsidRPr="001D1E7A">
              <w:rPr>
                <w:shd w:val="clear" w:color="auto" w:fill="FFFFFF"/>
              </w:rPr>
              <w:t>Автомобільні перевізники з кількістю транспортних засобів десять і більше зобов'язані організовувати підвищення кваліфікації керівників і спеціалістів автомобільного транспорту, діяльність яких пов'язана з наданням послуг автомобільного транспорту, у термін один раз на п'ять років, а з питань безпеки перевезень, охорони праці та пожежної безпеки - у термін один раз на три роки в порядку, який визначає центральний орган виконавчої влади, що забезпечує формування та реалізує державну політику у сфері транспорту.</w:t>
            </w:r>
          </w:p>
          <w:p w14:paraId="29C2A9F6" w14:textId="070656F0" w:rsidR="00556D43" w:rsidRPr="001D1E7A" w:rsidRDefault="00556D43" w:rsidP="00E92469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rStyle w:val="rvts9"/>
                <w:b/>
                <w:bCs/>
              </w:rPr>
            </w:pPr>
            <w:r w:rsidRPr="001D1E7A">
              <w:rPr>
                <w:b/>
                <w:shd w:val="clear" w:color="auto" w:fill="FFFFFF"/>
              </w:rPr>
              <w:t>Автомобільні перевізники, автомобільні самозайняті перевізники в</w:t>
            </w:r>
            <w:r w:rsidRPr="001D1E7A">
              <w:rPr>
                <w:b/>
              </w:rPr>
              <w:t xml:space="preserve"> кількісному </w:t>
            </w:r>
            <w:r w:rsidRPr="001D1E7A">
              <w:rPr>
                <w:b/>
                <w:shd w:val="clear" w:color="auto" w:fill="FFFFFF"/>
              </w:rPr>
              <w:t xml:space="preserve">складі парку електробусів зобов’язані мати не менше </w:t>
            </w:r>
            <w:r w:rsidR="00E92469">
              <w:rPr>
                <w:b/>
                <w:shd w:val="clear" w:color="auto" w:fill="FFFFFF"/>
              </w:rPr>
              <w:t>90%</w:t>
            </w:r>
            <w:r w:rsidRPr="001D1E7A">
              <w:rPr>
                <w:b/>
                <w:shd w:val="clear" w:color="auto" w:fill="FFFFFF"/>
              </w:rPr>
              <w:t xml:space="preserve"> електробусів вітчизняного виробництва, на частку яких має припадати не менше </w:t>
            </w:r>
            <w:r w:rsidR="00E92469">
              <w:rPr>
                <w:b/>
                <w:shd w:val="clear" w:color="auto" w:fill="FFFFFF"/>
              </w:rPr>
              <w:t>85%</w:t>
            </w:r>
            <w:r w:rsidRPr="001D1E7A">
              <w:rPr>
                <w:b/>
                <w:shd w:val="clear" w:color="auto" w:fill="FFFFFF"/>
              </w:rPr>
              <w:t xml:space="preserve"> місць для сидіння пасажирів із загального числа місць для сидіння пасажирів, якими обладнаний парк електробусів перевізника.</w:t>
            </w:r>
          </w:p>
        </w:tc>
      </w:tr>
      <w:tr w:rsidR="00556D43" w:rsidRPr="001D1E7A" w14:paraId="63EA4D94" w14:textId="77777777" w:rsidTr="00666951">
        <w:tc>
          <w:tcPr>
            <w:tcW w:w="7797" w:type="dxa"/>
          </w:tcPr>
          <w:p w14:paraId="7409B903" w14:textId="77777777" w:rsidR="00556D43" w:rsidRDefault="00556D43" w:rsidP="00666951">
            <w:pPr>
              <w:pStyle w:val="rvps2"/>
              <w:shd w:val="clear" w:color="auto" w:fill="FFFFFF"/>
              <w:spacing w:before="120" w:beforeAutospacing="0" w:after="120" w:afterAutospacing="0"/>
              <w:ind w:firstLine="450"/>
              <w:jc w:val="both"/>
              <w:rPr>
                <w:color w:val="333333"/>
                <w:shd w:val="clear" w:color="auto" w:fill="FFFFFF"/>
              </w:rPr>
            </w:pPr>
            <w:r w:rsidRPr="001D1E7A">
              <w:rPr>
                <w:rStyle w:val="rvts9"/>
                <w:b/>
                <w:bCs/>
              </w:rPr>
              <w:t xml:space="preserve">Стаття </w:t>
            </w:r>
            <w:r>
              <w:rPr>
                <w:rStyle w:val="rvts9"/>
                <w:b/>
                <w:bCs/>
              </w:rPr>
              <w:t>44</w:t>
            </w:r>
            <w:r w:rsidRPr="001D1E7A">
              <w:rPr>
                <w:rStyle w:val="rvts9"/>
                <w:b/>
                <w:bCs/>
              </w:rPr>
              <w:t>. </w:t>
            </w:r>
            <w:r w:rsidRPr="00ED5275">
              <w:rPr>
                <w:shd w:val="clear" w:color="auto" w:fill="FFFFFF"/>
              </w:rPr>
              <w:t>Визначення умов перевезень та проведення конкурсу</w:t>
            </w:r>
          </w:p>
          <w:p w14:paraId="340B9004" w14:textId="77777777" w:rsidR="00556D43" w:rsidRPr="00ED5275" w:rsidRDefault="00556D43" w:rsidP="0066695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D5275">
              <w:t>Організація проведення конкурсу та визначення умов перевезень покладаються на органи виконавчої влади та органи місцевого самоврядування.</w:t>
            </w:r>
          </w:p>
          <w:p w14:paraId="3AA0C0E5" w14:textId="77777777" w:rsidR="00556D43" w:rsidRPr="00ED5275" w:rsidRDefault="00556D43" w:rsidP="0066695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57" w:name="n604"/>
            <w:bookmarkEnd w:id="57"/>
            <w:r w:rsidRPr="00ED5275">
              <w:t>До обов'язкових умов конкурсу на перевезення пасажирів належать:</w:t>
            </w:r>
          </w:p>
          <w:p w14:paraId="4414EA0E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rPr>
                <w:b/>
              </w:rPr>
              <w:t>Відсутній</w:t>
            </w:r>
          </w:p>
          <w:p w14:paraId="71640542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t>…</w:t>
            </w:r>
          </w:p>
          <w:p w14:paraId="252A9D94" w14:textId="77777777" w:rsidR="00556D43" w:rsidRDefault="00556D43" w:rsidP="00666951">
            <w:pPr>
              <w:pStyle w:val="rvps2"/>
              <w:shd w:val="clear" w:color="auto" w:fill="FFFFFF"/>
              <w:spacing w:before="0" w:beforeAutospacing="0" w:after="240" w:afterAutospacing="0"/>
              <w:ind w:firstLine="450"/>
              <w:jc w:val="both"/>
              <w:rPr>
                <w:shd w:val="clear" w:color="auto" w:fill="FFFFFF"/>
              </w:rPr>
            </w:pPr>
          </w:p>
          <w:p w14:paraId="6EEC001E" w14:textId="77777777" w:rsidR="00556D43" w:rsidRPr="00ED5275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shd w:val="clear" w:color="auto" w:fill="FFFFFF"/>
              </w:rPr>
            </w:pPr>
            <w:r w:rsidRPr="00ED5275">
              <w:rPr>
                <w:shd w:val="clear" w:color="auto" w:fill="FFFFFF"/>
              </w:rPr>
              <w:t>Договір з переможцем конкурсу (або дозвіл) органи виконавчої влади та органи місцевого самоврядування укладають (або надають) на термін від трьох до п'яти років.</w:t>
            </w:r>
          </w:p>
          <w:p w14:paraId="6ECD786E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t>…</w:t>
            </w:r>
          </w:p>
          <w:p w14:paraId="5B9205C7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14:paraId="0BF479D7" w14:textId="77777777" w:rsidR="00556D43" w:rsidRDefault="00556D43" w:rsidP="00666951">
            <w:pPr>
              <w:pStyle w:val="rvps2"/>
              <w:shd w:val="clear" w:color="auto" w:fill="FFFFFF"/>
              <w:spacing w:before="120" w:beforeAutospacing="0" w:after="120" w:afterAutospacing="0"/>
              <w:ind w:firstLine="450"/>
              <w:jc w:val="both"/>
              <w:rPr>
                <w:color w:val="333333"/>
                <w:shd w:val="clear" w:color="auto" w:fill="FFFFFF"/>
              </w:rPr>
            </w:pPr>
            <w:r w:rsidRPr="001D1E7A">
              <w:rPr>
                <w:rStyle w:val="rvts9"/>
                <w:b/>
                <w:bCs/>
              </w:rPr>
              <w:t xml:space="preserve">Стаття </w:t>
            </w:r>
            <w:r>
              <w:rPr>
                <w:rStyle w:val="rvts9"/>
                <w:b/>
                <w:bCs/>
              </w:rPr>
              <w:t>44</w:t>
            </w:r>
            <w:r w:rsidRPr="001D1E7A">
              <w:rPr>
                <w:rStyle w:val="rvts9"/>
                <w:b/>
                <w:bCs/>
              </w:rPr>
              <w:t>. </w:t>
            </w:r>
            <w:r w:rsidRPr="00ED5275">
              <w:rPr>
                <w:shd w:val="clear" w:color="auto" w:fill="FFFFFF"/>
              </w:rPr>
              <w:t>Визначення умов перевезень та проведення конкурсу</w:t>
            </w:r>
          </w:p>
          <w:p w14:paraId="3CF2D8B7" w14:textId="77777777" w:rsidR="00556D43" w:rsidRPr="00ED5275" w:rsidRDefault="00556D43" w:rsidP="0066695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D5275">
              <w:t>Організація проведення конкурсу та визначення умов перевезень покладаються на органи виконавчої влади та органи місцевого самоврядування.</w:t>
            </w:r>
          </w:p>
          <w:p w14:paraId="4B70B361" w14:textId="77777777" w:rsidR="00556D43" w:rsidRPr="00ED5275" w:rsidRDefault="00556D43" w:rsidP="0066695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D5275">
              <w:t>До обов'язкових умов конкурсу на перевезення пасажирів належать:</w:t>
            </w:r>
          </w:p>
          <w:p w14:paraId="3D9E7458" w14:textId="5C32E465" w:rsidR="00556D43" w:rsidRPr="00ED5275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b/>
              </w:rPr>
            </w:pPr>
            <w:r w:rsidRPr="00ED5275">
              <w:rPr>
                <w:b/>
              </w:rPr>
              <w:t>наявність електробусів у відсотковій частці серед парку автобусів не менше 20% на 01</w:t>
            </w:r>
            <w:r w:rsidR="00E92469">
              <w:rPr>
                <w:b/>
              </w:rPr>
              <w:t xml:space="preserve"> січня </w:t>
            </w:r>
            <w:r w:rsidRPr="00ED5275">
              <w:rPr>
                <w:b/>
              </w:rPr>
              <w:t>2025</w:t>
            </w:r>
            <w:r w:rsidR="00E92469">
              <w:rPr>
                <w:b/>
              </w:rPr>
              <w:t xml:space="preserve"> року</w:t>
            </w:r>
            <w:r w:rsidRPr="00ED5275">
              <w:rPr>
                <w:b/>
              </w:rPr>
              <w:t xml:space="preserve">, не менше </w:t>
            </w:r>
            <w:r w:rsidR="00E92469">
              <w:rPr>
                <w:b/>
              </w:rPr>
              <w:t xml:space="preserve">40% на 01 січня </w:t>
            </w:r>
            <w:r w:rsidRPr="00ED5275">
              <w:rPr>
                <w:b/>
              </w:rPr>
              <w:t>2027</w:t>
            </w:r>
            <w:r w:rsidR="00E92469">
              <w:rPr>
                <w:b/>
              </w:rPr>
              <w:t xml:space="preserve"> року</w:t>
            </w:r>
            <w:r w:rsidRPr="00ED5275">
              <w:rPr>
                <w:b/>
              </w:rPr>
              <w:t>, не менше 80% на 01</w:t>
            </w:r>
            <w:r w:rsidR="00E92469">
              <w:rPr>
                <w:b/>
              </w:rPr>
              <w:t xml:space="preserve"> січня </w:t>
            </w:r>
            <w:r w:rsidRPr="00ED5275">
              <w:rPr>
                <w:b/>
              </w:rPr>
              <w:t>2029</w:t>
            </w:r>
            <w:r w:rsidR="00E92469">
              <w:rPr>
                <w:b/>
              </w:rPr>
              <w:t xml:space="preserve"> року</w:t>
            </w:r>
            <w:r w:rsidRPr="00ED5275">
              <w:rPr>
                <w:b/>
              </w:rPr>
              <w:t>;</w:t>
            </w:r>
          </w:p>
          <w:p w14:paraId="02E22139" w14:textId="77777777" w:rsidR="00556D43" w:rsidRPr="001D1E7A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</w:pPr>
            <w:r w:rsidRPr="001D1E7A">
              <w:t>…</w:t>
            </w:r>
          </w:p>
          <w:p w14:paraId="38214599" w14:textId="6123D47D" w:rsidR="00556D43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b/>
                <w:shd w:val="clear" w:color="auto" w:fill="FFFFFF"/>
              </w:rPr>
            </w:pPr>
            <w:r w:rsidRPr="00ED5275">
              <w:rPr>
                <w:b/>
                <w:shd w:val="clear" w:color="auto" w:fill="FFFFFF"/>
              </w:rPr>
              <w:t xml:space="preserve">Договір з переможцем конкурсу (або дозвіл) органи виконавчої влади та органи місцевого самоврядування укладають (або надають) на </w:t>
            </w:r>
            <w:r w:rsidR="00E92469">
              <w:rPr>
                <w:b/>
                <w:shd w:val="clear" w:color="auto" w:fill="FFFFFF"/>
              </w:rPr>
              <w:t>строк</w:t>
            </w:r>
            <w:r w:rsidRPr="00ED5275">
              <w:rPr>
                <w:b/>
                <w:shd w:val="clear" w:color="auto" w:fill="FFFFFF"/>
              </w:rPr>
              <w:t xml:space="preserve"> від трьох до п’яти років. У випадку, коли умовами конкурсу, які дотримано перевізником, передбачено наявність у перевізника електробусів, договір з переможцем конкурсу (або дозвіл) органи виконавчої влади та органи місцевого самоврядування укладають (або надають) </w:t>
            </w:r>
            <w:r w:rsidR="00E92469">
              <w:rPr>
                <w:b/>
                <w:shd w:val="clear" w:color="auto" w:fill="FFFFFF"/>
              </w:rPr>
              <w:t xml:space="preserve">строком </w:t>
            </w:r>
            <w:r w:rsidRPr="00ED5275">
              <w:rPr>
                <w:b/>
                <w:shd w:val="clear" w:color="auto" w:fill="FFFFFF"/>
              </w:rPr>
              <w:t>на сім років (при відсотковій частці електробусів, на дату подання заяви на участь у конкурсі, які будуть використовувати на даному маршруті, у парку перевізника менше 50%), та десять років (при відсотковій частці електробусів, на дату подання заяви на участь у конкурсі, які будуть використовувати на даному маршруті, у парку перевізника 50% та більше). Порушення перевізником вимог частини другої статті 44 цього Закону щодо мінімальної відсоткової частки електробусів серед парку автобусів</w:t>
            </w:r>
            <w:r w:rsidR="00E92469">
              <w:rPr>
                <w:b/>
                <w:shd w:val="clear" w:color="auto" w:fill="FFFFFF"/>
              </w:rPr>
              <w:t>,</w:t>
            </w:r>
            <w:r w:rsidRPr="00ED5275">
              <w:rPr>
                <w:b/>
                <w:shd w:val="clear" w:color="auto" w:fill="FFFFFF"/>
              </w:rPr>
              <w:t xml:space="preserve"> які використовуються на даному маршруті є підставою для зміни терміну дії договору на строк до п’яти років.</w:t>
            </w:r>
          </w:p>
          <w:p w14:paraId="6F77D9C5" w14:textId="77777777" w:rsidR="00556D43" w:rsidRPr="00ED5275" w:rsidRDefault="00556D43" w:rsidP="00666951">
            <w:pPr>
              <w:pStyle w:val="rvps2"/>
              <w:shd w:val="clear" w:color="auto" w:fill="FFFFFF"/>
              <w:spacing w:before="0" w:beforeAutospacing="0" w:after="120" w:afterAutospacing="0"/>
              <w:ind w:firstLine="450"/>
              <w:jc w:val="both"/>
              <w:rPr>
                <w:rStyle w:val="rvts9"/>
                <w:b/>
                <w:bCs/>
              </w:rPr>
            </w:pPr>
            <w:r w:rsidRPr="001D1E7A">
              <w:t>…</w:t>
            </w:r>
          </w:p>
        </w:tc>
      </w:tr>
    </w:tbl>
    <w:p w14:paraId="2EAF2013" w14:textId="77777777" w:rsidR="00556D43" w:rsidRPr="001D1E7A" w:rsidRDefault="00556D43" w:rsidP="00556D43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F6E55AB" w14:textId="77777777" w:rsidR="00556D43" w:rsidRPr="001D1E7A" w:rsidRDefault="00556D43" w:rsidP="00556D43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D92FA8" w14:textId="0F4CD16F" w:rsidR="00556D43" w:rsidRPr="001D1E7A" w:rsidRDefault="00556D43" w:rsidP="00556D43">
      <w:pPr>
        <w:tabs>
          <w:tab w:val="left" w:pos="360"/>
          <w:tab w:val="left" w:pos="7088"/>
        </w:tabs>
        <w:rPr>
          <w:rFonts w:ascii="Times New Roman" w:hAnsi="Times New Roman" w:cs="Times New Roman"/>
          <w:spacing w:val="-4"/>
          <w:sz w:val="28"/>
          <w:szCs w:val="28"/>
        </w:rPr>
      </w:pPr>
      <w:r w:rsidRPr="001D1E7A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Міністр</w:t>
      </w:r>
      <w:r w:rsidRPr="001D1E7A">
        <w:rPr>
          <w:rFonts w:ascii="Times New Roman" w:hAnsi="Times New Roman" w:cs="Times New Roman"/>
          <w:sz w:val="28"/>
          <w:szCs w:val="28"/>
        </w:rPr>
        <w:t xml:space="preserve"> інфраструктури України                                     </w:t>
      </w:r>
      <w:r w:rsidRPr="001D1E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1D1E7A">
        <w:rPr>
          <w:rFonts w:ascii="Times New Roman" w:hAnsi="Times New Roman" w:cs="Times New Roman"/>
          <w:sz w:val="28"/>
          <w:szCs w:val="28"/>
        </w:rPr>
        <w:t xml:space="preserve">   </w:t>
      </w:r>
      <w:r w:rsidR="003E420F" w:rsidRPr="003E420F">
        <w:rPr>
          <w:rFonts w:ascii="Times New Roman" w:hAnsi="Times New Roman" w:cs="Times New Roman"/>
          <w:sz w:val="28"/>
          <w:szCs w:val="28"/>
        </w:rPr>
        <w:t xml:space="preserve">Олександр </w:t>
      </w:r>
      <w:r w:rsidR="003E420F" w:rsidRPr="003E420F">
        <w:rPr>
          <w:rFonts w:ascii="Times New Roman" w:hAnsi="Times New Roman" w:cs="Times New Roman"/>
          <w:color w:val="212B36"/>
          <w:sz w:val="28"/>
          <w:szCs w:val="28"/>
          <w:shd w:val="clear" w:color="auto" w:fill="FFFFFF"/>
        </w:rPr>
        <w:t>КУБРАКОВ</w:t>
      </w:r>
    </w:p>
    <w:p w14:paraId="2505EBCB" w14:textId="77777777" w:rsidR="00556D43" w:rsidRPr="001D1E7A" w:rsidRDefault="00556D43" w:rsidP="00556D43">
      <w:pPr>
        <w:tabs>
          <w:tab w:val="left" w:pos="851"/>
        </w:tabs>
        <w:rPr>
          <w:lang w:val="uk-UA"/>
        </w:rPr>
      </w:pPr>
      <w:r w:rsidRPr="001D1E7A">
        <w:rPr>
          <w:rFonts w:ascii="Times New Roman" w:hAnsi="Times New Roman" w:cs="Times New Roman"/>
          <w:sz w:val="28"/>
          <w:szCs w:val="28"/>
        </w:rPr>
        <w:t>____ ___________ 20__ р.</w:t>
      </w:r>
    </w:p>
    <w:p w14:paraId="19518FC4" w14:textId="1C6BBFA7" w:rsidR="0073222C" w:rsidRPr="00556D43" w:rsidRDefault="0073222C" w:rsidP="00556D43"/>
    <w:sectPr w:rsidR="0073222C" w:rsidRPr="00556D43" w:rsidSect="001D1E7A">
      <w:headerReference w:type="default" r:id="rId10"/>
      <w:footerReference w:type="default" r:id="rId11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FDAA7" w14:textId="77777777" w:rsidR="00E70C73" w:rsidRDefault="00E70C73" w:rsidP="00B8748C">
      <w:pPr>
        <w:spacing w:after="0" w:line="240" w:lineRule="auto"/>
      </w:pPr>
      <w:r>
        <w:separator/>
      </w:r>
    </w:p>
  </w:endnote>
  <w:endnote w:type="continuationSeparator" w:id="0">
    <w:p w14:paraId="6595A213" w14:textId="77777777" w:rsidR="00E70C73" w:rsidRDefault="00E70C73" w:rsidP="00B8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493E" w14:textId="0BA4ADC4" w:rsidR="00BE11A2" w:rsidRDefault="00BE11A2">
    <w:pPr>
      <w:pStyle w:val="af"/>
      <w:jc w:val="center"/>
    </w:pPr>
  </w:p>
  <w:p w14:paraId="11098F71" w14:textId="77777777" w:rsidR="00BE11A2" w:rsidRDefault="00BE11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93B92" w14:textId="77777777" w:rsidR="00E70C73" w:rsidRDefault="00E70C73" w:rsidP="00B8748C">
      <w:pPr>
        <w:spacing w:after="0" w:line="240" w:lineRule="auto"/>
      </w:pPr>
      <w:r>
        <w:separator/>
      </w:r>
    </w:p>
  </w:footnote>
  <w:footnote w:type="continuationSeparator" w:id="0">
    <w:p w14:paraId="2613D502" w14:textId="77777777" w:rsidR="00E70C73" w:rsidRDefault="00E70C73" w:rsidP="00B8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810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B230B5" w14:textId="1FF55462" w:rsidR="00BE11A2" w:rsidRPr="00A4478A" w:rsidRDefault="00BE11A2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47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47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47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246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447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432D3FA" w14:textId="77777777" w:rsidR="00BE11A2" w:rsidRDefault="00BE11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AFA"/>
    <w:multiLevelType w:val="hybridMultilevel"/>
    <w:tmpl w:val="D296542A"/>
    <w:lvl w:ilvl="0" w:tplc="A060048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1B2A5C3F"/>
    <w:multiLevelType w:val="hybridMultilevel"/>
    <w:tmpl w:val="D296542A"/>
    <w:lvl w:ilvl="0" w:tplc="A060048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4E892D65"/>
    <w:multiLevelType w:val="hybridMultilevel"/>
    <w:tmpl w:val="AE7C61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1A4E"/>
    <w:multiLevelType w:val="hybridMultilevel"/>
    <w:tmpl w:val="A1081DB8"/>
    <w:lvl w:ilvl="0" w:tplc="AABA1400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9" w:hanging="360"/>
      </w:pPr>
    </w:lvl>
    <w:lvl w:ilvl="2" w:tplc="0422001B" w:tentative="1">
      <w:start w:val="1"/>
      <w:numFmt w:val="lowerRoman"/>
      <w:lvlText w:val="%3."/>
      <w:lvlJc w:val="right"/>
      <w:pPr>
        <w:ind w:left="1969" w:hanging="180"/>
      </w:pPr>
    </w:lvl>
    <w:lvl w:ilvl="3" w:tplc="0422000F" w:tentative="1">
      <w:start w:val="1"/>
      <w:numFmt w:val="decimal"/>
      <w:lvlText w:val="%4."/>
      <w:lvlJc w:val="left"/>
      <w:pPr>
        <w:ind w:left="2689" w:hanging="360"/>
      </w:pPr>
    </w:lvl>
    <w:lvl w:ilvl="4" w:tplc="04220019" w:tentative="1">
      <w:start w:val="1"/>
      <w:numFmt w:val="lowerLetter"/>
      <w:lvlText w:val="%5."/>
      <w:lvlJc w:val="left"/>
      <w:pPr>
        <w:ind w:left="3409" w:hanging="360"/>
      </w:pPr>
    </w:lvl>
    <w:lvl w:ilvl="5" w:tplc="0422001B" w:tentative="1">
      <w:start w:val="1"/>
      <w:numFmt w:val="lowerRoman"/>
      <w:lvlText w:val="%6."/>
      <w:lvlJc w:val="right"/>
      <w:pPr>
        <w:ind w:left="4129" w:hanging="180"/>
      </w:pPr>
    </w:lvl>
    <w:lvl w:ilvl="6" w:tplc="0422000F" w:tentative="1">
      <w:start w:val="1"/>
      <w:numFmt w:val="decimal"/>
      <w:lvlText w:val="%7."/>
      <w:lvlJc w:val="left"/>
      <w:pPr>
        <w:ind w:left="4849" w:hanging="360"/>
      </w:pPr>
    </w:lvl>
    <w:lvl w:ilvl="7" w:tplc="04220019" w:tentative="1">
      <w:start w:val="1"/>
      <w:numFmt w:val="lowerLetter"/>
      <w:lvlText w:val="%8."/>
      <w:lvlJc w:val="left"/>
      <w:pPr>
        <w:ind w:left="5569" w:hanging="360"/>
      </w:pPr>
    </w:lvl>
    <w:lvl w:ilvl="8" w:tplc="0422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 w15:restartNumberingAfterBreak="0">
    <w:nsid w:val="7D2D7F14"/>
    <w:multiLevelType w:val="hybridMultilevel"/>
    <w:tmpl w:val="CC1609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A"/>
    <w:rsid w:val="00003D20"/>
    <w:rsid w:val="00004E14"/>
    <w:rsid w:val="00005D3A"/>
    <w:rsid w:val="00010011"/>
    <w:rsid w:val="000130A0"/>
    <w:rsid w:val="0001328E"/>
    <w:rsid w:val="00014CC5"/>
    <w:rsid w:val="00015222"/>
    <w:rsid w:val="0001561A"/>
    <w:rsid w:val="000166B5"/>
    <w:rsid w:val="00016D0F"/>
    <w:rsid w:val="00016EC3"/>
    <w:rsid w:val="00016ED5"/>
    <w:rsid w:val="00017930"/>
    <w:rsid w:val="0002274A"/>
    <w:rsid w:val="0002367A"/>
    <w:rsid w:val="00024967"/>
    <w:rsid w:val="00025A1E"/>
    <w:rsid w:val="00025B17"/>
    <w:rsid w:val="00030CBD"/>
    <w:rsid w:val="00030E8A"/>
    <w:rsid w:val="00033492"/>
    <w:rsid w:val="00034207"/>
    <w:rsid w:val="0004439A"/>
    <w:rsid w:val="000450FF"/>
    <w:rsid w:val="00047129"/>
    <w:rsid w:val="00050442"/>
    <w:rsid w:val="0005236E"/>
    <w:rsid w:val="000536BE"/>
    <w:rsid w:val="00055419"/>
    <w:rsid w:val="00060B3B"/>
    <w:rsid w:val="0007139F"/>
    <w:rsid w:val="00071A3B"/>
    <w:rsid w:val="00073B55"/>
    <w:rsid w:val="00073E04"/>
    <w:rsid w:val="00076BEC"/>
    <w:rsid w:val="00076EC4"/>
    <w:rsid w:val="00077787"/>
    <w:rsid w:val="0007791F"/>
    <w:rsid w:val="00081073"/>
    <w:rsid w:val="0008166B"/>
    <w:rsid w:val="00083695"/>
    <w:rsid w:val="00084389"/>
    <w:rsid w:val="00085B82"/>
    <w:rsid w:val="00087AEE"/>
    <w:rsid w:val="00087C06"/>
    <w:rsid w:val="00090F1D"/>
    <w:rsid w:val="000A42A5"/>
    <w:rsid w:val="000A65CD"/>
    <w:rsid w:val="000A6804"/>
    <w:rsid w:val="000A73A9"/>
    <w:rsid w:val="000B066E"/>
    <w:rsid w:val="000B1DDB"/>
    <w:rsid w:val="000B6750"/>
    <w:rsid w:val="000C29AD"/>
    <w:rsid w:val="000C2C5F"/>
    <w:rsid w:val="000C52D6"/>
    <w:rsid w:val="000C5B68"/>
    <w:rsid w:val="000C6952"/>
    <w:rsid w:val="000C7930"/>
    <w:rsid w:val="000D0B95"/>
    <w:rsid w:val="000D16C4"/>
    <w:rsid w:val="000D2294"/>
    <w:rsid w:val="000D34BE"/>
    <w:rsid w:val="000F18FB"/>
    <w:rsid w:val="000F3F30"/>
    <w:rsid w:val="000F4190"/>
    <w:rsid w:val="000F4224"/>
    <w:rsid w:val="000F4D93"/>
    <w:rsid w:val="000F4F8B"/>
    <w:rsid w:val="00107460"/>
    <w:rsid w:val="00107B5D"/>
    <w:rsid w:val="00107C3A"/>
    <w:rsid w:val="00111482"/>
    <w:rsid w:val="0011264C"/>
    <w:rsid w:val="00115E2C"/>
    <w:rsid w:val="00115E77"/>
    <w:rsid w:val="00117EB4"/>
    <w:rsid w:val="0012174C"/>
    <w:rsid w:val="00122F92"/>
    <w:rsid w:val="00123408"/>
    <w:rsid w:val="00124404"/>
    <w:rsid w:val="00126602"/>
    <w:rsid w:val="00126DD0"/>
    <w:rsid w:val="00127164"/>
    <w:rsid w:val="00130A98"/>
    <w:rsid w:val="00132173"/>
    <w:rsid w:val="001350E4"/>
    <w:rsid w:val="00136528"/>
    <w:rsid w:val="001400BF"/>
    <w:rsid w:val="0014674F"/>
    <w:rsid w:val="00146AF7"/>
    <w:rsid w:val="001510F6"/>
    <w:rsid w:val="00157D91"/>
    <w:rsid w:val="00164E40"/>
    <w:rsid w:val="00171044"/>
    <w:rsid w:val="0017131F"/>
    <w:rsid w:val="00171E81"/>
    <w:rsid w:val="0017367F"/>
    <w:rsid w:val="00176620"/>
    <w:rsid w:val="001806C9"/>
    <w:rsid w:val="001808A5"/>
    <w:rsid w:val="00180E55"/>
    <w:rsid w:val="0018210F"/>
    <w:rsid w:val="00184268"/>
    <w:rsid w:val="00193B8B"/>
    <w:rsid w:val="00194487"/>
    <w:rsid w:val="001945F7"/>
    <w:rsid w:val="001A5266"/>
    <w:rsid w:val="001A6538"/>
    <w:rsid w:val="001B07B3"/>
    <w:rsid w:val="001B1685"/>
    <w:rsid w:val="001B26DC"/>
    <w:rsid w:val="001B3A3A"/>
    <w:rsid w:val="001B591F"/>
    <w:rsid w:val="001B68B4"/>
    <w:rsid w:val="001C4910"/>
    <w:rsid w:val="001D1E7A"/>
    <w:rsid w:val="001E5907"/>
    <w:rsid w:val="001E610A"/>
    <w:rsid w:val="001E7925"/>
    <w:rsid w:val="001F0553"/>
    <w:rsid w:val="001F1C90"/>
    <w:rsid w:val="001F34D1"/>
    <w:rsid w:val="001F7D34"/>
    <w:rsid w:val="00206050"/>
    <w:rsid w:val="002074AF"/>
    <w:rsid w:val="0021672E"/>
    <w:rsid w:val="00221573"/>
    <w:rsid w:val="00221E6C"/>
    <w:rsid w:val="002238F1"/>
    <w:rsid w:val="002250EE"/>
    <w:rsid w:val="002258A2"/>
    <w:rsid w:val="002265E6"/>
    <w:rsid w:val="002304C6"/>
    <w:rsid w:val="002311E1"/>
    <w:rsid w:val="0023541C"/>
    <w:rsid w:val="00241057"/>
    <w:rsid w:val="00241213"/>
    <w:rsid w:val="00241F18"/>
    <w:rsid w:val="00245099"/>
    <w:rsid w:val="00245273"/>
    <w:rsid w:val="002456FC"/>
    <w:rsid w:val="00246CEB"/>
    <w:rsid w:val="00253C01"/>
    <w:rsid w:val="00253EAA"/>
    <w:rsid w:val="002540FA"/>
    <w:rsid w:val="00256719"/>
    <w:rsid w:val="0025722C"/>
    <w:rsid w:val="002624B1"/>
    <w:rsid w:val="002673BC"/>
    <w:rsid w:val="00270B56"/>
    <w:rsid w:val="00270E79"/>
    <w:rsid w:val="002733B2"/>
    <w:rsid w:val="0027468C"/>
    <w:rsid w:val="0027667C"/>
    <w:rsid w:val="00277B53"/>
    <w:rsid w:val="002802F8"/>
    <w:rsid w:val="0028573B"/>
    <w:rsid w:val="002A03A0"/>
    <w:rsid w:val="002A481E"/>
    <w:rsid w:val="002A64BF"/>
    <w:rsid w:val="002A7EC3"/>
    <w:rsid w:val="002B0BE5"/>
    <w:rsid w:val="002B249C"/>
    <w:rsid w:val="002B3C94"/>
    <w:rsid w:val="002B58AD"/>
    <w:rsid w:val="002C2011"/>
    <w:rsid w:val="002C20CA"/>
    <w:rsid w:val="002C2211"/>
    <w:rsid w:val="002C585E"/>
    <w:rsid w:val="002D3FE3"/>
    <w:rsid w:val="002D4D14"/>
    <w:rsid w:val="002D7849"/>
    <w:rsid w:val="002E123F"/>
    <w:rsid w:val="002E3BF5"/>
    <w:rsid w:val="002E5242"/>
    <w:rsid w:val="002E5554"/>
    <w:rsid w:val="002E791F"/>
    <w:rsid w:val="002E7C68"/>
    <w:rsid w:val="002F1ABE"/>
    <w:rsid w:val="002F2A03"/>
    <w:rsid w:val="002F3322"/>
    <w:rsid w:val="002F4837"/>
    <w:rsid w:val="00300BD9"/>
    <w:rsid w:val="0030102E"/>
    <w:rsid w:val="00301545"/>
    <w:rsid w:val="003118A4"/>
    <w:rsid w:val="00311CF9"/>
    <w:rsid w:val="0031513B"/>
    <w:rsid w:val="00315FE4"/>
    <w:rsid w:val="003161CE"/>
    <w:rsid w:val="003178D4"/>
    <w:rsid w:val="003204A3"/>
    <w:rsid w:val="003214A8"/>
    <w:rsid w:val="00323B4A"/>
    <w:rsid w:val="0032457D"/>
    <w:rsid w:val="00326B39"/>
    <w:rsid w:val="00330869"/>
    <w:rsid w:val="003317EC"/>
    <w:rsid w:val="00331E96"/>
    <w:rsid w:val="0033692C"/>
    <w:rsid w:val="00336A12"/>
    <w:rsid w:val="00340A53"/>
    <w:rsid w:val="00344202"/>
    <w:rsid w:val="00347F6E"/>
    <w:rsid w:val="003501FD"/>
    <w:rsid w:val="0035287E"/>
    <w:rsid w:val="003528EB"/>
    <w:rsid w:val="00353656"/>
    <w:rsid w:val="00354480"/>
    <w:rsid w:val="0035719A"/>
    <w:rsid w:val="00357ED4"/>
    <w:rsid w:val="00360001"/>
    <w:rsid w:val="003638E5"/>
    <w:rsid w:val="00364658"/>
    <w:rsid w:val="00370A55"/>
    <w:rsid w:val="00372A97"/>
    <w:rsid w:val="0037567B"/>
    <w:rsid w:val="00381822"/>
    <w:rsid w:val="00382B97"/>
    <w:rsid w:val="0038375F"/>
    <w:rsid w:val="00386B65"/>
    <w:rsid w:val="003928FF"/>
    <w:rsid w:val="00396704"/>
    <w:rsid w:val="00397150"/>
    <w:rsid w:val="003A0108"/>
    <w:rsid w:val="003A1358"/>
    <w:rsid w:val="003A343E"/>
    <w:rsid w:val="003A42FE"/>
    <w:rsid w:val="003B3E4A"/>
    <w:rsid w:val="003B5ECC"/>
    <w:rsid w:val="003B64FB"/>
    <w:rsid w:val="003B6A72"/>
    <w:rsid w:val="003B6E80"/>
    <w:rsid w:val="003B6F0C"/>
    <w:rsid w:val="003C19EA"/>
    <w:rsid w:val="003C2EBF"/>
    <w:rsid w:val="003C7AA3"/>
    <w:rsid w:val="003D2B59"/>
    <w:rsid w:val="003D572F"/>
    <w:rsid w:val="003D70F5"/>
    <w:rsid w:val="003D7E91"/>
    <w:rsid w:val="003E2FB2"/>
    <w:rsid w:val="003E420F"/>
    <w:rsid w:val="003E76D9"/>
    <w:rsid w:val="003F01E4"/>
    <w:rsid w:val="003F1441"/>
    <w:rsid w:val="003F3AD1"/>
    <w:rsid w:val="003F4B40"/>
    <w:rsid w:val="003F59A6"/>
    <w:rsid w:val="003F6A44"/>
    <w:rsid w:val="003F6C92"/>
    <w:rsid w:val="003F7C54"/>
    <w:rsid w:val="00400359"/>
    <w:rsid w:val="00402835"/>
    <w:rsid w:val="004028EC"/>
    <w:rsid w:val="004032C0"/>
    <w:rsid w:val="004065B8"/>
    <w:rsid w:val="004167F0"/>
    <w:rsid w:val="00420B32"/>
    <w:rsid w:val="00421EC4"/>
    <w:rsid w:val="00422247"/>
    <w:rsid w:val="00423384"/>
    <w:rsid w:val="00424250"/>
    <w:rsid w:val="0042539D"/>
    <w:rsid w:val="004356E4"/>
    <w:rsid w:val="00436DE2"/>
    <w:rsid w:val="0044364E"/>
    <w:rsid w:val="00445717"/>
    <w:rsid w:val="0044591F"/>
    <w:rsid w:val="00446F1E"/>
    <w:rsid w:val="0045430F"/>
    <w:rsid w:val="00455AC4"/>
    <w:rsid w:val="00456F64"/>
    <w:rsid w:val="004606CA"/>
    <w:rsid w:val="00462888"/>
    <w:rsid w:val="004654B9"/>
    <w:rsid w:val="00466020"/>
    <w:rsid w:val="00466309"/>
    <w:rsid w:val="0047217B"/>
    <w:rsid w:val="00481811"/>
    <w:rsid w:val="00481DE1"/>
    <w:rsid w:val="00481E31"/>
    <w:rsid w:val="0048212F"/>
    <w:rsid w:val="0048560F"/>
    <w:rsid w:val="00485656"/>
    <w:rsid w:val="00485C20"/>
    <w:rsid w:val="004904F6"/>
    <w:rsid w:val="00491068"/>
    <w:rsid w:val="00492B4C"/>
    <w:rsid w:val="00492BE1"/>
    <w:rsid w:val="00494BC5"/>
    <w:rsid w:val="00494DA0"/>
    <w:rsid w:val="004965F6"/>
    <w:rsid w:val="004A124E"/>
    <w:rsid w:val="004A1992"/>
    <w:rsid w:val="004A22D8"/>
    <w:rsid w:val="004A4364"/>
    <w:rsid w:val="004A522D"/>
    <w:rsid w:val="004A5CA0"/>
    <w:rsid w:val="004A66B8"/>
    <w:rsid w:val="004B1B7E"/>
    <w:rsid w:val="004B250F"/>
    <w:rsid w:val="004B4FC6"/>
    <w:rsid w:val="004B7DFC"/>
    <w:rsid w:val="004C671C"/>
    <w:rsid w:val="004C7B63"/>
    <w:rsid w:val="004D1902"/>
    <w:rsid w:val="004D5EC9"/>
    <w:rsid w:val="004D6F3A"/>
    <w:rsid w:val="004E2C33"/>
    <w:rsid w:val="004E6C2F"/>
    <w:rsid w:val="00505B46"/>
    <w:rsid w:val="0051082C"/>
    <w:rsid w:val="0051536B"/>
    <w:rsid w:val="00521B6D"/>
    <w:rsid w:val="00523A13"/>
    <w:rsid w:val="00523C12"/>
    <w:rsid w:val="00524359"/>
    <w:rsid w:val="0052452F"/>
    <w:rsid w:val="00531E49"/>
    <w:rsid w:val="00532873"/>
    <w:rsid w:val="00532DC3"/>
    <w:rsid w:val="00536E38"/>
    <w:rsid w:val="00541CED"/>
    <w:rsid w:val="0054202F"/>
    <w:rsid w:val="005504A8"/>
    <w:rsid w:val="0055066F"/>
    <w:rsid w:val="00556D43"/>
    <w:rsid w:val="00566EC4"/>
    <w:rsid w:val="005725E8"/>
    <w:rsid w:val="005735D8"/>
    <w:rsid w:val="005739F0"/>
    <w:rsid w:val="005750AA"/>
    <w:rsid w:val="00575BB1"/>
    <w:rsid w:val="00582FAC"/>
    <w:rsid w:val="00584347"/>
    <w:rsid w:val="00585BC4"/>
    <w:rsid w:val="0058787B"/>
    <w:rsid w:val="00594D34"/>
    <w:rsid w:val="0059708D"/>
    <w:rsid w:val="005A371A"/>
    <w:rsid w:val="005A3D03"/>
    <w:rsid w:val="005A47F8"/>
    <w:rsid w:val="005A61F2"/>
    <w:rsid w:val="005B3139"/>
    <w:rsid w:val="005B4389"/>
    <w:rsid w:val="005B49FA"/>
    <w:rsid w:val="005B5C30"/>
    <w:rsid w:val="005B68B9"/>
    <w:rsid w:val="005C2852"/>
    <w:rsid w:val="005C3824"/>
    <w:rsid w:val="005C38C1"/>
    <w:rsid w:val="005C4B13"/>
    <w:rsid w:val="005C789C"/>
    <w:rsid w:val="005D1056"/>
    <w:rsid w:val="005D403E"/>
    <w:rsid w:val="005D55A9"/>
    <w:rsid w:val="005D5738"/>
    <w:rsid w:val="005D5DFC"/>
    <w:rsid w:val="005D7B04"/>
    <w:rsid w:val="005D7EA5"/>
    <w:rsid w:val="005E0235"/>
    <w:rsid w:val="005E124A"/>
    <w:rsid w:val="005E4B4F"/>
    <w:rsid w:val="005E5992"/>
    <w:rsid w:val="005E6AF8"/>
    <w:rsid w:val="005F0C47"/>
    <w:rsid w:val="005F193C"/>
    <w:rsid w:val="005F46FC"/>
    <w:rsid w:val="005F62E4"/>
    <w:rsid w:val="006007C6"/>
    <w:rsid w:val="00600B44"/>
    <w:rsid w:val="0060794E"/>
    <w:rsid w:val="00613E89"/>
    <w:rsid w:val="00614A4E"/>
    <w:rsid w:val="00614C3F"/>
    <w:rsid w:val="006209B6"/>
    <w:rsid w:val="00620B42"/>
    <w:rsid w:val="00626137"/>
    <w:rsid w:val="00631254"/>
    <w:rsid w:val="0063378E"/>
    <w:rsid w:val="0064394F"/>
    <w:rsid w:val="00643CCD"/>
    <w:rsid w:val="006466C6"/>
    <w:rsid w:val="00647201"/>
    <w:rsid w:val="006477E8"/>
    <w:rsid w:val="00650110"/>
    <w:rsid w:val="006513CE"/>
    <w:rsid w:val="00651EB9"/>
    <w:rsid w:val="006534A6"/>
    <w:rsid w:val="0065497A"/>
    <w:rsid w:val="00654C9A"/>
    <w:rsid w:val="00656A10"/>
    <w:rsid w:val="006645C3"/>
    <w:rsid w:val="006646EC"/>
    <w:rsid w:val="00670128"/>
    <w:rsid w:val="0067124E"/>
    <w:rsid w:val="006726E9"/>
    <w:rsid w:val="00672C30"/>
    <w:rsid w:val="006736C6"/>
    <w:rsid w:val="00680B7E"/>
    <w:rsid w:val="006810CA"/>
    <w:rsid w:val="00681543"/>
    <w:rsid w:val="00684A36"/>
    <w:rsid w:val="0069122E"/>
    <w:rsid w:val="006948C5"/>
    <w:rsid w:val="006A1A6B"/>
    <w:rsid w:val="006A3B1D"/>
    <w:rsid w:val="006B19E4"/>
    <w:rsid w:val="006B401A"/>
    <w:rsid w:val="006B438B"/>
    <w:rsid w:val="006B6CAB"/>
    <w:rsid w:val="006C1EFB"/>
    <w:rsid w:val="006C2B7D"/>
    <w:rsid w:val="006C2F9F"/>
    <w:rsid w:val="006C4159"/>
    <w:rsid w:val="006C5713"/>
    <w:rsid w:val="006C7F6E"/>
    <w:rsid w:val="006E1651"/>
    <w:rsid w:val="006E6634"/>
    <w:rsid w:val="006E6A66"/>
    <w:rsid w:val="006F0160"/>
    <w:rsid w:val="006F075A"/>
    <w:rsid w:val="006F10F8"/>
    <w:rsid w:val="006F1169"/>
    <w:rsid w:val="00700612"/>
    <w:rsid w:val="00702C33"/>
    <w:rsid w:val="007064DB"/>
    <w:rsid w:val="00706F3B"/>
    <w:rsid w:val="007101FC"/>
    <w:rsid w:val="0071069B"/>
    <w:rsid w:val="00710C75"/>
    <w:rsid w:val="00710D5E"/>
    <w:rsid w:val="00717753"/>
    <w:rsid w:val="007240FA"/>
    <w:rsid w:val="00727F47"/>
    <w:rsid w:val="0073222C"/>
    <w:rsid w:val="00734C79"/>
    <w:rsid w:val="007362D9"/>
    <w:rsid w:val="00741DE9"/>
    <w:rsid w:val="007453D9"/>
    <w:rsid w:val="00746B99"/>
    <w:rsid w:val="007553D1"/>
    <w:rsid w:val="00755B8E"/>
    <w:rsid w:val="00756FC2"/>
    <w:rsid w:val="0075789A"/>
    <w:rsid w:val="0076177E"/>
    <w:rsid w:val="007656F2"/>
    <w:rsid w:val="00770464"/>
    <w:rsid w:val="00770BF1"/>
    <w:rsid w:val="0077337B"/>
    <w:rsid w:val="00773AD7"/>
    <w:rsid w:val="00773EDF"/>
    <w:rsid w:val="00777D7A"/>
    <w:rsid w:val="00782150"/>
    <w:rsid w:val="00782B8C"/>
    <w:rsid w:val="00784EF7"/>
    <w:rsid w:val="00785484"/>
    <w:rsid w:val="00785645"/>
    <w:rsid w:val="007864D8"/>
    <w:rsid w:val="007867F8"/>
    <w:rsid w:val="00793DF6"/>
    <w:rsid w:val="00794A82"/>
    <w:rsid w:val="00794BD4"/>
    <w:rsid w:val="007A03BB"/>
    <w:rsid w:val="007A0D02"/>
    <w:rsid w:val="007B04B9"/>
    <w:rsid w:val="007B0889"/>
    <w:rsid w:val="007B2ED9"/>
    <w:rsid w:val="007B3E6A"/>
    <w:rsid w:val="007B4C71"/>
    <w:rsid w:val="007C4122"/>
    <w:rsid w:val="007C7ED8"/>
    <w:rsid w:val="007D45C2"/>
    <w:rsid w:val="007D6362"/>
    <w:rsid w:val="007E09BE"/>
    <w:rsid w:val="007E34C9"/>
    <w:rsid w:val="007E627C"/>
    <w:rsid w:val="007E77D3"/>
    <w:rsid w:val="007E7CE4"/>
    <w:rsid w:val="007F11D5"/>
    <w:rsid w:val="007F2450"/>
    <w:rsid w:val="007F4DD3"/>
    <w:rsid w:val="007F704D"/>
    <w:rsid w:val="007F7504"/>
    <w:rsid w:val="00804264"/>
    <w:rsid w:val="008048DF"/>
    <w:rsid w:val="00806D10"/>
    <w:rsid w:val="008129A0"/>
    <w:rsid w:val="00813AC5"/>
    <w:rsid w:val="00815F9D"/>
    <w:rsid w:val="00816B28"/>
    <w:rsid w:val="00817986"/>
    <w:rsid w:val="00820924"/>
    <w:rsid w:val="00821D80"/>
    <w:rsid w:val="00823224"/>
    <w:rsid w:val="0082457A"/>
    <w:rsid w:val="00826186"/>
    <w:rsid w:val="00826D92"/>
    <w:rsid w:val="00830A41"/>
    <w:rsid w:val="00833BB2"/>
    <w:rsid w:val="00835B33"/>
    <w:rsid w:val="0083622A"/>
    <w:rsid w:val="00837DF2"/>
    <w:rsid w:val="00842F1A"/>
    <w:rsid w:val="0084325E"/>
    <w:rsid w:val="00846F65"/>
    <w:rsid w:val="008515FB"/>
    <w:rsid w:val="00851C11"/>
    <w:rsid w:val="0085289C"/>
    <w:rsid w:val="0085392D"/>
    <w:rsid w:val="00854869"/>
    <w:rsid w:val="00854F52"/>
    <w:rsid w:val="00856920"/>
    <w:rsid w:val="00860506"/>
    <w:rsid w:val="00862453"/>
    <w:rsid w:val="00864F6F"/>
    <w:rsid w:val="00867182"/>
    <w:rsid w:val="00870B34"/>
    <w:rsid w:val="00872FF0"/>
    <w:rsid w:val="00877275"/>
    <w:rsid w:val="00877C4F"/>
    <w:rsid w:val="00881689"/>
    <w:rsid w:val="0088175D"/>
    <w:rsid w:val="008827CF"/>
    <w:rsid w:val="00882A4F"/>
    <w:rsid w:val="008841FC"/>
    <w:rsid w:val="008941C7"/>
    <w:rsid w:val="00897966"/>
    <w:rsid w:val="008B15A5"/>
    <w:rsid w:val="008B4BFD"/>
    <w:rsid w:val="008C3DFE"/>
    <w:rsid w:val="008C4E0A"/>
    <w:rsid w:val="008C6872"/>
    <w:rsid w:val="008C78B6"/>
    <w:rsid w:val="008D57A1"/>
    <w:rsid w:val="008E0F48"/>
    <w:rsid w:val="008E2B55"/>
    <w:rsid w:val="008E32F8"/>
    <w:rsid w:val="008E60AD"/>
    <w:rsid w:val="008F0877"/>
    <w:rsid w:val="008F0E88"/>
    <w:rsid w:val="008F606A"/>
    <w:rsid w:val="00900E13"/>
    <w:rsid w:val="00904A99"/>
    <w:rsid w:val="00905613"/>
    <w:rsid w:val="009060B6"/>
    <w:rsid w:val="00907A96"/>
    <w:rsid w:val="00910163"/>
    <w:rsid w:val="009113F2"/>
    <w:rsid w:val="00912464"/>
    <w:rsid w:val="00916D42"/>
    <w:rsid w:val="0092032E"/>
    <w:rsid w:val="0092043F"/>
    <w:rsid w:val="00920FF2"/>
    <w:rsid w:val="00925A67"/>
    <w:rsid w:val="009260CC"/>
    <w:rsid w:val="00926DA0"/>
    <w:rsid w:val="009275B7"/>
    <w:rsid w:val="00932C03"/>
    <w:rsid w:val="00943C68"/>
    <w:rsid w:val="00944A71"/>
    <w:rsid w:val="00952760"/>
    <w:rsid w:val="00954283"/>
    <w:rsid w:val="00956829"/>
    <w:rsid w:val="00956C8D"/>
    <w:rsid w:val="009579D5"/>
    <w:rsid w:val="00962642"/>
    <w:rsid w:val="00965788"/>
    <w:rsid w:val="00966EEF"/>
    <w:rsid w:val="0097041D"/>
    <w:rsid w:val="009712C4"/>
    <w:rsid w:val="00987FA5"/>
    <w:rsid w:val="009915B1"/>
    <w:rsid w:val="00994125"/>
    <w:rsid w:val="00995481"/>
    <w:rsid w:val="00997445"/>
    <w:rsid w:val="009A2B35"/>
    <w:rsid w:val="009A6C56"/>
    <w:rsid w:val="009A727A"/>
    <w:rsid w:val="009A72EE"/>
    <w:rsid w:val="009A735B"/>
    <w:rsid w:val="009B2958"/>
    <w:rsid w:val="009B2D89"/>
    <w:rsid w:val="009B474F"/>
    <w:rsid w:val="009B66A9"/>
    <w:rsid w:val="009C14FB"/>
    <w:rsid w:val="009C4DD0"/>
    <w:rsid w:val="009C5D81"/>
    <w:rsid w:val="009C6CA5"/>
    <w:rsid w:val="009D19E7"/>
    <w:rsid w:val="009D59B3"/>
    <w:rsid w:val="009E1F92"/>
    <w:rsid w:val="009E3B8C"/>
    <w:rsid w:val="009E4355"/>
    <w:rsid w:val="009F0322"/>
    <w:rsid w:val="009F474C"/>
    <w:rsid w:val="009F66A1"/>
    <w:rsid w:val="00A01B3B"/>
    <w:rsid w:val="00A01BDC"/>
    <w:rsid w:val="00A03F28"/>
    <w:rsid w:val="00A059C1"/>
    <w:rsid w:val="00A07005"/>
    <w:rsid w:val="00A079D3"/>
    <w:rsid w:val="00A10C27"/>
    <w:rsid w:val="00A12D10"/>
    <w:rsid w:val="00A130E0"/>
    <w:rsid w:val="00A1328F"/>
    <w:rsid w:val="00A203EF"/>
    <w:rsid w:val="00A22EE5"/>
    <w:rsid w:val="00A241CB"/>
    <w:rsid w:val="00A27226"/>
    <w:rsid w:val="00A36A36"/>
    <w:rsid w:val="00A4139F"/>
    <w:rsid w:val="00A42897"/>
    <w:rsid w:val="00A4478A"/>
    <w:rsid w:val="00A45221"/>
    <w:rsid w:val="00A45DE8"/>
    <w:rsid w:val="00A522AD"/>
    <w:rsid w:val="00A611A8"/>
    <w:rsid w:val="00A61C3F"/>
    <w:rsid w:val="00A63071"/>
    <w:rsid w:val="00A664D7"/>
    <w:rsid w:val="00A6719F"/>
    <w:rsid w:val="00A672B4"/>
    <w:rsid w:val="00A67DC4"/>
    <w:rsid w:val="00A70605"/>
    <w:rsid w:val="00A70632"/>
    <w:rsid w:val="00A74E20"/>
    <w:rsid w:val="00A80495"/>
    <w:rsid w:val="00A810D4"/>
    <w:rsid w:val="00A81406"/>
    <w:rsid w:val="00A8277A"/>
    <w:rsid w:val="00A86209"/>
    <w:rsid w:val="00A87067"/>
    <w:rsid w:val="00A94C27"/>
    <w:rsid w:val="00A9595B"/>
    <w:rsid w:val="00A962B5"/>
    <w:rsid w:val="00AA429D"/>
    <w:rsid w:val="00AA59EA"/>
    <w:rsid w:val="00AA6817"/>
    <w:rsid w:val="00AB1248"/>
    <w:rsid w:val="00AB352F"/>
    <w:rsid w:val="00AB3785"/>
    <w:rsid w:val="00AB596A"/>
    <w:rsid w:val="00AB624D"/>
    <w:rsid w:val="00AB6CCB"/>
    <w:rsid w:val="00AB70D7"/>
    <w:rsid w:val="00AC1D05"/>
    <w:rsid w:val="00AC3F6C"/>
    <w:rsid w:val="00AC47AA"/>
    <w:rsid w:val="00AC4A00"/>
    <w:rsid w:val="00AC5FC1"/>
    <w:rsid w:val="00AC69CE"/>
    <w:rsid w:val="00AC6CB1"/>
    <w:rsid w:val="00AD1174"/>
    <w:rsid w:val="00AD3289"/>
    <w:rsid w:val="00AD5807"/>
    <w:rsid w:val="00AE6ECA"/>
    <w:rsid w:val="00AF0F84"/>
    <w:rsid w:val="00AF1927"/>
    <w:rsid w:val="00AF1ABE"/>
    <w:rsid w:val="00AF256C"/>
    <w:rsid w:val="00AF3314"/>
    <w:rsid w:val="00AF38CE"/>
    <w:rsid w:val="00AF3A07"/>
    <w:rsid w:val="00AF5308"/>
    <w:rsid w:val="00AF5B28"/>
    <w:rsid w:val="00B00329"/>
    <w:rsid w:val="00B00358"/>
    <w:rsid w:val="00B0431C"/>
    <w:rsid w:val="00B04ADB"/>
    <w:rsid w:val="00B06070"/>
    <w:rsid w:val="00B20019"/>
    <w:rsid w:val="00B20893"/>
    <w:rsid w:val="00B2147B"/>
    <w:rsid w:val="00B23E22"/>
    <w:rsid w:val="00B24A5D"/>
    <w:rsid w:val="00B25B40"/>
    <w:rsid w:val="00B25BF2"/>
    <w:rsid w:val="00B30D3C"/>
    <w:rsid w:val="00B32EDB"/>
    <w:rsid w:val="00B3546C"/>
    <w:rsid w:val="00B358E2"/>
    <w:rsid w:val="00B37CAB"/>
    <w:rsid w:val="00B40002"/>
    <w:rsid w:val="00B43A66"/>
    <w:rsid w:val="00B46E15"/>
    <w:rsid w:val="00B610F8"/>
    <w:rsid w:val="00B6484F"/>
    <w:rsid w:val="00B66745"/>
    <w:rsid w:val="00B67396"/>
    <w:rsid w:val="00B675FF"/>
    <w:rsid w:val="00B67EB2"/>
    <w:rsid w:val="00B67ECD"/>
    <w:rsid w:val="00B70C1D"/>
    <w:rsid w:val="00B71B33"/>
    <w:rsid w:val="00B73CF1"/>
    <w:rsid w:val="00B81055"/>
    <w:rsid w:val="00B810E7"/>
    <w:rsid w:val="00B82898"/>
    <w:rsid w:val="00B84581"/>
    <w:rsid w:val="00B86715"/>
    <w:rsid w:val="00B8748C"/>
    <w:rsid w:val="00B92C98"/>
    <w:rsid w:val="00B95DE2"/>
    <w:rsid w:val="00B9610D"/>
    <w:rsid w:val="00BA2EB4"/>
    <w:rsid w:val="00BA2FBE"/>
    <w:rsid w:val="00BA7775"/>
    <w:rsid w:val="00BB1604"/>
    <w:rsid w:val="00BB1759"/>
    <w:rsid w:val="00BB2E41"/>
    <w:rsid w:val="00BB36E0"/>
    <w:rsid w:val="00BC6421"/>
    <w:rsid w:val="00BC6781"/>
    <w:rsid w:val="00BC69B5"/>
    <w:rsid w:val="00BC7FD5"/>
    <w:rsid w:val="00BD0641"/>
    <w:rsid w:val="00BD6E11"/>
    <w:rsid w:val="00BD70F9"/>
    <w:rsid w:val="00BE11A2"/>
    <w:rsid w:val="00BE24CA"/>
    <w:rsid w:val="00BE254F"/>
    <w:rsid w:val="00BE3DC4"/>
    <w:rsid w:val="00BE70DC"/>
    <w:rsid w:val="00BF066A"/>
    <w:rsid w:val="00BF378D"/>
    <w:rsid w:val="00C00296"/>
    <w:rsid w:val="00C01F52"/>
    <w:rsid w:val="00C070A2"/>
    <w:rsid w:val="00C07107"/>
    <w:rsid w:val="00C118FA"/>
    <w:rsid w:val="00C1269A"/>
    <w:rsid w:val="00C13135"/>
    <w:rsid w:val="00C13208"/>
    <w:rsid w:val="00C14C01"/>
    <w:rsid w:val="00C16543"/>
    <w:rsid w:val="00C16948"/>
    <w:rsid w:val="00C23457"/>
    <w:rsid w:val="00C3071A"/>
    <w:rsid w:val="00C318F5"/>
    <w:rsid w:val="00C32704"/>
    <w:rsid w:val="00C357B4"/>
    <w:rsid w:val="00C367A5"/>
    <w:rsid w:val="00C4467A"/>
    <w:rsid w:val="00C470CD"/>
    <w:rsid w:val="00C52B6A"/>
    <w:rsid w:val="00C558BC"/>
    <w:rsid w:val="00C614FE"/>
    <w:rsid w:val="00C63BDE"/>
    <w:rsid w:val="00C63CFA"/>
    <w:rsid w:val="00C66044"/>
    <w:rsid w:val="00C665F8"/>
    <w:rsid w:val="00C7352F"/>
    <w:rsid w:val="00C75567"/>
    <w:rsid w:val="00C76057"/>
    <w:rsid w:val="00C76FDC"/>
    <w:rsid w:val="00C81080"/>
    <w:rsid w:val="00C84C1E"/>
    <w:rsid w:val="00C852AC"/>
    <w:rsid w:val="00C91535"/>
    <w:rsid w:val="00C93E91"/>
    <w:rsid w:val="00C97987"/>
    <w:rsid w:val="00CA362A"/>
    <w:rsid w:val="00CB16FB"/>
    <w:rsid w:val="00CB1C54"/>
    <w:rsid w:val="00CB2944"/>
    <w:rsid w:val="00CB520B"/>
    <w:rsid w:val="00CB5396"/>
    <w:rsid w:val="00CB71C2"/>
    <w:rsid w:val="00CC0F46"/>
    <w:rsid w:val="00CC26AB"/>
    <w:rsid w:val="00CC4A1F"/>
    <w:rsid w:val="00CC77B2"/>
    <w:rsid w:val="00CD1500"/>
    <w:rsid w:val="00CD2007"/>
    <w:rsid w:val="00CD27A3"/>
    <w:rsid w:val="00CD39C3"/>
    <w:rsid w:val="00CD59CA"/>
    <w:rsid w:val="00CE3C10"/>
    <w:rsid w:val="00CE58DC"/>
    <w:rsid w:val="00CE77AF"/>
    <w:rsid w:val="00CE7A9A"/>
    <w:rsid w:val="00CE7EC7"/>
    <w:rsid w:val="00CF1AA5"/>
    <w:rsid w:val="00CF27ED"/>
    <w:rsid w:val="00CF446E"/>
    <w:rsid w:val="00CF4DD8"/>
    <w:rsid w:val="00CF50F1"/>
    <w:rsid w:val="00CF62B2"/>
    <w:rsid w:val="00CF6C24"/>
    <w:rsid w:val="00CF6E0D"/>
    <w:rsid w:val="00D0126F"/>
    <w:rsid w:val="00D0215A"/>
    <w:rsid w:val="00D033DF"/>
    <w:rsid w:val="00D034AA"/>
    <w:rsid w:val="00D05283"/>
    <w:rsid w:val="00D05CA7"/>
    <w:rsid w:val="00D11EA9"/>
    <w:rsid w:val="00D12344"/>
    <w:rsid w:val="00D13C03"/>
    <w:rsid w:val="00D15B92"/>
    <w:rsid w:val="00D20DAE"/>
    <w:rsid w:val="00D229FE"/>
    <w:rsid w:val="00D2375B"/>
    <w:rsid w:val="00D24EDF"/>
    <w:rsid w:val="00D3097A"/>
    <w:rsid w:val="00D33B30"/>
    <w:rsid w:val="00D348D6"/>
    <w:rsid w:val="00D3797B"/>
    <w:rsid w:val="00D40C73"/>
    <w:rsid w:val="00D414FB"/>
    <w:rsid w:val="00D41842"/>
    <w:rsid w:val="00D43781"/>
    <w:rsid w:val="00D464DB"/>
    <w:rsid w:val="00D5273D"/>
    <w:rsid w:val="00D53032"/>
    <w:rsid w:val="00D553A1"/>
    <w:rsid w:val="00D55E9A"/>
    <w:rsid w:val="00D56A25"/>
    <w:rsid w:val="00D6438A"/>
    <w:rsid w:val="00D66BB0"/>
    <w:rsid w:val="00D67BC1"/>
    <w:rsid w:val="00D7039D"/>
    <w:rsid w:val="00D719E1"/>
    <w:rsid w:val="00D71E46"/>
    <w:rsid w:val="00D7404A"/>
    <w:rsid w:val="00D74EB3"/>
    <w:rsid w:val="00D800DB"/>
    <w:rsid w:val="00D80166"/>
    <w:rsid w:val="00D82E4F"/>
    <w:rsid w:val="00D92830"/>
    <w:rsid w:val="00D938DB"/>
    <w:rsid w:val="00D94467"/>
    <w:rsid w:val="00D95FC8"/>
    <w:rsid w:val="00DA022E"/>
    <w:rsid w:val="00DA14FE"/>
    <w:rsid w:val="00DA2E1A"/>
    <w:rsid w:val="00DA589A"/>
    <w:rsid w:val="00DB4B89"/>
    <w:rsid w:val="00DB50A6"/>
    <w:rsid w:val="00DC03EF"/>
    <w:rsid w:val="00DC78D7"/>
    <w:rsid w:val="00DC7DDF"/>
    <w:rsid w:val="00DD3F85"/>
    <w:rsid w:val="00DD44B2"/>
    <w:rsid w:val="00DD64A1"/>
    <w:rsid w:val="00DE0295"/>
    <w:rsid w:val="00DE1872"/>
    <w:rsid w:val="00DE6AFF"/>
    <w:rsid w:val="00DF12D5"/>
    <w:rsid w:val="00DF1BFB"/>
    <w:rsid w:val="00DF4CE1"/>
    <w:rsid w:val="00DF4E0E"/>
    <w:rsid w:val="00DF70A8"/>
    <w:rsid w:val="00E0079E"/>
    <w:rsid w:val="00E014D9"/>
    <w:rsid w:val="00E016F5"/>
    <w:rsid w:val="00E0194B"/>
    <w:rsid w:val="00E01F38"/>
    <w:rsid w:val="00E05F5C"/>
    <w:rsid w:val="00E10359"/>
    <w:rsid w:val="00E11E17"/>
    <w:rsid w:val="00E12B22"/>
    <w:rsid w:val="00E16EAC"/>
    <w:rsid w:val="00E20A72"/>
    <w:rsid w:val="00E20F89"/>
    <w:rsid w:val="00E227D8"/>
    <w:rsid w:val="00E23F38"/>
    <w:rsid w:val="00E27C10"/>
    <w:rsid w:val="00E369D5"/>
    <w:rsid w:val="00E42572"/>
    <w:rsid w:val="00E43041"/>
    <w:rsid w:val="00E43E14"/>
    <w:rsid w:val="00E51CBC"/>
    <w:rsid w:val="00E535DF"/>
    <w:rsid w:val="00E5386C"/>
    <w:rsid w:val="00E55DBA"/>
    <w:rsid w:val="00E56A3A"/>
    <w:rsid w:val="00E616BE"/>
    <w:rsid w:val="00E665C0"/>
    <w:rsid w:val="00E7001E"/>
    <w:rsid w:val="00E70C73"/>
    <w:rsid w:val="00E7546B"/>
    <w:rsid w:val="00E77EA3"/>
    <w:rsid w:val="00E839BA"/>
    <w:rsid w:val="00E8516A"/>
    <w:rsid w:val="00E852A7"/>
    <w:rsid w:val="00E9066F"/>
    <w:rsid w:val="00E92469"/>
    <w:rsid w:val="00E94AE9"/>
    <w:rsid w:val="00EA308B"/>
    <w:rsid w:val="00EA4A16"/>
    <w:rsid w:val="00EA6904"/>
    <w:rsid w:val="00EB2574"/>
    <w:rsid w:val="00EB29DD"/>
    <w:rsid w:val="00EB651A"/>
    <w:rsid w:val="00EC1418"/>
    <w:rsid w:val="00EC336A"/>
    <w:rsid w:val="00EC34AA"/>
    <w:rsid w:val="00EC35B3"/>
    <w:rsid w:val="00EC550E"/>
    <w:rsid w:val="00ED1300"/>
    <w:rsid w:val="00ED23D9"/>
    <w:rsid w:val="00ED310A"/>
    <w:rsid w:val="00ED39F3"/>
    <w:rsid w:val="00ED4D47"/>
    <w:rsid w:val="00ED5E7F"/>
    <w:rsid w:val="00ED6AAF"/>
    <w:rsid w:val="00ED79DD"/>
    <w:rsid w:val="00EE31A3"/>
    <w:rsid w:val="00EE483F"/>
    <w:rsid w:val="00EE694A"/>
    <w:rsid w:val="00EF3F4A"/>
    <w:rsid w:val="00F016ED"/>
    <w:rsid w:val="00F12E28"/>
    <w:rsid w:val="00F25AAF"/>
    <w:rsid w:val="00F25B20"/>
    <w:rsid w:val="00F31848"/>
    <w:rsid w:val="00F3235D"/>
    <w:rsid w:val="00F32631"/>
    <w:rsid w:val="00F32938"/>
    <w:rsid w:val="00F32C5E"/>
    <w:rsid w:val="00F34360"/>
    <w:rsid w:val="00F42108"/>
    <w:rsid w:val="00F422E7"/>
    <w:rsid w:val="00F43829"/>
    <w:rsid w:val="00F43FBF"/>
    <w:rsid w:val="00F46538"/>
    <w:rsid w:val="00F5198B"/>
    <w:rsid w:val="00F52CE6"/>
    <w:rsid w:val="00F54BD3"/>
    <w:rsid w:val="00F5791F"/>
    <w:rsid w:val="00F64208"/>
    <w:rsid w:val="00F75039"/>
    <w:rsid w:val="00F80A26"/>
    <w:rsid w:val="00F82130"/>
    <w:rsid w:val="00F845D1"/>
    <w:rsid w:val="00F849E7"/>
    <w:rsid w:val="00F861E8"/>
    <w:rsid w:val="00F91822"/>
    <w:rsid w:val="00F924A1"/>
    <w:rsid w:val="00F932B3"/>
    <w:rsid w:val="00F9338B"/>
    <w:rsid w:val="00F95C81"/>
    <w:rsid w:val="00FA7375"/>
    <w:rsid w:val="00FB1013"/>
    <w:rsid w:val="00FB51E7"/>
    <w:rsid w:val="00FC1E23"/>
    <w:rsid w:val="00FC32FD"/>
    <w:rsid w:val="00FC45CA"/>
    <w:rsid w:val="00FC7B4E"/>
    <w:rsid w:val="00FD0706"/>
    <w:rsid w:val="00FD2C3D"/>
    <w:rsid w:val="00FD300A"/>
    <w:rsid w:val="00FE1E08"/>
    <w:rsid w:val="00FE409F"/>
    <w:rsid w:val="00FE4764"/>
    <w:rsid w:val="00FF0E20"/>
    <w:rsid w:val="00FF5AC3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412A"/>
  <w15:docId w15:val="{1F17084C-64F4-4017-A4FB-419E520D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F3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BF378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vts0">
    <w:name w:val="rvts0"/>
    <w:rsid w:val="00BF378D"/>
    <w:rPr>
      <w:rFonts w:cs="Times New Roman"/>
    </w:rPr>
  </w:style>
  <w:style w:type="character" w:styleId="a4">
    <w:name w:val="annotation reference"/>
    <w:rsid w:val="00BF378D"/>
    <w:rPr>
      <w:sz w:val="16"/>
      <w:szCs w:val="16"/>
    </w:rPr>
  </w:style>
  <w:style w:type="paragraph" w:styleId="a5">
    <w:name w:val="annotation text"/>
    <w:basedOn w:val="a"/>
    <w:link w:val="a6"/>
    <w:rsid w:val="00BF378D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6">
    <w:name w:val="Текст примітки Знак"/>
    <w:basedOn w:val="a0"/>
    <w:link w:val="a5"/>
    <w:rsid w:val="00BF378D"/>
    <w:rPr>
      <w:rFonts w:ascii="Calibri" w:eastAsia="Times New Roman" w:hAnsi="Calibri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F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F378D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5F62E4"/>
    <w:pPr>
      <w:spacing w:line="240" w:lineRule="auto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a">
    <w:name w:val="Тема примітки Знак"/>
    <w:basedOn w:val="a6"/>
    <w:link w:val="a9"/>
    <w:uiPriority w:val="99"/>
    <w:semiHidden/>
    <w:rsid w:val="005F62E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4E2C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ий текст"/>
    <w:basedOn w:val="a"/>
    <w:rsid w:val="004E2C33"/>
    <w:pPr>
      <w:spacing w:before="120" w:after="0" w:line="240" w:lineRule="auto"/>
      <w:ind w:firstLine="567"/>
      <w:jc w:val="both"/>
    </w:pPr>
    <w:rPr>
      <w:rFonts w:ascii="Antiqua" w:eastAsia="Calibri" w:hAnsi="Antiqua" w:cs="Antiqua"/>
      <w:sz w:val="26"/>
      <w:szCs w:val="26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B8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B8748C"/>
  </w:style>
  <w:style w:type="paragraph" w:styleId="af">
    <w:name w:val="footer"/>
    <w:basedOn w:val="a"/>
    <w:link w:val="af0"/>
    <w:uiPriority w:val="99"/>
    <w:unhideWhenUsed/>
    <w:rsid w:val="00B8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B8748C"/>
  </w:style>
  <w:style w:type="paragraph" w:styleId="af1">
    <w:name w:val="Revision"/>
    <w:hidden/>
    <w:uiPriority w:val="99"/>
    <w:semiHidden/>
    <w:rsid w:val="0092032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6C5713"/>
    <w:rPr>
      <w:color w:val="0563C1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37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Strong"/>
    <w:basedOn w:val="a0"/>
    <w:uiPriority w:val="22"/>
    <w:qFormat/>
    <w:rsid w:val="00372A97"/>
    <w:rPr>
      <w:b/>
      <w:bCs/>
    </w:rPr>
  </w:style>
  <w:style w:type="character" w:customStyle="1" w:styleId="rvts9">
    <w:name w:val="rvts9"/>
    <w:basedOn w:val="a0"/>
    <w:rsid w:val="00582FAC"/>
  </w:style>
  <w:style w:type="paragraph" w:customStyle="1" w:styleId="rvps2">
    <w:name w:val="rvps2"/>
    <w:basedOn w:val="a"/>
    <w:rsid w:val="0007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07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5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66-2010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66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6455-EEF5-4E16-923C-F02601A9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5472</Words>
  <Characters>3120</Characters>
  <Application>Microsoft Office Word</Application>
  <DocSecurity>0</DocSecurity>
  <Lines>26</Lines>
  <Paragraphs>17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Маштабей Сергій Валентинович</cp:lastModifiedBy>
  <cp:revision>2</cp:revision>
  <cp:lastPrinted>2020-01-14T15:27:00Z</cp:lastPrinted>
  <dcterms:created xsi:type="dcterms:W3CDTF">2021-07-06T09:13:00Z</dcterms:created>
  <dcterms:modified xsi:type="dcterms:W3CDTF">2021-07-06T09:13:00Z</dcterms:modified>
</cp:coreProperties>
</file>