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A1D7D" w14:textId="77777777" w:rsidR="00144D96" w:rsidRPr="00144D96" w:rsidRDefault="00144D96" w:rsidP="00144D96">
      <w:pPr>
        <w:spacing w:after="0" w:line="360" w:lineRule="auto"/>
        <w:ind w:left="5670" w:firstLine="0"/>
        <w:rPr>
          <w:szCs w:val="28"/>
        </w:rPr>
      </w:pPr>
      <w:r w:rsidRPr="00144D96">
        <w:rPr>
          <w:szCs w:val="28"/>
        </w:rPr>
        <w:t xml:space="preserve">ЗАТВЕРДЖЕНО </w:t>
      </w:r>
    </w:p>
    <w:p w14:paraId="5F4A2DD5" w14:textId="77777777" w:rsidR="00144D96" w:rsidRPr="00144D96" w:rsidRDefault="00144D96" w:rsidP="00144D96">
      <w:pPr>
        <w:spacing w:after="0" w:line="360" w:lineRule="auto"/>
        <w:ind w:left="5670" w:firstLine="0"/>
        <w:jc w:val="left"/>
        <w:rPr>
          <w:szCs w:val="28"/>
        </w:rPr>
      </w:pPr>
      <w:r w:rsidRPr="00144D96">
        <w:rPr>
          <w:szCs w:val="28"/>
        </w:rPr>
        <w:t xml:space="preserve">Наказ Міністерства транспорту України </w:t>
      </w:r>
    </w:p>
    <w:p w14:paraId="3BCD3406" w14:textId="77777777" w:rsidR="00144D96" w:rsidRPr="00144D96" w:rsidRDefault="00144D96" w:rsidP="00144D96">
      <w:pPr>
        <w:spacing w:after="0" w:line="360" w:lineRule="auto"/>
        <w:ind w:left="5670" w:firstLine="0"/>
        <w:jc w:val="left"/>
        <w:rPr>
          <w:szCs w:val="28"/>
        </w:rPr>
      </w:pPr>
      <w:r w:rsidRPr="00144D96">
        <w:rPr>
          <w:szCs w:val="28"/>
        </w:rPr>
        <w:t>___________ 2021 року №_____</w:t>
      </w:r>
    </w:p>
    <w:p w14:paraId="4A519662" w14:textId="77777777" w:rsidR="00144D96" w:rsidRPr="00144D96" w:rsidRDefault="00144D96" w:rsidP="00144D96">
      <w:pPr>
        <w:spacing w:after="0" w:line="240" w:lineRule="auto"/>
        <w:ind w:left="0" w:firstLine="0"/>
        <w:jc w:val="center"/>
        <w:rPr>
          <w:b/>
          <w:szCs w:val="28"/>
        </w:rPr>
      </w:pPr>
    </w:p>
    <w:p w14:paraId="3702FD07" w14:textId="77777777" w:rsidR="00144D96" w:rsidRPr="00144D96" w:rsidRDefault="00144D96" w:rsidP="00144D96">
      <w:pPr>
        <w:spacing w:after="0" w:line="240" w:lineRule="auto"/>
        <w:ind w:left="0" w:firstLine="0"/>
        <w:jc w:val="center"/>
        <w:rPr>
          <w:b/>
          <w:szCs w:val="28"/>
        </w:rPr>
      </w:pPr>
      <w:r w:rsidRPr="00144D96">
        <w:rPr>
          <w:b/>
          <w:szCs w:val="28"/>
        </w:rPr>
        <w:t>ПРАВИЛА</w:t>
      </w:r>
    </w:p>
    <w:p w14:paraId="08B1BDB4" w14:textId="77777777" w:rsidR="00144D96" w:rsidRPr="00144D96" w:rsidRDefault="00144D96" w:rsidP="00144D96">
      <w:pPr>
        <w:spacing w:after="0" w:line="240" w:lineRule="auto"/>
        <w:ind w:left="0" w:firstLine="0"/>
        <w:jc w:val="center"/>
        <w:rPr>
          <w:b/>
          <w:szCs w:val="28"/>
        </w:rPr>
      </w:pPr>
      <w:r w:rsidRPr="00144D96">
        <w:rPr>
          <w:b/>
          <w:szCs w:val="28"/>
        </w:rPr>
        <w:t>реєстрації операцій із шкідливими речовинами на суднах, у морських та річкових портах і терміналах</w:t>
      </w:r>
    </w:p>
    <w:p w14:paraId="25C752CC" w14:textId="77777777" w:rsidR="00144D96" w:rsidRPr="00144D96" w:rsidRDefault="00144D96" w:rsidP="00144D96">
      <w:pPr>
        <w:spacing w:after="0" w:line="240" w:lineRule="auto"/>
        <w:ind w:left="0" w:firstLine="0"/>
        <w:jc w:val="center"/>
        <w:rPr>
          <w:b/>
          <w:szCs w:val="28"/>
        </w:rPr>
      </w:pPr>
    </w:p>
    <w:p w14:paraId="6AC01C9F" w14:textId="77777777" w:rsidR="00144D96" w:rsidRPr="00144D96" w:rsidRDefault="00144D96" w:rsidP="00144D96">
      <w:pPr>
        <w:spacing w:after="0" w:line="240" w:lineRule="auto"/>
        <w:ind w:left="22" w:hanging="11"/>
        <w:contextualSpacing/>
        <w:jc w:val="center"/>
        <w:rPr>
          <w:b/>
          <w:szCs w:val="28"/>
        </w:rPr>
      </w:pPr>
      <w:r w:rsidRPr="00144D96">
        <w:rPr>
          <w:b/>
          <w:szCs w:val="28"/>
        </w:rPr>
        <w:t>І. Загальні положення</w:t>
      </w:r>
    </w:p>
    <w:p w14:paraId="6716E8A9" w14:textId="77777777" w:rsidR="00144D96" w:rsidRPr="00144D96" w:rsidRDefault="00144D96" w:rsidP="00144D96">
      <w:pPr>
        <w:spacing w:after="0" w:line="240" w:lineRule="auto"/>
        <w:ind w:left="22" w:hanging="11"/>
        <w:contextualSpacing/>
        <w:jc w:val="center"/>
        <w:rPr>
          <w:b/>
          <w:szCs w:val="28"/>
        </w:rPr>
      </w:pPr>
    </w:p>
    <w:p w14:paraId="74E8809F" w14:textId="77777777" w:rsidR="00144D96" w:rsidRPr="00144D96" w:rsidRDefault="00144D96" w:rsidP="00144D96">
      <w:pPr>
        <w:tabs>
          <w:tab w:val="left" w:pos="851"/>
        </w:tabs>
        <w:spacing w:after="0" w:line="240" w:lineRule="auto"/>
        <w:ind w:left="0" w:firstLine="567"/>
        <w:rPr>
          <w:szCs w:val="28"/>
        </w:rPr>
      </w:pPr>
      <w:r w:rsidRPr="00144D96">
        <w:rPr>
          <w:szCs w:val="28"/>
        </w:rPr>
        <w:t>1. Ці Правила встановлюють вимоги щодо реєстрації операцій зі шкідливими речовинами на суднах, у морських та річкових портах і терміналах згідно з вимогами Закону України «Про внутрішній водний транспорт» та Міжнародної конвенції по запобіганню забрудненню з суден 1973 року, зміненої Протоколом 1978 року до неї.</w:t>
      </w:r>
    </w:p>
    <w:p w14:paraId="169B3CD0" w14:textId="77777777" w:rsidR="00144D96" w:rsidRPr="00144D96" w:rsidRDefault="00144D96" w:rsidP="00144D96">
      <w:pPr>
        <w:tabs>
          <w:tab w:val="left" w:pos="851"/>
        </w:tabs>
        <w:spacing w:after="0" w:line="240" w:lineRule="auto"/>
        <w:ind w:left="0" w:firstLine="567"/>
        <w:rPr>
          <w:color w:val="000000" w:themeColor="text1"/>
          <w:szCs w:val="28"/>
        </w:rPr>
      </w:pPr>
      <w:r w:rsidRPr="00144D96">
        <w:rPr>
          <w:color w:val="000000" w:themeColor="text1"/>
          <w:szCs w:val="28"/>
        </w:rPr>
        <w:t>Вимоги цих Правил є обов’язковими для суден усіх типів і призначень, що плавають під Державним Прапором України, незалежно від відомчої підпорядкованості та форми власності, для морських стаціонарних та плавучих установок, що перебувають у морських територіальних водах України, приймальних споруд у морських та річкових портах і терміналах України.</w:t>
      </w:r>
    </w:p>
    <w:p w14:paraId="5C78C483" w14:textId="77777777" w:rsidR="00144D96" w:rsidRPr="00144D96" w:rsidRDefault="00144D96" w:rsidP="00144D96">
      <w:pPr>
        <w:tabs>
          <w:tab w:val="left" w:pos="851"/>
        </w:tabs>
        <w:spacing w:after="0" w:line="240" w:lineRule="auto"/>
        <w:ind w:left="0" w:firstLine="567"/>
        <w:rPr>
          <w:szCs w:val="28"/>
        </w:rPr>
      </w:pPr>
    </w:p>
    <w:p w14:paraId="2017C456" w14:textId="77777777" w:rsidR="00144D96" w:rsidRPr="00144D96" w:rsidRDefault="00144D96" w:rsidP="00144D96">
      <w:pPr>
        <w:spacing w:after="0" w:line="240" w:lineRule="auto"/>
        <w:ind w:left="0" w:firstLine="567"/>
        <w:rPr>
          <w:szCs w:val="28"/>
        </w:rPr>
      </w:pPr>
      <w:r w:rsidRPr="00144D96">
        <w:rPr>
          <w:szCs w:val="28"/>
        </w:rPr>
        <w:t>2. У цих Правилах термін «шкідлива речовина» вживається у значенні, визначеному в Міжнародній конвенції по запобіганню забрудненню з суден 1973 року, зміненої Протоколом 1978 року до неї (далі – MARPOL 73/78).</w:t>
      </w:r>
    </w:p>
    <w:p w14:paraId="4AD3DC8D" w14:textId="77777777" w:rsidR="00144D96" w:rsidRPr="00144D96" w:rsidRDefault="00144D96" w:rsidP="00144D96">
      <w:pPr>
        <w:spacing w:after="0" w:line="240" w:lineRule="auto"/>
        <w:ind w:left="0" w:firstLine="567"/>
        <w:rPr>
          <w:szCs w:val="28"/>
        </w:rPr>
      </w:pPr>
      <w:r w:rsidRPr="00144D96">
        <w:rPr>
          <w:szCs w:val="28"/>
        </w:rPr>
        <w:t>Інші терміни вживаються у значеннях, визначених Законом України «Про внутрішній водний транспорт» та MARPOL 73/78.</w:t>
      </w:r>
    </w:p>
    <w:p w14:paraId="3CC0E7BD" w14:textId="77777777" w:rsidR="00144D96" w:rsidRPr="00144D96" w:rsidRDefault="00144D96" w:rsidP="00144D96">
      <w:pPr>
        <w:spacing w:after="0" w:line="240" w:lineRule="auto"/>
        <w:ind w:left="0" w:firstLine="567"/>
        <w:rPr>
          <w:szCs w:val="28"/>
        </w:rPr>
      </w:pPr>
    </w:p>
    <w:p w14:paraId="4F870152" w14:textId="77777777" w:rsidR="00144D96" w:rsidRPr="00144D96" w:rsidRDefault="00144D96" w:rsidP="00144D96">
      <w:pPr>
        <w:tabs>
          <w:tab w:val="left" w:pos="851"/>
        </w:tabs>
        <w:spacing w:after="0" w:line="240" w:lineRule="auto"/>
        <w:ind w:left="0" w:firstLine="567"/>
        <w:rPr>
          <w:color w:val="FF0000"/>
          <w:szCs w:val="28"/>
        </w:rPr>
      </w:pPr>
      <w:r w:rsidRPr="00144D96">
        <w:rPr>
          <w:color w:val="000000" w:themeColor="text1"/>
          <w:szCs w:val="28"/>
        </w:rPr>
        <w:t xml:space="preserve">3. Реєстрація операцій із шкідливим речовинами на суднах, у морських та річкових портах і терміналах здійснюється у порядку, визначеному цими Правилами </w:t>
      </w:r>
      <w:r w:rsidRPr="00144D96">
        <w:rPr>
          <w:szCs w:val="28"/>
        </w:rPr>
        <w:t>та MARPOL 73/78.</w:t>
      </w:r>
    </w:p>
    <w:p w14:paraId="094A8175" w14:textId="77777777" w:rsidR="00144D96" w:rsidRPr="00144D96" w:rsidRDefault="00144D96" w:rsidP="00144D96">
      <w:pPr>
        <w:tabs>
          <w:tab w:val="left" w:pos="851"/>
        </w:tabs>
        <w:spacing w:after="0" w:line="240" w:lineRule="auto"/>
        <w:ind w:left="0" w:firstLine="567"/>
        <w:rPr>
          <w:szCs w:val="28"/>
        </w:rPr>
      </w:pPr>
    </w:p>
    <w:p w14:paraId="0A5510BE" w14:textId="77777777" w:rsidR="00144D96" w:rsidRPr="00144D96" w:rsidRDefault="00144D96" w:rsidP="00144D96">
      <w:pPr>
        <w:tabs>
          <w:tab w:val="left" w:pos="851"/>
        </w:tabs>
        <w:spacing w:after="0" w:line="240" w:lineRule="auto"/>
        <w:ind w:left="0" w:firstLine="567"/>
        <w:rPr>
          <w:szCs w:val="28"/>
        </w:rPr>
      </w:pPr>
      <w:r w:rsidRPr="00144D96">
        <w:rPr>
          <w:szCs w:val="28"/>
        </w:rPr>
        <w:t>4. Ці Правила встановлюють вимоги щодо реєстрації операцій із шкідливими речовинами, а саме:</w:t>
      </w:r>
    </w:p>
    <w:p w14:paraId="7C6FF514" w14:textId="77777777" w:rsidR="00144D96" w:rsidRPr="00144D96" w:rsidRDefault="00144D96" w:rsidP="00144D96">
      <w:pPr>
        <w:spacing w:after="0" w:line="240" w:lineRule="auto"/>
        <w:ind w:left="0" w:firstLine="567"/>
        <w:rPr>
          <w:szCs w:val="28"/>
        </w:rPr>
      </w:pPr>
      <w:r w:rsidRPr="00144D96">
        <w:rPr>
          <w:szCs w:val="28"/>
        </w:rPr>
        <w:t xml:space="preserve">нафтою на суднах, а також морських стаціонарних і плавучих установках; </w:t>
      </w:r>
    </w:p>
    <w:p w14:paraId="6E19F8F9" w14:textId="77777777" w:rsidR="00144D96" w:rsidRPr="00144D96" w:rsidRDefault="00144D96" w:rsidP="00144D96">
      <w:pPr>
        <w:spacing w:after="0" w:line="240" w:lineRule="auto"/>
        <w:ind w:left="0" w:firstLine="567"/>
        <w:rPr>
          <w:szCs w:val="28"/>
        </w:rPr>
      </w:pPr>
      <w:r w:rsidRPr="00144D96">
        <w:rPr>
          <w:szCs w:val="28"/>
        </w:rPr>
        <w:t xml:space="preserve">шкідливими рідкими речовинами, що перевозяться наливом на суднах; </w:t>
      </w:r>
    </w:p>
    <w:p w14:paraId="75715A45" w14:textId="77777777" w:rsidR="00144D96" w:rsidRPr="00144D96" w:rsidRDefault="00144D96" w:rsidP="00144D96">
      <w:pPr>
        <w:spacing w:after="0" w:line="240" w:lineRule="auto"/>
        <w:ind w:left="0" w:firstLine="567"/>
        <w:rPr>
          <w:szCs w:val="28"/>
        </w:rPr>
      </w:pPr>
      <w:r w:rsidRPr="00144D96">
        <w:rPr>
          <w:szCs w:val="28"/>
        </w:rPr>
        <w:t xml:space="preserve">шкідливими речовинами на суднах, що перевозяться навалом або в упаковці; </w:t>
      </w:r>
    </w:p>
    <w:p w14:paraId="18A105F9" w14:textId="77777777" w:rsidR="00144D96" w:rsidRPr="00144D96" w:rsidRDefault="00144D96" w:rsidP="00144D96">
      <w:pPr>
        <w:spacing w:after="0" w:line="240" w:lineRule="auto"/>
        <w:ind w:left="0" w:firstLine="567"/>
        <w:rPr>
          <w:szCs w:val="28"/>
        </w:rPr>
      </w:pPr>
      <w:r w:rsidRPr="00144D96">
        <w:rPr>
          <w:szCs w:val="28"/>
        </w:rPr>
        <w:t xml:space="preserve">стічними водами на суднах, а також морських стаціонарних і плавучих установках; </w:t>
      </w:r>
    </w:p>
    <w:p w14:paraId="746EF380" w14:textId="77777777" w:rsidR="00144D96" w:rsidRPr="00144D96" w:rsidRDefault="00144D96" w:rsidP="00144D96">
      <w:pPr>
        <w:spacing w:after="0" w:line="240" w:lineRule="auto"/>
        <w:ind w:left="0" w:firstLine="567"/>
        <w:rPr>
          <w:szCs w:val="28"/>
        </w:rPr>
      </w:pPr>
      <w:r w:rsidRPr="00144D96">
        <w:rPr>
          <w:szCs w:val="28"/>
        </w:rPr>
        <w:t>сміттям на суднах, а також морських стаціонарних і плавучих установках;</w:t>
      </w:r>
    </w:p>
    <w:p w14:paraId="5F8071BB" w14:textId="77777777" w:rsidR="00144D96" w:rsidRPr="00144D96" w:rsidRDefault="00144D96" w:rsidP="00144D96">
      <w:pPr>
        <w:spacing w:after="0" w:line="240" w:lineRule="auto"/>
        <w:ind w:left="0" w:firstLine="567"/>
        <w:rPr>
          <w:szCs w:val="28"/>
        </w:rPr>
      </w:pPr>
      <w:r w:rsidRPr="00144D96">
        <w:rPr>
          <w:szCs w:val="28"/>
        </w:rPr>
        <w:lastRenderedPageBreak/>
        <w:t>шкідливими речовинами на портових суднах − збирачах відходів і приймальних спорудах у морських та річкових портах і терміналах.</w:t>
      </w:r>
    </w:p>
    <w:p w14:paraId="5D97F311" w14:textId="77777777" w:rsidR="00144D96" w:rsidRPr="00144D96" w:rsidRDefault="00144D96" w:rsidP="00144D96">
      <w:pPr>
        <w:spacing w:after="0" w:line="240" w:lineRule="auto"/>
        <w:ind w:left="0" w:firstLine="567"/>
        <w:rPr>
          <w:szCs w:val="28"/>
        </w:rPr>
      </w:pPr>
    </w:p>
    <w:p w14:paraId="2954AEBD" w14:textId="77777777" w:rsidR="00144D96" w:rsidRPr="00144D96" w:rsidRDefault="00144D96" w:rsidP="00144D96">
      <w:pPr>
        <w:spacing w:after="0" w:line="240" w:lineRule="auto"/>
        <w:ind w:left="0" w:firstLine="567"/>
        <w:rPr>
          <w:szCs w:val="28"/>
        </w:rPr>
      </w:pPr>
      <w:r w:rsidRPr="00144D96">
        <w:rPr>
          <w:szCs w:val="28"/>
        </w:rPr>
        <w:t>5. Реєстрація операцій зі шкідливими речовинами здійснюється в журналах реєстрації операцій зі шкідливими речовинами, у машинних, суднових або диспетчерських журналах залежно від типу шкідливої речовини і виду судна, на якому ці операції виконуються.</w:t>
      </w:r>
    </w:p>
    <w:p w14:paraId="30C06127" w14:textId="77777777" w:rsidR="00144D96" w:rsidRPr="00144D96" w:rsidRDefault="00144D96" w:rsidP="00144D96">
      <w:pPr>
        <w:spacing w:after="0" w:line="240" w:lineRule="auto"/>
        <w:ind w:left="0" w:firstLine="567"/>
        <w:rPr>
          <w:szCs w:val="28"/>
        </w:rPr>
      </w:pPr>
    </w:p>
    <w:p w14:paraId="5F5BDC80" w14:textId="77777777" w:rsidR="00144D96" w:rsidRPr="00144D96" w:rsidRDefault="00144D96" w:rsidP="00144D96">
      <w:pPr>
        <w:spacing w:after="0" w:line="240" w:lineRule="auto"/>
        <w:ind w:left="0" w:firstLine="567"/>
        <w:rPr>
          <w:szCs w:val="28"/>
        </w:rPr>
      </w:pPr>
      <w:r w:rsidRPr="00144D96">
        <w:rPr>
          <w:szCs w:val="28"/>
        </w:rPr>
        <w:t>6. Інформація про операції зі шкідливими речовинами вноситься до журналів реєстрації операцій зі шкідливими речовинами, форми яких наведено в додатках 1 – 4 до цих Правил.</w:t>
      </w:r>
    </w:p>
    <w:p w14:paraId="6226F157" w14:textId="77777777" w:rsidR="00144D96" w:rsidRPr="00144D96" w:rsidRDefault="00144D96" w:rsidP="00144D96">
      <w:pPr>
        <w:spacing w:after="0" w:line="240" w:lineRule="auto"/>
        <w:ind w:left="0" w:firstLine="567"/>
        <w:rPr>
          <w:szCs w:val="28"/>
        </w:rPr>
      </w:pPr>
    </w:p>
    <w:p w14:paraId="0B058474" w14:textId="77777777" w:rsidR="00144D96" w:rsidRPr="00144D96" w:rsidRDefault="00144D96" w:rsidP="00144D96">
      <w:pPr>
        <w:spacing w:after="0" w:line="240" w:lineRule="auto"/>
        <w:ind w:left="0" w:firstLine="567"/>
        <w:rPr>
          <w:szCs w:val="28"/>
        </w:rPr>
      </w:pPr>
      <w:r w:rsidRPr="00144D96">
        <w:rPr>
          <w:szCs w:val="28"/>
        </w:rPr>
        <w:t>7. Інформація про операції зі шкідливими речовинами вноситься до суднового, машинного або диспетчерського журналу в довільній формі з обов’язковим зазначенням:</w:t>
      </w:r>
    </w:p>
    <w:p w14:paraId="6DB7148E" w14:textId="77777777" w:rsidR="00144D96" w:rsidRPr="00144D96" w:rsidRDefault="00144D96" w:rsidP="00144D96">
      <w:pPr>
        <w:spacing w:after="0" w:line="240" w:lineRule="auto"/>
        <w:ind w:left="0" w:firstLine="567"/>
        <w:rPr>
          <w:szCs w:val="28"/>
        </w:rPr>
      </w:pPr>
      <w:r w:rsidRPr="00144D96">
        <w:rPr>
          <w:szCs w:val="28"/>
        </w:rPr>
        <w:t>виду шкідливої речовини;</w:t>
      </w:r>
    </w:p>
    <w:p w14:paraId="239C7131" w14:textId="77777777" w:rsidR="00144D96" w:rsidRPr="00144D96" w:rsidRDefault="00144D96" w:rsidP="00144D96">
      <w:pPr>
        <w:spacing w:after="0" w:line="240" w:lineRule="auto"/>
        <w:ind w:left="0" w:firstLine="567"/>
        <w:rPr>
          <w:szCs w:val="28"/>
        </w:rPr>
      </w:pPr>
      <w:r w:rsidRPr="00144D96">
        <w:rPr>
          <w:szCs w:val="28"/>
        </w:rPr>
        <w:t>змісту виконаної операції;</w:t>
      </w:r>
    </w:p>
    <w:p w14:paraId="43AF23F7" w14:textId="77777777" w:rsidR="00144D96" w:rsidRPr="00144D96" w:rsidRDefault="00144D96" w:rsidP="00144D96">
      <w:pPr>
        <w:spacing w:after="0" w:line="240" w:lineRule="auto"/>
        <w:ind w:left="0" w:firstLine="567"/>
        <w:rPr>
          <w:szCs w:val="28"/>
        </w:rPr>
      </w:pPr>
      <w:r w:rsidRPr="00144D96">
        <w:rPr>
          <w:szCs w:val="28"/>
        </w:rPr>
        <w:t>часу початку і закінчення операції за місцевим часом;</w:t>
      </w:r>
    </w:p>
    <w:p w14:paraId="3103994B" w14:textId="77777777" w:rsidR="00144D96" w:rsidRPr="00144D96" w:rsidRDefault="00144D96" w:rsidP="00144D96">
      <w:pPr>
        <w:spacing w:after="0" w:line="240" w:lineRule="auto"/>
        <w:ind w:left="0" w:firstLine="567"/>
        <w:rPr>
          <w:szCs w:val="28"/>
        </w:rPr>
      </w:pPr>
      <w:r w:rsidRPr="00144D96">
        <w:rPr>
          <w:szCs w:val="28"/>
        </w:rPr>
        <w:t xml:space="preserve">місцезнаходження судна на початку і наприкінці операції або назви морського порту, у якому виконувалися операції; </w:t>
      </w:r>
    </w:p>
    <w:p w14:paraId="721C8E90" w14:textId="77777777" w:rsidR="00144D96" w:rsidRPr="00144D96" w:rsidRDefault="00144D96" w:rsidP="00144D96">
      <w:pPr>
        <w:spacing w:after="0" w:line="240" w:lineRule="auto"/>
        <w:ind w:left="0" w:firstLine="567"/>
        <w:rPr>
          <w:szCs w:val="28"/>
        </w:rPr>
      </w:pPr>
      <w:r w:rsidRPr="00144D96">
        <w:rPr>
          <w:szCs w:val="28"/>
        </w:rPr>
        <w:t>кількості перероблених шкідливих речовин (у кубічних метрах);</w:t>
      </w:r>
    </w:p>
    <w:p w14:paraId="4C960C9E" w14:textId="77777777" w:rsidR="00144D96" w:rsidRPr="00144D96" w:rsidRDefault="00144D96" w:rsidP="00144D96">
      <w:pPr>
        <w:spacing w:after="0" w:line="240" w:lineRule="auto"/>
        <w:ind w:left="0" w:firstLine="567"/>
        <w:rPr>
          <w:szCs w:val="28"/>
        </w:rPr>
      </w:pPr>
      <w:r w:rsidRPr="00144D96">
        <w:rPr>
          <w:szCs w:val="28"/>
        </w:rPr>
        <w:t>номерів або позначок суднових вантажних, паливних, мастильних та інших цистерн згідно з наявною на судні звітною технічною документацією.</w:t>
      </w:r>
    </w:p>
    <w:p w14:paraId="336EEF3A" w14:textId="77777777" w:rsidR="00144D96" w:rsidRPr="00144D96" w:rsidRDefault="00144D96" w:rsidP="00144D96">
      <w:pPr>
        <w:spacing w:after="0" w:line="240" w:lineRule="auto"/>
        <w:ind w:left="0" w:firstLine="567"/>
        <w:rPr>
          <w:szCs w:val="28"/>
        </w:rPr>
      </w:pPr>
    </w:p>
    <w:p w14:paraId="41DC5824" w14:textId="77777777" w:rsidR="00144D96" w:rsidRPr="00144D96" w:rsidRDefault="00144D96" w:rsidP="00144D96">
      <w:pPr>
        <w:spacing w:after="0" w:line="240" w:lineRule="auto"/>
        <w:ind w:left="0" w:firstLine="567"/>
        <w:rPr>
          <w:szCs w:val="28"/>
        </w:rPr>
      </w:pPr>
      <w:r w:rsidRPr="00144D96">
        <w:rPr>
          <w:szCs w:val="28"/>
        </w:rPr>
        <w:t>8. Інформація про операції зі шкідливими речовинами, що вноситься до відповідного журналу, повинна бути достовірною та повною.</w:t>
      </w:r>
    </w:p>
    <w:p w14:paraId="3D2E2F46" w14:textId="77777777" w:rsidR="00144D96" w:rsidRPr="00144D96" w:rsidRDefault="00144D96" w:rsidP="00144D96">
      <w:pPr>
        <w:spacing w:after="0" w:line="240" w:lineRule="auto"/>
        <w:ind w:left="0" w:firstLine="567"/>
        <w:rPr>
          <w:szCs w:val="28"/>
        </w:rPr>
      </w:pPr>
      <w:r w:rsidRPr="00144D96">
        <w:rPr>
          <w:szCs w:val="28"/>
        </w:rPr>
        <w:t>Інформацію про операції зі шкідливими речовинами щодо кожної завершеної операції підписує уповноважена особа командного складу судна, відповідальна за виконання операції, а кожну заповнену сторінку або групу електронних даних підписує капітан судна шляхом накладання кваліфікованого електронного підпису.</w:t>
      </w:r>
    </w:p>
    <w:p w14:paraId="2FD8743C" w14:textId="77777777" w:rsidR="00144D96" w:rsidRPr="00144D96" w:rsidRDefault="00144D96" w:rsidP="00144D96">
      <w:pPr>
        <w:spacing w:after="0" w:line="240" w:lineRule="auto"/>
        <w:ind w:left="0" w:firstLine="567"/>
        <w:rPr>
          <w:szCs w:val="28"/>
        </w:rPr>
      </w:pPr>
      <w:r w:rsidRPr="00144D96">
        <w:rPr>
          <w:szCs w:val="28"/>
        </w:rPr>
        <w:t>Інформація про операції зі шкідливими речовинами викладається українською мовою, а на суднах, що виконують міжнародні рейси – українською та англійською мовами.</w:t>
      </w:r>
    </w:p>
    <w:p w14:paraId="1DEFF98A" w14:textId="77777777" w:rsidR="00144D96" w:rsidRPr="00144D96" w:rsidRDefault="00144D96" w:rsidP="00144D96">
      <w:pPr>
        <w:spacing w:after="0" w:line="240" w:lineRule="auto"/>
        <w:ind w:left="0" w:firstLine="567"/>
        <w:rPr>
          <w:szCs w:val="28"/>
        </w:rPr>
      </w:pPr>
    </w:p>
    <w:p w14:paraId="1A44F183" w14:textId="77777777" w:rsidR="00144D96" w:rsidRPr="00144D96" w:rsidRDefault="00144D96" w:rsidP="00144D96">
      <w:pPr>
        <w:spacing w:after="0" w:line="240" w:lineRule="auto"/>
        <w:ind w:left="0" w:firstLine="567"/>
        <w:rPr>
          <w:szCs w:val="28"/>
        </w:rPr>
      </w:pPr>
      <w:r w:rsidRPr="00144D96">
        <w:rPr>
          <w:szCs w:val="28"/>
        </w:rPr>
        <w:t xml:space="preserve">9. Журнали реєстрації операцій зі шкідливими речовинами є судновими документами. Журнали реєстрації операцій зі шкідливими речовинами повинні бути прошнуровані та засвідчені печаткою капітана порту реєстрації судна в Україні. </w:t>
      </w:r>
    </w:p>
    <w:p w14:paraId="61F1E1EA" w14:textId="77777777" w:rsidR="00144D96" w:rsidRPr="00144D96" w:rsidRDefault="00144D96" w:rsidP="00144D96">
      <w:pPr>
        <w:spacing w:after="0" w:line="240" w:lineRule="auto"/>
        <w:ind w:left="0" w:firstLine="567"/>
        <w:rPr>
          <w:szCs w:val="28"/>
        </w:rPr>
      </w:pPr>
      <w:r w:rsidRPr="00144D96">
        <w:rPr>
          <w:szCs w:val="28"/>
        </w:rPr>
        <w:t>Журнали реєстрації операцій зі шкідливими речовинами можуть бути оформлені на паперових носіях або у вигляді електронного документа, який зберігається на електронному носії інформації.</w:t>
      </w:r>
    </w:p>
    <w:p w14:paraId="1774B81C" w14:textId="77777777" w:rsidR="00144D96" w:rsidRPr="00144D96" w:rsidRDefault="00144D96" w:rsidP="00144D96">
      <w:pPr>
        <w:spacing w:after="0" w:line="240" w:lineRule="auto"/>
        <w:ind w:left="0" w:firstLine="567"/>
        <w:rPr>
          <w:szCs w:val="28"/>
        </w:rPr>
      </w:pPr>
    </w:p>
    <w:p w14:paraId="73C7C570" w14:textId="77777777" w:rsidR="00144D96" w:rsidRPr="00144D96" w:rsidRDefault="00144D96" w:rsidP="00144D96">
      <w:pPr>
        <w:spacing w:after="0" w:line="240" w:lineRule="auto"/>
        <w:ind w:left="0" w:firstLine="567"/>
        <w:rPr>
          <w:szCs w:val="28"/>
        </w:rPr>
      </w:pPr>
      <w:r w:rsidRPr="00144D96">
        <w:rPr>
          <w:szCs w:val="28"/>
        </w:rPr>
        <w:lastRenderedPageBreak/>
        <w:t xml:space="preserve">10. Журнали реєстрації операцій зі шкідливими речовинами зберігаються на борту судна,  морській стаціонарної та плавучої установці в легкодоступному місці, що гарантує можливість перевірки їх у будь-який час доби. </w:t>
      </w:r>
    </w:p>
    <w:p w14:paraId="51EE4D87" w14:textId="77777777" w:rsidR="00144D96" w:rsidRPr="00144D96" w:rsidRDefault="00144D96" w:rsidP="00144D96">
      <w:pPr>
        <w:spacing w:after="0" w:line="240" w:lineRule="auto"/>
        <w:ind w:left="0" w:firstLine="567"/>
        <w:rPr>
          <w:szCs w:val="28"/>
        </w:rPr>
      </w:pPr>
      <w:r w:rsidRPr="00144D96">
        <w:rPr>
          <w:szCs w:val="28"/>
        </w:rPr>
        <w:t>Журнали реєстрації операцій зі шкідливими речовинами зберігаються на борту судна, морській стаціонарної та плавучої установці протягом 3 років після внесення останньої інформації про операції зі шкідливими речовинами, після чого вони підлягають здаванню до архіву судновласника, власника морської стаціонарної та плавучої установки відповідно.</w:t>
      </w:r>
    </w:p>
    <w:p w14:paraId="3E2106FD" w14:textId="77777777" w:rsidR="00144D96" w:rsidRPr="00144D96" w:rsidRDefault="00144D96" w:rsidP="00144D96">
      <w:pPr>
        <w:spacing w:after="0" w:line="240" w:lineRule="auto"/>
        <w:ind w:left="0" w:firstLine="567"/>
        <w:rPr>
          <w:szCs w:val="28"/>
        </w:rPr>
      </w:pPr>
    </w:p>
    <w:p w14:paraId="1415F4AD" w14:textId="77777777" w:rsidR="00144D96" w:rsidRPr="00144D96" w:rsidRDefault="00144D96" w:rsidP="00144D96">
      <w:pPr>
        <w:spacing w:after="0" w:line="240" w:lineRule="auto"/>
        <w:ind w:left="0" w:firstLine="567"/>
      </w:pPr>
      <w:r w:rsidRPr="00144D96">
        <w:t xml:space="preserve">11. У журналах </w:t>
      </w:r>
      <w:r w:rsidRPr="00144D96">
        <w:rPr>
          <w:szCs w:val="28"/>
        </w:rPr>
        <w:t>реєстрації операцій зі шкідливими речовинами</w:t>
      </w:r>
      <w:r w:rsidRPr="00144D96">
        <w:t xml:space="preserve"> на паперових носіях</w:t>
      </w:r>
      <w:r w:rsidRPr="00144D96">
        <w:rPr>
          <w:szCs w:val="28"/>
        </w:rPr>
        <w:t xml:space="preserve"> усі </w:t>
      </w:r>
      <w:r w:rsidRPr="00144D96">
        <w:t>записи про виконані операції повинні бути розбірливими, чіткими та стислими. Не дозволяється вносити записи олівцем, замазувати або стирати зроблені записи.</w:t>
      </w:r>
    </w:p>
    <w:p w14:paraId="29583F61" w14:textId="77777777" w:rsidR="00144D96" w:rsidRPr="00144D96" w:rsidRDefault="00144D96" w:rsidP="00144D96">
      <w:pPr>
        <w:spacing w:after="0" w:line="240" w:lineRule="auto"/>
        <w:ind w:left="0" w:firstLine="567"/>
      </w:pPr>
      <w:r w:rsidRPr="00144D96">
        <w:t>Помилковий запис закреслюють, поруч відтворюють його у виправленому вигляді та вчиняють напис «Виправленому вірити». Виправлення підписує особа яка внесла виправлення.</w:t>
      </w:r>
    </w:p>
    <w:p w14:paraId="39843E5C" w14:textId="77777777" w:rsidR="00144D96" w:rsidRPr="00144D96" w:rsidRDefault="00144D96" w:rsidP="00144D96">
      <w:pPr>
        <w:spacing w:after="0" w:line="240" w:lineRule="auto"/>
        <w:ind w:left="0" w:firstLine="567"/>
      </w:pPr>
    </w:p>
    <w:p w14:paraId="21592C43" w14:textId="77777777" w:rsidR="00144D96" w:rsidRPr="00144D96" w:rsidRDefault="00144D96" w:rsidP="00144D96">
      <w:pPr>
        <w:spacing w:after="0" w:line="240" w:lineRule="auto"/>
        <w:ind w:left="0" w:firstLine="567"/>
        <w:rPr>
          <w:szCs w:val="28"/>
        </w:rPr>
      </w:pPr>
      <w:r w:rsidRPr="00144D96">
        <w:rPr>
          <w:szCs w:val="28"/>
        </w:rPr>
        <w:t>12. Капітан або уповноважена особа командного складу судна, морської стаціонарної та плавучої установки повинен сповістити оператора приймальної споруди про види та обсяги шкідливих речовин, які утворилися на судні, морській стаціонарній та плавучій установці, що підлягають здаванню на приймальні споруди за формою сповіщення про шкідливі речовини, які підлягають здаванню на приймальні споруди, яка наведена в додатку 5 до цих Правил.</w:t>
      </w:r>
    </w:p>
    <w:p w14:paraId="7503BBD6" w14:textId="77777777" w:rsidR="00144D96" w:rsidRPr="00144D96" w:rsidRDefault="00144D96" w:rsidP="00144D96">
      <w:pPr>
        <w:spacing w:after="0" w:line="240" w:lineRule="auto"/>
        <w:ind w:left="0" w:firstLine="567"/>
        <w:rPr>
          <w:szCs w:val="28"/>
        </w:rPr>
      </w:pPr>
    </w:p>
    <w:p w14:paraId="2B49F51B" w14:textId="77777777" w:rsidR="00144D96" w:rsidRPr="00144D96" w:rsidRDefault="00144D96" w:rsidP="00144D96">
      <w:pPr>
        <w:spacing w:after="0" w:line="240" w:lineRule="auto"/>
        <w:ind w:left="0" w:firstLine="567"/>
        <w:rPr>
          <w:szCs w:val="28"/>
        </w:rPr>
      </w:pPr>
      <w:r w:rsidRPr="00144D96">
        <w:rPr>
          <w:szCs w:val="28"/>
        </w:rPr>
        <w:t>13. Порядок здавання шкідливих речовин, які утворилися на судні, морській стаціонарної та плавучої установці, на приймальні споруди визначається планом поводження зі шкідливими речовинами в порту, який повинен містити таку інформацію:</w:t>
      </w:r>
    </w:p>
    <w:p w14:paraId="4F4CEA18" w14:textId="77777777" w:rsidR="00144D96" w:rsidRPr="00144D96" w:rsidRDefault="00144D96" w:rsidP="00144D96">
      <w:pPr>
        <w:tabs>
          <w:tab w:val="left" w:pos="993"/>
        </w:tabs>
        <w:spacing w:after="0" w:line="240" w:lineRule="auto"/>
        <w:ind w:left="0" w:firstLine="567"/>
        <w:jc w:val="left"/>
        <w:rPr>
          <w:szCs w:val="28"/>
        </w:rPr>
      </w:pPr>
      <w:r w:rsidRPr="00144D96">
        <w:rPr>
          <w:szCs w:val="28"/>
        </w:rPr>
        <w:t>опис приймальної споруди;</w:t>
      </w:r>
    </w:p>
    <w:p w14:paraId="54BD7A07" w14:textId="77777777" w:rsidR="00144D96" w:rsidRPr="00144D96" w:rsidRDefault="00144D96" w:rsidP="00144D96">
      <w:pPr>
        <w:tabs>
          <w:tab w:val="left" w:pos="993"/>
        </w:tabs>
        <w:spacing w:after="0" w:line="240" w:lineRule="auto"/>
        <w:ind w:left="0" w:firstLine="567"/>
        <w:rPr>
          <w:szCs w:val="28"/>
        </w:rPr>
      </w:pPr>
      <w:r w:rsidRPr="00144D96">
        <w:rPr>
          <w:szCs w:val="28"/>
        </w:rPr>
        <w:t xml:space="preserve">детальний опис процедури щодо приймання та збирання шкідливих речовин; </w:t>
      </w:r>
    </w:p>
    <w:p w14:paraId="03FF3A2F" w14:textId="77777777" w:rsidR="00144D96" w:rsidRPr="00144D96" w:rsidRDefault="00144D96" w:rsidP="00144D96">
      <w:pPr>
        <w:tabs>
          <w:tab w:val="left" w:pos="993"/>
        </w:tabs>
        <w:spacing w:after="0" w:line="240" w:lineRule="auto"/>
        <w:ind w:left="0" w:firstLine="567"/>
        <w:rPr>
          <w:szCs w:val="28"/>
        </w:rPr>
      </w:pPr>
      <w:r w:rsidRPr="00144D96">
        <w:rPr>
          <w:szCs w:val="28"/>
        </w:rPr>
        <w:t xml:space="preserve">опис системи оплати; </w:t>
      </w:r>
    </w:p>
    <w:p w14:paraId="7167D62B" w14:textId="77777777" w:rsidR="00144D96" w:rsidRPr="00144D96" w:rsidRDefault="00144D96" w:rsidP="00144D96">
      <w:pPr>
        <w:tabs>
          <w:tab w:val="left" w:pos="993"/>
        </w:tabs>
        <w:spacing w:after="0" w:line="240" w:lineRule="auto"/>
        <w:ind w:left="0" w:firstLine="567"/>
        <w:rPr>
          <w:szCs w:val="28"/>
        </w:rPr>
      </w:pPr>
      <w:r w:rsidRPr="00144D96">
        <w:rPr>
          <w:szCs w:val="28"/>
        </w:rPr>
        <w:t xml:space="preserve">форми сповіщення про невідповідність приймальних споруд; </w:t>
      </w:r>
    </w:p>
    <w:p w14:paraId="37901932" w14:textId="77777777" w:rsidR="00144D96" w:rsidRPr="00144D96" w:rsidRDefault="00144D96" w:rsidP="00144D96">
      <w:pPr>
        <w:tabs>
          <w:tab w:val="left" w:pos="993"/>
        </w:tabs>
        <w:spacing w:after="0" w:line="240" w:lineRule="auto"/>
        <w:ind w:left="0" w:firstLine="567"/>
        <w:rPr>
          <w:szCs w:val="28"/>
        </w:rPr>
      </w:pPr>
      <w:r w:rsidRPr="00144D96">
        <w:rPr>
          <w:szCs w:val="28"/>
        </w:rPr>
        <w:t>процедура оцінювання достатності приймальних споруд;</w:t>
      </w:r>
    </w:p>
    <w:p w14:paraId="2E236A75" w14:textId="77777777" w:rsidR="00144D96" w:rsidRPr="00144D96" w:rsidRDefault="00144D96" w:rsidP="00144D96">
      <w:pPr>
        <w:tabs>
          <w:tab w:val="left" w:pos="993"/>
        </w:tabs>
        <w:spacing w:after="0" w:line="240" w:lineRule="auto"/>
        <w:ind w:left="0" w:firstLine="567"/>
        <w:rPr>
          <w:szCs w:val="28"/>
        </w:rPr>
      </w:pPr>
      <w:r w:rsidRPr="00144D96">
        <w:rPr>
          <w:szCs w:val="28"/>
        </w:rPr>
        <w:t>порядок дій у разі отримання інформації про недостатність приймальних споруд у портах України.</w:t>
      </w:r>
    </w:p>
    <w:p w14:paraId="1FB7D56F" w14:textId="77777777" w:rsidR="00144D96" w:rsidRPr="00144D96" w:rsidRDefault="00144D96" w:rsidP="00144D96">
      <w:pPr>
        <w:tabs>
          <w:tab w:val="left" w:pos="993"/>
        </w:tabs>
        <w:spacing w:after="0" w:line="240" w:lineRule="auto"/>
        <w:ind w:left="0" w:firstLine="567"/>
        <w:rPr>
          <w:szCs w:val="28"/>
        </w:rPr>
      </w:pPr>
    </w:p>
    <w:p w14:paraId="6A83CF60" w14:textId="77777777" w:rsidR="00144D96" w:rsidRPr="00144D96" w:rsidRDefault="00144D96" w:rsidP="00144D96">
      <w:pPr>
        <w:tabs>
          <w:tab w:val="left" w:pos="993"/>
        </w:tabs>
        <w:spacing w:after="0" w:line="240" w:lineRule="auto"/>
        <w:ind w:left="0" w:firstLine="567"/>
        <w:rPr>
          <w:szCs w:val="28"/>
        </w:rPr>
      </w:pPr>
      <w:r w:rsidRPr="00144D96">
        <w:rPr>
          <w:szCs w:val="28"/>
        </w:rPr>
        <w:t>14. Здавання шкідливих речовин, які утворилися на судні, морській стаціонарній та плавучій установці, на приймальні споруди підтверджується довідкою</w:t>
      </w:r>
      <w:r w:rsidRPr="00144D96">
        <w:t xml:space="preserve"> </w:t>
      </w:r>
      <w:r w:rsidRPr="00144D96">
        <w:rPr>
          <w:szCs w:val="28"/>
        </w:rPr>
        <w:t>про прийняті на портові приймальні споруди шкідливі речовини (додаток 6), яку видає оператор приймальної споруди.</w:t>
      </w:r>
    </w:p>
    <w:p w14:paraId="5DB77DB9" w14:textId="77777777" w:rsidR="00144D96" w:rsidRPr="00144D96" w:rsidRDefault="00144D96" w:rsidP="00144D96">
      <w:pPr>
        <w:tabs>
          <w:tab w:val="left" w:pos="993"/>
        </w:tabs>
        <w:spacing w:after="0" w:line="240" w:lineRule="auto"/>
        <w:ind w:left="0" w:firstLine="567"/>
        <w:rPr>
          <w:szCs w:val="28"/>
        </w:rPr>
      </w:pPr>
    </w:p>
    <w:p w14:paraId="635F18F7" w14:textId="77777777" w:rsidR="00144D96" w:rsidRPr="00144D96" w:rsidRDefault="00144D96" w:rsidP="00144D96">
      <w:pPr>
        <w:tabs>
          <w:tab w:val="left" w:pos="993"/>
        </w:tabs>
        <w:spacing w:after="0" w:line="240" w:lineRule="auto"/>
        <w:ind w:left="0" w:firstLine="567"/>
        <w:rPr>
          <w:szCs w:val="28"/>
        </w:rPr>
      </w:pPr>
      <w:r w:rsidRPr="00144D96">
        <w:rPr>
          <w:szCs w:val="28"/>
        </w:rPr>
        <w:lastRenderedPageBreak/>
        <w:t xml:space="preserve">15. Довідки про прийняті на портові приймальні споруди шкідливі речовини зберігаються протягом 3 років на судні, морській стаціонарній та плавучій установці разом із іншими судновими документами.  </w:t>
      </w:r>
    </w:p>
    <w:p w14:paraId="524DB81C" w14:textId="77777777" w:rsidR="00144D96" w:rsidRPr="00144D96" w:rsidRDefault="00144D96" w:rsidP="00144D96">
      <w:pPr>
        <w:spacing w:after="0" w:line="240" w:lineRule="auto"/>
        <w:ind w:left="0" w:firstLine="0"/>
        <w:jc w:val="center"/>
        <w:rPr>
          <w:szCs w:val="28"/>
        </w:rPr>
      </w:pPr>
    </w:p>
    <w:p w14:paraId="0A9CF818" w14:textId="77777777" w:rsidR="00144D96" w:rsidRPr="00144D96" w:rsidRDefault="00144D96" w:rsidP="00144D96">
      <w:pPr>
        <w:spacing w:after="0" w:line="240" w:lineRule="auto"/>
        <w:ind w:left="0" w:firstLine="0"/>
        <w:jc w:val="center"/>
        <w:rPr>
          <w:b/>
          <w:szCs w:val="28"/>
        </w:rPr>
      </w:pPr>
      <w:r w:rsidRPr="00144D96">
        <w:rPr>
          <w:b/>
          <w:szCs w:val="28"/>
        </w:rPr>
        <w:t>ІІ. Реєстрація операцій із нафтою</w:t>
      </w:r>
    </w:p>
    <w:p w14:paraId="42E6761A" w14:textId="77777777" w:rsidR="00144D96" w:rsidRPr="00144D96" w:rsidRDefault="00144D96" w:rsidP="00144D96">
      <w:pPr>
        <w:tabs>
          <w:tab w:val="left" w:pos="851"/>
        </w:tabs>
        <w:spacing w:after="0" w:line="240" w:lineRule="auto"/>
        <w:ind w:left="0" w:firstLine="709"/>
        <w:rPr>
          <w:szCs w:val="28"/>
        </w:rPr>
      </w:pPr>
    </w:p>
    <w:p w14:paraId="1E4DA4EE" w14:textId="77777777" w:rsidR="00144D96" w:rsidRPr="00144D96" w:rsidRDefault="00144D96" w:rsidP="00144D96">
      <w:pPr>
        <w:tabs>
          <w:tab w:val="left" w:pos="851"/>
        </w:tabs>
        <w:spacing w:after="0" w:line="240" w:lineRule="auto"/>
        <w:ind w:left="0" w:firstLine="567"/>
        <w:rPr>
          <w:szCs w:val="28"/>
        </w:rPr>
      </w:pPr>
      <w:r w:rsidRPr="00144D96">
        <w:rPr>
          <w:szCs w:val="28"/>
        </w:rPr>
        <w:t xml:space="preserve">1. Реєстрація операцій із нафтою в машинних відділеннях на нафтових танкерах валовою місткістю 150 регістрових </w:t>
      </w:r>
      <w:proofErr w:type="spellStart"/>
      <w:r w:rsidRPr="00144D96">
        <w:rPr>
          <w:szCs w:val="28"/>
        </w:rPr>
        <w:t>тонн</w:t>
      </w:r>
      <w:proofErr w:type="spellEnd"/>
      <w:r w:rsidRPr="00144D96">
        <w:rPr>
          <w:szCs w:val="28"/>
        </w:rPr>
        <w:t xml:space="preserve"> і більше та на суднах місткістю 400 регістрових </w:t>
      </w:r>
      <w:proofErr w:type="spellStart"/>
      <w:r w:rsidRPr="00144D96">
        <w:rPr>
          <w:szCs w:val="28"/>
        </w:rPr>
        <w:t>тонн</w:t>
      </w:r>
      <w:proofErr w:type="spellEnd"/>
      <w:r w:rsidRPr="00144D96">
        <w:rPr>
          <w:szCs w:val="28"/>
        </w:rPr>
        <w:t xml:space="preserve"> і більше, що не є нафтовими танкерами, які виконують міжнародні рейси, здійснюється в журналі нафтових операцій для всіх суден за формою згідно з додатком 1 до цих Правил.</w:t>
      </w:r>
    </w:p>
    <w:p w14:paraId="23BCFE01" w14:textId="77777777" w:rsidR="00144D96" w:rsidRPr="00144D96" w:rsidRDefault="00144D96" w:rsidP="00144D96">
      <w:pPr>
        <w:tabs>
          <w:tab w:val="left" w:pos="851"/>
        </w:tabs>
        <w:spacing w:after="0" w:line="240" w:lineRule="auto"/>
        <w:ind w:left="0" w:firstLine="567"/>
        <w:rPr>
          <w:szCs w:val="28"/>
        </w:rPr>
      </w:pPr>
      <w:r w:rsidRPr="00144D96">
        <w:rPr>
          <w:szCs w:val="28"/>
        </w:rPr>
        <w:t xml:space="preserve">Реєстрація операцій із нафтою на нафтових танкерах валовою місткістю 150 регістрових </w:t>
      </w:r>
      <w:proofErr w:type="spellStart"/>
      <w:r w:rsidRPr="00144D96">
        <w:rPr>
          <w:szCs w:val="28"/>
        </w:rPr>
        <w:t>тонн</w:t>
      </w:r>
      <w:proofErr w:type="spellEnd"/>
      <w:r w:rsidRPr="00144D96">
        <w:rPr>
          <w:szCs w:val="28"/>
        </w:rPr>
        <w:t xml:space="preserve"> і більше, що виконують міжнародні рейси, здійснюється в журналі нафтових операцій для нафтових танкерів за формою згідно з додатком 2 до цих Правил.</w:t>
      </w:r>
    </w:p>
    <w:p w14:paraId="2469210A" w14:textId="77777777" w:rsidR="00144D96" w:rsidRPr="00144D96" w:rsidRDefault="00144D96" w:rsidP="00144D96">
      <w:pPr>
        <w:tabs>
          <w:tab w:val="left" w:pos="851"/>
        </w:tabs>
        <w:spacing w:after="0" w:line="240" w:lineRule="auto"/>
        <w:ind w:left="0" w:firstLine="567"/>
        <w:rPr>
          <w:szCs w:val="28"/>
        </w:rPr>
      </w:pPr>
      <w:r w:rsidRPr="00144D96">
        <w:t>Реєстрація операцій із нафтою на суднах, що не виконують міжнародних рейсів, на суднах портового і службово-допоміжного флоту, на морських стаціонарних та плавучих установках може здійснюватися на розсуд судновласників у журналі нафтових операцій за формою згідно з додатком 1 до цих Правил або в машинному, судновому чи диспетчерському журналі.</w:t>
      </w:r>
    </w:p>
    <w:p w14:paraId="70254AB5" w14:textId="77777777" w:rsidR="00144D96" w:rsidRPr="00144D96" w:rsidRDefault="00144D96" w:rsidP="00144D96">
      <w:pPr>
        <w:tabs>
          <w:tab w:val="left" w:pos="851"/>
        </w:tabs>
        <w:spacing w:after="0" w:line="240" w:lineRule="auto"/>
        <w:ind w:left="0" w:firstLine="567"/>
        <w:rPr>
          <w:szCs w:val="28"/>
        </w:rPr>
      </w:pPr>
    </w:p>
    <w:p w14:paraId="61AFE5EE" w14:textId="77777777" w:rsidR="00144D96" w:rsidRPr="00144D96" w:rsidRDefault="00144D96" w:rsidP="00144D96">
      <w:pPr>
        <w:tabs>
          <w:tab w:val="left" w:pos="851"/>
        </w:tabs>
        <w:spacing w:after="0" w:line="240" w:lineRule="auto"/>
        <w:ind w:left="0" w:firstLine="567"/>
        <w:rPr>
          <w:szCs w:val="28"/>
        </w:rPr>
      </w:pPr>
      <w:r w:rsidRPr="00144D96">
        <w:t>2. Під час реєстрації операцій із нафтою у машинних відділеннях на суднах до журналу вноситься інформація</w:t>
      </w:r>
      <w:r w:rsidRPr="00144D96">
        <w:rPr>
          <w:szCs w:val="28"/>
        </w:rPr>
        <w:t xml:space="preserve"> про</w:t>
      </w:r>
      <w:r w:rsidRPr="00144D96">
        <w:t>:</w:t>
      </w:r>
    </w:p>
    <w:p w14:paraId="3414D61F" w14:textId="77777777" w:rsidR="00144D96" w:rsidRPr="00144D96" w:rsidRDefault="00144D96" w:rsidP="00144D96">
      <w:pPr>
        <w:tabs>
          <w:tab w:val="left" w:pos="851"/>
        </w:tabs>
        <w:spacing w:after="0" w:line="240" w:lineRule="auto"/>
        <w:ind w:left="0" w:firstLine="567"/>
        <w:rPr>
          <w:szCs w:val="28"/>
        </w:rPr>
      </w:pPr>
      <w:r w:rsidRPr="00144D96">
        <w:rPr>
          <w:szCs w:val="28"/>
        </w:rPr>
        <w:t xml:space="preserve">приймання баласту в танки нафтового палива або їх очищення; </w:t>
      </w:r>
    </w:p>
    <w:p w14:paraId="1E672401" w14:textId="77777777" w:rsidR="00144D96" w:rsidRPr="00144D96" w:rsidRDefault="00144D96" w:rsidP="00144D96">
      <w:pPr>
        <w:tabs>
          <w:tab w:val="left" w:pos="851"/>
        </w:tabs>
        <w:spacing w:after="0" w:line="240" w:lineRule="auto"/>
        <w:ind w:left="0" w:firstLine="567"/>
        <w:rPr>
          <w:szCs w:val="28"/>
        </w:rPr>
      </w:pPr>
      <w:r w:rsidRPr="00144D96">
        <w:rPr>
          <w:szCs w:val="28"/>
        </w:rPr>
        <w:t xml:space="preserve">скидання брудного баласту або промивної води з танків нафтового палива; </w:t>
      </w:r>
    </w:p>
    <w:p w14:paraId="75DCEB70" w14:textId="77777777" w:rsidR="00144D96" w:rsidRPr="00144D96" w:rsidRDefault="00144D96" w:rsidP="00144D96">
      <w:pPr>
        <w:tabs>
          <w:tab w:val="left" w:pos="851"/>
        </w:tabs>
        <w:spacing w:after="0" w:line="240" w:lineRule="auto"/>
        <w:ind w:left="0" w:firstLine="567"/>
        <w:rPr>
          <w:szCs w:val="28"/>
        </w:rPr>
      </w:pPr>
      <w:r w:rsidRPr="00144D96">
        <w:rPr>
          <w:szCs w:val="28"/>
        </w:rPr>
        <w:t>збирання та видалення нафтових залишків (шламу);</w:t>
      </w:r>
    </w:p>
    <w:p w14:paraId="374126EB" w14:textId="77777777" w:rsidR="00144D96" w:rsidRPr="00144D96" w:rsidRDefault="00144D96" w:rsidP="00144D96">
      <w:pPr>
        <w:tabs>
          <w:tab w:val="left" w:pos="851"/>
        </w:tabs>
        <w:spacing w:after="0" w:line="240" w:lineRule="auto"/>
        <w:ind w:left="0" w:firstLine="567"/>
        <w:rPr>
          <w:szCs w:val="28"/>
        </w:rPr>
      </w:pPr>
      <w:r w:rsidRPr="00144D96">
        <w:rPr>
          <w:szCs w:val="28"/>
        </w:rPr>
        <w:t xml:space="preserve">скидання за борт або видалення в інший спосіб </w:t>
      </w:r>
      <w:proofErr w:type="spellStart"/>
      <w:r w:rsidRPr="00144D96">
        <w:rPr>
          <w:szCs w:val="28"/>
        </w:rPr>
        <w:t>лляльних</w:t>
      </w:r>
      <w:proofErr w:type="spellEnd"/>
      <w:r w:rsidRPr="00144D96">
        <w:rPr>
          <w:szCs w:val="28"/>
        </w:rPr>
        <w:t xml:space="preserve"> вод, що накопичилися в машинних приміщеннях; </w:t>
      </w:r>
    </w:p>
    <w:p w14:paraId="597EC954" w14:textId="77777777" w:rsidR="00144D96" w:rsidRPr="00144D96" w:rsidRDefault="00144D96" w:rsidP="00144D96">
      <w:pPr>
        <w:tabs>
          <w:tab w:val="left" w:pos="851"/>
        </w:tabs>
        <w:spacing w:after="0" w:line="240" w:lineRule="auto"/>
        <w:ind w:left="0" w:firstLine="567"/>
        <w:rPr>
          <w:szCs w:val="28"/>
        </w:rPr>
      </w:pPr>
      <w:r w:rsidRPr="00144D96">
        <w:rPr>
          <w:szCs w:val="28"/>
        </w:rPr>
        <w:t>бункерування паливом або мастилом наливом.</w:t>
      </w:r>
    </w:p>
    <w:p w14:paraId="6FFE920D" w14:textId="77777777" w:rsidR="00144D96" w:rsidRPr="00144D96" w:rsidRDefault="00144D96" w:rsidP="00144D96">
      <w:pPr>
        <w:tabs>
          <w:tab w:val="left" w:pos="851"/>
        </w:tabs>
        <w:spacing w:after="0" w:line="240" w:lineRule="auto"/>
        <w:ind w:left="0" w:firstLine="567"/>
        <w:rPr>
          <w:szCs w:val="28"/>
        </w:rPr>
      </w:pPr>
    </w:p>
    <w:p w14:paraId="1435E434" w14:textId="77777777" w:rsidR="00144D96" w:rsidRPr="00144D96" w:rsidRDefault="00144D96" w:rsidP="00144D96">
      <w:pPr>
        <w:tabs>
          <w:tab w:val="left" w:pos="851"/>
        </w:tabs>
        <w:spacing w:after="0" w:line="240" w:lineRule="auto"/>
        <w:ind w:left="0" w:firstLine="567"/>
        <w:rPr>
          <w:szCs w:val="28"/>
        </w:rPr>
      </w:pPr>
      <w:r w:rsidRPr="00144D96">
        <w:rPr>
          <w:szCs w:val="28"/>
        </w:rPr>
        <w:t>3. У разі скидання нафти чи суміші, яка містить нафту, або в разі аварійного чи іншого виняткового скидання нафти до журналу нафтових операцій для всіх суден (додаток 1) вноситься запис із викладенням обставин і причин такого скидання.</w:t>
      </w:r>
    </w:p>
    <w:p w14:paraId="72804C85" w14:textId="77777777" w:rsidR="00144D96" w:rsidRPr="00144D96" w:rsidRDefault="00144D96" w:rsidP="00144D96">
      <w:pPr>
        <w:tabs>
          <w:tab w:val="left" w:pos="851"/>
        </w:tabs>
        <w:spacing w:after="0" w:line="240" w:lineRule="auto"/>
        <w:ind w:left="0" w:firstLine="567"/>
        <w:rPr>
          <w:szCs w:val="28"/>
        </w:rPr>
      </w:pPr>
    </w:p>
    <w:p w14:paraId="3F047BE8" w14:textId="77777777" w:rsidR="00144D96" w:rsidRPr="00144D96" w:rsidRDefault="00144D96" w:rsidP="00144D96">
      <w:pPr>
        <w:tabs>
          <w:tab w:val="left" w:pos="851"/>
        </w:tabs>
        <w:spacing w:after="0" w:line="240" w:lineRule="auto"/>
        <w:ind w:left="0" w:firstLine="567"/>
        <w:rPr>
          <w:szCs w:val="28"/>
        </w:rPr>
      </w:pPr>
      <w:r w:rsidRPr="00144D96">
        <w:rPr>
          <w:szCs w:val="28"/>
        </w:rPr>
        <w:t xml:space="preserve">4. На суднах, що не виконують міжнародних рейсів, суднах портового і службово-допоміжного флоту, що перевозить нафту наливом як вантаж (за винятком портових плавучих </w:t>
      </w:r>
      <w:proofErr w:type="spellStart"/>
      <w:r w:rsidRPr="00144D96">
        <w:rPr>
          <w:szCs w:val="28"/>
        </w:rPr>
        <w:t>бункерувальників</w:t>
      </w:r>
      <w:proofErr w:type="spellEnd"/>
      <w:r w:rsidRPr="00144D96">
        <w:rPr>
          <w:szCs w:val="28"/>
        </w:rPr>
        <w:t>), додатково до інформації, зазначеної в пункті 2 цього розділу, вноситься інформація про такі операції:</w:t>
      </w:r>
    </w:p>
    <w:p w14:paraId="2A125B35" w14:textId="77777777" w:rsidR="00144D96" w:rsidRPr="00144D96" w:rsidRDefault="00144D96" w:rsidP="00144D96">
      <w:pPr>
        <w:tabs>
          <w:tab w:val="left" w:pos="851"/>
        </w:tabs>
        <w:spacing w:after="0" w:line="240" w:lineRule="auto"/>
        <w:ind w:left="0" w:firstLine="567"/>
        <w:rPr>
          <w:szCs w:val="28"/>
        </w:rPr>
      </w:pPr>
      <w:r w:rsidRPr="00144D96">
        <w:rPr>
          <w:szCs w:val="28"/>
        </w:rPr>
        <w:t>навантаження нафти;</w:t>
      </w:r>
    </w:p>
    <w:p w14:paraId="1D41D79F" w14:textId="77777777" w:rsidR="00144D96" w:rsidRPr="00144D96" w:rsidRDefault="00144D96" w:rsidP="00144D96">
      <w:pPr>
        <w:tabs>
          <w:tab w:val="left" w:pos="851"/>
        </w:tabs>
        <w:spacing w:after="0" w:line="240" w:lineRule="auto"/>
        <w:ind w:left="0" w:firstLine="567"/>
        <w:rPr>
          <w:szCs w:val="28"/>
        </w:rPr>
      </w:pPr>
      <w:r w:rsidRPr="00144D96">
        <w:rPr>
          <w:szCs w:val="28"/>
        </w:rPr>
        <w:t xml:space="preserve">внутрішньо суднове перекачування вантажу; </w:t>
      </w:r>
    </w:p>
    <w:p w14:paraId="01F9C0AA" w14:textId="77777777" w:rsidR="00144D96" w:rsidRPr="00144D96" w:rsidRDefault="00144D96" w:rsidP="00144D96">
      <w:pPr>
        <w:tabs>
          <w:tab w:val="left" w:pos="851"/>
        </w:tabs>
        <w:spacing w:after="0" w:line="240" w:lineRule="auto"/>
        <w:ind w:left="0" w:firstLine="567"/>
        <w:rPr>
          <w:szCs w:val="28"/>
        </w:rPr>
      </w:pPr>
      <w:r w:rsidRPr="00144D96">
        <w:rPr>
          <w:szCs w:val="28"/>
        </w:rPr>
        <w:t xml:space="preserve">вивантаження нафти; </w:t>
      </w:r>
    </w:p>
    <w:p w14:paraId="6560DB53" w14:textId="77777777" w:rsidR="00144D96" w:rsidRPr="00144D96" w:rsidRDefault="00144D96" w:rsidP="00144D96">
      <w:pPr>
        <w:tabs>
          <w:tab w:val="left" w:pos="851"/>
        </w:tabs>
        <w:spacing w:after="0" w:line="240" w:lineRule="auto"/>
        <w:ind w:left="0" w:firstLine="567"/>
        <w:rPr>
          <w:szCs w:val="28"/>
        </w:rPr>
      </w:pPr>
      <w:r w:rsidRPr="00144D96">
        <w:rPr>
          <w:szCs w:val="28"/>
        </w:rPr>
        <w:t>прийняття баласту у вантажні танки;</w:t>
      </w:r>
    </w:p>
    <w:p w14:paraId="4FCAE761" w14:textId="77777777" w:rsidR="00144D96" w:rsidRPr="00144D96" w:rsidRDefault="00144D96" w:rsidP="00144D96">
      <w:pPr>
        <w:tabs>
          <w:tab w:val="left" w:pos="851"/>
        </w:tabs>
        <w:spacing w:after="0" w:line="240" w:lineRule="auto"/>
        <w:ind w:left="0" w:firstLine="567"/>
        <w:rPr>
          <w:szCs w:val="28"/>
        </w:rPr>
      </w:pPr>
      <w:r w:rsidRPr="00144D96">
        <w:rPr>
          <w:szCs w:val="28"/>
        </w:rPr>
        <w:lastRenderedPageBreak/>
        <w:t>очищення вантажних танків засобами судна (очищення вантажних танків засобами очисних станцій або спеціалізованих споруд фіксується спеціальним записом у судновому журналі);</w:t>
      </w:r>
    </w:p>
    <w:p w14:paraId="361B581E" w14:textId="77777777" w:rsidR="00144D96" w:rsidRPr="00144D96" w:rsidRDefault="00144D96" w:rsidP="00144D96">
      <w:pPr>
        <w:tabs>
          <w:tab w:val="left" w:pos="851"/>
        </w:tabs>
        <w:spacing w:after="0" w:line="240" w:lineRule="auto"/>
        <w:ind w:left="0" w:firstLine="567"/>
        <w:rPr>
          <w:szCs w:val="28"/>
        </w:rPr>
      </w:pPr>
      <w:r w:rsidRPr="00144D96">
        <w:rPr>
          <w:szCs w:val="28"/>
        </w:rPr>
        <w:t xml:space="preserve">зливання баласту з вантажних танків і промивної води з відстійного танка на берегові очисні споруди; </w:t>
      </w:r>
    </w:p>
    <w:p w14:paraId="5210559B" w14:textId="77777777" w:rsidR="00144D96" w:rsidRPr="00144D96" w:rsidRDefault="00144D96" w:rsidP="00144D96">
      <w:pPr>
        <w:tabs>
          <w:tab w:val="left" w:pos="851"/>
        </w:tabs>
        <w:spacing w:after="0" w:line="240" w:lineRule="auto"/>
        <w:ind w:left="0" w:firstLine="567"/>
        <w:rPr>
          <w:szCs w:val="28"/>
        </w:rPr>
      </w:pPr>
      <w:r w:rsidRPr="00144D96">
        <w:rPr>
          <w:szCs w:val="28"/>
        </w:rPr>
        <w:t xml:space="preserve">вилучення нафтових залишків із вантажних танків; </w:t>
      </w:r>
    </w:p>
    <w:p w14:paraId="57B10BED" w14:textId="77777777" w:rsidR="00144D96" w:rsidRPr="00144D96" w:rsidRDefault="00144D96" w:rsidP="00144D96">
      <w:pPr>
        <w:tabs>
          <w:tab w:val="left" w:pos="851"/>
        </w:tabs>
        <w:spacing w:after="0" w:line="240" w:lineRule="auto"/>
        <w:ind w:left="0" w:firstLine="567"/>
        <w:rPr>
          <w:szCs w:val="28"/>
        </w:rPr>
      </w:pPr>
      <w:r w:rsidRPr="00144D96">
        <w:rPr>
          <w:szCs w:val="28"/>
        </w:rPr>
        <w:t>скидання нафти, яку перевозять як вантаж.</w:t>
      </w:r>
    </w:p>
    <w:p w14:paraId="3E235D29" w14:textId="77777777" w:rsidR="00144D96" w:rsidRPr="00144D96" w:rsidRDefault="00144D96" w:rsidP="00144D96">
      <w:pPr>
        <w:tabs>
          <w:tab w:val="left" w:pos="851"/>
        </w:tabs>
        <w:spacing w:after="0" w:line="240" w:lineRule="auto"/>
        <w:ind w:left="0" w:firstLine="567"/>
        <w:rPr>
          <w:szCs w:val="28"/>
        </w:rPr>
      </w:pPr>
    </w:p>
    <w:p w14:paraId="6DB9D478" w14:textId="77777777" w:rsidR="00144D96" w:rsidRPr="00144D96" w:rsidRDefault="00144D96" w:rsidP="00144D96">
      <w:pPr>
        <w:tabs>
          <w:tab w:val="left" w:pos="851"/>
        </w:tabs>
        <w:spacing w:after="0" w:line="240" w:lineRule="auto"/>
        <w:ind w:left="0" w:firstLine="567"/>
        <w:rPr>
          <w:szCs w:val="28"/>
        </w:rPr>
      </w:pPr>
      <w:r w:rsidRPr="00144D96">
        <w:rPr>
          <w:szCs w:val="28"/>
        </w:rPr>
        <w:t>5. Після виконання операцій зі здавання нафти та нафтових відходів і забруднень на приймальні споруди капітан судна повинен отримати від оператора приймальних споруд довідку, у якій зазначаються кількість переданих шкідливих речовин, які утворилися на судні, а також час і дата прийняття.</w:t>
      </w:r>
    </w:p>
    <w:p w14:paraId="0D18F2FD" w14:textId="77777777" w:rsidR="00144D96" w:rsidRPr="00144D96" w:rsidRDefault="00144D96" w:rsidP="00144D96">
      <w:pPr>
        <w:tabs>
          <w:tab w:val="left" w:pos="851"/>
        </w:tabs>
        <w:spacing w:after="0" w:line="240" w:lineRule="auto"/>
        <w:ind w:left="0" w:firstLine="567"/>
        <w:rPr>
          <w:szCs w:val="28"/>
        </w:rPr>
      </w:pPr>
      <w:r w:rsidRPr="00144D96">
        <w:rPr>
          <w:szCs w:val="28"/>
        </w:rPr>
        <w:t>Капітан судна може використовувати таку довідку для підтвердження того, що його судно не було учасником інциденту, який спричинив забруднення. Довідка зберігається разом із журналом нафтових операцій.</w:t>
      </w:r>
    </w:p>
    <w:p w14:paraId="112E7CE6" w14:textId="77777777" w:rsidR="00144D96" w:rsidRPr="00144D96" w:rsidRDefault="00144D96" w:rsidP="00144D96">
      <w:pPr>
        <w:tabs>
          <w:tab w:val="left" w:pos="851"/>
        </w:tabs>
        <w:spacing w:after="0" w:line="240" w:lineRule="auto"/>
        <w:ind w:left="0" w:firstLine="567"/>
        <w:rPr>
          <w:szCs w:val="28"/>
        </w:rPr>
      </w:pPr>
    </w:p>
    <w:p w14:paraId="3F7A44BE" w14:textId="77777777" w:rsidR="00144D96" w:rsidRPr="00144D96" w:rsidRDefault="00144D96" w:rsidP="00144D96">
      <w:pPr>
        <w:tabs>
          <w:tab w:val="left" w:pos="0"/>
        </w:tabs>
        <w:spacing w:after="0" w:line="240" w:lineRule="auto"/>
        <w:ind w:left="0" w:firstLine="0"/>
        <w:contextualSpacing/>
        <w:jc w:val="center"/>
        <w:rPr>
          <w:b/>
          <w:szCs w:val="28"/>
        </w:rPr>
      </w:pPr>
      <w:r w:rsidRPr="00144D96">
        <w:rPr>
          <w:b/>
          <w:szCs w:val="28"/>
        </w:rPr>
        <w:t xml:space="preserve">ІІІ. Реєстрація операцій зі шкідливими рідкими речовинами, </w:t>
      </w:r>
    </w:p>
    <w:p w14:paraId="50AC07E9" w14:textId="77777777" w:rsidR="00144D96" w:rsidRPr="00144D96" w:rsidRDefault="00144D96" w:rsidP="00144D96">
      <w:pPr>
        <w:tabs>
          <w:tab w:val="left" w:pos="0"/>
        </w:tabs>
        <w:spacing w:after="0" w:line="240" w:lineRule="auto"/>
        <w:ind w:left="0" w:firstLine="0"/>
        <w:contextualSpacing/>
        <w:jc w:val="center"/>
        <w:rPr>
          <w:b/>
          <w:szCs w:val="28"/>
        </w:rPr>
      </w:pPr>
      <w:r w:rsidRPr="00144D96">
        <w:rPr>
          <w:b/>
          <w:szCs w:val="28"/>
        </w:rPr>
        <w:t>що перевозяться наливом на суднах</w:t>
      </w:r>
    </w:p>
    <w:p w14:paraId="72B85C25" w14:textId="77777777" w:rsidR="00144D96" w:rsidRPr="00144D96" w:rsidRDefault="00144D96" w:rsidP="00144D96">
      <w:pPr>
        <w:spacing w:after="0" w:line="240" w:lineRule="auto"/>
        <w:ind w:left="0" w:firstLine="567"/>
      </w:pPr>
    </w:p>
    <w:p w14:paraId="25B3E3DD" w14:textId="77777777" w:rsidR="00144D96" w:rsidRPr="00144D96" w:rsidRDefault="00144D96" w:rsidP="00144D96">
      <w:pPr>
        <w:spacing w:after="0" w:line="240" w:lineRule="auto"/>
        <w:ind w:left="0" w:firstLine="567"/>
      </w:pPr>
      <w:r w:rsidRPr="00144D96">
        <w:rPr>
          <w:szCs w:val="28"/>
        </w:rPr>
        <w:t>1. </w:t>
      </w:r>
      <w:r w:rsidRPr="00144D96">
        <w:t>На кожному судні, яким перевозяться шкідливі рідкі речовини наливом, обов’язково реєструються всі операції з такими речовинами в журналі вантажних операцій для суден, що перевозять шкідливі рідкі речовини наливом, за формою згідно з додатком 3 до цих Правил.</w:t>
      </w:r>
    </w:p>
    <w:p w14:paraId="013968D6" w14:textId="77777777" w:rsidR="00144D96" w:rsidRPr="00144D96" w:rsidRDefault="00144D96" w:rsidP="00144D96">
      <w:pPr>
        <w:spacing w:after="0" w:line="240" w:lineRule="auto"/>
        <w:ind w:left="0" w:firstLine="0"/>
        <w:jc w:val="center"/>
        <w:rPr>
          <w:b/>
          <w:szCs w:val="28"/>
        </w:rPr>
      </w:pPr>
    </w:p>
    <w:p w14:paraId="12777B2A" w14:textId="77777777" w:rsidR="00144D96" w:rsidRPr="00144D96" w:rsidRDefault="00144D96" w:rsidP="00144D96">
      <w:pPr>
        <w:spacing w:after="0" w:line="240" w:lineRule="auto"/>
        <w:ind w:left="0" w:firstLine="0"/>
        <w:jc w:val="center"/>
        <w:rPr>
          <w:b/>
          <w:szCs w:val="28"/>
        </w:rPr>
      </w:pPr>
      <w:r w:rsidRPr="00144D96">
        <w:rPr>
          <w:b/>
          <w:szCs w:val="28"/>
        </w:rPr>
        <w:t xml:space="preserve">ІV. Реєстрація операцій зі шкідливими речовинами на суднах, </w:t>
      </w:r>
    </w:p>
    <w:p w14:paraId="0CBCAE30" w14:textId="77777777" w:rsidR="00144D96" w:rsidRPr="00144D96" w:rsidRDefault="00144D96" w:rsidP="00144D96">
      <w:pPr>
        <w:spacing w:after="0" w:line="240" w:lineRule="auto"/>
        <w:ind w:left="0" w:firstLine="0"/>
        <w:jc w:val="center"/>
        <w:rPr>
          <w:b/>
          <w:szCs w:val="28"/>
        </w:rPr>
      </w:pPr>
      <w:r w:rsidRPr="00144D96">
        <w:rPr>
          <w:b/>
          <w:szCs w:val="28"/>
        </w:rPr>
        <w:t>що перевозять вантажі навалом або в упаковці</w:t>
      </w:r>
    </w:p>
    <w:p w14:paraId="3D7321B2" w14:textId="77777777" w:rsidR="00144D96" w:rsidRPr="00144D96" w:rsidRDefault="00144D96" w:rsidP="00144D96">
      <w:pPr>
        <w:tabs>
          <w:tab w:val="left" w:pos="851"/>
        </w:tabs>
        <w:spacing w:after="0" w:line="240" w:lineRule="auto"/>
        <w:ind w:left="0" w:firstLine="567"/>
        <w:rPr>
          <w:szCs w:val="28"/>
        </w:rPr>
      </w:pPr>
    </w:p>
    <w:p w14:paraId="04E078FB" w14:textId="77777777" w:rsidR="00144D96" w:rsidRPr="00144D96" w:rsidRDefault="00144D96" w:rsidP="00144D96">
      <w:pPr>
        <w:tabs>
          <w:tab w:val="left" w:pos="851"/>
        </w:tabs>
        <w:spacing w:after="0" w:line="240" w:lineRule="auto"/>
        <w:ind w:left="0" w:firstLine="567"/>
        <w:rPr>
          <w:szCs w:val="28"/>
        </w:rPr>
      </w:pPr>
      <w:r w:rsidRPr="00144D96">
        <w:rPr>
          <w:szCs w:val="28"/>
        </w:rPr>
        <w:t>1. Реєстрація операцій зі шкідливими речовинами на суднах, що перевозять вантажі навалом або в упаковці, у разі потрапляння шкідливих речовин у воду здійснюється в судновому журналі.</w:t>
      </w:r>
    </w:p>
    <w:p w14:paraId="328DDFBE" w14:textId="77777777" w:rsidR="00144D96" w:rsidRPr="00144D96" w:rsidRDefault="00144D96" w:rsidP="00144D96">
      <w:pPr>
        <w:tabs>
          <w:tab w:val="left" w:pos="851"/>
        </w:tabs>
        <w:spacing w:after="0" w:line="240" w:lineRule="auto"/>
        <w:ind w:left="0" w:firstLine="567"/>
        <w:rPr>
          <w:szCs w:val="28"/>
        </w:rPr>
      </w:pPr>
    </w:p>
    <w:p w14:paraId="07CD5C76" w14:textId="77777777" w:rsidR="00144D96" w:rsidRPr="00144D96" w:rsidRDefault="00144D96" w:rsidP="00144D96">
      <w:pPr>
        <w:tabs>
          <w:tab w:val="left" w:pos="851"/>
        </w:tabs>
        <w:spacing w:after="0" w:line="240" w:lineRule="auto"/>
        <w:ind w:left="0" w:firstLine="567"/>
        <w:rPr>
          <w:szCs w:val="28"/>
        </w:rPr>
      </w:pPr>
      <w:r w:rsidRPr="00144D96">
        <w:rPr>
          <w:szCs w:val="28"/>
        </w:rPr>
        <w:t>2. Під час реєстрації операцій зі шкідливими речовинами на суднах, що перевозять вантажі навалом або в упаковці, у судновому журналі обов’язково зазначають:</w:t>
      </w:r>
    </w:p>
    <w:p w14:paraId="6C60C593" w14:textId="77777777" w:rsidR="00144D96" w:rsidRPr="00144D96" w:rsidRDefault="00144D96" w:rsidP="00144D96">
      <w:pPr>
        <w:spacing w:after="0" w:line="240" w:lineRule="auto"/>
        <w:ind w:left="0" w:firstLine="567"/>
        <w:rPr>
          <w:szCs w:val="28"/>
        </w:rPr>
      </w:pPr>
      <w:r w:rsidRPr="00144D96">
        <w:rPr>
          <w:szCs w:val="28"/>
        </w:rPr>
        <w:t xml:space="preserve">місцезнаходження судна; </w:t>
      </w:r>
    </w:p>
    <w:p w14:paraId="578886C5" w14:textId="77777777" w:rsidR="00144D96" w:rsidRPr="00144D96" w:rsidRDefault="00144D96" w:rsidP="00144D96">
      <w:pPr>
        <w:spacing w:after="0" w:line="240" w:lineRule="auto"/>
        <w:ind w:left="0" w:firstLine="567"/>
        <w:rPr>
          <w:szCs w:val="28"/>
        </w:rPr>
      </w:pPr>
      <w:r w:rsidRPr="00144D96">
        <w:rPr>
          <w:szCs w:val="28"/>
        </w:rPr>
        <w:t>час події;</w:t>
      </w:r>
    </w:p>
    <w:p w14:paraId="2BA722D6" w14:textId="77777777" w:rsidR="00144D96" w:rsidRPr="00144D96" w:rsidRDefault="00144D96" w:rsidP="00144D96">
      <w:pPr>
        <w:spacing w:after="0" w:line="240" w:lineRule="auto"/>
        <w:ind w:left="0" w:firstLine="567"/>
        <w:rPr>
          <w:szCs w:val="28"/>
        </w:rPr>
      </w:pPr>
      <w:r w:rsidRPr="00144D96">
        <w:rPr>
          <w:szCs w:val="28"/>
        </w:rPr>
        <w:t xml:space="preserve">найменування скинутого небезпечного вантажу або шкідливої речовини згідно з Міжнародним кодексом морського перевезення небезпечних вантажів, прийнятий резолюцією IMO A.716(17); </w:t>
      </w:r>
    </w:p>
    <w:p w14:paraId="45F03B77" w14:textId="77777777" w:rsidR="00144D96" w:rsidRPr="00144D96" w:rsidRDefault="00144D96" w:rsidP="00144D96">
      <w:pPr>
        <w:spacing w:after="0" w:line="240" w:lineRule="auto"/>
        <w:ind w:left="0" w:firstLine="567"/>
        <w:rPr>
          <w:szCs w:val="28"/>
        </w:rPr>
      </w:pPr>
      <w:r w:rsidRPr="00144D96">
        <w:rPr>
          <w:szCs w:val="28"/>
        </w:rPr>
        <w:t>кількість скинутого небезпечного вантажу або шкідливої речовини у кубічних метрах.</w:t>
      </w:r>
    </w:p>
    <w:p w14:paraId="2C262843" w14:textId="77777777" w:rsidR="00144D96" w:rsidRPr="00144D96" w:rsidRDefault="00144D96" w:rsidP="00144D96">
      <w:pPr>
        <w:spacing w:after="0" w:line="240" w:lineRule="auto"/>
        <w:ind w:left="0" w:firstLine="0"/>
        <w:jc w:val="center"/>
        <w:rPr>
          <w:b/>
          <w:szCs w:val="28"/>
        </w:rPr>
      </w:pPr>
    </w:p>
    <w:p w14:paraId="4EE3589F" w14:textId="77777777" w:rsidR="00144D96" w:rsidRPr="00144D96" w:rsidRDefault="00144D96" w:rsidP="00144D96">
      <w:pPr>
        <w:spacing w:after="0" w:line="240" w:lineRule="auto"/>
        <w:ind w:left="0" w:firstLine="0"/>
        <w:jc w:val="center"/>
        <w:rPr>
          <w:b/>
          <w:szCs w:val="28"/>
        </w:rPr>
      </w:pPr>
    </w:p>
    <w:p w14:paraId="02CBB424" w14:textId="77777777" w:rsidR="00144D96" w:rsidRPr="00144D96" w:rsidRDefault="00144D96" w:rsidP="00144D96">
      <w:pPr>
        <w:spacing w:after="0" w:line="240" w:lineRule="auto"/>
        <w:ind w:left="0" w:firstLine="0"/>
        <w:jc w:val="center"/>
        <w:rPr>
          <w:b/>
          <w:szCs w:val="28"/>
        </w:rPr>
      </w:pPr>
    </w:p>
    <w:p w14:paraId="5BCA7D87" w14:textId="77777777" w:rsidR="00144D96" w:rsidRPr="00144D96" w:rsidRDefault="00144D96" w:rsidP="00144D96">
      <w:pPr>
        <w:spacing w:after="0" w:line="240" w:lineRule="auto"/>
        <w:ind w:left="0" w:firstLine="0"/>
        <w:jc w:val="center"/>
        <w:rPr>
          <w:b/>
          <w:szCs w:val="28"/>
        </w:rPr>
      </w:pPr>
    </w:p>
    <w:p w14:paraId="023E8395" w14:textId="77777777" w:rsidR="00144D96" w:rsidRPr="00144D96" w:rsidRDefault="00144D96" w:rsidP="00144D96">
      <w:pPr>
        <w:spacing w:after="0" w:line="240" w:lineRule="auto"/>
        <w:ind w:left="0" w:firstLine="0"/>
        <w:jc w:val="center"/>
        <w:rPr>
          <w:b/>
          <w:szCs w:val="28"/>
        </w:rPr>
      </w:pPr>
      <w:r w:rsidRPr="00144D96">
        <w:rPr>
          <w:b/>
          <w:szCs w:val="28"/>
        </w:rPr>
        <w:lastRenderedPageBreak/>
        <w:t>V. Реєстрація операцій зі стічними водами</w:t>
      </w:r>
    </w:p>
    <w:p w14:paraId="334AA5F3" w14:textId="77777777" w:rsidR="00144D96" w:rsidRPr="00144D96" w:rsidRDefault="00144D96" w:rsidP="00144D96">
      <w:pPr>
        <w:tabs>
          <w:tab w:val="left" w:pos="851"/>
        </w:tabs>
        <w:spacing w:after="0" w:line="240" w:lineRule="auto"/>
        <w:ind w:left="0" w:firstLine="709"/>
        <w:rPr>
          <w:szCs w:val="28"/>
        </w:rPr>
      </w:pPr>
    </w:p>
    <w:p w14:paraId="51CD254F" w14:textId="77777777" w:rsidR="00144D96" w:rsidRPr="00144D96" w:rsidRDefault="00144D96" w:rsidP="00144D96">
      <w:pPr>
        <w:tabs>
          <w:tab w:val="left" w:pos="851"/>
        </w:tabs>
        <w:spacing w:after="0" w:line="240" w:lineRule="auto"/>
        <w:ind w:left="0" w:firstLine="567"/>
        <w:rPr>
          <w:szCs w:val="28"/>
        </w:rPr>
      </w:pPr>
      <w:r w:rsidRPr="00144D96">
        <w:rPr>
          <w:szCs w:val="28"/>
        </w:rPr>
        <w:t>1. Реєстрація операцій зі стічними водами здійснюється під час таких операцій на суднах, які обладнані стічними системами із цистернами для збирання стічних вод і установками для обробки стічних вод, а також на морських стаціонарних та плавучих установках (бурових вишках, виробничих платформах та інших подібних спорудах) під час перебування в морських і внутрішніх і територіальних водах та на внутрішніх водних шляхах України.</w:t>
      </w:r>
    </w:p>
    <w:p w14:paraId="461D23DC" w14:textId="77777777" w:rsidR="00144D96" w:rsidRPr="00144D96" w:rsidRDefault="00144D96" w:rsidP="00144D96">
      <w:pPr>
        <w:tabs>
          <w:tab w:val="left" w:pos="851"/>
        </w:tabs>
        <w:spacing w:after="0" w:line="240" w:lineRule="auto"/>
        <w:ind w:left="0" w:firstLine="567"/>
        <w:rPr>
          <w:szCs w:val="28"/>
        </w:rPr>
      </w:pPr>
    </w:p>
    <w:p w14:paraId="66F598CB" w14:textId="77777777" w:rsidR="00144D96" w:rsidRPr="00144D96" w:rsidRDefault="00144D96" w:rsidP="00144D96">
      <w:pPr>
        <w:tabs>
          <w:tab w:val="left" w:pos="851"/>
        </w:tabs>
        <w:spacing w:after="0" w:line="240" w:lineRule="auto"/>
        <w:ind w:left="0" w:firstLine="567"/>
        <w:rPr>
          <w:szCs w:val="28"/>
        </w:rPr>
      </w:pPr>
      <w:r w:rsidRPr="00144D96">
        <w:rPr>
          <w:szCs w:val="28"/>
        </w:rPr>
        <w:t>2. Операції зі стічними водами на суднах реєструються в суднових і машинних журналах, а на морських стаціонарних та плавучих установках – у диспетчерських журналах.</w:t>
      </w:r>
    </w:p>
    <w:p w14:paraId="76F396D5" w14:textId="77777777" w:rsidR="00144D96" w:rsidRPr="00144D96" w:rsidRDefault="00144D96" w:rsidP="00144D96">
      <w:pPr>
        <w:tabs>
          <w:tab w:val="left" w:pos="851"/>
        </w:tabs>
        <w:spacing w:after="0" w:line="240" w:lineRule="auto"/>
        <w:ind w:left="0" w:firstLine="567"/>
        <w:rPr>
          <w:szCs w:val="28"/>
        </w:rPr>
      </w:pPr>
    </w:p>
    <w:p w14:paraId="79EE6994" w14:textId="77777777" w:rsidR="00144D96" w:rsidRPr="00144D96" w:rsidRDefault="00144D96" w:rsidP="00144D96">
      <w:pPr>
        <w:tabs>
          <w:tab w:val="left" w:pos="851"/>
        </w:tabs>
        <w:spacing w:after="0" w:line="240" w:lineRule="auto"/>
        <w:ind w:left="0" w:firstLine="567"/>
        <w:rPr>
          <w:szCs w:val="28"/>
        </w:rPr>
      </w:pPr>
      <w:r w:rsidRPr="00144D96">
        <w:rPr>
          <w:szCs w:val="28"/>
        </w:rPr>
        <w:t>3. У журналах реєстрації операцій зі стічними водами обов’язково зазначаються:</w:t>
      </w:r>
    </w:p>
    <w:p w14:paraId="4A554AE0" w14:textId="77777777" w:rsidR="00144D96" w:rsidRPr="00144D96" w:rsidRDefault="00144D96" w:rsidP="00144D96">
      <w:pPr>
        <w:spacing w:after="0" w:line="240" w:lineRule="auto"/>
        <w:ind w:left="0" w:firstLine="567"/>
        <w:rPr>
          <w:szCs w:val="28"/>
        </w:rPr>
      </w:pPr>
      <w:r w:rsidRPr="00144D96">
        <w:rPr>
          <w:szCs w:val="28"/>
        </w:rPr>
        <w:t>час введення в автоматичний режим роботи установки для обробки стічних вод (у машинному журналі);</w:t>
      </w:r>
    </w:p>
    <w:p w14:paraId="452653CF" w14:textId="77777777" w:rsidR="00144D96" w:rsidRPr="00144D96" w:rsidRDefault="00144D96" w:rsidP="00144D96">
      <w:pPr>
        <w:spacing w:after="0" w:line="240" w:lineRule="auto"/>
        <w:ind w:left="0" w:firstLine="567"/>
        <w:rPr>
          <w:szCs w:val="28"/>
        </w:rPr>
      </w:pPr>
      <w:r w:rsidRPr="00144D96">
        <w:rPr>
          <w:szCs w:val="28"/>
        </w:rPr>
        <w:t>час виведення з автоматичного режиму роботи установки для обробки стічних вод (у машинному журналі);</w:t>
      </w:r>
    </w:p>
    <w:p w14:paraId="6A69FD45" w14:textId="77777777" w:rsidR="00144D96" w:rsidRPr="00144D96" w:rsidRDefault="00144D96" w:rsidP="00144D96">
      <w:pPr>
        <w:spacing w:after="0" w:line="240" w:lineRule="auto"/>
        <w:ind w:left="0" w:firstLine="567"/>
        <w:rPr>
          <w:szCs w:val="28"/>
        </w:rPr>
      </w:pPr>
      <w:r w:rsidRPr="00144D96">
        <w:rPr>
          <w:szCs w:val="28"/>
        </w:rPr>
        <w:t>інформація про здавання стічних вод у портах (у судновому журналі) із зазначенням: дати і часу здавання; порту здавання; позначення цистерн, із яких здано стічні води; кількості зданих стічних вод і залишку їх у цистернах на судні (у кубічних метрах);</w:t>
      </w:r>
    </w:p>
    <w:p w14:paraId="7F262E6F" w14:textId="77777777" w:rsidR="00144D96" w:rsidRPr="00144D96" w:rsidRDefault="00144D96" w:rsidP="00144D96">
      <w:pPr>
        <w:spacing w:after="0" w:line="240" w:lineRule="auto"/>
        <w:ind w:left="0" w:firstLine="567"/>
        <w:rPr>
          <w:szCs w:val="28"/>
        </w:rPr>
      </w:pPr>
      <w:r w:rsidRPr="00144D96">
        <w:rPr>
          <w:szCs w:val="28"/>
        </w:rPr>
        <w:t xml:space="preserve">інформація про скидання стічних вод за умови їх оброблення та знезараження в суднових установках відповідно до вимог </w:t>
      </w:r>
      <w:r w:rsidRPr="00144D96">
        <w:rPr>
          <w:szCs w:val="28"/>
          <w:lang w:val="en-US"/>
        </w:rPr>
        <w:t>MARPOL</w:t>
      </w:r>
      <w:r w:rsidRPr="00144D96">
        <w:rPr>
          <w:szCs w:val="28"/>
        </w:rPr>
        <w:t xml:space="preserve"> 73/78 у районах моря, де таке скидання забороняється, а також випадкове скидання стічних вод або скидання стічних вод у виключних випадках, передбачених додатком </w:t>
      </w:r>
      <w:r w:rsidRPr="00144D96">
        <w:rPr>
          <w:szCs w:val="28"/>
          <w:lang w:val="en-US"/>
        </w:rPr>
        <w:t>IV</w:t>
      </w:r>
      <w:r w:rsidRPr="00144D96">
        <w:rPr>
          <w:szCs w:val="28"/>
          <w:lang w:val="ru-RU"/>
        </w:rPr>
        <w:t xml:space="preserve"> </w:t>
      </w:r>
      <w:r w:rsidRPr="00144D96">
        <w:rPr>
          <w:szCs w:val="28"/>
        </w:rPr>
        <w:t xml:space="preserve">до </w:t>
      </w:r>
      <w:r w:rsidRPr="00144D96">
        <w:rPr>
          <w:szCs w:val="28"/>
          <w:lang w:val="en-US"/>
        </w:rPr>
        <w:t>MARPOL</w:t>
      </w:r>
      <w:r w:rsidRPr="00144D96">
        <w:rPr>
          <w:szCs w:val="28"/>
        </w:rPr>
        <w:t xml:space="preserve"> 73/78, (у судновому журналі) із зазначенням: дати і часу скидання; місцезнаходження судна під час скидання; обставин скидання; загальної кількості скинутих стічних вод за судновими вимірами (у кубічних метрах). </w:t>
      </w:r>
    </w:p>
    <w:p w14:paraId="76D04784" w14:textId="77777777" w:rsidR="00144D96" w:rsidRPr="00144D96" w:rsidRDefault="00144D96" w:rsidP="00144D96">
      <w:pPr>
        <w:spacing w:after="0" w:line="240" w:lineRule="auto"/>
        <w:ind w:left="0" w:firstLine="0"/>
        <w:jc w:val="center"/>
        <w:rPr>
          <w:b/>
          <w:szCs w:val="28"/>
        </w:rPr>
      </w:pPr>
    </w:p>
    <w:p w14:paraId="2F548213" w14:textId="77777777" w:rsidR="00144D96" w:rsidRPr="00144D96" w:rsidRDefault="00144D96" w:rsidP="00144D96">
      <w:pPr>
        <w:spacing w:after="0" w:line="240" w:lineRule="auto"/>
        <w:ind w:left="0" w:firstLine="0"/>
        <w:jc w:val="center"/>
        <w:rPr>
          <w:b/>
          <w:szCs w:val="28"/>
        </w:rPr>
      </w:pPr>
      <w:r w:rsidRPr="00144D96">
        <w:rPr>
          <w:b/>
          <w:szCs w:val="28"/>
        </w:rPr>
        <w:t>VІ. Реєстрація операцій зі сміттям</w:t>
      </w:r>
    </w:p>
    <w:p w14:paraId="580ED4C3" w14:textId="77777777" w:rsidR="00144D96" w:rsidRPr="00144D96" w:rsidRDefault="00144D96" w:rsidP="00144D96">
      <w:pPr>
        <w:tabs>
          <w:tab w:val="left" w:pos="851"/>
        </w:tabs>
        <w:spacing w:after="0" w:line="240" w:lineRule="auto"/>
        <w:ind w:left="0" w:firstLine="567"/>
        <w:rPr>
          <w:szCs w:val="28"/>
        </w:rPr>
      </w:pPr>
    </w:p>
    <w:p w14:paraId="4C053014" w14:textId="77777777" w:rsidR="00144D96" w:rsidRPr="00144D96" w:rsidRDefault="00144D96" w:rsidP="00144D96">
      <w:pPr>
        <w:tabs>
          <w:tab w:val="left" w:pos="851"/>
        </w:tabs>
        <w:spacing w:after="0" w:line="240" w:lineRule="auto"/>
        <w:ind w:left="0" w:firstLine="567"/>
        <w:rPr>
          <w:szCs w:val="28"/>
        </w:rPr>
      </w:pPr>
      <w:r w:rsidRPr="00144D96">
        <w:rPr>
          <w:szCs w:val="28"/>
        </w:rPr>
        <w:t>1. Реєстрація операцій зі сміттям здійснюється під час таких операцій на суднах, а також на морських стаціонарних та плавучих установках у разі перебування в морських територіальних водах та на внутрішніх водних шляхах України.</w:t>
      </w:r>
    </w:p>
    <w:p w14:paraId="7E12570A" w14:textId="77777777" w:rsidR="00144D96" w:rsidRPr="00144D96" w:rsidRDefault="00144D96" w:rsidP="00144D96">
      <w:pPr>
        <w:tabs>
          <w:tab w:val="left" w:pos="851"/>
        </w:tabs>
        <w:spacing w:after="0" w:line="240" w:lineRule="auto"/>
        <w:ind w:left="0" w:firstLine="567"/>
        <w:rPr>
          <w:szCs w:val="28"/>
        </w:rPr>
      </w:pPr>
    </w:p>
    <w:p w14:paraId="20A20A6E" w14:textId="77777777" w:rsidR="00144D96" w:rsidRPr="00144D96" w:rsidRDefault="00144D96" w:rsidP="00144D96">
      <w:pPr>
        <w:tabs>
          <w:tab w:val="left" w:pos="851"/>
        </w:tabs>
        <w:spacing w:after="0" w:line="240" w:lineRule="auto"/>
        <w:ind w:left="0" w:firstLine="567"/>
        <w:rPr>
          <w:szCs w:val="28"/>
        </w:rPr>
      </w:pPr>
      <w:r w:rsidRPr="00144D96">
        <w:rPr>
          <w:szCs w:val="28"/>
        </w:rPr>
        <w:t xml:space="preserve">2. Реєстрації підлягають операції з такими категоріями сміття: </w:t>
      </w:r>
    </w:p>
    <w:p w14:paraId="0376D1BE" w14:textId="77777777" w:rsidR="00144D96" w:rsidRPr="00144D96" w:rsidRDefault="00144D96" w:rsidP="00144D96">
      <w:pPr>
        <w:spacing w:after="0" w:line="240" w:lineRule="auto"/>
        <w:ind w:left="0" w:firstLine="567"/>
        <w:rPr>
          <w:szCs w:val="28"/>
        </w:rPr>
      </w:pPr>
      <w:r w:rsidRPr="00144D96">
        <w:rPr>
          <w:szCs w:val="28"/>
        </w:rPr>
        <w:t>пластмаса;</w:t>
      </w:r>
    </w:p>
    <w:p w14:paraId="005906D9" w14:textId="77777777" w:rsidR="00144D96" w:rsidRPr="00144D96" w:rsidRDefault="00144D96" w:rsidP="00144D96">
      <w:pPr>
        <w:spacing w:after="0" w:line="240" w:lineRule="auto"/>
        <w:ind w:left="0" w:firstLine="567"/>
        <w:rPr>
          <w:szCs w:val="28"/>
        </w:rPr>
      </w:pPr>
      <w:r w:rsidRPr="00144D96">
        <w:rPr>
          <w:szCs w:val="28"/>
        </w:rPr>
        <w:t xml:space="preserve">харчові відходи; </w:t>
      </w:r>
    </w:p>
    <w:p w14:paraId="7268555F" w14:textId="77777777" w:rsidR="00144D96" w:rsidRPr="00144D96" w:rsidRDefault="00144D96" w:rsidP="00144D96">
      <w:pPr>
        <w:spacing w:after="0" w:line="240" w:lineRule="auto"/>
        <w:ind w:left="0" w:firstLine="567"/>
        <w:rPr>
          <w:szCs w:val="28"/>
        </w:rPr>
      </w:pPr>
      <w:r w:rsidRPr="00144D96">
        <w:rPr>
          <w:szCs w:val="28"/>
        </w:rPr>
        <w:t>побутові відходи;</w:t>
      </w:r>
    </w:p>
    <w:p w14:paraId="27A0139A" w14:textId="77777777" w:rsidR="00144D96" w:rsidRPr="00144D96" w:rsidRDefault="00144D96" w:rsidP="00144D96">
      <w:pPr>
        <w:spacing w:after="0" w:line="240" w:lineRule="auto"/>
        <w:ind w:left="0" w:firstLine="567"/>
        <w:rPr>
          <w:szCs w:val="28"/>
        </w:rPr>
      </w:pPr>
      <w:r w:rsidRPr="00144D96">
        <w:rPr>
          <w:szCs w:val="28"/>
        </w:rPr>
        <w:t>кулінарна олія;</w:t>
      </w:r>
    </w:p>
    <w:p w14:paraId="431CC6FF" w14:textId="77777777" w:rsidR="00144D96" w:rsidRPr="00144D96" w:rsidRDefault="00144D96" w:rsidP="00144D96">
      <w:pPr>
        <w:spacing w:after="0" w:line="240" w:lineRule="auto"/>
        <w:ind w:left="0" w:firstLine="567"/>
        <w:rPr>
          <w:szCs w:val="28"/>
        </w:rPr>
      </w:pPr>
      <w:r w:rsidRPr="00144D96">
        <w:rPr>
          <w:szCs w:val="28"/>
        </w:rPr>
        <w:t xml:space="preserve">зола з </w:t>
      </w:r>
      <w:proofErr w:type="spellStart"/>
      <w:r w:rsidRPr="00144D96">
        <w:rPr>
          <w:szCs w:val="28"/>
        </w:rPr>
        <w:t>інсинераторів</w:t>
      </w:r>
      <w:proofErr w:type="spellEnd"/>
      <w:r w:rsidRPr="00144D96">
        <w:rPr>
          <w:szCs w:val="28"/>
        </w:rPr>
        <w:t>;</w:t>
      </w:r>
    </w:p>
    <w:p w14:paraId="420B0C7D" w14:textId="77777777" w:rsidR="00144D96" w:rsidRPr="00144D96" w:rsidRDefault="00144D96" w:rsidP="00144D96">
      <w:pPr>
        <w:spacing w:after="0" w:line="240" w:lineRule="auto"/>
        <w:ind w:left="0" w:firstLine="567"/>
        <w:rPr>
          <w:szCs w:val="28"/>
        </w:rPr>
      </w:pPr>
      <w:r w:rsidRPr="00144D96">
        <w:rPr>
          <w:szCs w:val="28"/>
        </w:rPr>
        <w:lastRenderedPageBreak/>
        <w:t>експлуатаційні відходи;</w:t>
      </w:r>
    </w:p>
    <w:p w14:paraId="3CEAE7CF" w14:textId="77777777" w:rsidR="00144D96" w:rsidRPr="00144D96" w:rsidRDefault="00144D96" w:rsidP="00144D96">
      <w:pPr>
        <w:spacing w:after="0" w:line="240" w:lineRule="auto"/>
        <w:ind w:left="0" w:firstLine="567"/>
        <w:rPr>
          <w:szCs w:val="28"/>
        </w:rPr>
      </w:pPr>
      <w:r w:rsidRPr="00144D96">
        <w:rPr>
          <w:szCs w:val="28"/>
        </w:rPr>
        <w:t>туші тварин;</w:t>
      </w:r>
    </w:p>
    <w:p w14:paraId="1ACBC638" w14:textId="77777777" w:rsidR="00144D96" w:rsidRPr="00144D96" w:rsidRDefault="00144D96" w:rsidP="00144D96">
      <w:pPr>
        <w:spacing w:after="0" w:line="240" w:lineRule="auto"/>
        <w:ind w:left="0" w:firstLine="567"/>
        <w:rPr>
          <w:szCs w:val="28"/>
        </w:rPr>
      </w:pPr>
      <w:r w:rsidRPr="00144D96">
        <w:rPr>
          <w:szCs w:val="28"/>
        </w:rPr>
        <w:t>знаряддя лову;</w:t>
      </w:r>
    </w:p>
    <w:p w14:paraId="168019E7" w14:textId="77777777" w:rsidR="00144D96" w:rsidRPr="00144D96" w:rsidRDefault="00144D96" w:rsidP="00144D96">
      <w:pPr>
        <w:spacing w:after="0" w:line="240" w:lineRule="auto"/>
        <w:ind w:left="0" w:firstLine="567"/>
        <w:rPr>
          <w:szCs w:val="28"/>
        </w:rPr>
      </w:pPr>
      <w:r w:rsidRPr="00144D96">
        <w:rPr>
          <w:szCs w:val="28"/>
        </w:rPr>
        <w:t>електронні відходи;</w:t>
      </w:r>
    </w:p>
    <w:p w14:paraId="4B6E784D" w14:textId="77777777" w:rsidR="00144D96" w:rsidRPr="00144D96" w:rsidRDefault="00144D96" w:rsidP="00144D96">
      <w:pPr>
        <w:spacing w:after="0" w:line="240" w:lineRule="auto"/>
        <w:ind w:left="0" w:firstLine="567"/>
        <w:rPr>
          <w:szCs w:val="28"/>
        </w:rPr>
      </w:pPr>
      <w:r w:rsidRPr="00144D96">
        <w:rPr>
          <w:szCs w:val="28"/>
        </w:rPr>
        <w:t>залишки вантажу, які не шкідливі для водного середовища;</w:t>
      </w:r>
    </w:p>
    <w:p w14:paraId="680A0374" w14:textId="77777777" w:rsidR="00144D96" w:rsidRPr="00144D96" w:rsidRDefault="00144D96" w:rsidP="00144D96">
      <w:pPr>
        <w:spacing w:after="0" w:line="240" w:lineRule="auto"/>
        <w:ind w:left="0" w:firstLine="567"/>
        <w:rPr>
          <w:szCs w:val="28"/>
        </w:rPr>
      </w:pPr>
      <w:r w:rsidRPr="00144D96">
        <w:rPr>
          <w:szCs w:val="28"/>
        </w:rPr>
        <w:t>залишки вантажу, які шкідливі для водного середовища.</w:t>
      </w:r>
    </w:p>
    <w:p w14:paraId="63335F0B" w14:textId="77777777" w:rsidR="00144D96" w:rsidRPr="00144D96" w:rsidRDefault="00144D96" w:rsidP="00144D96">
      <w:pPr>
        <w:spacing w:after="0" w:line="240" w:lineRule="auto"/>
        <w:ind w:left="0" w:firstLine="567"/>
        <w:rPr>
          <w:szCs w:val="28"/>
        </w:rPr>
      </w:pPr>
    </w:p>
    <w:p w14:paraId="44D20409" w14:textId="77777777" w:rsidR="00144D96" w:rsidRPr="00144D96" w:rsidRDefault="00144D96" w:rsidP="00144D96">
      <w:pPr>
        <w:spacing w:after="0" w:line="240" w:lineRule="auto"/>
        <w:ind w:left="0" w:firstLine="567"/>
        <w:rPr>
          <w:szCs w:val="28"/>
        </w:rPr>
      </w:pPr>
      <w:r w:rsidRPr="00144D96">
        <w:rPr>
          <w:szCs w:val="28"/>
        </w:rPr>
        <w:t xml:space="preserve">3. Забороняється скидання в море будь-якого сміття, а також кулінарного жиру і всіх видів пластмас, крім випадків, передбачених правилами додатка 5 </w:t>
      </w:r>
      <w:r w:rsidRPr="00144D96">
        <w:rPr>
          <w:rFonts w:eastAsia="Calibri"/>
          <w:szCs w:val="28"/>
        </w:rPr>
        <w:t xml:space="preserve">до </w:t>
      </w:r>
      <w:r w:rsidRPr="00144D96">
        <w:rPr>
          <w:szCs w:val="28"/>
        </w:rPr>
        <w:t>MARPOL 73/78 і розділом 5.2 частини II-A Полярного кодексу.</w:t>
      </w:r>
    </w:p>
    <w:p w14:paraId="47F19B58" w14:textId="77777777" w:rsidR="00144D96" w:rsidRPr="00144D96" w:rsidRDefault="00144D96" w:rsidP="00144D96">
      <w:pPr>
        <w:spacing w:after="0" w:line="240" w:lineRule="auto"/>
        <w:ind w:left="0" w:firstLine="567"/>
        <w:rPr>
          <w:szCs w:val="28"/>
        </w:rPr>
      </w:pPr>
    </w:p>
    <w:p w14:paraId="1AE16327" w14:textId="77777777" w:rsidR="00144D96" w:rsidRPr="00144D96" w:rsidRDefault="00144D96" w:rsidP="00144D96">
      <w:pPr>
        <w:spacing w:after="0" w:line="240" w:lineRule="auto"/>
        <w:ind w:left="0" w:firstLine="567"/>
      </w:pPr>
      <w:r w:rsidRPr="00144D96">
        <w:rPr>
          <w:szCs w:val="28"/>
        </w:rPr>
        <w:t>4. </w:t>
      </w:r>
      <w:r w:rsidRPr="00144D96">
        <w:t xml:space="preserve">На кожному судні валовою місткістю 400 регістрових </w:t>
      </w:r>
      <w:proofErr w:type="spellStart"/>
      <w:r w:rsidRPr="00144D96">
        <w:t>тонн</w:t>
      </w:r>
      <w:proofErr w:type="spellEnd"/>
      <w:r w:rsidRPr="00144D96">
        <w:t xml:space="preserve"> і більше та на кожному судні, призначеному для перевезення 15 осіб і більше, які виконують рейси до морських та річкових портів і терміналів, розташованих у територіальних водах інших країн, а також на кожній морській стаціонарній та плавучій установці операції зі сміттям реєструються в журналі реєстрації операцій зі сміттям, форма якого наведена в додатку 4 до цих Правил.</w:t>
      </w:r>
    </w:p>
    <w:p w14:paraId="53A57D06" w14:textId="77777777" w:rsidR="00144D96" w:rsidRPr="00144D96" w:rsidRDefault="00144D96" w:rsidP="00144D96">
      <w:pPr>
        <w:spacing w:after="0" w:line="240" w:lineRule="auto"/>
        <w:ind w:left="0" w:firstLine="567"/>
        <w:rPr>
          <w:szCs w:val="28"/>
        </w:rPr>
      </w:pPr>
      <w:r w:rsidRPr="00144D96">
        <w:rPr>
          <w:szCs w:val="28"/>
        </w:rPr>
        <w:t>На суднах, призначених для перевезення 15 осіб і більше, що виконують рейси тривалістю менше ніж одна година, та на суднах, які не відповідають вимогам, зазначеним в абзаці першому цього пункту, операції зі сміттям реєструються в судновому журналі.</w:t>
      </w:r>
    </w:p>
    <w:p w14:paraId="0EBA2F51" w14:textId="77777777" w:rsidR="00144D96" w:rsidRPr="00144D96" w:rsidRDefault="00144D96" w:rsidP="00144D96">
      <w:pPr>
        <w:spacing w:after="0" w:line="240" w:lineRule="auto"/>
        <w:ind w:left="0" w:firstLine="567"/>
        <w:rPr>
          <w:szCs w:val="28"/>
        </w:rPr>
      </w:pPr>
    </w:p>
    <w:p w14:paraId="17B5EBA1" w14:textId="77777777" w:rsidR="00144D96" w:rsidRPr="00144D96" w:rsidRDefault="00144D96" w:rsidP="00144D96">
      <w:pPr>
        <w:spacing w:after="0" w:line="240" w:lineRule="auto"/>
        <w:ind w:left="0" w:firstLine="567"/>
        <w:rPr>
          <w:szCs w:val="28"/>
        </w:rPr>
      </w:pPr>
      <w:r w:rsidRPr="00144D96">
        <w:rPr>
          <w:szCs w:val="28"/>
        </w:rPr>
        <w:t>5. Під час реєстрації операцій зі сміттям зазначають:</w:t>
      </w:r>
    </w:p>
    <w:p w14:paraId="391D319E" w14:textId="77777777" w:rsidR="00144D96" w:rsidRPr="00144D96" w:rsidRDefault="00144D96" w:rsidP="00144D96">
      <w:pPr>
        <w:spacing w:after="0" w:line="240" w:lineRule="auto"/>
        <w:ind w:left="0" w:firstLine="567"/>
        <w:rPr>
          <w:szCs w:val="28"/>
        </w:rPr>
      </w:pPr>
    </w:p>
    <w:p w14:paraId="300541BB" w14:textId="77777777" w:rsidR="00144D96" w:rsidRPr="00144D96" w:rsidRDefault="00144D96" w:rsidP="00144D96">
      <w:pPr>
        <w:spacing w:after="0" w:line="240" w:lineRule="auto"/>
        <w:ind w:left="0" w:firstLine="567"/>
        <w:rPr>
          <w:szCs w:val="28"/>
        </w:rPr>
      </w:pPr>
      <w:r w:rsidRPr="00144D96">
        <w:rPr>
          <w:szCs w:val="28"/>
        </w:rPr>
        <w:t>1) у разі скидання сміття в воду:</w:t>
      </w:r>
    </w:p>
    <w:p w14:paraId="54B779C6" w14:textId="77777777" w:rsidR="00144D96" w:rsidRPr="00144D96" w:rsidRDefault="00144D96" w:rsidP="00144D96">
      <w:pPr>
        <w:spacing w:after="0" w:line="240" w:lineRule="auto"/>
        <w:ind w:left="0" w:firstLine="567"/>
        <w:rPr>
          <w:szCs w:val="28"/>
        </w:rPr>
      </w:pPr>
      <w:r w:rsidRPr="00144D96">
        <w:rPr>
          <w:szCs w:val="28"/>
        </w:rPr>
        <w:t>дату і час скидання;</w:t>
      </w:r>
    </w:p>
    <w:p w14:paraId="1DC78EC7" w14:textId="77777777" w:rsidR="00144D96" w:rsidRPr="00144D96" w:rsidRDefault="00144D96" w:rsidP="00144D96">
      <w:pPr>
        <w:spacing w:after="0" w:line="240" w:lineRule="auto"/>
        <w:ind w:left="0" w:firstLine="567"/>
        <w:rPr>
          <w:szCs w:val="28"/>
        </w:rPr>
      </w:pPr>
      <w:r w:rsidRPr="00144D96">
        <w:rPr>
          <w:szCs w:val="28"/>
        </w:rPr>
        <w:t>місцезнаходження судна (широта і довгота);</w:t>
      </w:r>
    </w:p>
    <w:p w14:paraId="0BBD26B6" w14:textId="77777777" w:rsidR="00144D96" w:rsidRPr="00144D96" w:rsidRDefault="00144D96" w:rsidP="00144D96">
      <w:pPr>
        <w:spacing w:after="0" w:line="240" w:lineRule="auto"/>
        <w:ind w:left="0" w:firstLine="567"/>
        <w:rPr>
          <w:szCs w:val="28"/>
        </w:rPr>
      </w:pPr>
      <w:r w:rsidRPr="00144D96">
        <w:rPr>
          <w:szCs w:val="28"/>
        </w:rPr>
        <w:t>категорію скинутого сміття;</w:t>
      </w:r>
    </w:p>
    <w:p w14:paraId="7282D35B" w14:textId="77777777" w:rsidR="00144D96" w:rsidRPr="00144D96" w:rsidRDefault="00144D96" w:rsidP="00144D96">
      <w:pPr>
        <w:spacing w:after="0" w:line="240" w:lineRule="auto"/>
        <w:ind w:left="0" w:firstLine="567"/>
        <w:rPr>
          <w:szCs w:val="28"/>
        </w:rPr>
      </w:pPr>
      <w:r w:rsidRPr="00144D96">
        <w:rPr>
          <w:szCs w:val="28"/>
        </w:rPr>
        <w:t>кількість скинутого сміття кожної категорії в кубічних метрах;</w:t>
      </w:r>
    </w:p>
    <w:p w14:paraId="1FF32F97" w14:textId="77777777" w:rsidR="00144D96" w:rsidRPr="00144D96" w:rsidRDefault="00144D96" w:rsidP="00144D96">
      <w:pPr>
        <w:spacing w:after="0" w:line="240" w:lineRule="auto"/>
        <w:ind w:left="0" w:firstLine="567"/>
        <w:rPr>
          <w:szCs w:val="28"/>
        </w:rPr>
      </w:pPr>
      <w:r w:rsidRPr="00144D96">
        <w:rPr>
          <w:szCs w:val="28"/>
        </w:rPr>
        <w:t>підпис особи командного складу судна, відповідальної за виконання операції;</w:t>
      </w:r>
    </w:p>
    <w:p w14:paraId="4F756C20" w14:textId="77777777" w:rsidR="00144D96" w:rsidRPr="00144D96" w:rsidRDefault="00144D96" w:rsidP="00144D96">
      <w:pPr>
        <w:spacing w:after="0" w:line="240" w:lineRule="auto"/>
        <w:ind w:left="0" w:firstLine="567"/>
        <w:rPr>
          <w:szCs w:val="28"/>
        </w:rPr>
      </w:pPr>
    </w:p>
    <w:p w14:paraId="66C1F146" w14:textId="77777777" w:rsidR="00144D96" w:rsidRPr="00144D96" w:rsidRDefault="00144D96" w:rsidP="00144D96">
      <w:pPr>
        <w:spacing w:after="0" w:line="240" w:lineRule="auto"/>
        <w:ind w:left="0" w:firstLine="567"/>
        <w:rPr>
          <w:szCs w:val="28"/>
        </w:rPr>
      </w:pPr>
      <w:r w:rsidRPr="00144D96">
        <w:rPr>
          <w:szCs w:val="28"/>
        </w:rPr>
        <w:t>2) у разі здавання сміття на приймальні споруди або на інші судна в морських та річкових портах і терміналах:</w:t>
      </w:r>
    </w:p>
    <w:p w14:paraId="3951E89E" w14:textId="77777777" w:rsidR="00144D96" w:rsidRPr="00144D96" w:rsidRDefault="00144D96" w:rsidP="00144D96">
      <w:pPr>
        <w:spacing w:after="0" w:line="240" w:lineRule="auto"/>
        <w:ind w:left="0" w:firstLine="567"/>
        <w:rPr>
          <w:szCs w:val="28"/>
        </w:rPr>
      </w:pPr>
      <w:r w:rsidRPr="00144D96">
        <w:rPr>
          <w:szCs w:val="28"/>
        </w:rPr>
        <w:t>дату і час здавання;</w:t>
      </w:r>
    </w:p>
    <w:p w14:paraId="1655B53D" w14:textId="77777777" w:rsidR="00144D96" w:rsidRPr="00144D96" w:rsidRDefault="00144D96" w:rsidP="00144D96">
      <w:pPr>
        <w:spacing w:after="0" w:line="240" w:lineRule="auto"/>
        <w:ind w:left="0" w:firstLine="567"/>
        <w:rPr>
          <w:szCs w:val="28"/>
        </w:rPr>
      </w:pPr>
      <w:r w:rsidRPr="00144D96">
        <w:rPr>
          <w:szCs w:val="28"/>
        </w:rPr>
        <w:t>морський та річковий порт і термінал, споруду або назву судна, що прийняло сміття;</w:t>
      </w:r>
    </w:p>
    <w:p w14:paraId="7116B5B5" w14:textId="77777777" w:rsidR="00144D96" w:rsidRPr="00144D96" w:rsidRDefault="00144D96" w:rsidP="00144D96">
      <w:pPr>
        <w:spacing w:after="0" w:line="240" w:lineRule="auto"/>
        <w:ind w:left="0" w:firstLine="567"/>
        <w:rPr>
          <w:szCs w:val="28"/>
        </w:rPr>
      </w:pPr>
      <w:r w:rsidRPr="00144D96">
        <w:rPr>
          <w:szCs w:val="28"/>
        </w:rPr>
        <w:t>категорію зданого сміття;</w:t>
      </w:r>
    </w:p>
    <w:p w14:paraId="0F45C4B6" w14:textId="77777777" w:rsidR="00144D96" w:rsidRPr="00144D96" w:rsidRDefault="00144D96" w:rsidP="00144D96">
      <w:pPr>
        <w:spacing w:after="0" w:line="240" w:lineRule="auto"/>
        <w:ind w:left="0" w:firstLine="567"/>
        <w:rPr>
          <w:szCs w:val="28"/>
        </w:rPr>
      </w:pPr>
      <w:r w:rsidRPr="00144D96">
        <w:rPr>
          <w:szCs w:val="28"/>
        </w:rPr>
        <w:t>кількість зданого сміття кожної категорії в кубічних метрах;</w:t>
      </w:r>
    </w:p>
    <w:p w14:paraId="02983996" w14:textId="77777777" w:rsidR="00144D96" w:rsidRPr="00144D96" w:rsidRDefault="00144D96" w:rsidP="00144D96">
      <w:pPr>
        <w:spacing w:after="0" w:line="240" w:lineRule="auto"/>
        <w:ind w:left="0" w:firstLine="567"/>
        <w:rPr>
          <w:szCs w:val="28"/>
        </w:rPr>
      </w:pPr>
      <w:r w:rsidRPr="00144D96">
        <w:rPr>
          <w:szCs w:val="28"/>
        </w:rPr>
        <w:t>підпис особи командного складу судна, відповідальної за виконання операції;</w:t>
      </w:r>
    </w:p>
    <w:p w14:paraId="24E5DD33" w14:textId="77777777" w:rsidR="00144D96" w:rsidRPr="00144D96" w:rsidRDefault="00144D96" w:rsidP="00144D96">
      <w:pPr>
        <w:spacing w:after="0" w:line="240" w:lineRule="auto"/>
        <w:ind w:left="0" w:firstLine="567"/>
        <w:rPr>
          <w:szCs w:val="28"/>
        </w:rPr>
      </w:pPr>
    </w:p>
    <w:p w14:paraId="2163BFBA" w14:textId="77777777" w:rsidR="00144D96" w:rsidRPr="00144D96" w:rsidRDefault="00144D96" w:rsidP="00144D96">
      <w:pPr>
        <w:spacing w:after="0" w:line="240" w:lineRule="auto"/>
        <w:ind w:left="0" w:firstLine="567"/>
        <w:rPr>
          <w:szCs w:val="28"/>
        </w:rPr>
      </w:pPr>
      <w:r w:rsidRPr="00144D96">
        <w:rPr>
          <w:szCs w:val="28"/>
        </w:rPr>
        <w:t>3) у разі спалювання сміття:</w:t>
      </w:r>
    </w:p>
    <w:p w14:paraId="0ABF1705" w14:textId="77777777" w:rsidR="00144D96" w:rsidRPr="00144D96" w:rsidRDefault="00144D96" w:rsidP="00144D96">
      <w:pPr>
        <w:spacing w:after="0" w:line="240" w:lineRule="auto"/>
        <w:ind w:left="0" w:firstLine="567"/>
        <w:rPr>
          <w:szCs w:val="28"/>
        </w:rPr>
      </w:pPr>
      <w:r w:rsidRPr="00144D96">
        <w:rPr>
          <w:szCs w:val="28"/>
        </w:rPr>
        <w:t>дату і час початку і закінчення операції;</w:t>
      </w:r>
    </w:p>
    <w:p w14:paraId="5FE2C320" w14:textId="77777777" w:rsidR="00144D96" w:rsidRPr="00144D96" w:rsidRDefault="00144D96" w:rsidP="00144D96">
      <w:pPr>
        <w:spacing w:after="0" w:line="240" w:lineRule="auto"/>
        <w:ind w:left="0" w:firstLine="567"/>
        <w:rPr>
          <w:szCs w:val="28"/>
        </w:rPr>
      </w:pPr>
      <w:r w:rsidRPr="00144D96">
        <w:rPr>
          <w:szCs w:val="28"/>
        </w:rPr>
        <w:t>місцезнаходження судна (широта і довгота);</w:t>
      </w:r>
    </w:p>
    <w:p w14:paraId="19649831" w14:textId="77777777" w:rsidR="00144D96" w:rsidRPr="00144D96" w:rsidRDefault="00144D96" w:rsidP="00144D96">
      <w:pPr>
        <w:spacing w:after="0" w:line="240" w:lineRule="auto"/>
        <w:ind w:left="0" w:firstLine="567"/>
        <w:rPr>
          <w:szCs w:val="28"/>
        </w:rPr>
      </w:pPr>
      <w:r w:rsidRPr="00144D96">
        <w:rPr>
          <w:szCs w:val="28"/>
        </w:rPr>
        <w:lastRenderedPageBreak/>
        <w:t>кількість спаленого сміття в кубічних метрах;</w:t>
      </w:r>
    </w:p>
    <w:p w14:paraId="432F430D" w14:textId="77777777" w:rsidR="00144D96" w:rsidRPr="00144D96" w:rsidRDefault="00144D96" w:rsidP="00144D96">
      <w:pPr>
        <w:spacing w:after="0" w:line="240" w:lineRule="auto"/>
        <w:ind w:left="0" w:firstLine="567"/>
        <w:rPr>
          <w:szCs w:val="28"/>
        </w:rPr>
      </w:pPr>
      <w:r w:rsidRPr="00144D96">
        <w:rPr>
          <w:szCs w:val="28"/>
        </w:rPr>
        <w:t>підпис особи командного складу судна, відповідальної за виконання операції;</w:t>
      </w:r>
    </w:p>
    <w:p w14:paraId="072C2CDB" w14:textId="77777777" w:rsidR="00144D96" w:rsidRPr="00144D96" w:rsidRDefault="00144D96" w:rsidP="00144D96">
      <w:pPr>
        <w:spacing w:after="0" w:line="240" w:lineRule="auto"/>
        <w:ind w:left="0" w:firstLine="567"/>
        <w:rPr>
          <w:szCs w:val="28"/>
        </w:rPr>
      </w:pPr>
    </w:p>
    <w:p w14:paraId="44C18CF3" w14:textId="77777777" w:rsidR="00144D96" w:rsidRPr="00144D96" w:rsidRDefault="00144D96" w:rsidP="00144D96">
      <w:pPr>
        <w:spacing w:after="0" w:line="240" w:lineRule="auto"/>
        <w:ind w:left="0" w:firstLine="567"/>
        <w:rPr>
          <w:szCs w:val="28"/>
        </w:rPr>
      </w:pPr>
      <w:r w:rsidRPr="00144D96">
        <w:rPr>
          <w:szCs w:val="28"/>
        </w:rPr>
        <w:t>4) у разі аварійного або іншого надзвичайного скидання сміття:</w:t>
      </w:r>
    </w:p>
    <w:p w14:paraId="50491361" w14:textId="77777777" w:rsidR="00144D96" w:rsidRPr="00144D96" w:rsidRDefault="00144D96" w:rsidP="00144D96">
      <w:pPr>
        <w:spacing w:after="0" w:line="240" w:lineRule="auto"/>
        <w:ind w:left="0" w:firstLine="567"/>
        <w:rPr>
          <w:szCs w:val="28"/>
        </w:rPr>
      </w:pPr>
      <w:r w:rsidRPr="00144D96">
        <w:rPr>
          <w:szCs w:val="28"/>
        </w:rPr>
        <w:t>час події;</w:t>
      </w:r>
    </w:p>
    <w:p w14:paraId="1E79468F" w14:textId="77777777" w:rsidR="00144D96" w:rsidRPr="00144D96" w:rsidRDefault="00144D96" w:rsidP="00144D96">
      <w:pPr>
        <w:spacing w:after="0" w:line="240" w:lineRule="auto"/>
        <w:ind w:left="0" w:firstLine="567"/>
        <w:rPr>
          <w:szCs w:val="28"/>
        </w:rPr>
      </w:pPr>
      <w:r w:rsidRPr="00144D96">
        <w:rPr>
          <w:szCs w:val="28"/>
        </w:rPr>
        <w:t>місцезнаходження судна під час події;</w:t>
      </w:r>
    </w:p>
    <w:p w14:paraId="2D949904" w14:textId="77777777" w:rsidR="00144D96" w:rsidRPr="00144D96" w:rsidRDefault="00144D96" w:rsidP="00144D96">
      <w:pPr>
        <w:spacing w:after="0" w:line="240" w:lineRule="auto"/>
        <w:ind w:left="0" w:firstLine="567"/>
        <w:rPr>
          <w:szCs w:val="28"/>
        </w:rPr>
      </w:pPr>
      <w:r w:rsidRPr="00144D96">
        <w:rPr>
          <w:szCs w:val="28"/>
        </w:rPr>
        <w:t>кількість (у кубічних метрах) і категорію скинутого сміття;</w:t>
      </w:r>
    </w:p>
    <w:p w14:paraId="38BF09B7" w14:textId="77777777" w:rsidR="00144D96" w:rsidRPr="00144D96" w:rsidRDefault="00144D96" w:rsidP="00144D96">
      <w:pPr>
        <w:spacing w:after="0" w:line="240" w:lineRule="auto"/>
        <w:ind w:left="0" w:firstLine="567"/>
        <w:rPr>
          <w:szCs w:val="28"/>
        </w:rPr>
      </w:pPr>
      <w:r w:rsidRPr="00144D96">
        <w:rPr>
          <w:szCs w:val="28"/>
        </w:rPr>
        <w:t>обставини вилучення, скидання або втрати сміття, їх причини та інші загальні зауваження.</w:t>
      </w:r>
    </w:p>
    <w:p w14:paraId="13E49477" w14:textId="77777777" w:rsidR="00144D96" w:rsidRPr="00144D96" w:rsidRDefault="00144D96" w:rsidP="00144D96">
      <w:pPr>
        <w:spacing w:after="0" w:line="240" w:lineRule="auto"/>
        <w:ind w:left="0" w:firstLine="567"/>
        <w:rPr>
          <w:szCs w:val="28"/>
        </w:rPr>
      </w:pPr>
    </w:p>
    <w:p w14:paraId="43204AAF" w14:textId="77777777" w:rsidR="00144D96" w:rsidRPr="00144D96" w:rsidRDefault="00144D96" w:rsidP="00144D96">
      <w:pPr>
        <w:spacing w:after="0" w:line="240" w:lineRule="auto"/>
        <w:ind w:left="0" w:firstLine="567"/>
        <w:rPr>
          <w:szCs w:val="28"/>
        </w:rPr>
      </w:pPr>
      <w:r w:rsidRPr="00144D96">
        <w:rPr>
          <w:szCs w:val="28"/>
        </w:rPr>
        <w:t>6. Операції з накопичування прийнятого із суден сміття, а також операції з прибирання акваторій за допомогою спеціалізованих суден під час виконання ними роботи за призначенням реєструються в судновому журналі. Під час реєстрації таких операцій кількість зібраного сміття зазначається за судновими вимірами.</w:t>
      </w:r>
    </w:p>
    <w:p w14:paraId="48DDF0EB" w14:textId="77777777" w:rsidR="00144D96" w:rsidRPr="00144D96" w:rsidRDefault="00144D96" w:rsidP="00144D96">
      <w:pPr>
        <w:tabs>
          <w:tab w:val="left" w:pos="851"/>
        </w:tabs>
        <w:spacing w:after="0" w:line="240" w:lineRule="auto"/>
        <w:ind w:left="0" w:firstLine="709"/>
        <w:rPr>
          <w:szCs w:val="28"/>
        </w:rPr>
      </w:pPr>
      <w:r w:rsidRPr="00144D96">
        <w:rPr>
          <w:szCs w:val="28"/>
        </w:rPr>
        <w:t xml:space="preserve"> </w:t>
      </w:r>
    </w:p>
    <w:p w14:paraId="05703CF1" w14:textId="77777777" w:rsidR="00144D96" w:rsidRPr="00144D96" w:rsidRDefault="00144D96" w:rsidP="00144D96">
      <w:pPr>
        <w:spacing w:after="0" w:line="240" w:lineRule="auto"/>
        <w:ind w:left="0" w:firstLine="0"/>
        <w:jc w:val="center"/>
        <w:rPr>
          <w:b/>
          <w:szCs w:val="28"/>
        </w:rPr>
      </w:pPr>
      <w:r w:rsidRPr="00144D96">
        <w:rPr>
          <w:b/>
          <w:szCs w:val="28"/>
        </w:rPr>
        <w:t>VІІ. Реєстрація операцій на приймальних спорудах у морських та річкових портах і терміналах</w:t>
      </w:r>
    </w:p>
    <w:p w14:paraId="3DDEADA9" w14:textId="77777777" w:rsidR="00144D96" w:rsidRPr="00144D96" w:rsidRDefault="00144D96" w:rsidP="00144D96">
      <w:pPr>
        <w:tabs>
          <w:tab w:val="left" w:pos="851"/>
        </w:tabs>
        <w:spacing w:after="0" w:line="240" w:lineRule="auto"/>
        <w:ind w:left="0" w:firstLine="567"/>
        <w:rPr>
          <w:szCs w:val="28"/>
        </w:rPr>
      </w:pPr>
    </w:p>
    <w:p w14:paraId="22B90A82" w14:textId="77777777" w:rsidR="00144D96" w:rsidRPr="00144D96" w:rsidRDefault="00144D96" w:rsidP="00144D96">
      <w:pPr>
        <w:tabs>
          <w:tab w:val="left" w:pos="851"/>
        </w:tabs>
        <w:spacing w:after="0" w:line="240" w:lineRule="auto"/>
        <w:ind w:left="0" w:firstLine="567"/>
        <w:rPr>
          <w:szCs w:val="28"/>
        </w:rPr>
      </w:pPr>
      <w:r w:rsidRPr="00144D96">
        <w:rPr>
          <w:szCs w:val="28"/>
        </w:rPr>
        <w:t xml:space="preserve">1. Операції з приймання шкідливих речовин на приймальних спорудах у морських та річкових портах і терміналах реєструються в журналі реєстрації операцій зі шкідливими речовинами на портових суднах − збирачах відходів і приймальних спорудах у морських та річкових портах і терміналах, форма якого наведена в додатку 7 </w:t>
      </w:r>
      <w:r w:rsidRPr="00144D96">
        <w:t>до цих Правил</w:t>
      </w:r>
      <w:r w:rsidRPr="00144D96">
        <w:rPr>
          <w:szCs w:val="28"/>
        </w:rPr>
        <w:t>.</w:t>
      </w:r>
    </w:p>
    <w:p w14:paraId="2FD4D619" w14:textId="77777777" w:rsidR="00144D96" w:rsidRPr="00144D96" w:rsidRDefault="00144D96" w:rsidP="00144D96">
      <w:pPr>
        <w:tabs>
          <w:tab w:val="left" w:pos="851"/>
        </w:tabs>
        <w:spacing w:after="0" w:line="240" w:lineRule="auto"/>
        <w:ind w:left="0" w:firstLine="567"/>
        <w:rPr>
          <w:szCs w:val="28"/>
        </w:rPr>
      </w:pPr>
    </w:p>
    <w:p w14:paraId="132651C1" w14:textId="77777777" w:rsidR="00144D96" w:rsidRPr="00144D96" w:rsidRDefault="00144D96" w:rsidP="00144D96">
      <w:pPr>
        <w:tabs>
          <w:tab w:val="left" w:pos="851"/>
        </w:tabs>
        <w:spacing w:after="0" w:line="240" w:lineRule="auto"/>
        <w:ind w:left="0" w:firstLine="567"/>
        <w:rPr>
          <w:szCs w:val="28"/>
        </w:rPr>
      </w:pPr>
      <w:r w:rsidRPr="00144D96">
        <w:rPr>
          <w:szCs w:val="28"/>
        </w:rPr>
        <w:t>2. Якщо на судні немає журналу реєстрації операцій зі шкідливими речовинами на портових суднах − збирачах відходів і приймальних спорудах у морських та річкових портах і терміналах, операції з приймання і здавання на приймальні споруди забруднень, зібраних спеціалізованими суднами (</w:t>
      </w:r>
      <w:proofErr w:type="spellStart"/>
      <w:r w:rsidRPr="00144D96">
        <w:rPr>
          <w:szCs w:val="28"/>
        </w:rPr>
        <w:t>нафтосміттєзбирачами</w:t>
      </w:r>
      <w:proofErr w:type="spellEnd"/>
      <w:r w:rsidRPr="00144D96">
        <w:rPr>
          <w:szCs w:val="28"/>
        </w:rPr>
        <w:t xml:space="preserve">, </w:t>
      </w:r>
      <w:proofErr w:type="spellStart"/>
      <w:r w:rsidRPr="00144D96">
        <w:rPr>
          <w:szCs w:val="28"/>
        </w:rPr>
        <w:t>бункерувальниками</w:t>
      </w:r>
      <w:proofErr w:type="spellEnd"/>
      <w:r w:rsidRPr="00144D96">
        <w:rPr>
          <w:szCs w:val="28"/>
        </w:rPr>
        <w:t>, очисними станціями та іншими суднами), можуть реєструватися в судновому журналі.</w:t>
      </w:r>
    </w:p>
    <w:p w14:paraId="401B1654" w14:textId="77777777" w:rsidR="00144D96" w:rsidRPr="00144D96" w:rsidRDefault="00144D96" w:rsidP="00144D96">
      <w:pPr>
        <w:tabs>
          <w:tab w:val="left" w:pos="851"/>
        </w:tabs>
        <w:spacing w:after="0" w:line="240" w:lineRule="auto"/>
        <w:ind w:left="0" w:firstLine="567"/>
        <w:rPr>
          <w:szCs w:val="28"/>
        </w:rPr>
      </w:pPr>
    </w:p>
    <w:p w14:paraId="6A347DB6" w14:textId="77777777" w:rsidR="00144D96" w:rsidRPr="00144D96" w:rsidRDefault="00144D96" w:rsidP="00144D96">
      <w:pPr>
        <w:tabs>
          <w:tab w:val="left" w:pos="851"/>
        </w:tabs>
        <w:spacing w:after="0" w:line="240" w:lineRule="auto"/>
        <w:ind w:left="0" w:firstLine="567"/>
        <w:rPr>
          <w:szCs w:val="28"/>
        </w:rPr>
      </w:pPr>
      <w:r w:rsidRPr="00144D96">
        <w:rPr>
          <w:szCs w:val="28"/>
        </w:rPr>
        <w:t xml:space="preserve">3. На приймальних спорудах, що здійснюють тільки приймання та очищення </w:t>
      </w:r>
      <w:proofErr w:type="spellStart"/>
      <w:r w:rsidRPr="00144D96">
        <w:rPr>
          <w:szCs w:val="28"/>
        </w:rPr>
        <w:t>нафтовмісних</w:t>
      </w:r>
      <w:proofErr w:type="spellEnd"/>
      <w:r w:rsidRPr="00144D96">
        <w:rPr>
          <w:szCs w:val="28"/>
        </w:rPr>
        <w:t xml:space="preserve"> </w:t>
      </w:r>
      <w:proofErr w:type="spellStart"/>
      <w:r w:rsidRPr="00144D96">
        <w:rPr>
          <w:szCs w:val="28"/>
        </w:rPr>
        <w:t>лляльних</w:t>
      </w:r>
      <w:proofErr w:type="spellEnd"/>
      <w:r w:rsidRPr="00144D96">
        <w:rPr>
          <w:szCs w:val="28"/>
        </w:rPr>
        <w:t xml:space="preserve"> і баластних вод, операції реєструються в диспетчерському журналі.</w:t>
      </w:r>
    </w:p>
    <w:p w14:paraId="7AC7B037" w14:textId="77777777" w:rsidR="00144D96" w:rsidRPr="00144D96" w:rsidRDefault="00144D96" w:rsidP="00144D96">
      <w:pPr>
        <w:tabs>
          <w:tab w:val="left" w:pos="851"/>
        </w:tabs>
        <w:spacing w:after="0" w:line="240" w:lineRule="auto"/>
        <w:ind w:left="0" w:firstLine="567"/>
        <w:rPr>
          <w:szCs w:val="28"/>
        </w:rPr>
      </w:pPr>
    </w:p>
    <w:p w14:paraId="59C02CE8" w14:textId="77777777" w:rsidR="00144D96" w:rsidRPr="00144D96" w:rsidRDefault="00144D96" w:rsidP="00144D96">
      <w:pPr>
        <w:tabs>
          <w:tab w:val="left" w:pos="851"/>
        </w:tabs>
        <w:spacing w:after="0" w:line="240" w:lineRule="auto"/>
        <w:ind w:left="0" w:firstLine="567"/>
        <w:rPr>
          <w:szCs w:val="28"/>
        </w:rPr>
      </w:pPr>
      <w:r w:rsidRPr="00144D96">
        <w:rPr>
          <w:szCs w:val="28"/>
        </w:rPr>
        <w:t xml:space="preserve">4. На портових суднах − збирачах відходів у журналі реєстрації операцій зі шкідливими речовинами, зазначеному в пункті 1 цього розділу, реєструються також обробка або передача на приймальні споруди власних відходів судна (сміття, </w:t>
      </w:r>
      <w:proofErr w:type="spellStart"/>
      <w:r w:rsidRPr="00144D96">
        <w:rPr>
          <w:szCs w:val="28"/>
        </w:rPr>
        <w:t>нафтовмісних</w:t>
      </w:r>
      <w:proofErr w:type="spellEnd"/>
      <w:r w:rsidRPr="00144D96">
        <w:rPr>
          <w:szCs w:val="28"/>
        </w:rPr>
        <w:t xml:space="preserve"> і стічних вод тощо). </w:t>
      </w:r>
    </w:p>
    <w:p w14:paraId="3C87B518" w14:textId="77777777" w:rsidR="00144D96" w:rsidRPr="00144D96" w:rsidRDefault="00144D96" w:rsidP="00144D96">
      <w:pPr>
        <w:spacing w:after="0" w:line="240" w:lineRule="auto"/>
        <w:ind w:left="0" w:firstLine="0"/>
        <w:rPr>
          <w:szCs w:val="28"/>
        </w:rPr>
      </w:pPr>
    </w:p>
    <w:p w14:paraId="3D3B3A60" w14:textId="77777777" w:rsidR="00144D96" w:rsidRPr="00144D96" w:rsidRDefault="00144D96" w:rsidP="00144D96">
      <w:pPr>
        <w:spacing w:after="0" w:line="240" w:lineRule="auto"/>
        <w:ind w:left="0" w:firstLine="0"/>
        <w:rPr>
          <w:szCs w:val="28"/>
        </w:rPr>
      </w:pPr>
      <w:r w:rsidRPr="00144D96">
        <w:rPr>
          <w:szCs w:val="28"/>
        </w:rPr>
        <w:t>Генеральний директор</w:t>
      </w:r>
    </w:p>
    <w:p w14:paraId="243B5ADB" w14:textId="77777777" w:rsidR="00144D96" w:rsidRPr="00144D96" w:rsidRDefault="00144D96" w:rsidP="00144D96">
      <w:pPr>
        <w:spacing w:after="0" w:line="240" w:lineRule="auto"/>
        <w:ind w:left="0" w:firstLine="0"/>
      </w:pPr>
      <w:r w:rsidRPr="00144D96">
        <w:rPr>
          <w:szCs w:val="28"/>
        </w:rPr>
        <w:t xml:space="preserve">Директорату з безпеки на транспорті </w:t>
      </w:r>
      <w:r w:rsidRPr="00144D96">
        <w:rPr>
          <w:szCs w:val="28"/>
        </w:rPr>
        <w:tab/>
      </w:r>
      <w:r w:rsidRPr="00144D96">
        <w:rPr>
          <w:szCs w:val="28"/>
        </w:rPr>
        <w:tab/>
      </w:r>
      <w:r w:rsidRPr="00144D96">
        <w:rPr>
          <w:szCs w:val="28"/>
        </w:rPr>
        <w:tab/>
        <w:t xml:space="preserve">  </w:t>
      </w:r>
      <w:r w:rsidRPr="00144D96">
        <w:rPr>
          <w:szCs w:val="28"/>
        </w:rPr>
        <w:tab/>
        <w:t>Антон ЩЕЛКУНОВ</w:t>
      </w:r>
    </w:p>
    <w:p w14:paraId="698D5C96" w14:textId="6618E2F7" w:rsidR="00733FF9" w:rsidRPr="00144D96" w:rsidRDefault="00733FF9" w:rsidP="00144D96">
      <w:bookmarkStart w:id="0" w:name="_GoBack"/>
      <w:bookmarkEnd w:id="0"/>
    </w:p>
    <w:sectPr w:rsidR="00733FF9" w:rsidRPr="00144D96" w:rsidSect="001F4ADC">
      <w:headerReference w:type="even" r:id="rId11"/>
      <w:headerReference w:type="default" r:id="rId12"/>
      <w:headerReference w:type="first" r:id="rId13"/>
      <w:pgSz w:w="11906" w:h="16838"/>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06813" w14:textId="77777777" w:rsidR="002333B1" w:rsidRDefault="002333B1">
      <w:pPr>
        <w:spacing w:after="0" w:line="240" w:lineRule="auto"/>
      </w:pPr>
      <w:r>
        <w:separator/>
      </w:r>
    </w:p>
  </w:endnote>
  <w:endnote w:type="continuationSeparator" w:id="0">
    <w:p w14:paraId="35B9F8D5" w14:textId="77777777" w:rsidR="002333B1" w:rsidRDefault="0023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A6AF9" w14:textId="77777777" w:rsidR="002333B1" w:rsidRDefault="002333B1">
      <w:pPr>
        <w:spacing w:after="0" w:line="240" w:lineRule="auto"/>
      </w:pPr>
      <w:r>
        <w:separator/>
      </w:r>
    </w:p>
  </w:footnote>
  <w:footnote w:type="continuationSeparator" w:id="0">
    <w:p w14:paraId="28FE51EE" w14:textId="77777777" w:rsidR="002333B1" w:rsidRDefault="00233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D070D" w14:textId="77777777" w:rsidR="00040F2C" w:rsidRDefault="00040F2C">
    <w:pPr>
      <w:spacing w:after="0" w:line="259" w:lineRule="auto"/>
      <w:ind w:left="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06268" w14:textId="41AF46A9" w:rsidR="00040F2C" w:rsidRPr="00FE44F2" w:rsidRDefault="00040F2C">
    <w:pPr>
      <w:spacing w:after="0" w:line="259" w:lineRule="auto"/>
      <w:ind w:left="0" w:firstLine="0"/>
      <w:jc w:val="center"/>
      <w:rPr>
        <w:szCs w:val="28"/>
      </w:rPr>
    </w:pPr>
    <w:r w:rsidRPr="00FA298A">
      <w:rPr>
        <w:rFonts w:eastAsia="Calibri"/>
        <w:szCs w:val="28"/>
      </w:rPr>
      <w:fldChar w:fldCharType="begin"/>
    </w:r>
    <w:r w:rsidRPr="00FA298A">
      <w:rPr>
        <w:rFonts w:eastAsia="Calibri"/>
        <w:szCs w:val="28"/>
      </w:rPr>
      <w:instrText xml:space="preserve"> PAGE   \* MERGEFORMAT </w:instrText>
    </w:r>
    <w:r w:rsidRPr="00FA298A">
      <w:rPr>
        <w:rFonts w:eastAsia="Calibri"/>
        <w:szCs w:val="28"/>
      </w:rPr>
      <w:fldChar w:fldCharType="separate"/>
    </w:r>
    <w:r w:rsidR="00144D96">
      <w:rPr>
        <w:rFonts w:eastAsia="Calibri"/>
        <w:noProof/>
        <w:szCs w:val="28"/>
      </w:rPr>
      <w:t>7</w:t>
    </w:r>
    <w:r w:rsidRPr="00FA298A">
      <w:rPr>
        <w:rFonts w:eastAsia="Calibri"/>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3FF2E" w14:textId="77777777" w:rsidR="00040F2C" w:rsidRDefault="00040F2C">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6456"/>
    <w:multiLevelType w:val="multilevel"/>
    <w:tmpl w:val="2CBEFF6A"/>
    <w:lvl w:ilvl="0">
      <w:start w:val="7"/>
      <w:numFmt w:val="decimal"/>
      <w:lvlText w:val="%1."/>
      <w:lvlJc w:val="left"/>
      <w:pPr>
        <w:ind w:left="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EA52C9"/>
    <w:multiLevelType w:val="multilevel"/>
    <w:tmpl w:val="8362AA32"/>
    <w:lvl w:ilvl="0">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225198F"/>
    <w:multiLevelType w:val="multilevel"/>
    <w:tmpl w:val="2BCCC05A"/>
    <w:lvl w:ilvl="0">
      <w:start w:val="1"/>
      <w:numFmt w:val="decimal"/>
      <w:lvlText w:val="%1."/>
      <w:lvlJc w:val="left"/>
      <w:pPr>
        <w:ind w:left="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893AE4"/>
    <w:multiLevelType w:val="multilevel"/>
    <w:tmpl w:val="F294BD72"/>
    <w:lvl w:ilvl="0">
      <w:start w:val="1"/>
      <w:numFmt w:val="decimal"/>
      <w:lvlText w:val="%1."/>
      <w:lvlJc w:val="left"/>
      <w:pPr>
        <w:ind w:left="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50B1508"/>
    <w:multiLevelType w:val="hybridMultilevel"/>
    <w:tmpl w:val="C3B0E35A"/>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5" w15:restartNumberingAfterBreak="0">
    <w:nsid w:val="36786633"/>
    <w:multiLevelType w:val="hybridMultilevel"/>
    <w:tmpl w:val="700CF5B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80761A"/>
    <w:multiLevelType w:val="hybridMultilevel"/>
    <w:tmpl w:val="1588514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1C9061B"/>
    <w:multiLevelType w:val="hybridMultilevel"/>
    <w:tmpl w:val="A6907DB2"/>
    <w:lvl w:ilvl="0" w:tplc="A0A460BE">
      <w:start w:val="1"/>
      <w:numFmt w:val="decimal"/>
      <w:lvlText w:val="%1."/>
      <w:lvlJc w:val="left"/>
      <w:pPr>
        <w:ind w:left="927" w:hanging="360"/>
      </w:pPr>
      <w:rPr>
        <w:rFonts w:hint="default"/>
      </w:rPr>
    </w:lvl>
    <w:lvl w:ilvl="1" w:tplc="9DC4E852">
      <w:start w:val="1"/>
      <w:numFmt w:val="decimal"/>
      <w:lvlText w:val="%2."/>
      <w:lvlJc w:val="left"/>
      <w:pPr>
        <w:ind w:left="4471" w:hanging="360"/>
      </w:pPr>
      <w:rPr>
        <w:rFonts w:ascii="Times New Roman" w:eastAsia="Times New Roman" w:hAnsi="Times New Roman" w:cs="Times New Roman"/>
      </w:r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42894D62"/>
    <w:multiLevelType w:val="hybridMultilevel"/>
    <w:tmpl w:val="92A2C368"/>
    <w:lvl w:ilvl="0" w:tplc="5F98DCB4">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48594FDC"/>
    <w:multiLevelType w:val="hybridMultilevel"/>
    <w:tmpl w:val="C9E61B42"/>
    <w:lvl w:ilvl="0" w:tplc="F20A20FE">
      <w:start w:val="1"/>
      <w:numFmt w:val="upperLetter"/>
      <w:lvlText w:val="%1."/>
      <w:lvlJc w:val="left"/>
      <w:pPr>
        <w:ind w:left="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06B546">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32C162">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F016D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C6CA96">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38888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602138">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EE8EE2">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7C88F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B963B02"/>
    <w:multiLevelType w:val="multilevel"/>
    <w:tmpl w:val="095A4034"/>
    <w:lvl w:ilvl="0">
      <w:start w:val="6"/>
      <w:numFmt w:val="decimal"/>
      <w:lvlText w:val="%1."/>
      <w:lvlJc w:val="left"/>
      <w:pPr>
        <w:ind w:left="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10"/>
  </w:num>
  <w:num w:numId="5">
    <w:abstractNumId w:val="9"/>
  </w:num>
  <w:num w:numId="6">
    <w:abstractNumId w:val="0"/>
  </w:num>
  <w:num w:numId="7">
    <w:abstractNumId w:val="6"/>
  </w:num>
  <w:num w:numId="8">
    <w:abstractNumId w:val="7"/>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ED"/>
    <w:rsid w:val="000013B8"/>
    <w:rsid w:val="00003006"/>
    <w:rsid w:val="000150EF"/>
    <w:rsid w:val="00017835"/>
    <w:rsid w:val="00025EB5"/>
    <w:rsid w:val="00040F2C"/>
    <w:rsid w:val="000423A4"/>
    <w:rsid w:val="00043E9A"/>
    <w:rsid w:val="00056110"/>
    <w:rsid w:val="000743A1"/>
    <w:rsid w:val="00094062"/>
    <w:rsid w:val="000A2086"/>
    <w:rsid w:val="000A5C8D"/>
    <w:rsid w:val="000B0BF6"/>
    <w:rsid w:val="000B51F7"/>
    <w:rsid w:val="000C15F9"/>
    <w:rsid w:val="000E60E7"/>
    <w:rsid w:val="000F4F23"/>
    <w:rsid w:val="001244E0"/>
    <w:rsid w:val="00131243"/>
    <w:rsid w:val="00144D96"/>
    <w:rsid w:val="00165A9A"/>
    <w:rsid w:val="001671BC"/>
    <w:rsid w:val="00167BA4"/>
    <w:rsid w:val="00195394"/>
    <w:rsid w:val="0019785C"/>
    <w:rsid w:val="001A50A7"/>
    <w:rsid w:val="001A6F72"/>
    <w:rsid w:val="001B4FBB"/>
    <w:rsid w:val="001B526E"/>
    <w:rsid w:val="001C44D8"/>
    <w:rsid w:val="001E12C1"/>
    <w:rsid w:val="001E3D9A"/>
    <w:rsid w:val="001F4ADC"/>
    <w:rsid w:val="002333B1"/>
    <w:rsid w:val="00251ED7"/>
    <w:rsid w:val="002739C4"/>
    <w:rsid w:val="00273CFB"/>
    <w:rsid w:val="0028111B"/>
    <w:rsid w:val="00281996"/>
    <w:rsid w:val="0029684D"/>
    <w:rsid w:val="002A0188"/>
    <w:rsid w:val="002A0B07"/>
    <w:rsid w:val="002B049D"/>
    <w:rsid w:val="002C0043"/>
    <w:rsid w:val="002D627A"/>
    <w:rsid w:val="002D703D"/>
    <w:rsid w:val="002E383F"/>
    <w:rsid w:val="002F6AE0"/>
    <w:rsid w:val="00300241"/>
    <w:rsid w:val="003223B7"/>
    <w:rsid w:val="003309AD"/>
    <w:rsid w:val="00343A23"/>
    <w:rsid w:val="00365024"/>
    <w:rsid w:val="00386C7E"/>
    <w:rsid w:val="00394CDB"/>
    <w:rsid w:val="003A4C44"/>
    <w:rsid w:val="003B0B20"/>
    <w:rsid w:val="003B4E2C"/>
    <w:rsid w:val="003C1CF2"/>
    <w:rsid w:val="003F609C"/>
    <w:rsid w:val="00415E50"/>
    <w:rsid w:val="00446784"/>
    <w:rsid w:val="00470A19"/>
    <w:rsid w:val="00471135"/>
    <w:rsid w:val="004714D5"/>
    <w:rsid w:val="00493110"/>
    <w:rsid w:val="004954AD"/>
    <w:rsid w:val="0049760C"/>
    <w:rsid w:val="004A06C6"/>
    <w:rsid w:val="004A3D46"/>
    <w:rsid w:val="004A44EE"/>
    <w:rsid w:val="004B6096"/>
    <w:rsid w:val="004C2417"/>
    <w:rsid w:val="004D3070"/>
    <w:rsid w:val="004D56B2"/>
    <w:rsid w:val="004D6F7E"/>
    <w:rsid w:val="004E08E3"/>
    <w:rsid w:val="004E4B1A"/>
    <w:rsid w:val="005006E0"/>
    <w:rsid w:val="00515982"/>
    <w:rsid w:val="005225D9"/>
    <w:rsid w:val="0054112C"/>
    <w:rsid w:val="00555D14"/>
    <w:rsid w:val="00556B72"/>
    <w:rsid w:val="00563F9E"/>
    <w:rsid w:val="00571A99"/>
    <w:rsid w:val="00572A2C"/>
    <w:rsid w:val="00577D65"/>
    <w:rsid w:val="005A4279"/>
    <w:rsid w:val="005E0243"/>
    <w:rsid w:val="005E5C5C"/>
    <w:rsid w:val="005F3E7E"/>
    <w:rsid w:val="005F3EE0"/>
    <w:rsid w:val="00606B44"/>
    <w:rsid w:val="006219BD"/>
    <w:rsid w:val="00621A6E"/>
    <w:rsid w:val="00632983"/>
    <w:rsid w:val="006407C5"/>
    <w:rsid w:val="006502C0"/>
    <w:rsid w:val="006620A1"/>
    <w:rsid w:val="00670A1F"/>
    <w:rsid w:val="006923A9"/>
    <w:rsid w:val="006948E4"/>
    <w:rsid w:val="00694B3C"/>
    <w:rsid w:val="00695D91"/>
    <w:rsid w:val="006B1C97"/>
    <w:rsid w:val="006D415B"/>
    <w:rsid w:val="006D54AC"/>
    <w:rsid w:val="00706D88"/>
    <w:rsid w:val="007126C3"/>
    <w:rsid w:val="00713242"/>
    <w:rsid w:val="007264C7"/>
    <w:rsid w:val="007337ED"/>
    <w:rsid w:val="00733FF9"/>
    <w:rsid w:val="007478E5"/>
    <w:rsid w:val="00751264"/>
    <w:rsid w:val="007569BA"/>
    <w:rsid w:val="00762C5A"/>
    <w:rsid w:val="00765A71"/>
    <w:rsid w:val="00785252"/>
    <w:rsid w:val="00791BFD"/>
    <w:rsid w:val="00794E3F"/>
    <w:rsid w:val="007C504E"/>
    <w:rsid w:val="007F11F1"/>
    <w:rsid w:val="007F19D0"/>
    <w:rsid w:val="007F1F6B"/>
    <w:rsid w:val="008173AD"/>
    <w:rsid w:val="00864C0E"/>
    <w:rsid w:val="008777E0"/>
    <w:rsid w:val="00884232"/>
    <w:rsid w:val="008864E7"/>
    <w:rsid w:val="00893555"/>
    <w:rsid w:val="00894279"/>
    <w:rsid w:val="00894550"/>
    <w:rsid w:val="008B2B2D"/>
    <w:rsid w:val="008D24C3"/>
    <w:rsid w:val="008F1642"/>
    <w:rsid w:val="008F3DA9"/>
    <w:rsid w:val="008F4068"/>
    <w:rsid w:val="009343A1"/>
    <w:rsid w:val="00962AA6"/>
    <w:rsid w:val="009924EB"/>
    <w:rsid w:val="009A381B"/>
    <w:rsid w:val="009B0E65"/>
    <w:rsid w:val="009C1D5C"/>
    <w:rsid w:val="00A021E2"/>
    <w:rsid w:val="00A73FCA"/>
    <w:rsid w:val="00AA1A59"/>
    <w:rsid w:val="00AA28C0"/>
    <w:rsid w:val="00AA4BEE"/>
    <w:rsid w:val="00AA78FC"/>
    <w:rsid w:val="00AB322B"/>
    <w:rsid w:val="00AE599D"/>
    <w:rsid w:val="00AF0793"/>
    <w:rsid w:val="00B13E80"/>
    <w:rsid w:val="00B25E58"/>
    <w:rsid w:val="00B405D8"/>
    <w:rsid w:val="00B46561"/>
    <w:rsid w:val="00B50C8F"/>
    <w:rsid w:val="00B67FA6"/>
    <w:rsid w:val="00B83DD4"/>
    <w:rsid w:val="00B83F23"/>
    <w:rsid w:val="00B87989"/>
    <w:rsid w:val="00B91783"/>
    <w:rsid w:val="00BC1B43"/>
    <w:rsid w:val="00BE19DC"/>
    <w:rsid w:val="00C313DC"/>
    <w:rsid w:val="00C659AB"/>
    <w:rsid w:val="00C71BDF"/>
    <w:rsid w:val="00C91508"/>
    <w:rsid w:val="00C92A92"/>
    <w:rsid w:val="00C9599A"/>
    <w:rsid w:val="00CB6AC6"/>
    <w:rsid w:val="00CC6B27"/>
    <w:rsid w:val="00CE3DB6"/>
    <w:rsid w:val="00CE6E52"/>
    <w:rsid w:val="00CF419B"/>
    <w:rsid w:val="00D03091"/>
    <w:rsid w:val="00D0507F"/>
    <w:rsid w:val="00D203EE"/>
    <w:rsid w:val="00D27291"/>
    <w:rsid w:val="00D27D2C"/>
    <w:rsid w:val="00D36BD6"/>
    <w:rsid w:val="00D55DC0"/>
    <w:rsid w:val="00D80DDF"/>
    <w:rsid w:val="00DD09A5"/>
    <w:rsid w:val="00DE5C94"/>
    <w:rsid w:val="00DE71C8"/>
    <w:rsid w:val="00E34858"/>
    <w:rsid w:val="00E757AB"/>
    <w:rsid w:val="00E7607D"/>
    <w:rsid w:val="00E80159"/>
    <w:rsid w:val="00EC1F1E"/>
    <w:rsid w:val="00EE6AF2"/>
    <w:rsid w:val="00EE72CC"/>
    <w:rsid w:val="00F03815"/>
    <w:rsid w:val="00F1161F"/>
    <w:rsid w:val="00F16044"/>
    <w:rsid w:val="00F21DD5"/>
    <w:rsid w:val="00F22BDF"/>
    <w:rsid w:val="00F46E61"/>
    <w:rsid w:val="00F52F4D"/>
    <w:rsid w:val="00F7298B"/>
    <w:rsid w:val="00F852DD"/>
    <w:rsid w:val="00FA018B"/>
    <w:rsid w:val="00FA1264"/>
    <w:rsid w:val="00FA298A"/>
    <w:rsid w:val="00FA589D"/>
    <w:rsid w:val="00FB7072"/>
    <w:rsid w:val="00FC1B3C"/>
    <w:rsid w:val="00FD4009"/>
    <w:rsid w:val="00FE44F2"/>
    <w:rsid w:val="00FF0153"/>
    <w:rsid w:val="00FF53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437EA"/>
  <w15:docId w15:val="{A4E672A9-D755-43A9-A58F-AFED3540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10" w:line="249" w:lineRule="auto"/>
      <w:ind w:left="5812" w:firstLine="557"/>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DD4"/>
    <w:pPr>
      <w:ind w:left="720"/>
      <w:contextualSpacing/>
    </w:pPr>
  </w:style>
  <w:style w:type="character" w:styleId="a4">
    <w:name w:val="annotation reference"/>
    <w:basedOn w:val="a0"/>
    <w:uiPriority w:val="99"/>
    <w:semiHidden/>
    <w:unhideWhenUsed/>
    <w:rsid w:val="00003006"/>
    <w:rPr>
      <w:sz w:val="16"/>
      <w:szCs w:val="16"/>
    </w:rPr>
  </w:style>
  <w:style w:type="paragraph" w:styleId="a5">
    <w:name w:val="annotation text"/>
    <w:basedOn w:val="a"/>
    <w:link w:val="a6"/>
    <w:uiPriority w:val="99"/>
    <w:semiHidden/>
    <w:unhideWhenUsed/>
    <w:rsid w:val="00003006"/>
    <w:pPr>
      <w:spacing w:line="240" w:lineRule="auto"/>
    </w:pPr>
    <w:rPr>
      <w:sz w:val="20"/>
      <w:szCs w:val="20"/>
    </w:rPr>
  </w:style>
  <w:style w:type="character" w:customStyle="1" w:styleId="a6">
    <w:name w:val="Текст примечания Знак"/>
    <w:basedOn w:val="a0"/>
    <w:link w:val="a5"/>
    <w:uiPriority w:val="99"/>
    <w:semiHidden/>
    <w:rsid w:val="00003006"/>
    <w:rPr>
      <w:rFonts w:ascii="Times New Roman" w:eastAsia="Times New Roman" w:hAnsi="Times New Roman" w:cs="Times New Roman"/>
      <w:color w:val="000000"/>
      <w:sz w:val="20"/>
      <w:szCs w:val="20"/>
    </w:rPr>
  </w:style>
  <w:style w:type="paragraph" w:styleId="a7">
    <w:name w:val="annotation subject"/>
    <w:basedOn w:val="a5"/>
    <w:next w:val="a5"/>
    <w:link w:val="a8"/>
    <w:uiPriority w:val="99"/>
    <w:semiHidden/>
    <w:unhideWhenUsed/>
    <w:rsid w:val="00003006"/>
    <w:rPr>
      <w:b/>
      <w:bCs/>
    </w:rPr>
  </w:style>
  <w:style w:type="character" w:customStyle="1" w:styleId="a8">
    <w:name w:val="Тема примечания Знак"/>
    <w:basedOn w:val="a6"/>
    <w:link w:val="a7"/>
    <w:uiPriority w:val="99"/>
    <w:semiHidden/>
    <w:rsid w:val="00003006"/>
    <w:rPr>
      <w:rFonts w:ascii="Times New Roman" w:eastAsia="Times New Roman" w:hAnsi="Times New Roman" w:cs="Times New Roman"/>
      <w:b/>
      <w:bCs/>
      <w:color w:val="000000"/>
      <w:sz w:val="20"/>
      <w:szCs w:val="20"/>
    </w:rPr>
  </w:style>
  <w:style w:type="paragraph" w:styleId="a9">
    <w:name w:val="Balloon Text"/>
    <w:basedOn w:val="a"/>
    <w:link w:val="aa"/>
    <w:uiPriority w:val="99"/>
    <w:semiHidden/>
    <w:unhideWhenUsed/>
    <w:rsid w:val="0000300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3006"/>
    <w:rPr>
      <w:rFonts w:ascii="Tahoma" w:eastAsia="Times New Roman" w:hAnsi="Tahoma" w:cs="Tahoma"/>
      <w:color w:val="000000"/>
      <w:sz w:val="16"/>
      <w:szCs w:val="16"/>
    </w:rPr>
  </w:style>
  <w:style w:type="paragraph" w:styleId="ab">
    <w:name w:val="Revision"/>
    <w:hidden/>
    <w:uiPriority w:val="99"/>
    <w:semiHidden/>
    <w:rsid w:val="000E60E7"/>
    <w:pPr>
      <w:spacing w:after="0" w:line="240" w:lineRule="auto"/>
    </w:pPr>
    <w:rPr>
      <w:rFonts w:ascii="Times New Roman" w:eastAsia="Times New Roman" w:hAnsi="Times New Roman" w:cs="Times New Roman"/>
      <w:color w:val="000000"/>
      <w:sz w:val="28"/>
    </w:rPr>
  </w:style>
  <w:style w:type="paragraph" w:styleId="ac">
    <w:name w:val="footer"/>
    <w:basedOn w:val="a"/>
    <w:link w:val="ad"/>
    <w:uiPriority w:val="99"/>
    <w:unhideWhenUsed/>
    <w:rsid w:val="00FE44F2"/>
    <w:pPr>
      <w:tabs>
        <w:tab w:val="center" w:pos="4844"/>
        <w:tab w:val="right" w:pos="9689"/>
      </w:tabs>
      <w:spacing w:after="0" w:line="240" w:lineRule="auto"/>
    </w:pPr>
  </w:style>
  <w:style w:type="character" w:customStyle="1" w:styleId="ad">
    <w:name w:val="Нижний колонтитул Знак"/>
    <w:basedOn w:val="a0"/>
    <w:link w:val="ac"/>
    <w:uiPriority w:val="99"/>
    <w:rsid w:val="00FE44F2"/>
    <w:rPr>
      <w:rFonts w:ascii="Times New Roman" w:eastAsia="Times New Roman" w:hAnsi="Times New Roman" w:cs="Times New Roman"/>
      <w:color w:val="000000"/>
      <w:sz w:val="28"/>
    </w:rPr>
  </w:style>
  <w:style w:type="paragraph" w:styleId="ae">
    <w:name w:val="header"/>
    <w:basedOn w:val="a"/>
    <w:link w:val="af"/>
    <w:uiPriority w:val="99"/>
    <w:unhideWhenUsed/>
    <w:rsid w:val="00FA298A"/>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FA298A"/>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9760">
      <w:bodyDiv w:val="1"/>
      <w:marLeft w:val="0"/>
      <w:marRight w:val="0"/>
      <w:marTop w:val="0"/>
      <w:marBottom w:val="0"/>
      <w:divBdr>
        <w:top w:val="none" w:sz="0" w:space="0" w:color="auto"/>
        <w:left w:val="none" w:sz="0" w:space="0" w:color="auto"/>
        <w:bottom w:val="none" w:sz="0" w:space="0" w:color="auto"/>
        <w:right w:val="none" w:sz="0" w:space="0" w:color="auto"/>
      </w:divBdr>
    </w:div>
    <w:div w:id="1272200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FA17BE72DFE744A878216D891B81DCC" ma:contentTypeVersion="2" ma:contentTypeDescription="Створення нового документа." ma:contentTypeScope="" ma:versionID="ab8615218eb7844259ca669388089121">
  <xsd:schema xmlns:xsd="http://www.w3.org/2001/XMLSchema" xmlns:xs="http://www.w3.org/2001/XMLSchema" xmlns:p="http://schemas.microsoft.com/office/2006/metadata/properties" xmlns:ns2="5ae47272-733c-4e30-9abc-3df38a9fcda4" targetNamespace="http://schemas.microsoft.com/office/2006/metadata/properties" ma:root="true" ma:fieldsID="ec26aee5601c55bc8efd865dab8f6ca4" ns2:_="">
    <xsd:import namespace="5ae47272-733c-4e30-9abc-3df38a9fcda4"/>
    <xsd:element name="properties">
      <xsd:complexType>
        <xsd:sequence>
          <xsd:element name="documentManagement">
            <xsd:complexType>
              <xsd:all>
                <xsd:element ref="ns2:ContractorPhone" minOccurs="0"/>
                <xsd:element ref="ns2:Contractor" minOccurs="0"/>
                <xsd:element ref="ns2:Division" minOccurs="0"/>
                <xsd:element ref="ns2:RecipientIndex" minOccurs="0"/>
                <xsd:element ref="ns2:index" minOccurs="0"/>
                <xsd:element ref="ns2:ContractorShortName" minOccurs="0"/>
                <xsd:element ref="ns2:ContractorManagerFullName" minOccurs="0"/>
                <xsd:element ref="ns2:InitiatorPhone" minOccurs="0"/>
                <xsd:element ref="ns2:BriefContent" minOccurs="0"/>
                <xsd:element ref="ns2:ContractorMailingAddress" minOccurs="0"/>
                <xsd:element ref="ns2:ContractorManagerPosition" minOccurs="0"/>
                <xsd:element ref="ns2:Affil" minOccurs="0"/>
                <xsd:element ref="ns2:InitiatorMail" minOccurs="0"/>
                <xsd:element ref="ns2:ContractorEmail" minOccurs="0"/>
                <xsd:element ref="ns2:Employees" minOccurs="0"/>
                <xsd:element ref="ns2:Vyk" minOccurs="0"/>
                <xsd:element ref="ns2:ContractorID" minOccurs="0"/>
                <xsd:element ref="ns2:ContractorFullName" minOccurs="0"/>
                <xsd:element ref="ns2:KindOfAppeal" minOccurs="0"/>
                <xsd:element ref="ns2:EmployeePosition" minOccurs="0"/>
                <xsd:element ref="ns2:ChiefDivision" minOccurs="0"/>
                <xsd:element ref="ns2:ConcatDocs" minOccurs="0"/>
                <xsd:element ref="ns2:Komu" minOccurs="0"/>
                <xsd:element ref="ns2:INITIATOR" minOccurs="0"/>
                <xsd:element ref="ns2:EmployeeDivision" minOccurs="0"/>
                <xsd:element ref="ns2:EmployeesID" minOccurs="0"/>
                <xsd:element ref="ns2:ChiefFullName" minOccurs="0"/>
                <xsd:element ref="ns2:EmployeeFullName" minOccurs="0"/>
                <xsd:element ref="ns2:dadatky" minOccurs="0"/>
                <xsd:element ref="ns2:ChiefPosition" minOccurs="0"/>
                <xsd:element ref="ns2:RecipientIndex1" minOccurs="0"/>
                <xsd:element ref="ns2:DeliveryMethod" minOccurs="0"/>
                <xsd:element ref="ns2:arkush"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47272-733c-4e30-9abc-3df38a9fcda4" elementFormDefault="qualified">
    <xsd:import namespace="http://schemas.microsoft.com/office/2006/documentManagement/types"/>
    <xsd:import namespace="http://schemas.microsoft.com/office/infopath/2007/PartnerControls"/>
    <xsd:element name="ContractorPhone" ma:index="8" nillable="true" ma:displayName="КонтрагентТелефон" ma:internalName="ContractorPhone">
      <xsd:simpleType>
        <xsd:restriction base="dms:Text">
          <xsd:maxLength value="255"/>
        </xsd:restriction>
      </xsd:simpleType>
    </xsd:element>
    <xsd:element name="Contractor" ma:index="9" nillable="true" ma:displayName="Контрагент" ma:internalName="Contractor">
      <xsd:simpleType>
        <xsd:restriction base="dms:Text">
          <xsd:maxLength value="255"/>
        </xsd:restriction>
      </xsd:simpleType>
    </xsd:element>
    <xsd:element name="Division" ma:index="10" nillable="true" ma:displayName="ПідрозділНазва" ma:internalName="Division">
      <xsd:simpleType>
        <xsd:restriction base="dms:Text">
          <xsd:maxLength value="255"/>
        </xsd:restriction>
      </xsd:simpleType>
    </xsd:element>
    <xsd:element name="RecipientIndex" ma:index="11" nillable="true" ma:displayName="ІндексОтримувача" ma:list="{f0774c37-f121-4e24-afd7-490d987226f2}" ma:internalName="RecipientIndex" ma:showField="Title" ma:web="5ae47272-733c-4e30-9abc-3df38a9fcda4">
      <xsd:simpleType>
        <xsd:restriction base="dms:Lookup"/>
      </xsd:simpleType>
    </xsd:element>
    <xsd:element name="index" ma:index="12" nillable="true" ma:displayName="ІндексПідрозділуПідготовки" ma:internalName="index">
      <xsd:simpleType>
        <xsd:restriction base="dms:Text">
          <xsd:maxLength value="255"/>
        </xsd:restriction>
      </xsd:simpleType>
    </xsd:element>
    <xsd:element name="ContractorShortName" ma:index="13" nillable="true" ma:displayName="КонтрагентКороткаНазва" ma:internalName="ContractorShortName">
      <xsd:simpleType>
        <xsd:restriction base="dms:Text">
          <xsd:maxLength value="255"/>
        </xsd:restriction>
      </xsd:simpleType>
    </xsd:element>
    <xsd:element name="ContractorManagerFullName" ma:index="14" nillable="true" ma:displayName="КонтрагентКерівник" ma:internalName="ContractorManagerFullName">
      <xsd:simpleType>
        <xsd:restriction base="dms:Text">
          <xsd:maxLength value="255"/>
        </xsd:restriction>
      </xsd:simpleType>
    </xsd:element>
    <xsd:element name="InitiatorPhone" ma:index="15" nillable="true" ma:displayName="InitiatorPhone" ma:internalName="InitiatorPhone">
      <xsd:simpleType>
        <xsd:restriction base="dms:Text">
          <xsd:maxLength value="255"/>
        </xsd:restriction>
      </xsd:simpleType>
    </xsd:element>
    <xsd:element name="BriefContent" ma:index="16" nillable="true" ma:displayName="КороткийЗміст" ma:description="Обмеження - 255 символів" ma:internalName="BriefContent">
      <xsd:simpleType>
        <xsd:restriction base="dms:Note"/>
      </xsd:simpleType>
    </xsd:element>
    <xsd:element name="ContractorMailingAddress" ma:index="17" nillable="true" ma:displayName="КонтрагентПоштАдреса" ma:internalName="ContractorMailingAddress">
      <xsd:simpleType>
        <xsd:restriction base="dms:Text">
          <xsd:maxLength value="255"/>
        </xsd:restriction>
      </xsd:simpleType>
    </xsd:element>
    <xsd:element name="ContractorManagerPosition" ma:index="18" nillable="true" ma:displayName="КонтрагентПосадаКерівника" ma:internalName="ContractorManagerPosition">
      <xsd:simpleType>
        <xsd:restriction base="dms:Note"/>
      </xsd:simpleType>
    </xsd:element>
    <xsd:element name="Affil" ma:index="19" nillable="true" ma:displayName="АпаратФілія" ma:list="{29cdac12-13e8-4294-8854-762a000f2a07}" ma:internalName="Affil" ma:showField="Title" ma:web="5ae47272-733c-4e30-9abc-3df38a9fcda4">
      <xsd:simpleType>
        <xsd:restriction base="dms:Lookup"/>
      </xsd:simpleType>
    </xsd:element>
    <xsd:element name="InitiatorMail" ma:index="20" nillable="true" ma:displayName="InitiatorMail" ma:internalName="InitiatorMail">
      <xsd:simpleType>
        <xsd:restriction base="dms:Text">
          <xsd:maxLength value="255"/>
        </xsd:restriction>
      </xsd:simpleType>
    </xsd:element>
    <xsd:element name="ContractorEmail" ma:index="21" nillable="true" ma:displayName="КонтрагентEmail" ma:internalName="ContractorEmail">
      <xsd:simpleType>
        <xsd:restriction base="dms:Text">
          <xsd:maxLength value="255"/>
        </xsd:restriction>
      </xsd:simpleType>
    </xsd:element>
    <xsd:element name="Employees" ma:index="22" nillable="true" ma:displayName="Employees" ma:internalName="Employees">
      <xsd:simpleType>
        <xsd:restriction base="dms:Note"/>
      </xsd:simpleType>
    </xsd:element>
    <xsd:element name="Vyk" ma:index="23" nillable="true" ma:displayName="ВиконавецьІніціатор" ma:internalName="Vyk">
      <xsd:simpleType>
        <xsd:restriction base="dms:Text">
          <xsd:maxLength value="255"/>
        </xsd:restriction>
      </xsd:simpleType>
    </xsd:element>
    <xsd:element name="ContractorID" ma:index="24" nillable="true" ma:displayName="ContractorID" ma:internalName="ContractorID">
      <xsd:simpleType>
        <xsd:restriction base="dms:Text">
          <xsd:maxLength value="255"/>
        </xsd:restriction>
      </xsd:simpleType>
    </xsd:element>
    <xsd:element name="ContractorFullName" ma:index="25" nillable="true" ma:displayName="КонтрагентПовнаНазва" ma:internalName="ContractorFullName">
      <xsd:simpleType>
        <xsd:restriction base="dms:Note"/>
      </xsd:simpleType>
    </xsd:element>
    <xsd:element name="KindOfAppeal" ma:index="26" nillable="true" ma:displayName="ВидЗвернення" ma:list="{c1c497ab-1ff8-4d53-a362-ea63e3203a5e}" ma:internalName="KindOfAppeal" ma:showField="Title" ma:web="5ae47272-733c-4e30-9abc-3df38a9fcda4">
      <xsd:simpleType>
        <xsd:restriction base="dms:Lookup"/>
      </xsd:simpleType>
    </xsd:element>
    <xsd:element name="EmployeePosition" ma:index="27" nillable="true" ma:displayName="СпівробітникПосада" ma:internalName="EmployeePosition">
      <xsd:simpleType>
        <xsd:restriction base="dms:Text">
          <xsd:maxLength value="255"/>
        </xsd:restriction>
      </xsd:simpleType>
    </xsd:element>
    <xsd:element name="ChiefDivision" ma:index="28" nillable="true" ma:displayName="КерівникПідрозділ" ma:internalName="ChiefDivision">
      <xsd:simpleType>
        <xsd:restriction base="dms:Text">
          <xsd:maxLength value="255"/>
        </xsd:restriction>
      </xsd:simpleType>
    </xsd:element>
    <xsd:element name="ConcatDocs" ma:index="29" nillable="true" ma:displayName="Пов'язані документи13_18" ma:internalName="ConcatDocs">
      <xsd:simpleType>
        <xsd:restriction base="dms:Note">
          <xsd:maxLength value="255"/>
        </xsd:restriction>
      </xsd:simpleType>
    </xsd:element>
    <xsd:element name="Komu" ma:index="30" nillable="true" ma:displayName="Кому" ma:internalName="Komu">
      <xsd:simpleType>
        <xsd:restriction base="dms:Text">
          <xsd:maxLength value="255"/>
        </xsd:restriction>
      </xsd:simpleType>
    </xsd:element>
    <xsd:element name="INITIATOR" ma:index="31" nillable="true" ma:displayName="INITIATOR" ma:internalName="INITIATOR">
      <xsd:simpleType>
        <xsd:restriction base="dms:Text">
          <xsd:maxLength value="255"/>
        </xsd:restriction>
      </xsd:simpleType>
    </xsd:element>
    <xsd:element name="EmployeeDivision" ma:index="32" nillable="true" ma:displayName="СпівробітникПідрозділ" ma:internalName="EmployeeDivision">
      <xsd:simpleType>
        <xsd:restriction base="dms:Text">
          <xsd:maxLength value="255"/>
        </xsd:restriction>
      </xsd:simpleType>
    </xsd:element>
    <xsd:element name="EmployeesID" ma:index="33" nillable="true" ma:displayName="EmployeesID" ma:internalName="EmployeesID">
      <xsd:simpleType>
        <xsd:restriction base="dms:Note"/>
      </xsd:simpleType>
    </xsd:element>
    <xsd:element name="ChiefFullName" ma:index="34" nillable="true" ma:displayName="КерівникПІБ" ma:internalName="ChiefFullName">
      <xsd:simpleType>
        <xsd:restriction base="dms:Text">
          <xsd:maxLength value="255"/>
        </xsd:restriction>
      </xsd:simpleType>
    </xsd:element>
    <xsd:element name="EmployeeFullName" ma:index="35" nillable="true" ma:displayName="СпівробітникПІБ" ma:internalName="EmployeeFullName">
      <xsd:simpleType>
        <xsd:restriction base="dms:Text">
          <xsd:maxLength value="255"/>
        </xsd:restriction>
      </xsd:simpleType>
    </xsd:element>
    <xsd:element name="dadatky" ma:index="36" nillable="true" ma:displayName="КількістьДодатків" ma:decimals="0" ma:internalName="dadatky" ma:readOnly="false" ma:percentage="FALSE">
      <xsd:simpleType>
        <xsd:restriction base="dms:Number"/>
      </xsd:simpleType>
    </xsd:element>
    <xsd:element name="ChiefPosition" ma:index="37" nillable="true" ma:displayName="КерівникПосада" ma:internalName="ChiefPosition">
      <xsd:simpleType>
        <xsd:restriction base="dms:Text">
          <xsd:maxLength value="255"/>
        </xsd:restriction>
      </xsd:simpleType>
    </xsd:element>
    <xsd:element name="RecipientIndex1" ma:index="38" nillable="true" ma:displayName="ІндексОтримувачаI" ma:format="Dropdown" ma:internalName="RecipientIndex1">
      <xsd:simpleType>
        <xsd:restriction base="dms:Choice">
          <xsd:enumeration value="01 - Голова або в.о. Голови"/>
          <xsd:enumeration value="02 - Заступник Голови з розвитку портової інфраструктури"/>
          <xsd:enumeration value="03 - Заступник Голови з операційної діяльності"/>
          <xsd:enumeration value="04 - Заступник Голови з економіки"/>
          <xsd:enumeration value="05 - Заступник Голови з фінансів"/>
          <xsd:enumeration value="06 - Заступник Голови з морської та внутрішньої безпеки"/>
          <xsd:enumeration value="07 - Начальник філії"/>
          <xsd:enumeration value="08 - Заступник Начальника філії"/>
          <xsd:enumeration value="09 - Керівник самостійного структурного підрозділу"/>
        </xsd:restriction>
      </xsd:simpleType>
    </xsd:element>
    <xsd:element name="DeliveryMethod" ma:index="39" nillable="true" ma:displayName="СпосібДоставки" ma:list="{a22e3cfa-d894-418e-9dbc-ee31b8bcb3aa}" ma:internalName="DeliveryMethod" ma:readOnly="false" ma:showField="Title" ma:web="5ae47272-733c-4e30-9abc-3df38a9fcda4">
      <xsd:simpleType>
        <xsd:restriction base="dms:Lookup"/>
      </xsd:simpleType>
    </xsd:element>
    <xsd:element name="arkush" ma:index="40" nillable="true" ma:displayName="КількістьАркушів" ma:decimals="0" ma:internalName="arkush" ma:percentage="FALSE">
      <xsd:simpleType>
        <xsd:restriction base="dms:Number"/>
      </xsd:simpleType>
    </xsd:element>
    <xsd:element name="SharedWithUsers" ma:index="41"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ractorEmail xmlns="5ae47272-733c-4e30-9abc-3df38a9fcda4">miy@mtu.gov.ua</ContractorEmail>
    <EmployeePosition xmlns="5ae47272-733c-4e30-9abc-3df38a9fcda4">В.о. Голови</EmployeePosition>
    <ConcatDocs xmlns="5ae47272-733c-4e30-9abc-3df38a9fcda4" xsi:nil="true"/>
    <Komu xmlns="5ae47272-733c-4e30-9abc-3df38a9fcda4" xsi:nil="true"/>
    <EmployeesID xmlns="5ae47272-733c-4e30-9abc-3df38a9fcda4">[{"id":0,"employeeId":"19416","index":0,"employeeName":"Долинський В.О.","positionName":"Начальник відділу екологічного менеджменту управління з операційної  діяльності та екологічної безпеки департаменту організації роботи портів","$$hashKey":"object:8127"},{"id":0,"employeeId":"19427","index":1,"employeeName":"Вороной В.І.","positionName":"Директор департаменту організації роботи портів","$$hashKey":"object:8138"},{"id":0,"employeeId":"67253","index":2,"employeeName":"Палій Ю.В.","positionName":"Директор юридичного департаменту","$$hashKey":"object:8155"},{"id":0,"employeeId":"66690","index":3,"employeeName":"Кошин О.С.","positionName":"Заступник Голови з операційної діяльності"}]</EmployeesID>
    <RecipientIndex xmlns="5ae47272-733c-4e30-9abc-3df38a9fcda4" xsi:nil="true"/>
    <ChiefDivision xmlns="5ae47272-733c-4e30-9abc-3df38a9fcda4" xsi:nil="true"/>
    <ContractorID xmlns="5ae47272-733c-4e30-9abc-3df38a9fcda4">5131|correspondent</ContractorID>
    <EmployeeFullName xmlns="5ae47272-733c-4e30-9abc-3df38a9fcda4" xsi:nil="true"/>
    <InitiatorPhone xmlns="5ae47272-733c-4e30-9abc-3df38a9fcda4">048-775-94-41</InitiatorPhone>
    <Contractor xmlns="5ae47272-733c-4e30-9abc-3df38a9fcda4">МІНІНФРАСТРУКТУРИ (МІУ) (37472062)</Contractor>
    <ContractorShortName xmlns="5ae47272-733c-4e30-9abc-3df38a9fcda4">МІНІНФРАСТРУКТУРИ (МІУ)</ContractorShortName>
    <KindOfAppeal xmlns="5ae47272-733c-4e30-9abc-3df38a9fcda4" xsi:nil="true"/>
    <ContractorPhone xmlns="5ae47272-733c-4e30-9abc-3df38a9fcda4">(044) 351-49-54</ContractorPhone>
    <index xmlns="5ae47272-733c-4e30-9abc-3df38a9fcda4">Відділ екологічного менеджменту</index>
    <ChiefPosition xmlns="5ae47272-733c-4e30-9abc-3df38a9fcda4" xsi:nil="true"/>
    <ContractorMailingAddress xmlns="5ae47272-733c-4e30-9abc-3df38a9fcda4">01135, м.Київ, пр-т Перемоги, 14</ContractorMailingAddress>
    <ContractorManagerPosition xmlns="5ae47272-733c-4e30-9abc-3df38a9fcda4" xsi:nil="true"/>
    <Affil xmlns="5ae47272-733c-4e30-9abc-3df38a9fcda4" xsi:nil="true"/>
    <Division xmlns="5ae47272-733c-4e30-9abc-3df38a9fcda4" xsi:nil="true"/>
    <InitiatorMail xmlns="5ae47272-733c-4e30-9abc-3df38a9fcda4" xsi:nil="true"/>
    <ContractorFullName xmlns="5ae47272-733c-4e30-9abc-3df38a9fcda4">МІНІСТЕРСТВО ІНФРАСТРУКТУРИ УКРАЇНИ</ContractorFullName>
    <RecipientIndex1 xmlns="5ae47272-733c-4e30-9abc-3df38a9fcda4" xsi:nil="true"/>
    <DeliveryMethod xmlns="5ae47272-733c-4e30-9abc-3df38a9fcda4" xsi:nil="true"/>
    <Vyk xmlns="5ae47272-733c-4e30-9abc-3df38a9fcda4" xsi:nil="true"/>
    <dadatky xmlns="5ae47272-733c-4e30-9abc-3df38a9fcda4">21</dadatky>
    <arkush xmlns="5ae47272-733c-4e30-9abc-3df38a9fcda4">1</arkush>
    <ContractorManagerFullName xmlns="5ae47272-733c-4e30-9abc-3df38a9fcda4" xsi:nil="true"/>
    <Employees xmlns="5ae47272-733c-4e30-9abc-3df38a9fcda4">Начальник відділу екологічного менеджменту управління з операційної  діяльності та екологічної безпеки департаменту організації роботи портів	Долинський В.О.
Директор департаменту організації роботи портів	Вороной В.І.
Директор юридичного департаменту	Палій Ю.В.
Заступник Голови з операційної діяльності	Кошин О.С.</Employees>
    <INITIATOR xmlns="5ae47272-733c-4e30-9abc-3df38a9fcda4">Л. В. ФЕКЛІНА</INITIATOR>
    <EmployeeDivision xmlns="5ae47272-733c-4e30-9abc-3df38a9fcda4" xsi:nil="true"/>
    <ChiefFullName xmlns="5ae47272-733c-4e30-9abc-3df38a9fcda4" xsi:nil="true"/>
    <BriefContent xmlns="5ae47272-733c-4e30-9abc-3df38a9fcda4">щодо доопрацювання проєкту наказу Міністерства інфраструктури України «Про внесення змін до Правил реєстрації операцій зі шкідливими речовинами на суднах, морських установках і в портах України»</BriefCont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76F2-1F59-41CF-9ED0-275588E2D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47272-733c-4e30-9abc-3df38a9fc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1DDA7-BE42-4B8E-8393-DEB43C850F4E}">
  <ds:schemaRefs>
    <ds:schemaRef ds:uri="http://schemas.microsoft.com/office/2006/metadata/properties"/>
    <ds:schemaRef ds:uri="http://schemas.microsoft.com/office/infopath/2007/PartnerControls"/>
    <ds:schemaRef ds:uri="5ae47272-733c-4e30-9abc-3df38a9fcda4"/>
  </ds:schemaRefs>
</ds:datastoreItem>
</file>

<file path=customXml/itemProps3.xml><?xml version="1.0" encoding="utf-8"?>
<ds:datastoreItem xmlns:ds="http://schemas.openxmlformats.org/officeDocument/2006/customXml" ds:itemID="{2DD8EDAF-A620-4DE4-8240-52E5BBE1187F}">
  <ds:schemaRefs>
    <ds:schemaRef ds:uri="http://schemas.microsoft.com/sharepoint/v3/contenttype/forms"/>
  </ds:schemaRefs>
</ds:datastoreItem>
</file>

<file path=customXml/itemProps4.xml><?xml version="1.0" encoding="utf-8"?>
<ds:datastoreItem xmlns:ds="http://schemas.openxmlformats.org/officeDocument/2006/customXml" ds:itemID="{B0F061D6-C729-4E1B-AEBD-FBD30D97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8</Pages>
  <Words>10471</Words>
  <Characters>5970</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Фекліна Людмила Викторівна</dc:creator>
  <cp:keywords/>
  <cp:lastModifiedBy>Александров Сергій Васильович</cp:lastModifiedBy>
  <cp:revision>24</cp:revision>
  <cp:lastPrinted>2021-04-14T15:01:00Z</cp:lastPrinted>
  <dcterms:created xsi:type="dcterms:W3CDTF">2021-03-22T08:11:00Z</dcterms:created>
  <dcterms:modified xsi:type="dcterms:W3CDTF">2021-04-16T05:23:00Z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0x010100DFA17BE72DFE744A878216D891B81DCC</vt:lpwstr>
  </property>
</Properties>
</file>