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77" w:rsidRPr="008D3B15" w:rsidRDefault="00890A77" w:rsidP="008D3B15">
      <w:pPr>
        <w:jc w:val="center"/>
        <w:rPr>
          <w:b/>
          <w:sz w:val="30"/>
          <w:szCs w:val="30"/>
          <w:lang w:val="uk-UA"/>
        </w:rPr>
      </w:pPr>
      <w:r w:rsidRPr="008D3B15">
        <w:rPr>
          <w:b/>
          <w:sz w:val="30"/>
          <w:szCs w:val="30"/>
          <w:lang w:val="uk-UA"/>
        </w:rPr>
        <w:t>Пояснювальна записка</w:t>
      </w:r>
    </w:p>
    <w:p w:rsidR="00971F31" w:rsidRPr="008D3B15" w:rsidRDefault="00971F31" w:rsidP="00971F31">
      <w:pPr>
        <w:jc w:val="center"/>
        <w:rPr>
          <w:b/>
          <w:sz w:val="30"/>
          <w:szCs w:val="30"/>
          <w:lang w:val="uk-UA"/>
        </w:rPr>
      </w:pPr>
      <w:r w:rsidRPr="008D3B15">
        <w:rPr>
          <w:b/>
          <w:sz w:val="30"/>
          <w:szCs w:val="30"/>
          <w:lang w:val="uk-UA"/>
        </w:rPr>
        <w:t>до звіту про виконання</w:t>
      </w:r>
      <w:r w:rsidR="00160835" w:rsidRPr="008D3B15">
        <w:rPr>
          <w:b/>
          <w:sz w:val="30"/>
          <w:szCs w:val="30"/>
          <w:lang w:val="uk-UA"/>
        </w:rPr>
        <w:t xml:space="preserve"> показників </w:t>
      </w:r>
      <w:r w:rsidRPr="008D3B15">
        <w:rPr>
          <w:b/>
          <w:sz w:val="30"/>
          <w:szCs w:val="30"/>
          <w:lang w:val="uk-UA"/>
        </w:rPr>
        <w:t xml:space="preserve"> фінансового плану </w:t>
      </w:r>
    </w:p>
    <w:p w:rsidR="00971F31" w:rsidRPr="008D3B15" w:rsidRDefault="00683EAA" w:rsidP="008D3B15">
      <w:pPr>
        <w:jc w:val="center"/>
        <w:rPr>
          <w:b/>
          <w:sz w:val="30"/>
          <w:szCs w:val="30"/>
          <w:lang w:val="uk-UA"/>
        </w:rPr>
      </w:pPr>
      <w:r w:rsidRPr="008D3B15">
        <w:rPr>
          <w:b/>
          <w:sz w:val="30"/>
          <w:szCs w:val="30"/>
          <w:lang w:val="uk-UA"/>
        </w:rPr>
        <w:t xml:space="preserve">ПрАТ </w:t>
      </w:r>
      <w:r w:rsidR="00971F31" w:rsidRPr="008D3B15">
        <w:rPr>
          <w:b/>
          <w:sz w:val="30"/>
          <w:szCs w:val="30"/>
          <w:lang w:val="uk-UA"/>
        </w:rPr>
        <w:t>«Київ-Дніпровське МППЗТ»</w:t>
      </w:r>
      <w:r w:rsidR="008D3B15">
        <w:rPr>
          <w:b/>
          <w:sz w:val="30"/>
          <w:szCs w:val="30"/>
          <w:lang w:val="uk-UA"/>
        </w:rPr>
        <w:t xml:space="preserve"> </w:t>
      </w:r>
      <w:r w:rsidR="001A53E5" w:rsidRPr="008D3B15">
        <w:rPr>
          <w:b/>
          <w:sz w:val="30"/>
          <w:szCs w:val="30"/>
          <w:lang w:val="uk-UA"/>
        </w:rPr>
        <w:t>за</w:t>
      </w:r>
      <w:r w:rsidR="005A4C5A" w:rsidRPr="008D3B15">
        <w:rPr>
          <w:b/>
          <w:sz w:val="30"/>
          <w:szCs w:val="30"/>
          <w:lang w:val="uk-UA"/>
        </w:rPr>
        <w:t xml:space="preserve"> </w:t>
      </w:r>
      <w:r w:rsidR="00E92B5E">
        <w:rPr>
          <w:b/>
          <w:sz w:val="30"/>
          <w:szCs w:val="30"/>
          <w:lang w:val="uk-UA"/>
        </w:rPr>
        <w:t>201</w:t>
      </w:r>
      <w:r w:rsidR="00A10686">
        <w:rPr>
          <w:b/>
          <w:sz w:val="30"/>
          <w:szCs w:val="30"/>
          <w:lang w:val="uk-UA"/>
        </w:rPr>
        <w:t>8</w:t>
      </w:r>
      <w:r w:rsidR="00E92B5E">
        <w:rPr>
          <w:b/>
          <w:sz w:val="30"/>
          <w:szCs w:val="30"/>
          <w:lang w:val="uk-UA"/>
        </w:rPr>
        <w:t xml:space="preserve"> рік</w:t>
      </w:r>
    </w:p>
    <w:p w:rsidR="00A7064E" w:rsidRPr="003627F4" w:rsidRDefault="00A7064E" w:rsidP="0032360F">
      <w:pPr>
        <w:rPr>
          <w:b/>
          <w:sz w:val="16"/>
          <w:szCs w:val="16"/>
          <w:lang w:val="uk-UA"/>
        </w:rPr>
      </w:pPr>
    </w:p>
    <w:p w:rsidR="00683EAA" w:rsidRDefault="00971F31" w:rsidP="00DF4B1A">
      <w:pPr>
        <w:jc w:val="center"/>
        <w:rPr>
          <w:b/>
          <w:sz w:val="28"/>
          <w:szCs w:val="28"/>
          <w:lang w:val="uk-UA"/>
        </w:rPr>
      </w:pPr>
      <w:r w:rsidRPr="007962DC">
        <w:rPr>
          <w:b/>
          <w:sz w:val="28"/>
          <w:szCs w:val="28"/>
          <w:lang w:val="uk-UA"/>
        </w:rPr>
        <w:t>Загальні відомості</w:t>
      </w:r>
    </w:p>
    <w:p w:rsidR="001F1A2B" w:rsidRPr="00DF4B1A" w:rsidRDefault="001F1A2B" w:rsidP="00DF4B1A">
      <w:pPr>
        <w:jc w:val="center"/>
        <w:rPr>
          <w:b/>
          <w:sz w:val="28"/>
          <w:szCs w:val="28"/>
          <w:lang w:val="uk-UA"/>
        </w:rPr>
      </w:pPr>
    </w:p>
    <w:p w:rsidR="00137710" w:rsidRPr="007962DC" w:rsidRDefault="00137710" w:rsidP="00F05F0F">
      <w:pPr>
        <w:ind w:firstLine="567"/>
        <w:jc w:val="both"/>
        <w:rPr>
          <w:sz w:val="28"/>
          <w:szCs w:val="28"/>
          <w:lang w:val="uk-UA"/>
        </w:rPr>
      </w:pPr>
      <w:r w:rsidRPr="007962DC">
        <w:rPr>
          <w:bCs/>
          <w:sz w:val="28"/>
          <w:szCs w:val="28"/>
          <w:lang w:val="uk-UA"/>
        </w:rPr>
        <w:t>Прива</w:t>
      </w:r>
      <w:r w:rsidR="00633E7A">
        <w:rPr>
          <w:bCs/>
          <w:sz w:val="28"/>
          <w:szCs w:val="28"/>
          <w:lang w:val="uk-UA"/>
        </w:rPr>
        <w:t>тне акціонерне товариство «Київ–</w:t>
      </w:r>
      <w:r w:rsidRPr="007962DC">
        <w:rPr>
          <w:bCs/>
          <w:sz w:val="28"/>
          <w:szCs w:val="28"/>
          <w:lang w:val="uk-UA"/>
        </w:rPr>
        <w:t>Дніпровське міжгалузеве підприємство промислового залізничного транспорту»</w:t>
      </w:r>
      <w:r w:rsidRPr="007962DC">
        <w:rPr>
          <w:sz w:val="28"/>
          <w:szCs w:val="28"/>
          <w:lang w:val="uk-UA"/>
        </w:rPr>
        <w:t xml:space="preserve"> здійснює</w:t>
      </w:r>
      <w:r w:rsidR="00D71BD7" w:rsidRPr="00D71BD7">
        <w:rPr>
          <w:sz w:val="28"/>
          <w:szCs w:val="28"/>
          <w:lang w:val="uk-UA"/>
        </w:rPr>
        <w:t xml:space="preserve"> </w:t>
      </w:r>
      <w:r w:rsidR="00D71BD7">
        <w:rPr>
          <w:sz w:val="28"/>
          <w:szCs w:val="28"/>
          <w:lang w:val="uk-UA"/>
        </w:rPr>
        <w:t>логістичний</w:t>
      </w:r>
      <w:r w:rsidRPr="007962DC">
        <w:rPr>
          <w:sz w:val="28"/>
          <w:szCs w:val="28"/>
          <w:lang w:val="uk-UA"/>
        </w:rPr>
        <w:t xml:space="preserve"> взаємозв’язок вантажовласників із магістральним залізничним транспортом загального користування та забезпечує </w:t>
      </w:r>
      <w:r w:rsidRPr="007962DC">
        <w:rPr>
          <w:bCs/>
          <w:sz w:val="28"/>
          <w:szCs w:val="28"/>
          <w:lang w:val="uk-UA"/>
        </w:rPr>
        <w:t xml:space="preserve">перевезення вантажів </w:t>
      </w:r>
      <w:r w:rsidR="00AE1CB8" w:rsidRPr="007962DC">
        <w:rPr>
          <w:bCs/>
          <w:sz w:val="28"/>
          <w:szCs w:val="28"/>
          <w:lang w:val="uk-UA"/>
        </w:rPr>
        <w:t xml:space="preserve">вантажовласників </w:t>
      </w:r>
      <w:r w:rsidRPr="007962DC">
        <w:rPr>
          <w:bCs/>
          <w:sz w:val="28"/>
          <w:szCs w:val="28"/>
          <w:lang w:val="uk-UA"/>
        </w:rPr>
        <w:t>від залізничних станцій примикання до фронтів вивантаження і навантаження.</w:t>
      </w:r>
      <w:r w:rsidRPr="007962DC">
        <w:rPr>
          <w:sz w:val="28"/>
          <w:szCs w:val="28"/>
          <w:lang w:val="uk-UA"/>
        </w:rPr>
        <w:t xml:space="preserve"> </w:t>
      </w:r>
    </w:p>
    <w:p w:rsidR="00137710" w:rsidRPr="007962DC" w:rsidRDefault="00D92115" w:rsidP="00F05F0F">
      <w:pPr>
        <w:pStyle w:val="1"/>
        <w:spacing w:after="0" w:line="240" w:lineRule="auto"/>
        <w:ind w:left="0" w:firstLine="567"/>
        <w:jc w:val="both"/>
        <w:rPr>
          <w:color w:val="000000"/>
          <w:sz w:val="28"/>
          <w:szCs w:val="28"/>
          <w:lang w:val="uk-UA"/>
        </w:rPr>
      </w:pPr>
      <w:r w:rsidRPr="007962DC">
        <w:rPr>
          <w:rFonts w:ascii="Times New Roman" w:hAnsi="Times New Roman" w:cs="Times New Roman"/>
          <w:sz w:val="28"/>
          <w:szCs w:val="28"/>
          <w:lang w:val="uk-UA"/>
        </w:rPr>
        <w:t xml:space="preserve">ПрАТ «Київ-Дніпровське МППЗТ» </w:t>
      </w:r>
      <w:r w:rsidR="00137710" w:rsidRPr="007962DC">
        <w:rPr>
          <w:rFonts w:ascii="Times New Roman" w:hAnsi="Times New Roman" w:cs="Times New Roman"/>
          <w:sz w:val="28"/>
          <w:szCs w:val="28"/>
          <w:lang w:val="uk-UA"/>
        </w:rPr>
        <w:t>є юридичною особою, яка створена відповідно д</w:t>
      </w:r>
      <w:r w:rsidR="007F5C8D">
        <w:rPr>
          <w:rFonts w:ascii="Times New Roman" w:hAnsi="Times New Roman" w:cs="Times New Roman"/>
          <w:sz w:val="28"/>
          <w:szCs w:val="28"/>
          <w:lang w:val="uk-UA"/>
        </w:rPr>
        <w:t>о чинного законодавства України</w:t>
      </w:r>
      <w:r w:rsidR="00137710" w:rsidRPr="007962DC">
        <w:rPr>
          <w:rFonts w:ascii="Times New Roman" w:hAnsi="Times New Roman" w:cs="Times New Roman"/>
          <w:sz w:val="28"/>
          <w:szCs w:val="28"/>
          <w:lang w:val="uk-UA"/>
        </w:rPr>
        <w:t>.</w:t>
      </w:r>
      <w:r w:rsidR="007F5C8D">
        <w:rPr>
          <w:rFonts w:ascii="Times New Roman" w:hAnsi="Times New Roman" w:cs="Times New Roman"/>
          <w:sz w:val="28"/>
          <w:szCs w:val="28"/>
          <w:lang w:val="uk-UA"/>
        </w:rPr>
        <w:t xml:space="preserve"> </w:t>
      </w:r>
      <w:r w:rsidR="00137710" w:rsidRPr="007F5C8D">
        <w:rPr>
          <w:rFonts w:ascii="Times New Roman" w:hAnsi="Times New Roman" w:cs="Times New Roman"/>
          <w:bCs/>
          <w:sz w:val="28"/>
          <w:szCs w:val="28"/>
          <w:lang w:val="uk-UA" w:eastAsia="ru-RU"/>
        </w:rPr>
        <w:t xml:space="preserve">Засновником та єдиним акціонером </w:t>
      </w:r>
      <w:r w:rsidRPr="007F5C8D">
        <w:rPr>
          <w:rFonts w:ascii="Times New Roman" w:hAnsi="Times New Roman" w:cs="Times New Roman"/>
          <w:bCs/>
          <w:sz w:val="28"/>
          <w:szCs w:val="28"/>
          <w:lang w:val="uk-UA" w:eastAsia="ru-RU"/>
        </w:rPr>
        <w:t>Товариств</w:t>
      </w:r>
      <w:r w:rsidR="006C5EE0" w:rsidRPr="007F5C8D">
        <w:rPr>
          <w:rFonts w:ascii="Times New Roman" w:hAnsi="Times New Roman" w:cs="Times New Roman"/>
          <w:bCs/>
          <w:sz w:val="28"/>
          <w:szCs w:val="28"/>
          <w:lang w:val="uk-UA" w:eastAsia="ru-RU"/>
        </w:rPr>
        <w:t>а</w:t>
      </w:r>
      <w:r w:rsidRPr="007F5C8D">
        <w:rPr>
          <w:rFonts w:ascii="Times New Roman" w:hAnsi="Times New Roman" w:cs="Times New Roman"/>
          <w:bCs/>
          <w:sz w:val="28"/>
          <w:szCs w:val="28"/>
          <w:lang w:val="uk-UA" w:eastAsia="ru-RU"/>
        </w:rPr>
        <w:t xml:space="preserve"> </w:t>
      </w:r>
      <w:r w:rsidR="00137710" w:rsidRPr="007F5C8D">
        <w:rPr>
          <w:rFonts w:ascii="Times New Roman" w:hAnsi="Times New Roman" w:cs="Times New Roman"/>
          <w:bCs/>
          <w:sz w:val="28"/>
          <w:szCs w:val="28"/>
          <w:lang w:val="uk-UA" w:eastAsia="ru-RU"/>
        </w:rPr>
        <w:t>є держава в особі Міністерства інфраструктури України.</w:t>
      </w:r>
    </w:p>
    <w:p w:rsidR="00D92115" w:rsidRDefault="00D92115" w:rsidP="00F05F0F">
      <w:pPr>
        <w:ind w:firstLine="567"/>
        <w:jc w:val="both"/>
        <w:rPr>
          <w:bCs/>
          <w:sz w:val="28"/>
          <w:szCs w:val="28"/>
          <w:lang w:val="uk-UA"/>
        </w:rPr>
      </w:pPr>
      <w:r w:rsidRPr="007962DC">
        <w:rPr>
          <w:bCs/>
          <w:sz w:val="28"/>
          <w:szCs w:val="28"/>
          <w:lang w:val="uk-UA"/>
        </w:rPr>
        <w:t xml:space="preserve">Товариство надає транспортні послуги з перевезення вантажів, </w:t>
      </w:r>
      <w:r w:rsidR="007F5C8D">
        <w:rPr>
          <w:bCs/>
          <w:sz w:val="28"/>
          <w:szCs w:val="28"/>
          <w:lang w:val="uk-UA"/>
        </w:rPr>
        <w:t>виконує</w:t>
      </w:r>
      <w:r w:rsidRPr="007962DC">
        <w:rPr>
          <w:bCs/>
          <w:sz w:val="28"/>
          <w:szCs w:val="28"/>
          <w:lang w:val="uk-UA"/>
        </w:rPr>
        <w:t xml:space="preserve"> </w:t>
      </w:r>
      <w:r w:rsidR="007F5C8D">
        <w:rPr>
          <w:bCs/>
          <w:sz w:val="28"/>
          <w:szCs w:val="28"/>
          <w:lang w:val="uk-UA"/>
        </w:rPr>
        <w:t xml:space="preserve">комплекс </w:t>
      </w:r>
      <w:r w:rsidR="007F5C8D" w:rsidRPr="007962DC">
        <w:rPr>
          <w:bCs/>
          <w:sz w:val="28"/>
          <w:szCs w:val="28"/>
          <w:lang w:val="uk-UA"/>
        </w:rPr>
        <w:t>навантажувально-розвантажувальних</w:t>
      </w:r>
      <w:r w:rsidR="007F5C8D">
        <w:rPr>
          <w:bCs/>
          <w:sz w:val="28"/>
          <w:szCs w:val="28"/>
          <w:lang w:val="uk-UA"/>
        </w:rPr>
        <w:t xml:space="preserve"> та</w:t>
      </w:r>
      <w:r w:rsidR="007F5C8D" w:rsidRPr="007962DC">
        <w:rPr>
          <w:bCs/>
          <w:sz w:val="28"/>
          <w:szCs w:val="28"/>
          <w:lang w:val="uk-UA"/>
        </w:rPr>
        <w:t xml:space="preserve"> </w:t>
      </w:r>
      <w:r w:rsidRPr="007962DC">
        <w:rPr>
          <w:bCs/>
          <w:sz w:val="28"/>
          <w:szCs w:val="28"/>
          <w:lang w:val="uk-UA"/>
        </w:rPr>
        <w:t>маневров</w:t>
      </w:r>
      <w:r w:rsidR="007F5C8D">
        <w:rPr>
          <w:bCs/>
          <w:sz w:val="28"/>
          <w:szCs w:val="28"/>
          <w:lang w:val="uk-UA"/>
        </w:rPr>
        <w:t xml:space="preserve">их робіт і інших супутніх </w:t>
      </w:r>
      <w:r w:rsidR="00C92EA9" w:rsidRPr="007962DC">
        <w:rPr>
          <w:bCs/>
          <w:sz w:val="28"/>
          <w:szCs w:val="28"/>
          <w:lang w:val="uk-UA"/>
        </w:rPr>
        <w:t xml:space="preserve">послуг, </w:t>
      </w:r>
      <w:r w:rsidRPr="007962DC">
        <w:rPr>
          <w:bCs/>
          <w:sz w:val="28"/>
          <w:szCs w:val="28"/>
          <w:lang w:val="uk-UA"/>
        </w:rPr>
        <w:t>пов'язан</w:t>
      </w:r>
      <w:r w:rsidR="007F5C8D">
        <w:rPr>
          <w:bCs/>
          <w:sz w:val="28"/>
          <w:szCs w:val="28"/>
          <w:lang w:val="uk-UA"/>
        </w:rPr>
        <w:t xml:space="preserve">их </w:t>
      </w:r>
      <w:r w:rsidRPr="007962DC">
        <w:rPr>
          <w:bCs/>
          <w:sz w:val="28"/>
          <w:szCs w:val="28"/>
          <w:lang w:val="uk-UA"/>
        </w:rPr>
        <w:t>з перевезенням вантажів залізничним транспортом.</w:t>
      </w:r>
    </w:p>
    <w:p w:rsidR="00D27F9F" w:rsidRPr="003627F4" w:rsidRDefault="00D27F9F" w:rsidP="00D812BB">
      <w:pPr>
        <w:jc w:val="both"/>
        <w:rPr>
          <w:sz w:val="16"/>
          <w:szCs w:val="16"/>
          <w:lang w:val="uk-UA"/>
        </w:rPr>
      </w:pPr>
    </w:p>
    <w:p w:rsidR="001F1A2B" w:rsidRDefault="001F1A2B" w:rsidP="009D28AC">
      <w:pPr>
        <w:jc w:val="center"/>
        <w:rPr>
          <w:b/>
          <w:sz w:val="28"/>
          <w:szCs w:val="28"/>
          <w:lang w:val="uk-UA"/>
        </w:rPr>
      </w:pPr>
    </w:p>
    <w:p w:rsidR="009D28AC" w:rsidRPr="00980536" w:rsidRDefault="00971F31" w:rsidP="009D28AC">
      <w:pPr>
        <w:jc w:val="center"/>
        <w:rPr>
          <w:b/>
          <w:sz w:val="28"/>
          <w:szCs w:val="28"/>
          <w:lang w:val="uk-UA"/>
        </w:rPr>
      </w:pPr>
      <w:r w:rsidRPr="00980536">
        <w:rPr>
          <w:b/>
          <w:sz w:val="28"/>
          <w:szCs w:val="28"/>
          <w:lang w:val="uk-UA"/>
        </w:rPr>
        <w:t xml:space="preserve">Основні </w:t>
      </w:r>
      <w:r w:rsidR="00177662" w:rsidRPr="00980536">
        <w:rPr>
          <w:b/>
          <w:sz w:val="28"/>
          <w:szCs w:val="28"/>
          <w:lang w:val="uk-UA"/>
        </w:rPr>
        <w:t>виробничо-</w:t>
      </w:r>
      <w:r w:rsidRPr="00980536">
        <w:rPr>
          <w:b/>
          <w:sz w:val="28"/>
          <w:szCs w:val="28"/>
          <w:lang w:val="uk-UA"/>
        </w:rPr>
        <w:t>фінансові показники підприємства</w:t>
      </w:r>
    </w:p>
    <w:p w:rsidR="005B4C9D" w:rsidRDefault="005B4C9D" w:rsidP="009D28AC">
      <w:pPr>
        <w:jc w:val="center"/>
        <w:rPr>
          <w:b/>
          <w:sz w:val="10"/>
          <w:szCs w:val="10"/>
          <w:lang w:val="uk-UA"/>
        </w:rPr>
      </w:pPr>
    </w:p>
    <w:p w:rsidR="001F1A2B" w:rsidRPr="005B4C9D" w:rsidRDefault="001F1A2B" w:rsidP="009D28AC">
      <w:pPr>
        <w:jc w:val="center"/>
        <w:rPr>
          <w:b/>
          <w:sz w:val="10"/>
          <w:szCs w:val="10"/>
          <w:lang w:val="uk-UA"/>
        </w:rPr>
      </w:pPr>
    </w:p>
    <w:p w:rsidR="00A10686" w:rsidRDefault="00A10686" w:rsidP="00A10686">
      <w:pPr>
        <w:shd w:val="clear" w:color="auto" w:fill="FFFFFF" w:themeFill="background1"/>
        <w:ind w:firstLine="567"/>
        <w:jc w:val="both"/>
        <w:rPr>
          <w:sz w:val="28"/>
          <w:szCs w:val="28"/>
          <w:lang w:val="uk-UA"/>
        </w:rPr>
      </w:pPr>
      <w:r w:rsidRPr="00D4559C">
        <w:rPr>
          <w:sz w:val="28"/>
          <w:szCs w:val="28"/>
          <w:lang w:val="uk-UA"/>
        </w:rPr>
        <w:t xml:space="preserve">Підсумки роботи </w:t>
      </w:r>
      <w:r>
        <w:rPr>
          <w:sz w:val="28"/>
          <w:szCs w:val="28"/>
          <w:lang w:val="uk-UA"/>
        </w:rPr>
        <w:t xml:space="preserve">ПрАТ «Київ-Дніпровське МППЗТ» </w:t>
      </w:r>
      <w:r w:rsidRPr="0055623A">
        <w:rPr>
          <w:sz w:val="28"/>
          <w:szCs w:val="28"/>
          <w:lang w:val="uk-UA"/>
        </w:rPr>
        <w:t xml:space="preserve">за </w:t>
      </w:r>
      <w:r>
        <w:rPr>
          <w:sz w:val="28"/>
          <w:szCs w:val="28"/>
          <w:lang w:val="uk-UA"/>
        </w:rPr>
        <w:t>результатами 2018</w:t>
      </w:r>
      <w:r w:rsidRPr="00D4559C">
        <w:rPr>
          <w:sz w:val="28"/>
          <w:szCs w:val="28"/>
          <w:lang w:val="uk-UA"/>
        </w:rPr>
        <w:t xml:space="preserve"> року засвідчили </w:t>
      </w:r>
      <w:r w:rsidRPr="00EC0FD8">
        <w:rPr>
          <w:sz w:val="28"/>
          <w:szCs w:val="28"/>
          <w:lang w:val="uk-UA"/>
        </w:rPr>
        <w:t xml:space="preserve">про </w:t>
      </w:r>
      <w:r w:rsidRPr="00EC0FD8">
        <w:rPr>
          <w:sz w:val="28"/>
          <w:szCs w:val="28"/>
          <w:shd w:val="clear" w:color="auto" w:fill="FFFFFF" w:themeFill="background1"/>
          <w:lang w:val="uk-UA"/>
        </w:rPr>
        <w:t xml:space="preserve">продовження позитивної динаміки економічного зростання, незважаючи на </w:t>
      </w:r>
      <w:r>
        <w:rPr>
          <w:sz w:val="28"/>
          <w:szCs w:val="28"/>
          <w:shd w:val="clear" w:color="auto" w:fill="FFFFFF" w:themeFill="background1"/>
          <w:lang w:val="uk-UA"/>
        </w:rPr>
        <w:t xml:space="preserve">незначне </w:t>
      </w:r>
      <w:r>
        <w:rPr>
          <w:sz w:val="28"/>
          <w:szCs w:val="28"/>
          <w:lang w:val="uk-UA"/>
        </w:rPr>
        <w:t xml:space="preserve">недовиконання плану </w:t>
      </w:r>
      <w:r w:rsidRPr="00177B1F">
        <w:rPr>
          <w:sz w:val="28"/>
          <w:szCs w:val="28"/>
          <w:lang w:val="uk-UA"/>
        </w:rPr>
        <w:t>обсягів перевезення</w:t>
      </w:r>
      <w:r>
        <w:rPr>
          <w:sz w:val="28"/>
          <w:szCs w:val="28"/>
          <w:shd w:val="clear" w:color="auto" w:fill="FFFFFF" w:themeFill="background1"/>
          <w:lang w:val="uk-UA"/>
        </w:rPr>
        <w:t xml:space="preserve">. </w:t>
      </w:r>
    </w:p>
    <w:p w:rsidR="00A10686" w:rsidRDefault="00A10686" w:rsidP="00A10686">
      <w:pPr>
        <w:ind w:firstLine="567"/>
        <w:jc w:val="both"/>
        <w:rPr>
          <w:sz w:val="28"/>
          <w:szCs w:val="28"/>
          <w:lang w:val="uk-UA"/>
        </w:rPr>
      </w:pPr>
      <w:r>
        <w:rPr>
          <w:sz w:val="28"/>
          <w:szCs w:val="28"/>
          <w:lang w:val="uk-UA"/>
        </w:rPr>
        <w:t>За звітний період Товариством перевезено 23 493,4 тис. тонн вантажів</w:t>
      </w:r>
      <w:r>
        <w:t xml:space="preserve">, </w:t>
      </w:r>
      <w:r w:rsidRPr="00D4559C">
        <w:rPr>
          <w:sz w:val="28"/>
          <w:szCs w:val="28"/>
          <w:lang w:val="uk-UA"/>
        </w:rPr>
        <w:t xml:space="preserve">що </w:t>
      </w:r>
      <w:r>
        <w:rPr>
          <w:sz w:val="28"/>
          <w:szCs w:val="28"/>
          <w:lang w:val="uk-UA"/>
        </w:rPr>
        <w:t>нижче за плановий показник на 8,7%. Проти 2017</w:t>
      </w:r>
      <w:r w:rsidRPr="00D4559C">
        <w:rPr>
          <w:sz w:val="28"/>
          <w:szCs w:val="28"/>
          <w:lang w:val="uk-UA"/>
        </w:rPr>
        <w:t xml:space="preserve"> року обсяги пе</w:t>
      </w:r>
      <w:r>
        <w:rPr>
          <w:sz w:val="28"/>
          <w:szCs w:val="28"/>
          <w:lang w:val="uk-UA"/>
        </w:rPr>
        <w:t>ревезення вантажів нижчі лише на 5,4</w:t>
      </w:r>
      <w:r w:rsidRPr="00D4559C">
        <w:rPr>
          <w:sz w:val="28"/>
          <w:szCs w:val="28"/>
          <w:lang w:val="uk-UA"/>
        </w:rPr>
        <w:t xml:space="preserve">%. </w:t>
      </w:r>
    </w:p>
    <w:p w:rsidR="00A10686" w:rsidRPr="00177B1F" w:rsidRDefault="00A10686" w:rsidP="00D95DEF">
      <w:pPr>
        <w:ind w:firstLine="567"/>
        <w:jc w:val="both"/>
        <w:rPr>
          <w:sz w:val="28"/>
          <w:szCs w:val="28"/>
          <w:lang w:val="uk-UA"/>
        </w:rPr>
      </w:pPr>
      <w:r w:rsidRPr="00CE798A">
        <w:rPr>
          <w:sz w:val="28"/>
          <w:szCs w:val="28"/>
          <w:lang w:val="uk-UA"/>
        </w:rPr>
        <w:t xml:space="preserve">Основними причинами недовиконання плану обсягів перевезення, є </w:t>
      </w:r>
      <w:r w:rsidRPr="006F2708">
        <w:rPr>
          <w:sz w:val="28"/>
          <w:szCs w:val="28"/>
          <w:lang w:val="uk-UA"/>
        </w:rPr>
        <w:t>дестабілізація вугільної промисловості</w:t>
      </w:r>
      <w:r>
        <w:rPr>
          <w:sz w:val="28"/>
          <w:szCs w:val="28"/>
          <w:lang w:val="uk-UA"/>
        </w:rPr>
        <w:t>, що призвело до зменшення завантаженості</w:t>
      </w:r>
      <w:r w:rsidRPr="00A30A45">
        <w:rPr>
          <w:sz w:val="28"/>
          <w:szCs w:val="28"/>
          <w:lang w:val="uk-UA"/>
        </w:rPr>
        <w:t xml:space="preserve"> стратегічно важливих підприємств, послуг</w:t>
      </w:r>
      <w:r>
        <w:rPr>
          <w:sz w:val="28"/>
          <w:szCs w:val="28"/>
          <w:lang w:val="uk-UA"/>
        </w:rPr>
        <w:t>и яким надають філії Товариства</w:t>
      </w:r>
      <w:r w:rsidR="00D95DEF">
        <w:rPr>
          <w:sz w:val="28"/>
          <w:szCs w:val="28"/>
          <w:lang w:val="uk-UA"/>
        </w:rPr>
        <w:t>,</w:t>
      </w:r>
      <w:r>
        <w:rPr>
          <w:sz w:val="28"/>
          <w:szCs w:val="28"/>
          <w:lang w:val="uk-UA"/>
        </w:rPr>
        <w:t xml:space="preserve"> </w:t>
      </w:r>
      <w:r w:rsidRPr="00CE798A">
        <w:rPr>
          <w:sz w:val="28"/>
          <w:szCs w:val="28"/>
          <w:lang w:val="uk-UA"/>
        </w:rPr>
        <w:t>а також дефіцит вагонів, у замовників послуг Товариства через відсутність локомотивів та локомотивних бригад в ПАТ «Укрзалізниця» в достатній кількості, що призводило до  затримки вантажу в шляху проходження вагонів, та як наслідок вантажовласники – замовники послуг Товариства, не своєчасно отримували вантаж.</w:t>
      </w:r>
      <w:r>
        <w:rPr>
          <w:sz w:val="28"/>
          <w:szCs w:val="28"/>
          <w:lang w:val="uk-UA"/>
        </w:rPr>
        <w:t xml:space="preserve"> </w:t>
      </w:r>
    </w:p>
    <w:p w:rsidR="00D95DEF" w:rsidRDefault="00D95DEF" w:rsidP="00D95DEF">
      <w:pPr>
        <w:ind w:firstLine="567"/>
        <w:jc w:val="both"/>
        <w:rPr>
          <w:sz w:val="28"/>
          <w:szCs w:val="28"/>
          <w:lang w:val="uk-UA"/>
        </w:rPr>
      </w:pPr>
      <w:r>
        <w:rPr>
          <w:sz w:val="28"/>
          <w:szCs w:val="28"/>
          <w:lang w:val="uk-UA"/>
        </w:rPr>
        <w:t>О</w:t>
      </w:r>
      <w:r w:rsidRPr="00D4559C">
        <w:rPr>
          <w:sz w:val="28"/>
          <w:szCs w:val="28"/>
          <w:lang w:val="uk-UA"/>
        </w:rPr>
        <w:t xml:space="preserve">бсяги навантажувально-розвантажувальних робіт </w:t>
      </w:r>
      <w:r>
        <w:rPr>
          <w:sz w:val="28"/>
          <w:szCs w:val="28"/>
          <w:lang w:val="uk-UA"/>
        </w:rPr>
        <w:t>склали 773,3 тис. тонн, що нижче планових на 30,8%</w:t>
      </w:r>
      <w:r w:rsidRPr="00D4559C">
        <w:rPr>
          <w:sz w:val="28"/>
          <w:szCs w:val="28"/>
          <w:lang w:val="uk-UA"/>
        </w:rPr>
        <w:t>.</w:t>
      </w:r>
      <w:r>
        <w:rPr>
          <w:sz w:val="28"/>
          <w:szCs w:val="28"/>
          <w:lang w:val="uk-UA"/>
        </w:rPr>
        <w:t xml:space="preserve"> До обсягів 2017</w:t>
      </w:r>
      <w:r w:rsidRPr="00D4559C">
        <w:rPr>
          <w:sz w:val="28"/>
          <w:szCs w:val="28"/>
          <w:lang w:val="uk-UA"/>
        </w:rPr>
        <w:t xml:space="preserve"> року </w:t>
      </w:r>
      <w:r>
        <w:rPr>
          <w:sz w:val="28"/>
          <w:szCs w:val="28"/>
          <w:lang w:val="uk-UA"/>
        </w:rPr>
        <w:t>скорочення робіт склало 28,2</w:t>
      </w:r>
      <w:r w:rsidRPr="008E729F">
        <w:rPr>
          <w:sz w:val="28"/>
          <w:szCs w:val="28"/>
          <w:lang w:val="uk-UA"/>
        </w:rPr>
        <w:t>%</w:t>
      </w:r>
      <w:r>
        <w:rPr>
          <w:sz w:val="28"/>
          <w:szCs w:val="28"/>
          <w:lang w:val="uk-UA"/>
        </w:rPr>
        <w:t xml:space="preserve">. </w:t>
      </w:r>
    </w:p>
    <w:p w:rsidR="00D95DEF" w:rsidRPr="000A23A5" w:rsidRDefault="00D95DEF" w:rsidP="00D95DEF">
      <w:pPr>
        <w:ind w:firstLine="709"/>
        <w:jc w:val="both"/>
        <w:rPr>
          <w:sz w:val="28"/>
          <w:szCs w:val="28"/>
          <w:lang w:val="uk-UA"/>
        </w:rPr>
      </w:pPr>
      <w:r>
        <w:rPr>
          <w:sz w:val="28"/>
          <w:szCs w:val="28"/>
          <w:lang w:val="uk-UA"/>
        </w:rPr>
        <w:t xml:space="preserve">Проте, у звітному періоді збільшено обсяги додаткових послуг, за рахунок виконання маневрових робіт, пов’язаних з перевезенням вантажів для нових клієнтів ПАТ «Арселормітал Кривий Ріг» та </w:t>
      </w:r>
      <w:r w:rsidRPr="00221347">
        <w:rPr>
          <w:sz w:val="28"/>
          <w:szCs w:val="28"/>
          <w:lang w:val="uk-UA"/>
        </w:rPr>
        <w:t>ДП «МТП «Южний»</w:t>
      </w:r>
      <w:r>
        <w:rPr>
          <w:sz w:val="28"/>
          <w:szCs w:val="28"/>
          <w:lang w:val="uk-UA"/>
        </w:rPr>
        <w:t xml:space="preserve">, та за рахунок збільшення обсягів послуг з перевезення вантажів замовників, власними вагонами Товариства, які були відновлені протягом 2018 року в наслідок поточного та капітального ремонтів. </w:t>
      </w:r>
    </w:p>
    <w:p w:rsidR="00A10686" w:rsidRPr="003627F4" w:rsidRDefault="00A10686" w:rsidP="00357D3B">
      <w:pPr>
        <w:jc w:val="both"/>
        <w:rPr>
          <w:color w:val="FF0000"/>
          <w:sz w:val="16"/>
          <w:szCs w:val="16"/>
          <w:lang w:val="uk-UA"/>
        </w:rPr>
      </w:pPr>
    </w:p>
    <w:p w:rsidR="001F1A2B" w:rsidRDefault="001F1A2B" w:rsidP="00651B5F">
      <w:pPr>
        <w:ind w:firstLine="567"/>
        <w:jc w:val="both"/>
        <w:rPr>
          <w:b/>
          <w:sz w:val="28"/>
          <w:szCs w:val="28"/>
          <w:lang w:val="uk-UA"/>
        </w:rPr>
      </w:pPr>
    </w:p>
    <w:p w:rsidR="00651B5F" w:rsidRDefault="00221795" w:rsidP="00651B5F">
      <w:pPr>
        <w:ind w:firstLine="567"/>
        <w:jc w:val="both"/>
        <w:rPr>
          <w:b/>
          <w:sz w:val="28"/>
          <w:szCs w:val="28"/>
          <w:lang w:val="uk-UA"/>
        </w:rPr>
      </w:pPr>
      <w:r w:rsidRPr="002E2499">
        <w:rPr>
          <w:b/>
          <w:sz w:val="28"/>
          <w:szCs w:val="28"/>
          <w:lang w:val="uk-UA"/>
        </w:rPr>
        <w:lastRenderedPageBreak/>
        <w:t>Доходи</w:t>
      </w:r>
    </w:p>
    <w:p w:rsidR="00F41323" w:rsidRDefault="003F7AC7" w:rsidP="00F41323">
      <w:pPr>
        <w:ind w:firstLine="567"/>
        <w:jc w:val="both"/>
        <w:rPr>
          <w:sz w:val="28"/>
          <w:szCs w:val="28"/>
          <w:lang w:val="uk-UA"/>
        </w:rPr>
      </w:pPr>
      <w:r>
        <w:rPr>
          <w:sz w:val="28"/>
          <w:szCs w:val="28"/>
          <w:lang w:val="uk-UA"/>
        </w:rPr>
        <w:t>З</w:t>
      </w:r>
      <w:r w:rsidR="00F41323">
        <w:rPr>
          <w:sz w:val="28"/>
          <w:szCs w:val="28"/>
          <w:lang w:val="uk-UA"/>
        </w:rPr>
        <w:t xml:space="preserve">астосування виваженої цінової політики </w:t>
      </w:r>
      <w:r w:rsidR="00F41323" w:rsidRPr="0006300A">
        <w:rPr>
          <w:sz w:val="28"/>
          <w:szCs w:val="28"/>
          <w:lang w:val="uk-UA"/>
        </w:rPr>
        <w:t>(ріст доходної ставки перевезення 1 т</w:t>
      </w:r>
      <w:r>
        <w:rPr>
          <w:sz w:val="28"/>
          <w:szCs w:val="28"/>
          <w:lang w:val="uk-UA"/>
        </w:rPr>
        <w:t xml:space="preserve">онни вантажу до плану склав </w:t>
      </w:r>
      <w:r w:rsidR="00C80095">
        <w:rPr>
          <w:sz w:val="28"/>
          <w:szCs w:val="28"/>
          <w:lang w:val="uk-UA"/>
        </w:rPr>
        <w:t>37,</w:t>
      </w:r>
      <w:r w:rsidR="006306D0">
        <w:rPr>
          <w:sz w:val="28"/>
          <w:szCs w:val="28"/>
          <w:lang w:val="uk-UA"/>
        </w:rPr>
        <w:t>1</w:t>
      </w:r>
      <w:r w:rsidR="00F41323" w:rsidRPr="0006300A">
        <w:rPr>
          <w:sz w:val="28"/>
          <w:szCs w:val="28"/>
          <w:lang w:val="uk-UA"/>
        </w:rPr>
        <w:t>%, до відповідн</w:t>
      </w:r>
      <w:r>
        <w:rPr>
          <w:sz w:val="28"/>
          <w:szCs w:val="28"/>
          <w:lang w:val="uk-UA"/>
        </w:rPr>
        <w:t xml:space="preserve">ого періоду минулого року – </w:t>
      </w:r>
      <w:r w:rsidR="00C80095">
        <w:rPr>
          <w:sz w:val="28"/>
          <w:szCs w:val="28"/>
          <w:lang w:val="uk-UA"/>
        </w:rPr>
        <w:t>4</w:t>
      </w:r>
      <w:r>
        <w:rPr>
          <w:sz w:val="28"/>
          <w:szCs w:val="28"/>
          <w:lang w:val="uk-UA"/>
        </w:rPr>
        <w:t>3,</w:t>
      </w:r>
      <w:r w:rsidR="00C80095">
        <w:rPr>
          <w:sz w:val="28"/>
          <w:szCs w:val="28"/>
          <w:lang w:val="uk-UA"/>
        </w:rPr>
        <w:t>5</w:t>
      </w:r>
      <w:r>
        <w:rPr>
          <w:sz w:val="28"/>
          <w:szCs w:val="28"/>
          <w:lang w:val="uk-UA"/>
        </w:rPr>
        <w:t>%) та організованої</w:t>
      </w:r>
      <w:r w:rsidR="00F41323">
        <w:rPr>
          <w:sz w:val="28"/>
          <w:szCs w:val="28"/>
          <w:lang w:val="uk-UA"/>
        </w:rPr>
        <w:t xml:space="preserve"> роботи по збільшенню</w:t>
      </w:r>
      <w:r w:rsidR="00F41323" w:rsidRPr="005C6D78">
        <w:rPr>
          <w:sz w:val="28"/>
          <w:szCs w:val="28"/>
          <w:lang w:val="uk-UA"/>
        </w:rPr>
        <w:t xml:space="preserve"> </w:t>
      </w:r>
      <w:r w:rsidR="00F41323">
        <w:rPr>
          <w:sz w:val="28"/>
          <w:szCs w:val="28"/>
          <w:lang w:val="uk-UA"/>
        </w:rPr>
        <w:t>надходжень від додаткових послуг дозво</w:t>
      </w:r>
      <w:r>
        <w:rPr>
          <w:sz w:val="28"/>
          <w:szCs w:val="28"/>
          <w:lang w:val="uk-UA"/>
        </w:rPr>
        <w:t xml:space="preserve">лило отримати понад план </w:t>
      </w:r>
      <w:r w:rsidR="00C80095">
        <w:rPr>
          <w:sz w:val="28"/>
          <w:szCs w:val="28"/>
          <w:lang w:val="uk-UA"/>
        </w:rPr>
        <w:t>167 453,5</w:t>
      </w:r>
      <w:r w:rsidR="00F41323">
        <w:rPr>
          <w:sz w:val="28"/>
          <w:szCs w:val="28"/>
          <w:lang w:val="uk-UA"/>
        </w:rPr>
        <w:t xml:space="preserve"> тис. грн</w:t>
      </w:r>
      <w:r w:rsidR="00ED1A87">
        <w:rPr>
          <w:sz w:val="28"/>
          <w:szCs w:val="28"/>
          <w:lang w:val="uk-UA"/>
        </w:rPr>
        <w:t>.</w:t>
      </w:r>
      <w:r w:rsidR="00F41323">
        <w:rPr>
          <w:sz w:val="28"/>
          <w:szCs w:val="28"/>
          <w:lang w:val="uk-UA"/>
        </w:rPr>
        <w:t xml:space="preserve"> </w:t>
      </w:r>
    </w:p>
    <w:p w:rsidR="009B7D77" w:rsidRDefault="009B7D77" w:rsidP="00F41323">
      <w:pPr>
        <w:ind w:firstLine="567"/>
        <w:jc w:val="both"/>
        <w:rPr>
          <w:sz w:val="28"/>
          <w:szCs w:val="28"/>
          <w:lang w:val="uk-UA"/>
        </w:rPr>
      </w:pPr>
      <w:r w:rsidRPr="009B7D77">
        <w:rPr>
          <w:sz w:val="28"/>
          <w:szCs w:val="28"/>
          <w:lang w:val="uk-UA"/>
        </w:rPr>
        <w:t xml:space="preserve">Загалом від </w:t>
      </w:r>
      <w:r>
        <w:rPr>
          <w:sz w:val="28"/>
          <w:szCs w:val="28"/>
          <w:lang w:val="uk-UA"/>
        </w:rPr>
        <w:t>р</w:t>
      </w:r>
      <w:r w:rsidR="001226AF">
        <w:rPr>
          <w:sz w:val="28"/>
          <w:szCs w:val="28"/>
          <w:lang w:val="uk-UA"/>
        </w:rPr>
        <w:t>еалізації основних послуг</w:t>
      </w:r>
      <w:r>
        <w:rPr>
          <w:sz w:val="28"/>
          <w:szCs w:val="28"/>
          <w:lang w:val="uk-UA"/>
        </w:rPr>
        <w:t xml:space="preserve"> отриман</w:t>
      </w:r>
      <w:r w:rsidR="003F7AC7">
        <w:rPr>
          <w:sz w:val="28"/>
          <w:szCs w:val="28"/>
          <w:lang w:val="uk-UA"/>
        </w:rPr>
        <w:t xml:space="preserve">о </w:t>
      </w:r>
      <w:r w:rsidR="00C80095">
        <w:rPr>
          <w:sz w:val="28"/>
          <w:szCs w:val="28"/>
          <w:lang w:val="uk-UA"/>
        </w:rPr>
        <w:t>648 820</w:t>
      </w:r>
      <w:r w:rsidRPr="009B7D77">
        <w:rPr>
          <w:sz w:val="28"/>
          <w:szCs w:val="28"/>
          <w:lang w:val="uk-UA"/>
        </w:rPr>
        <w:t xml:space="preserve"> тис. грн. чистого доходу (рядок 1000), що на </w:t>
      </w:r>
      <w:r w:rsidR="00C80095">
        <w:rPr>
          <w:sz w:val="28"/>
          <w:szCs w:val="28"/>
          <w:lang w:val="uk-UA"/>
        </w:rPr>
        <w:t>167 326,0</w:t>
      </w:r>
      <w:r w:rsidR="00F41323">
        <w:rPr>
          <w:sz w:val="28"/>
          <w:szCs w:val="28"/>
          <w:lang w:val="uk-UA"/>
        </w:rPr>
        <w:t xml:space="preserve"> тис. грн. або на </w:t>
      </w:r>
      <w:r w:rsidR="00C80095">
        <w:rPr>
          <w:sz w:val="28"/>
          <w:szCs w:val="28"/>
          <w:lang w:val="uk-UA"/>
        </w:rPr>
        <w:t>34,8</w:t>
      </w:r>
      <w:r w:rsidRPr="009B7D77">
        <w:rPr>
          <w:sz w:val="28"/>
          <w:szCs w:val="28"/>
          <w:lang w:val="uk-UA"/>
        </w:rPr>
        <w:t xml:space="preserve">% більше </w:t>
      </w:r>
      <w:r w:rsidR="00C80095">
        <w:rPr>
          <w:sz w:val="28"/>
          <w:szCs w:val="28"/>
          <w:lang w:val="uk-UA"/>
        </w:rPr>
        <w:t>запланованого</w:t>
      </w:r>
      <w:r w:rsidR="00ED1A87">
        <w:rPr>
          <w:sz w:val="28"/>
          <w:szCs w:val="28"/>
          <w:lang w:val="uk-UA"/>
        </w:rPr>
        <w:t>,</w:t>
      </w:r>
      <w:r w:rsidR="00C80095">
        <w:rPr>
          <w:sz w:val="28"/>
          <w:szCs w:val="28"/>
          <w:lang w:val="uk-UA"/>
        </w:rPr>
        <w:t xml:space="preserve"> та на 46,8% більше </w:t>
      </w:r>
      <w:r w:rsidRPr="009B7D77">
        <w:rPr>
          <w:sz w:val="28"/>
          <w:szCs w:val="28"/>
          <w:lang w:val="uk-UA"/>
        </w:rPr>
        <w:t>минулорічного показника.</w:t>
      </w:r>
    </w:p>
    <w:p w:rsidR="00F51650" w:rsidRDefault="00BF7376" w:rsidP="00F05F0F">
      <w:pPr>
        <w:ind w:firstLine="567"/>
        <w:jc w:val="both"/>
        <w:rPr>
          <w:sz w:val="28"/>
          <w:szCs w:val="28"/>
          <w:lang w:val="uk-UA"/>
        </w:rPr>
      </w:pPr>
      <w:r w:rsidRPr="00815598">
        <w:rPr>
          <w:sz w:val="28"/>
          <w:szCs w:val="28"/>
          <w:lang w:val="uk-UA"/>
        </w:rPr>
        <w:t>У</w:t>
      </w:r>
      <w:r w:rsidR="00EB63DE" w:rsidRPr="00815598">
        <w:rPr>
          <w:sz w:val="28"/>
          <w:szCs w:val="28"/>
          <w:lang w:val="uk-UA"/>
        </w:rPr>
        <w:t xml:space="preserve"> структурі </w:t>
      </w:r>
      <w:r w:rsidR="00EB63DE" w:rsidRPr="007C35E8">
        <w:rPr>
          <w:sz w:val="28"/>
          <w:szCs w:val="28"/>
          <w:lang w:val="uk-UA"/>
        </w:rPr>
        <w:t>дох</w:t>
      </w:r>
      <w:r w:rsidR="00C14201" w:rsidRPr="007C35E8">
        <w:rPr>
          <w:sz w:val="28"/>
          <w:szCs w:val="28"/>
          <w:lang w:val="uk-UA"/>
        </w:rPr>
        <w:t>одів</w:t>
      </w:r>
      <w:r w:rsidR="00C14201" w:rsidRPr="008205BA">
        <w:rPr>
          <w:sz w:val="28"/>
          <w:szCs w:val="28"/>
          <w:lang w:val="uk-UA"/>
        </w:rPr>
        <w:t xml:space="preserve"> від</w:t>
      </w:r>
      <w:r w:rsidR="006823A8" w:rsidRPr="008205BA">
        <w:rPr>
          <w:sz w:val="28"/>
          <w:szCs w:val="28"/>
          <w:lang w:val="uk-UA"/>
        </w:rPr>
        <w:t xml:space="preserve"> реалізації </w:t>
      </w:r>
      <w:r w:rsidR="00F51650">
        <w:rPr>
          <w:sz w:val="28"/>
          <w:szCs w:val="28"/>
          <w:lang w:val="uk-UA"/>
        </w:rPr>
        <w:t>послуг</w:t>
      </w:r>
      <w:r w:rsidR="00377AD8">
        <w:rPr>
          <w:sz w:val="28"/>
          <w:szCs w:val="28"/>
          <w:lang w:val="uk-UA"/>
        </w:rPr>
        <w:t xml:space="preserve"> </w:t>
      </w:r>
      <w:r w:rsidR="00AD1D53">
        <w:rPr>
          <w:sz w:val="28"/>
          <w:szCs w:val="28"/>
          <w:lang w:val="uk-UA"/>
        </w:rPr>
        <w:t>74,3</w:t>
      </w:r>
      <w:r w:rsidR="00EB63DE" w:rsidRPr="005C6D78">
        <w:rPr>
          <w:sz w:val="28"/>
          <w:szCs w:val="28"/>
          <w:lang w:val="uk-UA"/>
        </w:rPr>
        <w:t>% становлять доходи</w:t>
      </w:r>
      <w:r w:rsidR="00711101" w:rsidRPr="005C6D78">
        <w:rPr>
          <w:sz w:val="28"/>
          <w:szCs w:val="28"/>
          <w:lang w:val="uk-UA"/>
        </w:rPr>
        <w:t xml:space="preserve"> від перевезення вантажів (</w:t>
      </w:r>
      <w:r w:rsidR="00AD1D53">
        <w:rPr>
          <w:sz w:val="28"/>
          <w:szCs w:val="28"/>
          <w:lang w:val="uk-UA"/>
        </w:rPr>
        <w:t>489 627</w:t>
      </w:r>
      <w:r w:rsidR="00357D3B">
        <w:rPr>
          <w:sz w:val="28"/>
          <w:szCs w:val="28"/>
          <w:lang w:val="uk-UA"/>
        </w:rPr>
        <w:t xml:space="preserve"> </w:t>
      </w:r>
      <w:r w:rsidR="00A23E60">
        <w:rPr>
          <w:sz w:val="28"/>
          <w:szCs w:val="28"/>
          <w:lang w:val="uk-UA"/>
        </w:rPr>
        <w:t>тис. грн.),</w:t>
      </w:r>
      <w:r w:rsidR="00722335" w:rsidRPr="005C6D78">
        <w:rPr>
          <w:sz w:val="28"/>
          <w:szCs w:val="28"/>
          <w:lang w:val="uk-UA"/>
        </w:rPr>
        <w:t xml:space="preserve"> </w:t>
      </w:r>
      <w:r w:rsidR="003F7AC7">
        <w:rPr>
          <w:sz w:val="28"/>
          <w:szCs w:val="28"/>
          <w:lang w:val="uk-UA"/>
        </w:rPr>
        <w:t>2,</w:t>
      </w:r>
      <w:r w:rsidR="00AD1D53">
        <w:rPr>
          <w:sz w:val="28"/>
          <w:szCs w:val="28"/>
          <w:lang w:val="uk-UA"/>
        </w:rPr>
        <w:t>7</w:t>
      </w:r>
      <w:r w:rsidR="00EB63DE" w:rsidRPr="005C6D78">
        <w:rPr>
          <w:sz w:val="28"/>
          <w:szCs w:val="28"/>
          <w:lang w:val="uk-UA"/>
        </w:rPr>
        <w:t xml:space="preserve">% </w:t>
      </w:r>
      <w:r w:rsidR="004B49DE" w:rsidRPr="005C6D78">
        <w:rPr>
          <w:sz w:val="28"/>
          <w:szCs w:val="28"/>
          <w:lang w:val="uk-UA"/>
        </w:rPr>
        <w:t xml:space="preserve"> </w:t>
      </w:r>
      <w:r w:rsidR="00EB63DE" w:rsidRPr="005673BE">
        <w:rPr>
          <w:b/>
          <w:sz w:val="28"/>
          <w:szCs w:val="28"/>
          <w:lang w:val="uk-UA"/>
        </w:rPr>
        <w:t xml:space="preserve">– </w:t>
      </w:r>
      <w:r w:rsidR="00EB63DE" w:rsidRPr="005673BE">
        <w:rPr>
          <w:sz w:val="28"/>
          <w:szCs w:val="28"/>
          <w:lang w:val="uk-UA"/>
        </w:rPr>
        <w:t>доходи від</w:t>
      </w:r>
      <w:r w:rsidR="00B15EAE" w:rsidRPr="005673BE">
        <w:rPr>
          <w:sz w:val="28"/>
          <w:szCs w:val="28"/>
          <w:lang w:val="uk-UA"/>
        </w:rPr>
        <w:t xml:space="preserve"> </w:t>
      </w:r>
      <w:r w:rsidR="0038711E">
        <w:rPr>
          <w:sz w:val="28"/>
          <w:szCs w:val="28"/>
          <w:lang w:val="uk-UA"/>
        </w:rPr>
        <w:t>переробки вантажів</w:t>
      </w:r>
      <w:r w:rsidR="005C6D78">
        <w:rPr>
          <w:sz w:val="28"/>
          <w:szCs w:val="28"/>
          <w:lang w:val="uk-UA"/>
        </w:rPr>
        <w:t xml:space="preserve"> </w:t>
      </w:r>
      <w:r w:rsidR="00070406">
        <w:rPr>
          <w:sz w:val="28"/>
          <w:szCs w:val="28"/>
          <w:lang w:val="uk-UA"/>
        </w:rPr>
        <w:t>(</w:t>
      </w:r>
      <w:r w:rsidR="00AD1D53">
        <w:rPr>
          <w:sz w:val="28"/>
          <w:szCs w:val="28"/>
          <w:lang w:val="uk-UA"/>
        </w:rPr>
        <w:t>11 929,0</w:t>
      </w:r>
      <w:r w:rsidR="005C6D78" w:rsidRPr="005C6D78">
        <w:rPr>
          <w:sz w:val="28"/>
          <w:szCs w:val="28"/>
          <w:lang w:val="uk-UA"/>
        </w:rPr>
        <w:t xml:space="preserve"> тис.</w:t>
      </w:r>
      <w:r w:rsidR="005C6D78">
        <w:rPr>
          <w:sz w:val="28"/>
          <w:szCs w:val="28"/>
          <w:lang w:val="uk-UA"/>
        </w:rPr>
        <w:t xml:space="preserve"> </w:t>
      </w:r>
      <w:r w:rsidR="005C6D78" w:rsidRPr="005673BE">
        <w:rPr>
          <w:sz w:val="28"/>
          <w:szCs w:val="28"/>
          <w:lang w:val="uk-UA"/>
        </w:rPr>
        <w:t>грн.)</w:t>
      </w:r>
      <w:r w:rsidR="00377AD8">
        <w:rPr>
          <w:sz w:val="28"/>
          <w:szCs w:val="28"/>
          <w:lang w:val="uk-UA"/>
        </w:rPr>
        <w:t xml:space="preserve">, </w:t>
      </w:r>
      <w:r w:rsidR="00AD1D53">
        <w:rPr>
          <w:sz w:val="28"/>
          <w:szCs w:val="28"/>
          <w:lang w:val="uk-UA"/>
        </w:rPr>
        <w:t>25,7</w:t>
      </w:r>
      <w:r w:rsidR="00EB63DE" w:rsidRPr="005C6D78">
        <w:rPr>
          <w:sz w:val="28"/>
          <w:szCs w:val="28"/>
          <w:lang w:val="uk-UA"/>
        </w:rPr>
        <w:t>%</w:t>
      </w:r>
      <w:r w:rsidR="005C6D78">
        <w:rPr>
          <w:sz w:val="28"/>
          <w:szCs w:val="28"/>
          <w:lang w:val="uk-UA"/>
        </w:rPr>
        <w:t xml:space="preserve"> </w:t>
      </w:r>
      <w:r w:rsidR="00EB63DE" w:rsidRPr="005673BE">
        <w:rPr>
          <w:b/>
          <w:sz w:val="28"/>
          <w:szCs w:val="28"/>
          <w:lang w:val="uk-UA"/>
        </w:rPr>
        <w:t xml:space="preserve">– </w:t>
      </w:r>
      <w:r w:rsidR="00EB63DE" w:rsidRPr="005673BE">
        <w:rPr>
          <w:sz w:val="28"/>
          <w:szCs w:val="28"/>
          <w:lang w:val="uk-UA"/>
        </w:rPr>
        <w:t>доходи від інших пос</w:t>
      </w:r>
      <w:r w:rsidR="00C72A94">
        <w:rPr>
          <w:sz w:val="28"/>
          <w:szCs w:val="28"/>
          <w:lang w:val="uk-UA"/>
        </w:rPr>
        <w:t>луг, пов'язаних з перевезенням в</w:t>
      </w:r>
      <w:r w:rsidR="00EB63DE" w:rsidRPr="005673BE">
        <w:rPr>
          <w:sz w:val="28"/>
          <w:szCs w:val="28"/>
          <w:lang w:val="uk-UA"/>
        </w:rPr>
        <w:t>антажів</w:t>
      </w:r>
      <w:r w:rsidR="005C6D78">
        <w:rPr>
          <w:sz w:val="28"/>
          <w:szCs w:val="28"/>
          <w:lang w:val="uk-UA"/>
        </w:rPr>
        <w:t xml:space="preserve"> </w:t>
      </w:r>
      <w:r w:rsidR="00070406">
        <w:rPr>
          <w:sz w:val="28"/>
          <w:szCs w:val="28"/>
          <w:lang w:val="uk-UA"/>
        </w:rPr>
        <w:t>(</w:t>
      </w:r>
      <w:r w:rsidR="00AD1D53">
        <w:rPr>
          <w:sz w:val="28"/>
          <w:szCs w:val="28"/>
          <w:lang w:val="uk-UA"/>
        </w:rPr>
        <w:t>147 264,0</w:t>
      </w:r>
      <w:r w:rsidR="005C6D78" w:rsidRPr="009C1A1D">
        <w:rPr>
          <w:sz w:val="28"/>
          <w:szCs w:val="28"/>
          <w:lang w:val="uk-UA"/>
        </w:rPr>
        <w:t xml:space="preserve"> тис</w:t>
      </w:r>
      <w:r w:rsidR="005C6D78" w:rsidRPr="005673BE">
        <w:rPr>
          <w:sz w:val="28"/>
          <w:szCs w:val="28"/>
          <w:lang w:val="uk-UA"/>
        </w:rPr>
        <w:t>. грн.)</w:t>
      </w:r>
      <w:r w:rsidR="00EB63DE" w:rsidRPr="005673BE">
        <w:rPr>
          <w:sz w:val="28"/>
          <w:szCs w:val="28"/>
          <w:lang w:val="uk-UA"/>
        </w:rPr>
        <w:t>.</w:t>
      </w:r>
      <w:r w:rsidR="0062075D">
        <w:rPr>
          <w:sz w:val="28"/>
          <w:szCs w:val="28"/>
          <w:lang w:val="uk-UA"/>
        </w:rPr>
        <w:t xml:space="preserve"> </w:t>
      </w:r>
    </w:p>
    <w:p w:rsidR="00AD1D53" w:rsidRPr="00AD1D53" w:rsidRDefault="00C0180C" w:rsidP="00E533AE">
      <w:pPr>
        <w:ind w:firstLine="567"/>
        <w:jc w:val="both"/>
        <w:rPr>
          <w:sz w:val="28"/>
          <w:szCs w:val="28"/>
          <w:lang w:val="uk-UA"/>
        </w:rPr>
      </w:pPr>
      <w:r w:rsidRPr="004D38B8">
        <w:rPr>
          <w:sz w:val="28"/>
          <w:szCs w:val="28"/>
          <w:lang w:val="uk-UA"/>
        </w:rPr>
        <w:t xml:space="preserve">Інші </w:t>
      </w:r>
      <w:r w:rsidRPr="00BD6A57">
        <w:rPr>
          <w:sz w:val="28"/>
          <w:szCs w:val="28"/>
          <w:lang w:val="uk-UA"/>
        </w:rPr>
        <w:t>операційні доходи</w:t>
      </w:r>
      <w:r w:rsidR="00D90E3A" w:rsidRPr="00BD6A57">
        <w:rPr>
          <w:sz w:val="28"/>
          <w:szCs w:val="28"/>
          <w:lang w:val="uk-UA"/>
        </w:rPr>
        <w:t xml:space="preserve"> </w:t>
      </w:r>
      <w:r w:rsidR="00140F37">
        <w:rPr>
          <w:sz w:val="28"/>
          <w:szCs w:val="28"/>
          <w:lang w:val="uk-UA"/>
        </w:rPr>
        <w:t>(рядок 107</w:t>
      </w:r>
      <w:r w:rsidR="00BD6A57" w:rsidRPr="00BD6A57">
        <w:rPr>
          <w:sz w:val="28"/>
          <w:szCs w:val="28"/>
          <w:lang w:val="uk-UA"/>
        </w:rPr>
        <w:t>0</w:t>
      </w:r>
      <w:r w:rsidR="00D90E3A" w:rsidRPr="00BD6A57">
        <w:rPr>
          <w:sz w:val="28"/>
          <w:szCs w:val="28"/>
          <w:lang w:val="uk-UA"/>
        </w:rPr>
        <w:t>)</w:t>
      </w:r>
      <w:r w:rsidR="00086DC4">
        <w:rPr>
          <w:sz w:val="28"/>
          <w:szCs w:val="28"/>
          <w:lang w:val="uk-UA"/>
        </w:rPr>
        <w:t xml:space="preserve"> при </w:t>
      </w:r>
      <w:r w:rsidR="002E2499">
        <w:rPr>
          <w:sz w:val="28"/>
          <w:szCs w:val="28"/>
          <w:lang w:val="uk-UA"/>
        </w:rPr>
        <w:t xml:space="preserve">плані </w:t>
      </w:r>
      <w:r w:rsidR="00AD1D53">
        <w:rPr>
          <w:sz w:val="28"/>
          <w:szCs w:val="28"/>
          <w:lang w:val="uk-UA"/>
        </w:rPr>
        <w:t>5 649,0</w:t>
      </w:r>
      <w:r w:rsidR="00086DC4">
        <w:rPr>
          <w:sz w:val="28"/>
          <w:szCs w:val="28"/>
          <w:lang w:val="uk-UA"/>
        </w:rPr>
        <w:t xml:space="preserve"> </w:t>
      </w:r>
      <w:r w:rsidR="00F524CB">
        <w:rPr>
          <w:sz w:val="28"/>
          <w:szCs w:val="28"/>
          <w:lang w:val="uk-UA"/>
        </w:rPr>
        <w:t>тис. грн. склали</w:t>
      </w:r>
      <w:r w:rsidR="00B31B19">
        <w:rPr>
          <w:sz w:val="28"/>
          <w:szCs w:val="28"/>
          <w:lang w:val="uk-UA"/>
        </w:rPr>
        <w:t xml:space="preserve"> </w:t>
      </w:r>
      <w:r w:rsidR="00AD1D53">
        <w:rPr>
          <w:sz w:val="28"/>
          <w:szCs w:val="28"/>
          <w:lang w:val="uk-UA"/>
        </w:rPr>
        <w:t>10 073,5</w:t>
      </w:r>
      <w:r w:rsidR="004613E9">
        <w:rPr>
          <w:sz w:val="28"/>
          <w:szCs w:val="28"/>
          <w:lang w:val="uk-UA"/>
        </w:rPr>
        <w:t xml:space="preserve"> </w:t>
      </w:r>
      <w:r w:rsidR="00D23A92" w:rsidRPr="00BD6A57">
        <w:rPr>
          <w:sz w:val="28"/>
          <w:szCs w:val="28"/>
          <w:lang w:val="uk-UA"/>
        </w:rPr>
        <w:t xml:space="preserve">тис. </w:t>
      </w:r>
      <w:r w:rsidR="00D90E3A" w:rsidRPr="00BD6A57">
        <w:rPr>
          <w:sz w:val="28"/>
          <w:szCs w:val="28"/>
          <w:lang w:val="uk-UA"/>
        </w:rPr>
        <w:t>грн</w:t>
      </w:r>
      <w:r w:rsidR="0038711E" w:rsidRPr="00BD6A57">
        <w:rPr>
          <w:sz w:val="28"/>
          <w:szCs w:val="28"/>
          <w:lang w:val="uk-UA"/>
        </w:rPr>
        <w:t>.</w:t>
      </w:r>
      <w:r w:rsidR="00ED1A87">
        <w:rPr>
          <w:sz w:val="28"/>
          <w:szCs w:val="28"/>
          <w:lang w:val="uk-UA"/>
        </w:rPr>
        <w:t xml:space="preserve"> </w:t>
      </w:r>
      <w:r w:rsidR="00F911E3" w:rsidRPr="00AD1D53">
        <w:rPr>
          <w:sz w:val="28"/>
          <w:szCs w:val="28"/>
          <w:lang w:val="uk-UA"/>
        </w:rPr>
        <w:t>У структурі інших оп</w:t>
      </w:r>
      <w:r w:rsidR="00C63F01" w:rsidRPr="00AD1D53">
        <w:rPr>
          <w:sz w:val="28"/>
          <w:szCs w:val="28"/>
          <w:lang w:val="uk-UA"/>
        </w:rPr>
        <w:t xml:space="preserve">ераційних доходів зросли </w:t>
      </w:r>
      <w:r w:rsidR="006306D0">
        <w:rPr>
          <w:sz w:val="28"/>
          <w:szCs w:val="28"/>
          <w:lang w:val="uk-UA"/>
        </w:rPr>
        <w:t xml:space="preserve">наступні </w:t>
      </w:r>
      <w:r w:rsidR="00C63F01" w:rsidRPr="00AD1D53">
        <w:rPr>
          <w:sz w:val="28"/>
          <w:szCs w:val="28"/>
          <w:lang w:val="uk-UA"/>
        </w:rPr>
        <w:t>доходи</w:t>
      </w:r>
      <w:r w:rsidR="00AD1D53" w:rsidRPr="00AD1D53">
        <w:rPr>
          <w:sz w:val="28"/>
          <w:szCs w:val="28"/>
          <w:lang w:val="uk-UA"/>
        </w:rPr>
        <w:t>:</w:t>
      </w:r>
    </w:p>
    <w:p w:rsidR="00AD1D53" w:rsidRDefault="00AD1D53" w:rsidP="00AD1D53">
      <w:pPr>
        <w:ind w:firstLine="567"/>
        <w:jc w:val="both"/>
        <w:rPr>
          <w:sz w:val="28"/>
          <w:szCs w:val="28"/>
          <w:lang w:val="uk-UA"/>
        </w:rPr>
      </w:pPr>
      <w:r w:rsidRPr="00AD1D53">
        <w:rPr>
          <w:sz w:val="28"/>
          <w:szCs w:val="28"/>
          <w:lang w:val="uk-UA"/>
        </w:rPr>
        <w:t>- від оприбуткування повернених страхових виплат (СК «Граве</w:t>
      </w:r>
      <w:r>
        <w:rPr>
          <w:sz w:val="28"/>
          <w:szCs w:val="28"/>
          <w:lang w:val="uk-UA"/>
        </w:rPr>
        <w:t xml:space="preserve"> Україна» 1 624,3 тис. грн.);</w:t>
      </w:r>
    </w:p>
    <w:p w:rsidR="00AD1D53" w:rsidRDefault="00AD1D53" w:rsidP="00AD1D53">
      <w:pPr>
        <w:ind w:firstLine="567"/>
        <w:jc w:val="both"/>
        <w:rPr>
          <w:sz w:val="28"/>
          <w:szCs w:val="28"/>
          <w:lang w:val="uk-UA"/>
        </w:rPr>
      </w:pPr>
      <w:r>
        <w:rPr>
          <w:sz w:val="28"/>
          <w:szCs w:val="28"/>
          <w:lang w:val="uk-UA"/>
        </w:rPr>
        <w:t xml:space="preserve">- </w:t>
      </w:r>
      <w:r w:rsidRPr="00FA5DBB">
        <w:rPr>
          <w:sz w:val="28"/>
          <w:szCs w:val="28"/>
          <w:lang w:val="uk-UA"/>
        </w:rPr>
        <w:t>від послуг метрології</w:t>
      </w:r>
      <w:r>
        <w:rPr>
          <w:sz w:val="28"/>
          <w:szCs w:val="28"/>
          <w:lang w:val="uk-UA"/>
        </w:rPr>
        <w:t>;</w:t>
      </w:r>
    </w:p>
    <w:p w:rsidR="00AD1D53" w:rsidRDefault="00AD1D53" w:rsidP="00AD1D53">
      <w:pPr>
        <w:ind w:firstLine="567"/>
        <w:jc w:val="both"/>
        <w:rPr>
          <w:sz w:val="28"/>
          <w:szCs w:val="28"/>
          <w:lang w:val="uk-UA"/>
        </w:rPr>
      </w:pPr>
      <w:r>
        <w:rPr>
          <w:sz w:val="28"/>
          <w:szCs w:val="28"/>
          <w:lang w:val="uk-UA"/>
        </w:rPr>
        <w:t>-</w:t>
      </w:r>
      <w:r w:rsidRPr="00FA5DBB">
        <w:rPr>
          <w:sz w:val="28"/>
          <w:szCs w:val="28"/>
          <w:lang w:val="uk-UA"/>
        </w:rPr>
        <w:t xml:space="preserve"> від оприбуткування </w:t>
      </w:r>
      <w:r>
        <w:rPr>
          <w:sz w:val="28"/>
          <w:szCs w:val="28"/>
          <w:lang w:val="uk-UA"/>
        </w:rPr>
        <w:t>зворотних відходів;</w:t>
      </w:r>
    </w:p>
    <w:p w:rsidR="00AD1D53" w:rsidRDefault="00AD1D53" w:rsidP="00AD1D53">
      <w:pPr>
        <w:ind w:firstLine="567"/>
        <w:jc w:val="both"/>
        <w:rPr>
          <w:sz w:val="28"/>
          <w:szCs w:val="28"/>
          <w:lang w:val="uk-UA"/>
        </w:rPr>
      </w:pPr>
      <w:r>
        <w:rPr>
          <w:sz w:val="28"/>
          <w:szCs w:val="28"/>
          <w:lang w:val="uk-UA"/>
        </w:rPr>
        <w:t xml:space="preserve">- оприбуткування </w:t>
      </w:r>
      <w:r w:rsidRPr="00FA5DBB">
        <w:rPr>
          <w:sz w:val="28"/>
          <w:szCs w:val="28"/>
          <w:lang w:val="uk-UA"/>
        </w:rPr>
        <w:t>матеріалів і запасів</w:t>
      </w:r>
      <w:r>
        <w:rPr>
          <w:sz w:val="28"/>
          <w:szCs w:val="28"/>
          <w:lang w:val="uk-UA"/>
        </w:rPr>
        <w:t>;</w:t>
      </w:r>
    </w:p>
    <w:p w:rsidR="00AD1D53" w:rsidRPr="001E1813" w:rsidRDefault="00AD1D53" w:rsidP="00AD1D53">
      <w:pPr>
        <w:ind w:firstLine="567"/>
        <w:jc w:val="both"/>
        <w:rPr>
          <w:lang w:val="uk-UA"/>
        </w:rPr>
      </w:pPr>
      <w:r>
        <w:rPr>
          <w:sz w:val="28"/>
          <w:szCs w:val="28"/>
          <w:lang w:val="uk-UA"/>
        </w:rPr>
        <w:t>-</w:t>
      </w:r>
      <w:r w:rsidRPr="00FA5DBB">
        <w:rPr>
          <w:sz w:val="28"/>
          <w:szCs w:val="28"/>
          <w:lang w:val="uk-UA"/>
        </w:rPr>
        <w:t xml:space="preserve"> </w:t>
      </w:r>
      <w:r>
        <w:rPr>
          <w:sz w:val="28"/>
          <w:szCs w:val="28"/>
          <w:lang w:val="uk-UA"/>
        </w:rPr>
        <w:t>в</w:t>
      </w:r>
      <w:r w:rsidRPr="00FA5DBB">
        <w:rPr>
          <w:sz w:val="28"/>
          <w:szCs w:val="28"/>
          <w:lang w:val="uk-UA"/>
        </w:rPr>
        <w:t xml:space="preserve">ід інших доходів, пов’язаних з господарською діяльністю Товариства (списання кредиторської заборгованості, відшкодування комунальних послуг, тощо). </w:t>
      </w:r>
    </w:p>
    <w:p w:rsidR="00AD1D53" w:rsidRDefault="00AD1D53" w:rsidP="00AD1D53">
      <w:pPr>
        <w:ind w:firstLine="567"/>
        <w:jc w:val="both"/>
        <w:rPr>
          <w:sz w:val="28"/>
          <w:szCs w:val="28"/>
          <w:lang w:val="uk-UA"/>
        </w:rPr>
      </w:pPr>
      <w:r w:rsidRPr="00B60583">
        <w:rPr>
          <w:sz w:val="28"/>
          <w:szCs w:val="28"/>
          <w:lang w:val="uk-UA"/>
        </w:rPr>
        <w:t>«</w:t>
      </w:r>
      <w:r>
        <w:rPr>
          <w:sz w:val="28"/>
          <w:szCs w:val="28"/>
          <w:lang w:val="uk-UA"/>
        </w:rPr>
        <w:t xml:space="preserve">Інші доходи» (рядок 1150) отримано в сумі 89,0 тис. грн. при плані 4 386,0 тис. грн. План інших доходів передбачав доходи від списання основних засобів, не виконання запланованого показника пов’язано з тим, </w:t>
      </w:r>
      <w:r w:rsidRPr="00A568A3">
        <w:rPr>
          <w:sz w:val="28"/>
          <w:szCs w:val="28"/>
          <w:lang w:val="uk-UA"/>
        </w:rPr>
        <w:t xml:space="preserve">що у 1 півріччі 2018 року на майно та рахунки Товариства був накладений арешт, через судові тяжби з ПП фірмою «Протос», який призвів до тимчасового обмеження в розпорядженні ними. Протягом 2-го півріччя 2018 року, були сформовані необхідні матеріали на списання основних засобів та подані на розгляд до Міністерства інфраструктури України, погодження отримано 14.12.2018. </w:t>
      </w:r>
      <w:r w:rsidR="00ED1A87">
        <w:rPr>
          <w:sz w:val="28"/>
          <w:szCs w:val="28"/>
          <w:lang w:val="uk-UA"/>
        </w:rPr>
        <w:t>Отже, р</w:t>
      </w:r>
      <w:r w:rsidRPr="00A568A3">
        <w:rPr>
          <w:sz w:val="28"/>
          <w:szCs w:val="28"/>
          <w:lang w:val="uk-UA"/>
        </w:rPr>
        <w:t xml:space="preserve">еалізувати  </w:t>
      </w:r>
      <w:r>
        <w:rPr>
          <w:sz w:val="28"/>
          <w:szCs w:val="28"/>
          <w:lang w:val="uk-UA"/>
        </w:rPr>
        <w:t xml:space="preserve">заплановану </w:t>
      </w:r>
      <w:r w:rsidRPr="00A568A3">
        <w:rPr>
          <w:sz w:val="28"/>
          <w:szCs w:val="28"/>
          <w:lang w:val="uk-UA"/>
        </w:rPr>
        <w:t>процедуру списання основних засобів у 2018 ро</w:t>
      </w:r>
      <w:r>
        <w:rPr>
          <w:sz w:val="28"/>
          <w:szCs w:val="28"/>
          <w:lang w:val="uk-UA"/>
        </w:rPr>
        <w:t>ці</w:t>
      </w:r>
      <w:r w:rsidRPr="00A568A3">
        <w:rPr>
          <w:sz w:val="28"/>
          <w:szCs w:val="28"/>
          <w:lang w:val="uk-UA"/>
        </w:rPr>
        <w:t xml:space="preserve"> та виконати план доходів від списання не було можливим</w:t>
      </w:r>
      <w:r>
        <w:rPr>
          <w:sz w:val="28"/>
          <w:szCs w:val="28"/>
          <w:lang w:val="uk-UA"/>
        </w:rPr>
        <w:t xml:space="preserve">, доходи від списання </w:t>
      </w:r>
      <w:r w:rsidRPr="00A568A3">
        <w:rPr>
          <w:sz w:val="28"/>
          <w:szCs w:val="28"/>
          <w:lang w:val="uk-UA"/>
        </w:rPr>
        <w:t>основних засобів</w:t>
      </w:r>
      <w:r>
        <w:rPr>
          <w:sz w:val="28"/>
          <w:szCs w:val="28"/>
          <w:lang w:val="uk-UA"/>
        </w:rPr>
        <w:t xml:space="preserve"> очікується отримати у наступних звітних періодах</w:t>
      </w:r>
      <w:r w:rsidRPr="00A568A3">
        <w:rPr>
          <w:sz w:val="28"/>
          <w:szCs w:val="28"/>
          <w:lang w:val="uk-UA"/>
        </w:rPr>
        <w:t>.</w:t>
      </w:r>
      <w:r>
        <w:rPr>
          <w:sz w:val="28"/>
          <w:szCs w:val="28"/>
          <w:lang w:val="uk-UA"/>
        </w:rPr>
        <w:t xml:space="preserve">  </w:t>
      </w:r>
    </w:p>
    <w:p w:rsidR="008F6DE6" w:rsidRDefault="0003718D" w:rsidP="00CA6AA1">
      <w:pPr>
        <w:ind w:firstLine="567"/>
        <w:jc w:val="both"/>
        <w:rPr>
          <w:sz w:val="28"/>
          <w:szCs w:val="28"/>
          <w:lang w:val="uk-UA"/>
        </w:rPr>
      </w:pPr>
      <w:r w:rsidRPr="00AD1D53">
        <w:rPr>
          <w:sz w:val="28"/>
          <w:szCs w:val="28"/>
          <w:lang w:val="uk-UA"/>
        </w:rPr>
        <w:t xml:space="preserve">Загалом </w:t>
      </w:r>
      <w:r w:rsidR="00BC6AEC" w:rsidRPr="00AD1D53">
        <w:rPr>
          <w:sz w:val="28"/>
          <w:szCs w:val="28"/>
          <w:lang w:val="uk-UA"/>
        </w:rPr>
        <w:t>за 201</w:t>
      </w:r>
      <w:r w:rsidR="00AD1D53" w:rsidRPr="00AD1D53">
        <w:rPr>
          <w:sz w:val="28"/>
          <w:szCs w:val="28"/>
          <w:lang w:val="uk-UA"/>
        </w:rPr>
        <w:t>8</w:t>
      </w:r>
      <w:r w:rsidR="00BC6AEC" w:rsidRPr="00AD1D53">
        <w:rPr>
          <w:sz w:val="28"/>
          <w:szCs w:val="28"/>
          <w:lang w:val="uk-UA"/>
        </w:rPr>
        <w:t xml:space="preserve"> рік</w:t>
      </w:r>
      <w:r w:rsidRPr="00AD1D53">
        <w:rPr>
          <w:sz w:val="28"/>
          <w:szCs w:val="28"/>
          <w:lang w:val="uk-UA"/>
        </w:rPr>
        <w:t xml:space="preserve"> отримано </w:t>
      </w:r>
      <w:r w:rsidR="00AD1D53" w:rsidRPr="00AD1D53">
        <w:rPr>
          <w:sz w:val="28"/>
          <w:szCs w:val="28"/>
          <w:lang w:val="uk-UA"/>
        </w:rPr>
        <w:t>658 982,5</w:t>
      </w:r>
      <w:r w:rsidR="00864532" w:rsidRPr="00AD1D53">
        <w:rPr>
          <w:sz w:val="28"/>
          <w:szCs w:val="28"/>
          <w:lang w:val="uk-UA"/>
        </w:rPr>
        <w:t xml:space="preserve"> тис. грн</w:t>
      </w:r>
      <w:r w:rsidR="00A1229A" w:rsidRPr="00AD1D53">
        <w:rPr>
          <w:sz w:val="28"/>
          <w:szCs w:val="28"/>
          <w:lang w:val="uk-UA"/>
        </w:rPr>
        <w:t>. загальних доходів (рядок 121</w:t>
      </w:r>
      <w:r w:rsidR="00864532" w:rsidRPr="00AD1D53">
        <w:rPr>
          <w:sz w:val="28"/>
          <w:szCs w:val="28"/>
          <w:lang w:val="uk-UA"/>
        </w:rPr>
        <w:t>0),</w:t>
      </w:r>
      <w:r w:rsidR="009A3685" w:rsidRPr="00AD1D53">
        <w:rPr>
          <w:sz w:val="28"/>
          <w:szCs w:val="28"/>
          <w:lang w:val="uk-UA"/>
        </w:rPr>
        <w:t xml:space="preserve"> </w:t>
      </w:r>
      <w:r w:rsidR="00F47E73" w:rsidRPr="00AD1D53">
        <w:rPr>
          <w:sz w:val="28"/>
          <w:szCs w:val="28"/>
          <w:lang w:val="uk-UA"/>
        </w:rPr>
        <w:t>що понад план становить</w:t>
      </w:r>
      <w:r w:rsidR="009A3685" w:rsidRPr="00AD1D53">
        <w:rPr>
          <w:sz w:val="28"/>
          <w:szCs w:val="28"/>
          <w:lang w:val="uk-UA"/>
        </w:rPr>
        <w:t xml:space="preserve"> </w:t>
      </w:r>
      <w:r w:rsidR="00AD1D53" w:rsidRPr="00AD1D53">
        <w:rPr>
          <w:sz w:val="28"/>
          <w:szCs w:val="28"/>
          <w:lang w:val="uk-UA"/>
        </w:rPr>
        <w:t>167 453,5</w:t>
      </w:r>
      <w:r w:rsidR="00F47E73" w:rsidRPr="00AD1D53">
        <w:rPr>
          <w:sz w:val="28"/>
          <w:szCs w:val="28"/>
          <w:lang w:val="uk-UA"/>
        </w:rPr>
        <w:t xml:space="preserve"> тис. грн. або </w:t>
      </w:r>
      <w:r w:rsidR="00AD1D53" w:rsidRPr="00AD1D53">
        <w:rPr>
          <w:sz w:val="28"/>
          <w:szCs w:val="28"/>
          <w:lang w:val="uk-UA"/>
        </w:rPr>
        <w:t>34,1</w:t>
      </w:r>
      <w:r w:rsidR="009A3685" w:rsidRPr="00AD1D53">
        <w:rPr>
          <w:sz w:val="28"/>
          <w:szCs w:val="28"/>
          <w:lang w:val="uk-UA"/>
        </w:rPr>
        <w:t xml:space="preserve">%. Порівняно з попереднім роком загальних доходів отримано на </w:t>
      </w:r>
      <w:r w:rsidR="00AD1D53" w:rsidRPr="00AD1D53">
        <w:rPr>
          <w:sz w:val="28"/>
          <w:szCs w:val="28"/>
          <w:lang w:val="uk-UA"/>
        </w:rPr>
        <w:t>207 698,5</w:t>
      </w:r>
      <w:r w:rsidR="003042BD" w:rsidRPr="00AD1D53">
        <w:rPr>
          <w:sz w:val="28"/>
          <w:szCs w:val="28"/>
          <w:lang w:val="uk-UA"/>
        </w:rPr>
        <w:t xml:space="preserve"> </w:t>
      </w:r>
      <w:r w:rsidR="00BC6AEC" w:rsidRPr="00AD1D53">
        <w:rPr>
          <w:sz w:val="28"/>
          <w:szCs w:val="28"/>
          <w:lang w:val="uk-UA"/>
        </w:rPr>
        <w:t xml:space="preserve">тис. грн. або на </w:t>
      </w:r>
      <w:r w:rsidR="00AD1D53" w:rsidRPr="00AD1D53">
        <w:rPr>
          <w:sz w:val="28"/>
          <w:szCs w:val="28"/>
          <w:lang w:val="uk-UA"/>
        </w:rPr>
        <w:t>46</w:t>
      </w:r>
      <w:r w:rsidR="00F83004" w:rsidRPr="00AD1D53">
        <w:rPr>
          <w:sz w:val="28"/>
          <w:szCs w:val="28"/>
          <w:lang w:val="uk-UA"/>
        </w:rPr>
        <w:t>% більше</w:t>
      </w:r>
      <w:r w:rsidR="009A3685" w:rsidRPr="00AD1D53">
        <w:rPr>
          <w:sz w:val="28"/>
          <w:szCs w:val="28"/>
          <w:lang w:val="uk-UA"/>
        </w:rPr>
        <w:t>.</w:t>
      </w:r>
    </w:p>
    <w:p w:rsidR="00690EA0" w:rsidRPr="003627F4" w:rsidRDefault="00690EA0" w:rsidP="00F05F0F">
      <w:pPr>
        <w:ind w:firstLine="567"/>
        <w:jc w:val="both"/>
        <w:rPr>
          <w:sz w:val="16"/>
          <w:szCs w:val="16"/>
          <w:highlight w:val="yellow"/>
          <w:lang w:val="uk-UA"/>
        </w:rPr>
      </w:pPr>
    </w:p>
    <w:p w:rsidR="00BF2755" w:rsidRPr="0057583A" w:rsidRDefault="00706E14" w:rsidP="00F05F0F">
      <w:pPr>
        <w:ind w:firstLine="567"/>
        <w:jc w:val="both"/>
        <w:rPr>
          <w:b/>
          <w:sz w:val="28"/>
          <w:szCs w:val="28"/>
          <w:lang w:val="uk-UA"/>
        </w:rPr>
      </w:pPr>
      <w:r w:rsidRPr="0057583A">
        <w:rPr>
          <w:b/>
          <w:sz w:val="28"/>
          <w:szCs w:val="28"/>
          <w:lang w:val="uk-UA"/>
        </w:rPr>
        <w:t>Витрати</w:t>
      </w:r>
      <w:r w:rsidR="00866CCB" w:rsidRPr="0057583A">
        <w:rPr>
          <w:b/>
          <w:sz w:val="28"/>
          <w:szCs w:val="28"/>
          <w:lang w:val="uk-UA"/>
        </w:rPr>
        <w:t xml:space="preserve"> </w:t>
      </w:r>
    </w:p>
    <w:p w:rsidR="001438D1" w:rsidRDefault="00FA5DC2" w:rsidP="00A23D3D">
      <w:pPr>
        <w:ind w:firstLine="567"/>
        <w:jc w:val="both"/>
        <w:rPr>
          <w:sz w:val="28"/>
          <w:szCs w:val="28"/>
          <w:lang w:val="uk-UA"/>
        </w:rPr>
      </w:pPr>
      <w:r w:rsidRPr="00FA5DC2">
        <w:rPr>
          <w:sz w:val="28"/>
          <w:szCs w:val="28"/>
          <w:lang w:val="uk-UA"/>
        </w:rPr>
        <w:t xml:space="preserve">Собівартість наданих послуг (рядок 1010) за звітний </w:t>
      </w:r>
      <w:r w:rsidR="00776484">
        <w:rPr>
          <w:sz w:val="28"/>
          <w:szCs w:val="28"/>
          <w:lang w:val="uk-UA"/>
        </w:rPr>
        <w:t>період</w:t>
      </w:r>
      <w:r w:rsidR="00C83AB8">
        <w:rPr>
          <w:sz w:val="28"/>
          <w:szCs w:val="28"/>
          <w:lang w:val="uk-UA"/>
        </w:rPr>
        <w:t xml:space="preserve"> при плані </w:t>
      </w:r>
      <w:r w:rsidR="006306D0">
        <w:rPr>
          <w:sz w:val="28"/>
          <w:szCs w:val="28"/>
          <w:lang w:val="uk-UA"/>
        </w:rPr>
        <w:t>412741</w:t>
      </w:r>
      <w:r w:rsidRPr="00FA5DC2">
        <w:rPr>
          <w:sz w:val="28"/>
          <w:szCs w:val="28"/>
          <w:lang w:val="uk-UA"/>
        </w:rPr>
        <w:t xml:space="preserve"> тис. грн. склала </w:t>
      </w:r>
      <w:r w:rsidR="006306D0">
        <w:rPr>
          <w:sz w:val="28"/>
          <w:szCs w:val="28"/>
          <w:lang w:val="uk-UA"/>
        </w:rPr>
        <w:t>549 638,1</w:t>
      </w:r>
      <w:r w:rsidRPr="003F12B6">
        <w:rPr>
          <w:sz w:val="28"/>
          <w:szCs w:val="28"/>
          <w:lang w:val="uk-UA"/>
        </w:rPr>
        <w:t xml:space="preserve"> </w:t>
      </w:r>
      <w:r w:rsidRPr="00FA5DC2">
        <w:rPr>
          <w:sz w:val="28"/>
          <w:szCs w:val="28"/>
          <w:lang w:val="uk-UA"/>
        </w:rPr>
        <w:t>тис. грн.</w:t>
      </w:r>
      <w:r w:rsidR="00C00151">
        <w:rPr>
          <w:sz w:val="28"/>
          <w:szCs w:val="28"/>
          <w:lang w:val="uk-UA"/>
        </w:rPr>
        <w:t xml:space="preserve"> </w:t>
      </w:r>
      <w:r w:rsidR="006306D0">
        <w:rPr>
          <w:sz w:val="28"/>
          <w:szCs w:val="28"/>
          <w:lang w:val="uk-UA"/>
        </w:rPr>
        <w:t xml:space="preserve">(33,2% понад план). </w:t>
      </w:r>
      <w:r w:rsidR="003C55B7" w:rsidRPr="003C55B7">
        <w:rPr>
          <w:sz w:val="28"/>
          <w:szCs w:val="28"/>
          <w:lang w:val="uk-UA"/>
        </w:rPr>
        <w:t>Разом з тим, динаміка росту чистого доходу від реалізації послуг випереджає рівень росту собівартості по</w:t>
      </w:r>
      <w:r w:rsidR="00C83AB8">
        <w:rPr>
          <w:sz w:val="28"/>
          <w:szCs w:val="28"/>
          <w:lang w:val="uk-UA"/>
        </w:rPr>
        <w:t xml:space="preserve">слуг, співвідношення склало </w:t>
      </w:r>
      <w:r w:rsidR="006306D0">
        <w:rPr>
          <w:sz w:val="28"/>
          <w:szCs w:val="28"/>
          <w:lang w:val="uk-UA"/>
        </w:rPr>
        <w:t>34,8</w:t>
      </w:r>
      <w:r w:rsidR="00C83AB8">
        <w:rPr>
          <w:sz w:val="28"/>
          <w:szCs w:val="28"/>
          <w:lang w:val="uk-UA"/>
        </w:rPr>
        <w:t xml:space="preserve">% до </w:t>
      </w:r>
      <w:r w:rsidR="006306D0">
        <w:rPr>
          <w:sz w:val="28"/>
          <w:szCs w:val="28"/>
          <w:lang w:val="uk-UA"/>
        </w:rPr>
        <w:t>33,2</w:t>
      </w:r>
      <w:r w:rsidR="003C55B7" w:rsidRPr="003C55B7">
        <w:rPr>
          <w:sz w:val="28"/>
          <w:szCs w:val="28"/>
          <w:lang w:val="uk-UA"/>
        </w:rPr>
        <w:t>%.</w:t>
      </w:r>
    </w:p>
    <w:p w:rsidR="00682C47" w:rsidRDefault="00E27CDF" w:rsidP="003F12B6">
      <w:pPr>
        <w:ind w:firstLine="567"/>
        <w:jc w:val="both"/>
        <w:rPr>
          <w:sz w:val="28"/>
          <w:szCs w:val="28"/>
          <w:lang w:val="uk-UA"/>
        </w:rPr>
      </w:pPr>
      <w:r w:rsidRPr="00E27CDF">
        <w:rPr>
          <w:sz w:val="28"/>
          <w:szCs w:val="28"/>
          <w:lang w:val="uk-UA"/>
        </w:rPr>
        <w:t xml:space="preserve">У складі собівартості послуг </w:t>
      </w:r>
      <w:r>
        <w:rPr>
          <w:sz w:val="28"/>
          <w:szCs w:val="28"/>
          <w:lang w:val="uk-UA"/>
        </w:rPr>
        <w:t xml:space="preserve">до очікуваних </w:t>
      </w:r>
      <w:r w:rsidRPr="00E27CDF">
        <w:rPr>
          <w:sz w:val="28"/>
          <w:szCs w:val="28"/>
          <w:lang w:val="uk-UA"/>
        </w:rPr>
        <w:t>зросли:</w:t>
      </w:r>
      <w:r w:rsidR="00682C47" w:rsidRPr="00E27CDF">
        <w:rPr>
          <w:sz w:val="28"/>
          <w:szCs w:val="28"/>
          <w:lang w:val="uk-UA"/>
        </w:rPr>
        <w:t xml:space="preserve"> </w:t>
      </w:r>
    </w:p>
    <w:p w:rsidR="001C09C8" w:rsidRDefault="001C09C8" w:rsidP="003F12B6">
      <w:pPr>
        <w:ind w:firstLine="567"/>
        <w:jc w:val="both"/>
        <w:rPr>
          <w:sz w:val="28"/>
          <w:szCs w:val="28"/>
          <w:lang w:val="uk-UA"/>
        </w:rPr>
      </w:pPr>
      <w:r>
        <w:rPr>
          <w:sz w:val="28"/>
          <w:szCs w:val="28"/>
          <w:lang w:val="uk-UA"/>
        </w:rPr>
        <w:t>- витрати на паливо (рядок 1012) – за рахунок підвищення вартості ПММ;</w:t>
      </w:r>
    </w:p>
    <w:p w:rsidR="00B062FC" w:rsidRDefault="003F12B6" w:rsidP="003F12B6">
      <w:pPr>
        <w:ind w:firstLine="567"/>
        <w:jc w:val="both"/>
        <w:rPr>
          <w:sz w:val="28"/>
          <w:szCs w:val="28"/>
          <w:lang w:val="uk-UA"/>
        </w:rPr>
      </w:pPr>
      <w:r w:rsidRPr="003F12B6">
        <w:rPr>
          <w:sz w:val="28"/>
          <w:szCs w:val="28"/>
          <w:lang w:val="uk-UA"/>
        </w:rPr>
        <w:lastRenderedPageBreak/>
        <w:t>- витрати на оплату праці (рядок 1014)</w:t>
      </w:r>
      <w:r w:rsidR="00184CEE">
        <w:rPr>
          <w:sz w:val="28"/>
          <w:szCs w:val="28"/>
          <w:lang w:val="uk-UA"/>
        </w:rPr>
        <w:t xml:space="preserve"> та відрахування</w:t>
      </w:r>
      <w:r w:rsidR="00FB1149">
        <w:rPr>
          <w:sz w:val="28"/>
          <w:szCs w:val="28"/>
          <w:lang w:val="uk-UA"/>
        </w:rPr>
        <w:t xml:space="preserve"> на соціальні заходи (рядок 1015)</w:t>
      </w:r>
      <w:r w:rsidRPr="003F12B6">
        <w:rPr>
          <w:sz w:val="28"/>
          <w:szCs w:val="28"/>
          <w:lang w:val="uk-UA"/>
        </w:rPr>
        <w:t xml:space="preserve"> – за рахунок </w:t>
      </w:r>
      <w:r w:rsidR="00363A08">
        <w:rPr>
          <w:sz w:val="28"/>
          <w:szCs w:val="28"/>
          <w:lang w:val="uk-UA"/>
        </w:rPr>
        <w:t xml:space="preserve">підвищення заробітної плати та </w:t>
      </w:r>
      <w:r w:rsidRPr="003F12B6">
        <w:rPr>
          <w:sz w:val="28"/>
          <w:szCs w:val="28"/>
          <w:lang w:val="uk-UA"/>
        </w:rPr>
        <w:t xml:space="preserve">виплат згідно умов Колективного договору </w:t>
      </w:r>
      <w:r w:rsidRPr="007420CA">
        <w:rPr>
          <w:sz w:val="28"/>
          <w:szCs w:val="28"/>
          <w:lang w:val="uk-UA"/>
        </w:rPr>
        <w:t>Товариства</w:t>
      </w:r>
      <w:r w:rsidR="00B062FC">
        <w:rPr>
          <w:sz w:val="28"/>
          <w:szCs w:val="28"/>
          <w:lang w:val="uk-UA"/>
        </w:rPr>
        <w:t>;</w:t>
      </w:r>
    </w:p>
    <w:p w:rsidR="00E723FC" w:rsidRPr="00F878E6" w:rsidRDefault="00B062FC" w:rsidP="00E723FC">
      <w:pPr>
        <w:ind w:firstLine="567"/>
        <w:jc w:val="both"/>
        <w:rPr>
          <w:sz w:val="28"/>
          <w:szCs w:val="28"/>
          <w:lang w:val="uk-UA"/>
        </w:rPr>
      </w:pPr>
      <w:r w:rsidRPr="001C09C8">
        <w:rPr>
          <w:sz w:val="28"/>
          <w:szCs w:val="28"/>
          <w:lang w:val="uk-UA"/>
        </w:rPr>
        <w:t xml:space="preserve">- витрати, що </w:t>
      </w:r>
      <w:r>
        <w:rPr>
          <w:sz w:val="28"/>
          <w:szCs w:val="28"/>
          <w:lang w:val="uk-UA"/>
        </w:rPr>
        <w:t>здійснюються для підтримки об’єкта в робочому стані (рядок 1016) – за рахунок проведених поточних ремонтів і технічного о</w:t>
      </w:r>
      <w:r w:rsidR="00125720">
        <w:rPr>
          <w:sz w:val="28"/>
          <w:szCs w:val="28"/>
          <w:lang w:val="uk-UA"/>
        </w:rPr>
        <w:t>бслуговування рухомого складу,</w:t>
      </w:r>
      <w:r>
        <w:rPr>
          <w:sz w:val="28"/>
          <w:szCs w:val="28"/>
          <w:lang w:val="uk-UA"/>
        </w:rPr>
        <w:t xml:space="preserve"> під’їзних залізничних колій</w:t>
      </w:r>
      <w:r w:rsidR="00125720">
        <w:rPr>
          <w:sz w:val="28"/>
          <w:szCs w:val="28"/>
          <w:lang w:val="uk-UA"/>
        </w:rPr>
        <w:t xml:space="preserve"> та іншої інфраструктури</w:t>
      </w:r>
      <w:r w:rsidR="001C09C8">
        <w:rPr>
          <w:sz w:val="28"/>
          <w:szCs w:val="28"/>
          <w:lang w:val="uk-UA"/>
        </w:rPr>
        <w:t xml:space="preserve"> та підвищення вартості на комплектуючі матеріали до них</w:t>
      </w:r>
      <w:r w:rsidR="00E723FC">
        <w:rPr>
          <w:sz w:val="28"/>
          <w:szCs w:val="28"/>
          <w:lang w:val="uk-UA"/>
        </w:rPr>
        <w:t xml:space="preserve">. </w:t>
      </w:r>
      <w:r w:rsidR="00E723FC" w:rsidRPr="00685BF2">
        <w:rPr>
          <w:sz w:val="28"/>
          <w:szCs w:val="28"/>
          <w:lang w:val="uk-UA"/>
        </w:rPr>
        <w:t xml:space="preserve">Так у звітному </w:t>
      </w:r>
      <w:r w:rsidR="00E723FC">
        <w:rPr>
          <w:sz w:val="28"/>
          <w:szCs w:val="28"/>
          <w:lang w:val="uk-UA"/>
        </w:rPr>
        <w:t>періоді</w:t>
      </w:r>
      <w:r w:rsidR="00E723FC" w:rsidRPr="00685BF2">
        <w:rPr>
          <w:sz w:val="28"/>
          <w:szCs w:val="28"/>
          <w:lang w:val="uk-UA"/>
        </w:rPr>
        <w:t xml:space="preserve"> було відремонтовано тепловози (ремонт</w:t>
      </w:r>
      <w:r w:rsidR="00E723FC">
        <w:rPr>
          <w:sz w:val="28"/>
          <w:szCs w:val="28"/>
          <w:lang w:val="uk-UA"/>
        </w:rPr>
        <w:t xml:space="preserve"> та </w:t>
      </w:r>
      <w:r w:rsidR="00E723FC" w:rsidRPr="00685BF2">
        <w:rPr>
          <w:sz w:val="28"/>
          <w:szCs w:val="28"/>
          <w:lang w:val="uk-UA"/>
        </w:rPr>
        <w:t xml:space="preserve">технічне обслуговування) на </w:t>
      </w:r>
      <w:r w:rsidR="00E723FC">
        <w:rPr>
          <w:sz w:val="28"/>
          <w:szCs w:val="28"/>
          <w:lang w:val="uk-UA"/>
        </w:rPr>
        <w:t>суму 36 015,6</w:t>
      </w:r>
      <w:r w:rsidR="00E723FC" w:rsidRPr="00685BF2">
        <w:rPr>
          <w:sz w:val="28"/>
          <w:szCs w:val="28"/>
          <w:lang w:val="uk-UA"/>
        </w:rPr>
        <w:t xml:space="preserve"> тис. грн. (+</w:t>
      </w:r>
      <w:r w:rsidR="00E723FC">
        <w:rPr>
          <w:sz w:val="28"/>
          <w:szCs w:val="28"/>
          <w:lang w:val="uk-UA"/>
        </w:rPr>
        <w:t>17</w:t>
      </w:r>
      <w:r w:rsidR="00E723FC" w:rsidRPr="00685BF2">
        <w:rPr>
          <w:sz w:val="28"/>
          <w:szCs w:val="28"/>
          <w:lang w:val="uk-UA"/>
        </w:rPr>
        <w:t xml:space="preserve">% до плану), </w:t>
      </w:r>
      <w:r w:rsidR="00E723FC">
        <w:rPr>
          <w:sz w:val="28"/>
          <w:szCs w:val="28"/>
          <w:lang w:val="uk-UA"/>
        </w:rPr>
        <w:t xml:space="preserve">залізничну </w:t>
      </w:r>
      <w:r w:rsidR="00E723FC" w:rsidRPr="00685BF2">
        <w:rPr>
          <w:sz w:val="28"/>
          <w:szCs w:val="28"/>
          <w:lang w:val="uk-UA"/>
        </w:rPr>
        <w:t>колі</w:t>
      </w:r>
      <w:r w:rsidR="00E723FC">
        <w:rPr>
          <w:sz w:val="28"/>
          <w:szCs w:val="28"/>
          <w:lang w:val="uk-UA"/>
        </w:rPr>
        <w:t>ю</w:t>
      </w:r>
      <w:r w:rsidR="00E723FC" w:rsidRPr="00685BF2">
        <w:rPr>
          <w:sz w:val="28"/>
          <w:szCs w:val="28"/>
          <w:lang w:val="uk-UA"/>
        </w:rPr>
        <w:t xml:space="preserve"> на </w:t>
      </w:r>
      <w:r w:rsidR="00E723FC">
        <w:rPr>
          <w:sz w:val="28"/>
          <w:szCs w:val="28"/>
          <w:lang w:val="uk-UA"/>
        </w:rPr>
        <w:t>суму 40 832,6</w:t>
      </w:r>
      <w:r w:rsidR="00E723FC" w:rsidRPr="00685BF2">
        <w:rPr>
          <w:sz w:val="28"/>
          <w:szCs w:val="28"/>
          <w:lang w:val="uk-UA"/>
        </w:rPr>
        <w:t xml:space="preserve"> тис. грн. (у </w:t>
      </w:r>
      <w:r w:rsidR="00E723FC">
        <w:rPr>
          <w:sz w:val="28"/>
          <w:szCs w:val="28"/>
          <w:lang w:val="uk-UA"/>
        </w:rPr>
        <w:t>2,3</w:t>
      </w:r>
      <w:r w:rsidR="00E723FC" w:rsidRPr="00685BF2">
        <w:rPr>
          <w:sz w:val="28"/>
          <w:szCs w:val="28"/>
          <w:lang w:val="uk-UA"/>
        </w:rPr>
        <w:t xml:space="preserve"> разів більше запланованого), вагони на суму </w:t>
      </w:r>
      <w:r w:rsidR="00E723FC">
        <w:rPr>
          <w:sz w:val="28"/>
          <w:szCs w:val="28"/>
          <w:lang w:val="uk-UA"/>
        </w:rPr>
        <w:t>16 941,5</w:t>
      </w:r>
      <w:r w:rsidR="00E723FC" w:rsidRPr="00685BF2">
        <w:rPr>
          <w:sz w:val="28"/>
          <w:szCs w:val="28"/>
          <w:lang w:val="uk-UA"/>
        </w:rPr>
        <w:t xml:space="preserve"> тис. грн.</w:t>
      </w:r>
      <w:r w:rsidR="00E723FC">
        <w:rPr>
          <w:sz w:val="28"/>
          <w:szCs w:val="28"/>
          <w:lang w:val="uk-UA"/>
        </w:rPr>
        <w:t xml:space="preserve"> (</w:t>
      </w:r>
      <w:r w:rsidR="00E723FC" w:rsidRPr="00685BF2">
        <w:rPr>
          <w:sz w:val="28"/>
          <w:szCs w:val="28"/>
          <w:lang w:val="uk-UA"/>
        </w:rPr>
        <w:t xml:space="preserve">у </w:t>
      </w:r>
      <w:r w:rsidR="00E723FC">
        <w:rPr>
          <w:sz w:val="28"/>
          <w:szCs w:val="28"/>
          <w:lang w:val="uk-UA"/>
        </w:rPr>
        <w:t>21</w:t>
      </w:r>
      <w:r w:rsidR="00E723FC" w:rsidRPr="00685BF2">
        <w:rPr>
          <w:sz w:val="28"/>
          <w:szCs w:val="28"/>
          <w:lang w:val="uk-UA"/>
        </w:rPr>
        <w:t xml:space="preserve"> раз</w:t>
      </w:r>
      <w:r w:rsidR="00E723FC">
        <w:rPr>
          <w:sz w:val="28"/>
          <w:szCs w:val="28"/>
          <w:lang w:val="uk-UA"/>
        </w:rPr>
        <w:t xml:space="preserve"> </w:t>
      </w:r>
      <w:r w:rsidR="00E723FC" w:rsidRPr="00685BF2">
        <w:rPr>
          <w:sz w:val="28"/>
          <w:szCs w:val="28"/>
          <w:lang w:val="uk-UA"/>
        </w:rPr>
        <w:t>більше запланованого</w:t>
      </w:r>
      <w:r w:rsidR="00E723FC">
        <w:rPr>
          <w:sz w:val="28"/>
          <w:szCs w:val="28"/>
          <w:lang w:val="uk-UA"/>
        </w:rPr>
        <w:t>)</w:t>
      </w:r>
      <w:r w:rsidR="00E723FC" w:rsidRPr="00685BF2">
        <w:rPr>
          <w:sz w:val="28"/>
          <w:szCs w:val="28"/>
          <w:lang w:val="uk-UA"/>
        </w:rPr>
        <w:t>, тощо. Необхідність ремонтів, викликана технічним станом основних засобів;</w:t>
      </w:r>
    </w:p>
    <w:p w:rsidR="00B062FC" w:rsidRDefault="00B062FC" w:rsidP="003F12B6">
      <w:pPr>
        <w:ind w:firstLine="567"/>
        <w:jc w:val="both"/>
        <w:rPr>
          <w:sz w:val="28"/>
          <w:szCs w:val="28"/>
          <w:lang w:val="uk-UA"/>
        </w:rPr>
      </w:pPr>
      <w:r>
        <w:rPr>
          <w:sz w:val="28"/>
          <w:szCs w:val="28"/>
          <w:lang w:val="uk-UA"/>
        </w:rPr>
        <w:t xml:space="preserve"> </w:t>
      </w:r>
      <w:r w:rsidR="00125720" w:rsidRPr="00125720">
        <w:rPr>
          <w:sz w:val="28"/>
          <w:szCs w:val="28"/>
          <w:lang w:val="uk-UA"/>
        </w:rPr>
        <w:t>- витрати на амортизацію ОЗ та НА (рядок 1017) – за рахунок перегляду терміну використання ОЗ та НА;</w:t>
      </w:r>
    </w:p>
    <w:p w:rsidR="00E723FC" w:rsidRPr="00AC6572" w:rsidRDefault="00E723FC" w:rsidP="00E723FC">
      <w:pPr>
        <w:ind w:firstLine="567"/>
        <w:jc w:val="both"/>
        <w:rPr>
          <w:sz w:val="28"/>
          <w:szCs w:val="28"/>
          <w:lang w:val="uk-UA"/>
        </w:rPr>
      </w:pPr>
      <w:r>
        <w:rPr>
          <w:sz w:val="28"/>
          <w:szCs w:val="28"/>
          <w:lang w:val="uk-UA"/>
        </w:rPr>
        <w:t xml:space="preserve">- витрати на податки та обов’язкові платежі (рядок 1018/1) – за рахунок збільшення суми земельного податку. Згідно наказу Міністерства аграрної політики та продовольства України №162 від 27.03.2018, який вступив дію з 17.07.2018 року, </w:t>
      </w:r>
      <w:r w:rsidRPr="00AC6572">
        <w:rPr>
          <w:sz w:val="28"/>
          <w:szCs w:val="28"/>
          <w:lang w:val="uk-UA"/>
        </w:rPr>
        <w:t>для земельних ділянок, інформація про які не внесена до відомостей Державного земельного кадастру та у разі якщо у відомостях Державного земельного кадастру відсутній код Класифікації видів цільового призначення земель для земельної ділянки, коефіцієнт, який характеризує функціональне використання земельної ділянки при розрахунку її нормативної грошової оцінки застосовується із значенням 3,0.</w:t>
      </w:r>
      <w:r>
        <w:rPr>
          <w:sz w:val="28"/>
          <w:szCs w:val="28"/>
          <w:lang w:val="uk-UA"/>
        </w:rPr>
        <w:t xml:space="preserve"> До набрання чинності цього наказу у Товаристві застосовувався коефіцієнт 1,0. Необхідно зазначити, що Товариством постійно проводиться робота по оформленню земельних ділянок у власність та приведенню документів у відповідність, що в подальшому призведе до зменшення суми земельного податку;</w:t>
      </w:r>
    </w:p>
    <w:p w:rsidR="003F12B6" w:rsidRDefault="003F12B6" w:rsidP="003F5E11">
      <w:pPr>
        <w:ind w:firstLine="567"/>
        <w:jc w:val="both"/>
        <w:rPr>
          <w:sz w:val="28"/>
          <w:szCs w:val="28"/>
          <w:lang w:val="uk-UA"/>
        </w:rPr>
      </w:pPr>
      <w:r w:rsidRPr="003F12B6">
        <w:rPr>
          <w:sz w:val="28"/>
          <w:szCs w:val="28"/>
          <w:lang w:val="uk-UA"/>
        </w:rPr>
        <w:t>- витрати на службові відрядження (рядок 1018/6) –</w:t>
      </w:r>
      <w:r w:rsidR="00ED1A87">
        <w:rPr>
          <w:sz w:val="28"/>
          <w:szCs w:val="28"/>
          <w:lang w:val="uk-UA"/>
        </w:rPr>
        <w:t xml:space="preserve"> у зв’язку з </w:t>
      </w:r>
      <w:r w:rsidR="00125720" w:rsidRPr="00125720">
        <w:rPr>
          <w:sz w:val="28"/>
          <w:szCs w:val="28"/>
          <w:lang w:val="uk-UA"/>
        </w:rPr>
        <w:t>недостатністю кваліфікованих кадрів основних професій</w:t>
      </w:r>
      <w:r w:rsidR="00B31B19">
        <w:rPr>
          <w:sz w:val="28"/>
          <w:szCs w:val="28"/>
          <w:lang w:val="uk-UA"/>
        </w:rPr>
        <w:t xml:space="preserve"> </w:t>
      </w:r>
      <w:r w:rsidR="00125720" w:rsidRPr="00125720">
        <w:rPr>
          <w:sz w:val="28"/>
          <w:szCs w:val="28"/>
          <w:lang w:val="uk-UA"/>
        </w:rPr>
        <w:t xml:space="preserve">(машиністів </w:t>
      </w:r>
      <w:r w:rsidR="00B31B19">
        <w:rPr>
          <w:sz w:val="28"/>
          <w:szCs w:val="28"/>
          <w:lang w:val="uk-UA"/>
        </w:rPr>
        <w:t xml:space="preserve">  </w:t>
      </w:r>
      <w:r w:rsidR="00125720" w:rsidRPr="00125720">
        <w:rPr>
          <w:sz w:val="28"/>
          <w:szCs w:val="28"/>
          <w:lang w:val="uk-UA"/>
        </w:rPr>
        <w:t xml:space="preserve">тепловоза, </w:t>
      </w:r>
      <w:r w:rsidR="00B31B19">
        <w:rPr>
          <w:sz w:val="28"/>
          <w:szCs w:val="28"/>
          <w:lang w:val="uk-UA"/>
        </w:rPr>
        <w:t xml:space="preserve">  </w:t>
      </w:r>
      <w:r w:rsidR="00E723FC">
        <w:rPr>
          <w:sz w:val="28"/>
          <w:szCs w:val="28"/>
          <w:lang w:val="uk-UA"/>
        </w:rPr>
        <w:t xml:space="preserve">складачів поїзду, </w:t>
      </w:r>
      <w:r w:rsidR="00125720" w:rsidRPr="00125720">
        <w:rPr>
          <w:sz w:val="28"/>
          <w:szCs w:val="28"/>
          <w:lang w:val="uk-UA"/>
        </w:rPr>
        <w:t xml:space="preserve">монтерів </w:t>
      </w:r>
      <w:r w:rsidR="00B31B19">
        <w:rPr>
          <w:sz w:val="28"/>
          <w:szCs w:val="28"/>
          <w:lang w:val="uk-UA"/>
        </w:rPr>
        <w:t xml:space="preserve">  </w:t>
      </w:r>
      <w:r w:rsidR="00125720" w:rsidRPr="00125720">
        <w:rPr>
          <w:sz w:val="28"/>
          <w:szCs w:val="28"/>
          <w:lang w:val="uk-UA"/>
        </w:rPr>
        <w:t>колії</w:t>
      </w:r>
      <w:r w:rsidR="003F5E11">
        <w:rPr>
          <w:sz w:val="28"/>
          <w:szCs w:val="28"/>
          <w:lang w:val="uk-UA"/>
        </w:rPr>
        <w:t>,</w:t>
      </w:r>
      <w:r w:rsidR="00125720" w:rsidRPr="00125720">
        <w:rPr>
          <w:sz w:val="28"/>
          <w:szCs w:val="28"/>
          <w:lang w:val="uk-UA"/>
        </w:rPr>
        <w:t xml:space="preserve"> тощо), </w:t>
      </w:r>
      <w:r w:rsidR="00B31B19">
        <w:rPr>
          <w:sz w:val="28"/>
          <w:szCs w:val="28"/>
          <w:lang w:val="uk-UA"/>
        </w:rPr>
        <w:t xml:space="preserve">  </w:t>
      </w:r>
      <w:r w:rsidR="00125720" w:rsidRPr="00125720">
        <w:rPr>
          <w:sz w:val="28"/>
          <w:szCs w:val="28"/>
          <w:lang w:val="uk-UA"/>
        </w:rPr>
        <w:t xml:space="preserve">здійснювалися </w:t>
      </w:r>
      <w:r w:rsidR="00B31B19">
        <w:rPr>
          <w:sz w:val="28"/>
          <w:szCs w:val="28"/>
          <w:lang w:val="uk-UA"/>
        </w:rPr>
        <w:t xml:space="preserve"> </w:t>
      </w:r>
      <w:r w:rsidR="00125720" w:rsidRPr="00125720">
        <w:rPr>
          <w:sz w:val="28"/>
          <w:szCs w:val="28"/>
          <w:lang w:val="uk-UA"/>
        </w:rPr>
        <w:t>переміщення робітників між філіями Товариства</w:t>
      </w:r>
      <w:r w:rsidR="00A0612B">
        <w:rPr>
          <w:sz w:val="28"/>
          <w:szCs w:val="28"/>
          <w:lang w:val="uk-UA"/>
        </w:rPr>
        <w:t>;</w:t>
      </w:r>
    </w:p>
    <w:p w:rsidR="002A4D45" w:rsidRDefault="002A4D45" w:rsidP="003F12B6">
      <w:pPr>
        <w:ind w:firstLine="567"/>
        <w:jc w:val="both"/>
        <w:rPr>
          <w:sz w:val="28"/>
          <w:szCs w:val="28"/>
          <w:lang w:val="uk-UA"/>
        </w:rPr>
      </w:pPr>
      <w:r>
        <w:rPr>
          <w:sz w:val="28"/>
          <w:szCs w:val="28"/>
          <w:lang w:val="uk-UA"/>
        </w:rPr>
        <w:t xml:space="preserve">- витрати на </w:t>
      </w:r>
      <w:r w:rsidRPr="002A4D45">
        <w:rPr>
          <w:sz w:val="28"/>
          <w:szCs w:val="28"/>
          <w:lang w:val="uk-UA"/>
        </w:rPr>
        <w:t>підвищення квалі</w:t>
      </w:r>
      <w:r>
        <w:rPr>
          <w:sz w:val="28"/>
          <w:szCs w:val="28"/>
          <w:lang w:val="uk-UA"/>
        </w:rPr>
        <w:t>фікації та перепідготовку</w:t>
      </w:r>
      <w:r w:rsidRPr="002A4D45">
        <w:rPr>
          <w:lang w:val="uk-UA"/>
        </w:rPr>
        <w:t xml:space="preserve"> </w:t>
      </w:r>
      <w:r w:rsidRPr="002A4D45">
        <w:rPr>
          <w:sz w:val="28"/>
          <w:szCs w:val="28"/>
          <w:lang w:val="uk-UA"/>
        </w:rPr>
        <w:t xml:space="preserve">кадрів (1018/9) – за рахунок збільшення </w:t>
      </w:r>
      <w:r w:rsidR="003F5E11">
        <w:rPr>
          <w:sz w:val="28"/>
          <w:szCs w:val="28"/>
          <w:lang w:val="uk-UA"/>
        </w:rPr>
        <w:t xml:space="preserve">кількості </w:t>
      </w:r>
      <w:r w:rsidR="00ED1A87">
        <w:rPr>
          <w:sz w:val="28"/>
          <w:szCs w:val="28"/>
          <w:lang w:val="uk-UA"/>
        </w:rPr>
        <w:t xml:space="preserve">та </w:t>
      </w:r>
      <w:r w:rsidRPr="002A4D45">
        <w:rPr>
          <w:sz w:val="28"/>
          <w:szCs w:val="28"/>
          <w:lang w:val="uk-UA"/>
        </w:rPr>
        <w:t xml:space="preserve">вартості </w:t>
      </w:r>
      <w:r w:rsidR="003F5E11">
        <w:rPr>
          <w:sz w:val="28"/>
          <w:szCs w:val="28"/>
          <w:lang w:val="uk-UA"/>
        </w:rPr>
        <w:t xml:space="preserve">наданих </w:t>
      </w:r>
      <w:r w:rsidRPr="002A4D45">
        <w:rPr>
          <w:sz w:val="28"/>
          <w:szCs w:val="28"/>
          <w:lang w:val="uk-UA"/>
        </w:rPr>
        <w:t>послуг (навчання з охорони праці, навчання з перевезення небезпечних вантажів, розпорядчих документів регіональних філій ПАТ</w:t>
      </w:r>
      <w:r w:rsidR="005C5CE0">
        <w:rPr>
          <w:sz w:val="28"/>
          <w:szCs w:val="28"/>
          <w:lang w:val="uk-UA"/>
        </w:rPr>
        <w:t xml:space="preserve"> «Укрзалізниця»</w:t>
      </w:r>
      <w:r w:rsidR="00ED1A87">
        <w:rPr>
          <w:sz w:val="28"/>
          <w:szCs w:val="28"/>
          <w:lang w:val="uk-UA"/>
        </w:rPr>
        <w:t>,</w:t>
      </w:r>
      <w:r w:rsidR="005C5CE0">
        <w:rPr>
          <w:sz w:val="28"/>
          <w:szCs w:val="28"/>
          <w:lang w:val="uk-UA"/>
        </w:rPr>
        <w:t xml:space="preserve"> тощо);</w:t>
      </w:r>
    </w:p>
    <w:p w:rsidR="003F5E11" w:rsidRPr="00F878E6" w:rsidRDefault="00BE4F20" w:rsidP="003F5E11">
      <w:pPr>
        <w:ind w:firstLine="567"/>
        <w:jc w:val="both"/>
        <w:rPr>
          <w:sz w:val="28"/>
          <w:szCs w:val="28"/>
          <w:lang w:val="uk-UA"/>
        </w:rPr>
      </w:pPr>
      <w:r>
        <w:rPr>
          <w:sz w:val="28"/>
          <w:szCs w:val="28"/>
          <w:lang w:val="uk-UA"/>
        </w:rPr>
        <w:t>-</w:t>
      </w:r>
      <w:r w:rsidRPr="00BE4F20">
        <w:rPr>
          <w:sz w:val="28"/>
          <w:szCs w:val="28"/>
          <w:lang w:val="uk-UA"/>
        </w:rPr>
        <w:t xml:space="preserve"> інші витрати (рядок 1018/10) </w:t>
      </w:r>
      <w:r w:rsidR="003F5E11" w:rsidRPr="00280F1C">
        <w:rPr>
          <w:sz w:val="28"/>
          <w:szCs w:val="28"/>
          <w:lang w:val="uk-UA"/>
        </w:rPr>
        <w:t>- витрати, пов’язані з господарською діяльністю Товариства. Витрати за даною статтею</w:t>
      </w:r>
      <w:r w:rsidR="00ED1A87">
        <w:rPr>
          <w:sz w:val="28"/>
          <w:szCs w:val="28"/>
          <w:lang w:val="uk-UA"/>
        </w:rPr>
        <w:t xml:space="preserve">, також </w:t>
      </w:r>
      <w:r w:rsidR="003F5E11" w:rsidRPr="00280F1C">
        <w:rPr>
          <w:sz w:val="28"/>
          <w:szCs w:val="28"/>
          <w:lang w:val="uk-UA"/>
        </w:rPr>
        <w:t xml:space="preserve">включають у себе резерв виплати відпусток у сумі </w:t>
      </w:r>
      <w:r w:rsidR="003F5E11">
        <w:rPr>
          <w:sz w:val="28"/>
          <w:szCs w:val="28"/>
          <w:lang w:val="uk-UA"/>
        </w:rPr>
        <w:t>3 022,6</w:t>
      </w:r>
      <w:r w:rsidR="003F5E11" w:rsidRPr="00280F1C">
        <w:rPr>
          <w:sz w:val="28"/>
          <w:szCs w:val="28"/>
          <w:lang w:val="uk-UA"/>
        </w:rPr>
        <w:t xml:space="preserve"> тис. грн. та резерв матеріального заохочення працівників</w:t>
      </w:r>
      <w:r w:rsidR="00ED1A87">
        <w:rPr>
          <w:sz w:val="28"/>
          <w:szCs w:val="28"/>
          <w:lang w:val="uk-UA"/>
        </w:rPr>
        <w:t xml:space="preserve"> у сумі 3 178,1 тис. грн., в т.ч. і за рахунок цих статей відбулося перевиконання плану. </w:t>
      </w:r>
      <w:r w:rsidR="003F5E11" w:rsidRPr="00280F1C">
        <w:rPr>
          <w:sz w:val="28"/>
          <w:szCs w:val="28"/>
          <w:lang w:val="uk-UA"/>
        </w:rPr>
        <w:t>Дані види резервів сформовані відповідно до вимог Статуту та облікової політики Товариства, а також вимог П(С)БО 11 «Зобов’язання»</w:t>
      </w:r>
      <w:r w:rsidR="003F5E11">
        <w:rPr>
          <w:sz w:val="28"/>
          <w:szCs w:val="28"/>
          <w:lang w:val="uk-UA"/>
        </w:rPr>
        <w:t xml:space="preserve">. </w:t>
      </w:r>
    </w:p>
    <w:p w:rsidR="009E4131" w:rsidRDefault="009E4131" w:rsidP="001438D1">
      <w:pPr>
        <w:ind w:firstLine="567"/>
        <w:jc w:val="both"/>
        <w:rPr>
          <w:sz w:val="28"/>
          <w:szCs w:val="28"/>
          <w:lang w:val="uk-UA"/>
        </w:rPr>
      </w:pPr>
      <w:r w:rsidRPr="009E4131">
        <w:rPr>
          <w:sz w:val="28"/>
          <w:szCs w:val="28"/>
          <w:lang w:val="uk-UA"/>
        </w:rPr>
        <w:t>Разо</w:t>
      </w:r>
      <w:r w:rsidR="00ED1A87">
        <w:rPr>
          <w:sz w:val="28"/>
          <w:szCs w:val="28"/>
          <w:lang w:val="uk-UA"/>
        </w:rPr>
        <w:t xml:space="preserve">м з тим, скорочені витрати </w:t>
      </w:r>
      <w:r w:rsidR="00363A08">
        <w:rPr>
          <w:sz w:val="28"/>
          <w:szCs w:val="28"/>
          <w:lang w:val="uk-UA"/>
        </w:rPr>
        <w:t xml:space="preserve">на </w:t>
      </w:r>
      <w:r w:rsidR="005C5CE0">
        <w:rPr>
          <w:sz w:val="28"/>
          <w:szCs w:val="28"/>
          <w:lang w:val="uk-UA"/>
        </w:rPr>
        <w:t xml:space="preserve">сировину і основні матеріали, </w:t>
      </w:r>
      <w:r w:rsidR="003538E5">
        <w:rPr>
          <w:sz w:val="28"/>
          <w:szCs w:val="28"/>
          <w:lang w:val="uk-UA"/>
        </w:rPr>
        <w:t xml:space="preserve">електроенергію, </w:t>
      </w:r>
      <w:r w:rsidR="00BE4F20">
        <w:rPr>
          <w:sz w:val="28"/>
          <w:szCs w:val="28"/>
          <w:lang w:val="uk-UA"/>
        </w:rPr>
        <w:t>організац</w:t>
      </w:r>
      <w:r w:rsidR="003538E5">
        <w:rPr>
          <w:sz w:val="28"/>
          <w:szCs w:val="28"/>
          <w:lang w:val="uk-UA"/>
        </w:rPr>
        <w:t xml:space="preserve">ійно-технічні послуги, </w:t>
      </w:r>
      <w:r w:rsidR="00BE4F20">
        <w:rPr>
          <w:sz w:val="28"/>
          <w:szCs w:val="28"/>
          <w:lang w:val="uk-UA"/>
        </w:rPr>
        <w:t xml:space="preserve">зв’язок, </w:t>
      </w:r>
      <w:r w:rsidR="00E723FC">
        <w:rPr>
          <w:sz w:val="28"/>
          <w:szCs w:val="28"/>
          <w:lang w:val="uk-UA"/>
        </w:rPr>
        <w:t>витрати на поштово-господарські послуги, канцтовари та підписку</w:t>
      </w:r>
      <w:r w:rsidR="005C5CE0">
        <w:rPr>
          <w:sz w:val="28"/>
          <w:szCs w:val="28"/>
          <w:lang w:val="uk-UA"/>
        </w:rPr>
        <w:t xml:space="preserve">, </w:t>
      </w:r>
      <w:r w:rsidR="003538E5">
        <w:rPr>
          <w:sz w:val="28"/>
          <w:szCs w:val="28"/>
          <w:lang w:val="uk-UA"/>
        </w:rPr>
        <w:t xml:space="preserve">проектні роботи </w:t>
      </w:r>
      <w:r w:rsidR="00363A08">
        <w:rPr>
          <w:sz w:val="28"/>
          <w:szCs w:val="28"/>
          <w:lang w:val="uk-UA"/>
        </w:rPr>
        <w:t>тощо</w:t>
      </w:r>
      <w:r w:rsidRPr="009E4131">
        <w:rPr>
          <w:sz w:val="28"/>
          <w:szCs w:val="28"/>
          <w:lang w:val="uk-UA"/>
        </w:rPr>
        <w:t>.</w:t>
      </w:r>
    </w:p>
    <w:p w:rsidR="00D84BB6" w:rsidRDefault="00C33861" w:rsidP="003F12B6">
      <w:pPr>
        <w:ind w:firstLine="567"/>
        <w:jc w:val="both"/>
        <w:rPr>
          <w:sz w:val="28"/>
          <w:szCs w:val="28"/>
          <w:lang w:val="uk-UA"/>
        </w:rPr>
      </w:pPr>
      <w:r w:rsidRPr="002F4EB4">
        <w:rPr>
          <w:sz w:val="28"/>
          <w:szCs w:val="28"/>
          <w:lang w:val="uk-UA"/>
        </w:rPr>
        <w:lastRenderedPageBreak/>
        <w:t>А</w:t>
      </w:r>
      <w:r w:rsidR="00C0180C" w:rsidRPr="002F4EB4">
        <w:rPr>
          <w:sz w:val="28"/>
          <w:szCs w:val="28"/>
          <w:lang w:val="uk-UA"/>
        </w:rPr>
        <w:t>дміністративні в</w:t>
      </w:r>
      <w:r w:rsidR="00C0180C" w:rsidRPr="00A6358E">
        <w:rPr>
          <w:sz w:val="28"/>
          <w:szCs w:val="28"/>
          <w:lang w:val="uk-UA"/>
        </w:rPr>
        <w:t>итрати</w:t>
      </w:r>
      <w:r w:rsidR="007B6BBF" w:rsidRPr="0057093F">
        <w:rPr>
          <w:sz w:val="28"/>
          <w:szCs w:val="28"/>
          <w:lang w:val="uk-UA"/>
        </w:rPr>
        <w:t xml:space="preserve"> </w:t>
      </w:r>
      <w:r w:rsidR="00211B5D">
        <w:rPr>
          <w:sz w:val="28"/>
          <w:szCs w:val="28"/>
          <w:lang w:val="uk-UA"/>
        </w:rPr>
        <w:t>(рядок 103</w:t>
      </w:r>
      <w:r w:rsidR="00BD6A57" w:rsidRPr="00BD6A57">
        <w:rPr>
          <w:sz w:val="28"/>
          <w:szCs w:val="28"/>
          <w:lang w:val="uk-UA"/>
        </w:rPr>
        <w:t>0</w:t>
      </w:r>
      <w:r w:rsidR="007B6BBF" w:rsidRPr="00BD6A57">
        <w:rPr>
          <w:sz w:val="28"/>
          <w:szCs w:val="28"/>
          <w:lang w:val="uk-UA"/>
        </w:rPr>
        <w:t>)</w:t>
      </w:r>
      <w:r w:rsidR="0042463B" w:rsidRPr="0057093F">
        <w:rPr>
          <w:sz w:val="28"/>
          <w:szCs w:val="28"/>
          <w:lang w:val="uk-UA"/>
        </w:rPr>
        <w:t xml:space="preserve"> </w:t>
      </w:r>
      <w:r w:rsidR="003538E5">
        <w:rPr>
          <w:sz w:val="28"/>
          <w:szCs w:val="28"/>
          <w:lang w:val="uk-UA"/>
        </w:rPr>
        <w:t>при перед</w:t>
      </w:r>
      <w:r w:rsidR="002F4EB4">
        <w:rPr>
          <w:sz w:val="28"/>
          <w:szCs w:val="28"/>
          <w:lang w:val="uk-UA"/>
        </w:rPr>
        <w:t xml:space="preserve">бачених у фінансовому плані </w:t>
      </w:r>
      <w:r w:rsidR="002D5BD5">
        <w:rPr>
          <w:sz w:val="28"/>
          <w:szCs w:val="28"/>
          <w:lang w:val="uk-UA"/>
        </w:rPr>
        <w:t>24 082</w:t>
      </w:r>
      <w:r w:rsidR="003538E5" w:rsidRPr="0057093F">
        <w:rPr>
          <w:sz w:val="28"/>
          <w:szCs w:val="28"/>
          <w:lang w:val="uk-UA"/>
        </w:rPr>
        <w:t xml:space="preserve"> тис. грн.</w:t>
      </w:r>
      <w:r w:rsidR="003538E5">
        <w:rPr>
          <w:sz w:val="28"/>
          <w:szCs w:val="28"/>
          <w:lang w:val="uk-UA"/>
        </w:rPr>
        <w:t xml:space="preserve"> </w:t>
      </w:r>
      <w:r w:rsidR="00CA0191">
        <w:rPr>
          <w:sz w:val="28"/>
          <w:szCs w:val="28"/>
          <w:lang w:val="uk-UA"/>
        </w:rPr>
        <w:t>склали</w:t>
      </w:r>
      <w:r w:rsidR="003F12B6">
        <w:rPr>
          <w:sz w:val="28"/>
          <w:szCs w:val="28"/>
          <w:lang w:val="uk-UA"/>
        </w:rPr>
        <w:t xml:space="preserve"> </w:t>
      </w:r>
      <w:r w:rsidR="002D5BD5">
        <w:rPr>
          <w:sz w:val="28"/>
          <w:szCs w:val="28"/>
          <w:lang w:val="uk-UA"/>
        </w:rPr>
        <w:t>41 826,8</w:t>
      </w:r>
      <w:r w:rsidR="000C72B3" w:rsidRPr="0057093F">
        <w:rPr>
          <w:sz w:val="28"/>
          <w:szCs w:val="28"/>
          <w:lang w:val="uk-UA"/>
        </w:rPr>
        <w:t xml:space="preserve"> </w:t>
      </w:r>
      <w:r w:rsidR="0042463B" w:rsidRPr="0057093F">
        <w:rPr>
          <w:sz w:val="28"/>
          <w:szCs w:val="28"/>
          <w:lang w:val="uk-UA"/>
        </w:rPr>
        <w:t>тис. грн.</w:t>
      </w:r>
      <w:r w:rsidR="00305E35">
        <w:rPr>
          <w:sz w:val="28"/>
          <w:szCs w:val="28"/>
          <w:lang w:val="uk-UA"/>
        </w:rPr>
        <w:t xml:space="preserve"> </w:t>
      </w:r>
    </w:p>
    <w:p w:rsidR="00D84BB6" w:rsidRDefault="00D84BB6" w:rsidP="00F05F0F">
      <w:pPr>
        <w:ind w:firstLine="567"/>
        <w:jc w:val="both"/>
        <w:rPr>
          <w:sz w:val="28"/>
          <w:szCs w:val="28"/>
          <w:lang w:val="uk-UA"/>
        </w:rPr>
      </w:pPr>
      <w:r>
        <w:rPr>
          <w:sz w:val="28"/>
          <w:szCs w:val="28"/>
          <w:lang w:val="uk-UA"/>
        </w:rPr>
        <w:t xml:space="preserve">У складі зазначеного показника </w:t>
      </w:r>
      <w:r w:rsidR="008427A0">
        <w:rPr>
          <w:sz w:val="28"/>
          <w:szCs w:val="28"/>
          <w:lang w:val="uk-UA"/>
        </w:rPr>
        <w:t>перевищили прогнозовані</w:t>
      </w:r>
      <w:r>
        <w:rPr>
          <w:sz w:val="28"/>
          <w:szCs w:val="28"/>
          <w:lang w:val="uk-UA"/>
        </w:rPr>
        <w:t>:</w:t>
      </w:r>
    </w:p>
    <w:p w:rsidR="003538E5" w:rsidRDefault="003538E5" w:rsidP="00F05F0F">
      <w:pPr>
        <w:ind w:firstLine="567"/>
        <w:jc w:val="both"/>
        <w:rPr>
          <w:sz w:val="28"/>
          <w:szCs w:val="28"/>
          <w:lang w:val="uk-UA"/>
        </w:rPr>
      </w:pPr>
      <w:r>
        <w:rPr>
          <w:sz w:val="28"/>
          <w:szCs w:val="28"/>
          <w:lang w:val="uk-UA"/>
        </w:rPr>
        <w:t xml:space="preserve">- витрати на утримання власних службових автомобілів (рядок 1031) – за рахунок </w:t>
      </w:r>
      <w:r w:rsidR="00FF616B" w:rsidRPr="00CC7A28">
        <w:rPr>
          <w:sz w:val="28"/>
          <w:szCs w:val="28"/>
          <w:lang w:val="uk-UA"/>
        </w:rPr>
        <w:t>проведених поточних ремонтів</w:t>
      </w:r>
      <w:r w:rsidR="00FF616B">
        <w:rPr>
          <w:sz w:val="28"/>
          <w:szCs w:val="28"/>
          <w:lang w:val="uk-UA"/>
        </w:rPr>
        <w:t>, підвищення вартості ПММ, заробітної плати та виплат згідно умов Колективного договору Товариства</w:t>
      </w:r>
      <w:r>
        <w:rPr>
          <w:sz w:val="28"/>
          <w:szCs w:val="28"/>
          <w:lang w:val="uk-UA"/>
        </w:rPr>
        <w:t>;</w:t>
      </w:r>
    </w:p>
    <w:p w:rsidR="00E42818" w:rsidRDefault="00E42818" w:rsidP="00E42818">
      <w:pPr>
        <w:ind w:firstLine="567"/>
        <w:jc w:val="both"/>
        <w:rPr>
          <w:sz w:val="28"/>
          <w:szCs w:val="28"/>
          <w:lang w:val="uk-UA"/>
        </w:rPr>
      </w:pPr>
      <w:r w:rsidRPr="00CB3471">
        <w:rPr>
          <w:sz w:val="28"/>
          <w:szCs w:val="28"/>
          <w:lang w:val="uk-UA"/>
        </w:rPr>
        <w:t xml:space="preserve">- витрати на службові відрядження </w:t>
      </w:r>
      <w:r w:rsidRPr="00E42818">
        <w:rPr>
          <w:sz w:val="28"/>
          <w:szCs w:val="28"/>
          <w:lang w:val="uk-UA"/>
        </w:rPr>
        <w:t>(рядок 1036) – за рахунок планових та позапланових перевірок філій Товариства з метою посилення контролю за їх діяльністю</w:t>
      </w:r>
      <w:r w:rsidR="00FF616B">
        <w:rPr>
          <w:sz w:val="28"/>
          <w:szCs w:val="28"/>
          <w:lang w:val="uk-UA"/>
        </w:rPr>
        <w:t xml:space="preserve">, </w:t>
      </w:r>
      <w:r w:rsidR="00FF616B" w:rsidRPr="00567096">
        <w:rPr>
          <w:sz w:val="28"/>
          <w:szCs w:val="28"/>
          <w:lang w:val="uk-UA"/>
        </w:rPr>
        <w:t>проведенням роботи по залученню нових клієнтів, а також введенням в штатну структуру Товариства посад регіональних менеджерів, посадові обов'язки  яких,  передбачають переміщення між філіями Товариства</w:t>
      </w:r>
      <w:r w:rsidRPr="00E42818">
        <w:rPr>
          <w:sz w:val="28"/>
          <w:szCs w:val="28"/>
          <w:lang w:val="uk-UA"/>
        </w:rPr>
        <w:t>;</w:t>
      </w:r>
    </w:p>
    <w:p w:rsidR="00CB3471" w:rsidRDefault="00CB3471" w:rsidP="00E42818">
      <w:pPr>
        <w:ind w:firstLine="567"/>
        <w:jc w:val="both"/>
        <w:rPr>
          <w:sz w:val="28"/>
          <w:szCs w:val="28"/>
          <w:lang w:val="uk-UA"/>
        </w:rPr>
      </w:pPr>
      <w:r>
        <w:rPr>
          <w:sz w:val="28"/>
          <w:szCs w:val="28"/>
          <w:lang w:val="uk-UA"/>
        </w:rPr>
        <w:t xml:space="preserve">- витрат на оплату праці (рядок 1038) та відрахувань на соціальні заходи (рядок 1039) - </w:t>
      </w:r>
      <w:r w:rsidRPr="00CB3471">
        <w:rPr>
          <w:sz w:val="28"/>
          <w:szCs w:val="28"/>
          <w:lang w:val="uk-UA"/>
        </w:rPr>
        <w:t>за рахунок підвищення заробітної плати та виплат згідно умов Колективного договору Товариства;</w:t>
      </w:r>
    </w:p>
    <w:p w:rsidR="00E42818" w:rsidRDefault="00E42818" w:rsidP="00E42818">
      <w:pPr>
        <w:ind w:firstLine="567"/>
        <w:jc w:val="both"/>
        <w:rPr>
          <w:sz w:val="28"/>
          <w:szCs w:val="28"/>
          <w:lang w:val="uk-UA"/>
        </w:rPr>
      </w:pPr>
      <w:r>
        <w:rPr>
          <w:sz w:val="28"/>
          <w:szCs w:val="28"/>
          <w:lang w:val="uk-UA"/>
        </w:rPr>
        <w:t>- витрати на організаційно-технічні</w:t>
      </w:r>
      <w:r w:rsidR="00CB3471">
        <w:rPr>
          <w:sz w:val="28"/>
          <w:szCs w:val="28"/>
          <w:lang w:val="uk-UA"/>
        </w:rPr>
        <w:t xml:space="preserve"> послуги</w:t>
      </w:r>
      <w:r>
        <w:rPr>
          <w:sz w:val="28"/>
          <w:szCs w:val="28"/>
          <w:lang w:val="uk-UA"/>
        </w:rPr>
        <w:t xml:space="preserve"> </w:t>
      </w:r>
      <w:r w:rsidR="008B605F">
        <w:rPr>
          <w:sz w:val="28"/>
          <w:szCs w:val="28"/>
          <w:lang w:val="uk-UA"/>
        </w:rPr>
        <w:t>(рядок 1044)</w:t>
      </w:r>
      <w:r w:rsidR="00CB3471">
        <w:rPr>
          <w:sz w:val="28"/>
          <w:szCs w:val="28"/>
          <w:lang w:val="uk-UA"/>
        </w:rPr>
        <w:t xml:space="preserve"> </w:t>
      </w:r>
      <w:r>
        <w:rPr>
          <w:sz w:val="28"/>
          <w:szCs w:val="28"/>
          <w:lang w:val="uk-UA"/>
        </w:rPr>
        <w:t>– за рахунок збільшення об’ємів та вартості послуг</w:t>
      </w:r>
      <w:r w:rsidR="00FF616B">
        <w:rPr>
          <w:sz w:val="28"/>
          <w:szCs w:val="28"/>
          <w:lang w:val="uk-UA"/>
        </w:rPr>
        <w:t xml:space="preserve"> (послуги банку, </w:t>
      </w:r>
      <w:r w:rsidR="00FF616B" w:rsidRPr="007C436D">
        <w:rPr>
          <w:sz w:val="28"/>
          <w:szCs w:val="28"/>
          <w:lang w:val="uk-UA"/>
        </w:rPr>
        <w:t>послуг з охорони та обслуговування оргтехніки</w:t>
      </w:r>
      <w:r w:rsidR="00FF616B">
        <w:rPr>
          <w:sz w:val="28"/>
          <w:szCs w:val="28"/>
          <w:lang w:val="uk-UA"/>
        </w:rPr>
        <w:t>)</w:t>
      </w:r>
      <w:r>
        <w:rPr>
          <w:sz w:val="28"/>
          <w:szCs w:val="28"/>
          <w:lang w:val="uk-UA"/>
        </w:rPr>
        <w:t>;</w:t>
      </w:r>
    </w:p>
    <w:p w:rsidR="00CB3471" w:rsidRDefault="00CB3471" w:rsidP="00E42818">
      <w:pPr>
        <w:ind w:firstLine="567"/>
        <w:jc w:val="both"/>
        <w:rPr>
          <w:sz w:val="28"/>
          <w:szCs w:val="28"/>
          <w:lang w:val="uk-UA"/>
        </w:rPr>
      </w:pPr>
      <w:r>
        <w:rPr>
          <w:sz w:val="28"/>
          <w:szCs w:val="28"/>
          <w:lang w:val="uk-UA"/>
        </w:rPr>
        <w:t xml:space="preserve">- витрати на </w:t>
      </w:r>
      <w:r w:rsidRPr="00CB3471">
        <w:rPr>
          <w:sz w:val="28"/>
          <w:szCs w:val="28"/>
          <w:lang w:val="uk-UA"/>
        </w:rPr>
        <w:t>консультаційні та інформаційні послуги</w:t>
      </w:r>
      <w:r>
        <w:rPr>
          <w:sz w:val="28"/>
          <w:szCs w:val="28"/>
          <w:lang w:val="uk-UA"/>
        </w:rPr>
        <w:t xml:space="preserve"> (</w:t>
      </w:r>
      <w:r w:rsidR="00FF616B">
        <w:rPr>
          <w:sz w:val="28"/>
          <w:szCs w:val="28"/>
          <w:lang w:val="uk-UA"/>
        </w:rPr>
        <w:t xml:space="preserve">рядок </w:t>
      </w:r>
      <w:r>
        <w:rPr>
          <w:sz w:val="28"/>
          <w:szCs w:val="28"/>
          <w:lang w:val="uk-UA"/>
        </w:rPr>
        <w:t xml:space="preserve">1045) – за рахунок </w:t>
      </w:r>
      <w:r w:rsidRPr="00CB3471">
        <w:rPr>
          <w:sz w:val="28"/>
          <w:szCs w:val="28"/>
          <w:lang w:val="uk-UA"/>
        </w:rPr>
        <w:t>збільшення об’ємів та вартості послуг</w:t>
      </w:r>
      <w:r>
        <w:rPr>
          <w:sz w:val="28"/>
          <w:szCs w:val="28"/>
          <w:lang w:val="uk-UA"/>
        </w:rPr>
        <w:t xml:space="preserve">, </w:t>
      </w:r>
      <w:r w:rsidR="00FF616B">
        <w:rPr>
          <w:sz w:val="28"/>
          <w:szCs w:val="28"/>
          <w:lang w:val="uk-UA"/>
        </w:rPr>
        <w:t>зокрема</w:t>
      </w:r>
      <w:r>
        <w:rPr>
          <w:sz w:val="28"/>
          <w:szCs w:val="28"/>
          <w:lang w:val="uk-UA"/>
        </w:rPr>
        <w:t xml:space="preserve"> </w:t>
      </w:r>
      <w:r w:rsidR="00994434">
        <w:rPr>
          <w:sz w:val="28"/>
          <w:szCs w:val="28"/>
          <w:lang w:val="uk-UA"/>
        </w:rPr>
        <w:t xml:space="preserve">послуг з </w:t>
      </w:r>
      <w:r w:rsidR="00FF616B" w:rsidRPr="00FF616B">
        <w:rPr>
          <w:sz w:val="28"/>
          <w:szCs w:val="28"/>
          <w:lang w:val="uk-UA"/>
        </w:rPr>
        <w:t>розробк</w:t>
      </w:r>
      <w:r w:rsidR="00994434">
        <w:rPr>
          <w:sz w:val="28"/>
          <w:szCs w:val="28"/>
          <w:lang w:val="uk-UA"/>
        </w:rPr>
        <w:t>и</w:t>
      </w:r>
      <w:r w:rsidR="00FF616B" w:rsidRPr="00FF616B">
        <w:rPr>
          <w:sz w:val="28"/>
          <w:szCs w:val="28"/>
          <w:lang w:val="uk-UA"/>
        </w:rPr>
        <w:t xml:space="preserve"> програмного забезпечення для документообороту</w:t>
      </w:r>
      <w:r>
        <w:rPr>
          <w:sz w:val="28"/>
          <w:szCs w:val="28"/>
          <w:lang w:val="uk-UA"/>
        </w:rPr>
        <w:t>;</w:t>
      </w:r>
    </w:p>
    <w:p w:rsidR="00A6358E" w:rsidRDefault="00A6358E" w:rsidP="00A6358E">
      <w:pPr>
        <w:ind w:firstLine="567"/>
        <w:jc w:val="both"/>
        <w:rPr>
          <w:sz w:val="28"/>
          <w:szCs w:val="28"/>
          <w:lang w:val="uk-UA"/>
        </w:rPr>
      </w:pPr>
      <w:r>
        <w:rPr>
          <w:sz w:val="28"/>
          <w:szCs w:val="28"/>
          <w:lang w:val="uk-UA"/>
        </w:rPr>
        <w:t xml:space="preserve">- </w:t>
      </w:r>
      <w:r w:rsidRPr="00A6358E">
        <w:rPr>
          <w:sz w:val="28"/>
          <w:szCs w:val="28"/>
          <w:lang w:val="uk-UA"/>
        </w:rPr>
        <w:t>податки та обов’язкові платежі</w:t>
      </w:r>
      <w:r>
        <w:rPr>
          <w:sz w:val="28"/>
          <w:szCs w:val="28"/>
          <w:lang w:val="uk-UA"/>
        </w:rPr>
        <w:t xml:space="preserve"> (рядок 1051/1) – за рахунок судового збору;</w:t>
      </w:r>
    </w:p>
    <w:p w:rsidR="007536C0" w:rsidRDefault="007536C0" w:rsidP="00D84BB6">
      <w:pPr>
        <w:ind w:firstLine="567"/>
        <w:jc w:val="both"/>
        <w:rPr>
          <w:sz w:val="28"/>
          <w:szCs w:val="28"/>
          <w:lang w:val="uk-UA"/>
        </w:rPr>
      </w:pPr>
      <w:r>
        <w:rPr>
          <w:sz w:val="28"/>
          <w:szCs w:val="28"/>
          <w:lang w:val="uk-UA"/>
        </w:rPr>
        <w:t xml:space="preserve">- комунальні послуги (рядок 1051/2) </w:t>
      </w:r>
      <w:r w:rsidR="00026034">
        <w:rPr>
          <w:sz w:val="28"/>
          <w:szCs w:val="28"/>
          <w:lang w:val="uk-UA"/>
        </w:rPr>
        <w:t xml:space="preserve">– за </w:t>
      </w:r>
      <w:r w:rsidR="00AF799D">
        <w:rPr>
          <w:sz w:val="28"/>
          <w:szCs w:val="28"/>
          <w:lang w:val="uk-UA"/>
        </w:rPr>
        <w:t>рахунок підвищення тарифів</w:t>
      </w:r>
      <w:r w:rsidR="00994434">
        <w:rPr>
          <w:sz w:val="28"/>
          <w:szCs w:val="28"/>
          <w:lang w:val="uk-UA"/>
        </w:rPr>
        <w:t>, зокрема на теплову енергію</w:t>
      </w:r>
      <w:r w:rsidR="00AF799D">
        <w:rPr>
          <w:sz w:val="28"/>
          <w:szCs w:val="28"/>
          <w:lang w:val="uk-UA"/>
        </w:rPr>
        <w:t>;</w:t>
      </w:r>
    </w:p>
    <w:p w:rsidR="00994434" w:rsidRPr="00F878E6" w:rsidRDefault="00AF799D" w:rsidP="00994434">
      <w:pPr>
        <w:ind w:firstLine="567"/>
        <w:jc w:val="both"/>
        <w:rPr>
          <w:sz w:val="28"/>
          <w:szCs w:val="28"/>
          <w:lang w:val="uk-UA"/>
        </w:rPr>
      </w:pPr>
      <w:r>
        <w:rPr>
          <w:sz w:val="28"/>
          <w:szCs w:val="28"/>
          <w:lang w:val="uk-UA"/>
        </w:rPr>
        <w:t>- інші</w:t>
      </w:r>
      <w:r w:rsidR="00D0303A">
        <w:rPr>
          <w:sz w:val="28"/>
          <w:szCs w:val="28"/>
          <w:lang w:val="uk-UA"/>
        </w:rPr>
        <w:t xml:space="preserve">  </w:t>
      </w:r>
      <w:r w:rsidR="00086DC4">
        <w:rPr>
          <w:sz w:val="28"/>
          <w:szCs w:val="28"/>
          <w:lang w:val="uk-UA"/>
        </w:rPr>
        <w:t xml:space="preserve"> </w:t>
      </w:r>
      <w:r>
        <w:rPr>
          <w:sz w:val="28"/>
          <w:szCs w:val="28"/>
          <w:lang w:val="uk-UA"/>
        </w:rPr>
        <w:t xml:space="preserve">витрати </w:t>
      </w:r>
      <w:r w:rsidR="00D0303A">
        <w:rPr>
          <w:sz w:val="28"/>
          <w:szCs w:val="28"/>
          <w:lang w:val="uk-UA"/>
        </w:rPr>
        <w:t xml:space="preserve">  </w:t>
      </w:r>
      <w:r>
        <w:rPr>
          <w:sz w:val="28"/>
          <w:szCs w:val="28"/>
          <w:lang w:val="uk-UA"/>
        </w:rPr>
        <w:t xml:space="preserve">(рядок </w:t>
      </w:r>
      <w:r w:rsidR="00D0303A">
        <w:rPr>
          <w:sz w:val="28"/>
          <w:szCs w:val="28"/>
          <w:lang w:val="uk-UA"/>
        </w:rPr>
        <w:t xml:space="preserve"> </w:t>
      </w:r>
      <w:r>
        <w:rPr>
          <w:sz w:val="28"/>
          <w:szCs w:val="28"/>
          <w:lang w:val="uk-UA"/>
        </w:rPr>
        <w:t>1051/6)</w:t>
      </w:r>
      <w:r w:rsidR="00D0303A">
        <w:rPr>
          <w:sz w:val="28"/>
          <w:szCs w:val="28"/>
          <w:lang w:val="uk-UA"/>
        </w:rPr>
        <w:t xml:space="preserve">  –  </w:t>
      </w:r>
      <w:r w:rsidR="00994434">
        <w:rPr>
          <w:sz w:val="28"/>
          <w:szCs w:val="28"/>
          <w:lang w:val="uk-UA"/>
        </w:rPr>
        <w:t xml:space="preserve">включає резерви відпусток та матеріального заохочення працівників, інші витрати, що пов’язані з господарською діяльністю Товариства. </w:t>
      </w:r>
    </w:p>
    <w:p w:rsidR="00994434" w:rsidRDefault="00994434" w:rsidP="00994434">
      <w:pPr>
        <w:ind w:firstLine="567"/>
        <w:jc w:val="both"/>
        <w:rPr>
          <w:sz w:val="28"/>
          <w:szCs w:val="28"/>
          <w:lang w:val="uk-UA"/>
        </w:rPr>
      </w:pPr>
      <w:r>
        <w:rPr>
          <w:sz w:val="28"/>
          <w:szCs w:val="28"/>
          <w:lang w:val="uk-UA"/>
        </w:rPr>
        <w:t xml:space="preserve">Разом з тим, скорочені витрати на </w:t>
      </w:r>
      <w:r w:rsidRPr="00994434">
        <w:rPr>
          <w:sz w:val="28"/>
          <w:szCs w:val="28"/>
          <w:lang w:val="uk-UA"/>
        </w:rPr>
        <w:t>амортизаці</w:t>
      </w:r>
      <w:r>
        <w:rPr>
          <w:sz w:val="28"/>
          <w:szCs w:val="28"/>
          <w:lang w:val="uk-UA"/>
        </w:rPr>
        <w:t>ю</w:t>
      </w:r>
      <w:r w:rsidRPr="00994434">
        <w:rPr>
          <w:sz w:val="28"/>
          <w:szCs w:val="28"/>
          <w:lang w:val="uk-UA"/>
        </w:rPr>
        <w:t xml:space="preserve"> основних засобів і нематеріальних активів загальногосподарського призначення</w:t>
      </w:r>
      <w:r>
        <w:rPr>
          <w:sz w:val="28"/>
          <w:szCs w:val="28"/>
          <w:lang w:val="uk-UA"/>
        </w:rPr>
        <w:t>, навчання загальногосподарського персоналу, утримання основних фондів загальногосподарського призначення, поштово-господарські, канцтовари, підписку, обслуговування програмного забезпечення.</w:t>
      </w:r>
    </w:p>
    <w:p w:rsidR="00AF799D" w:rsidRDefault="00CA0191" w:rsidP="00AF799D">
      <w:pPr>
        <w:ind w:firstLine="567"/>
        <w:jc w:val="both"/>
        <w:rPr>
          <w:sz w:val="28"/>
          <w:szCs w:val="28"/>
          <w:lang w:val="uk-UA"/>
        </w:rPr>
      </w:pPr>
      <w:r w:rsidRPr="00B60FBD">
        <w:rPr>
          <w:sz w:val="28"/>
          <w:szCs w:val="28"/>
          <w:lang w:val="uk-UA"/>
        </w:rPr>
        <w:t>Інші операційні витрати (</w:t>
      </w:r>
      <w:r w:rsidRPr="00C56EE3">
        <w:rPr>
          <w:sz w:val="28"/>
          <w:szCs w:val="28"/>
          <w:lang w:val="uk-UA"/>
        </w:rPr>
        <w:t>рядок 1080)</w:t>
      </w:r>
      <w:r w:rsidR="002F4EB4">
        <w:rPr>
          <w:sz w:val="28"/>
          <w:szCs w:val="28"/>
          <w:lang w:val="uk-UA"/>
        </w:rPr>
        <w:t xml:space="preserve"> при запланованих </w:t>
      </w:r>
      <w:r w:rsidR="0007764A">
        <w:rPr>
          <w:sz w:val="28"/>
          <w:szCs w:val="28"/>
          <w:lang w:val="uk-UA"/>
        </w:rPr>
        <w:t>9 874</w:t>
      </w:r>
      <w:r w:rsidR="00A4657E" w:rsidRPr="00A4657E">
        <w:rPr>
          <w:sz w:val="28"/>
          <w:szCs w:val="28"/>
          <w:lang w:val="uk-UA"/>
        </w:rPr>
        <w:t xml:space="preserve"> </w:t>
      </w:r>
      <w:r>
        <w:rPr>
          <w:sz w:val="28"/>
          <w:szCs w:val="28"/>
          <w:lang w:val="uk-UA"/>
        </w:rPr>
        <w:t>тис.</w:t>
      </w:r>
      <w:r w:rsidR="00EA30EB">
        <w:rPr>
          <w:sz w:val="28"/>
          <w:szCs w:val="28"/>
          <w:lang w:val="uk-UA"/>
        </w:rPr>
        <w:t xml:space="preserve"> </w:t>
      </w:r>
      <w:r w:rsidR="00EA3892">
        <w:rPr>
          <w:sz w:val="28"/>
          <w:szCs w:val="28"/>
          <w:lang w:val="uk-UA"/>
        </w:rPr>
        <w:t xml:space="preserve">грн. отримані у розмірі </w:t>
      </w:r>
      <w:r w:rsidR="0007764A">
        <w:rPr>
          <w:sz w:val="28"/>
          <w:szCs w:val="28"/>
          <w:lang w:val="uk-UA"/>
        </w:rPr>
        <w:t>16 428,6</w:t>
      </w:r>
      <w:r w:rsidR="00A4657E" w:rsidRPr="00A4657E">
        <w:rPr>
          <w:sz w:val="28"/>
          <w:szCs w:val="28"/>
          <w:lang w:val="uk-UA"/>
        </w:rPr>
        <w:t xml:space="preserve"> </w:t>
      </w:r>
      <w:r>
        <w:rPr>
          <w:sz w:val="28"/>
          <w:szCs w:val="28"/>
          <w:lang w:val="uk-UA"/>
        </w:rPr>
        <w:t>тис. грн.</w:t>
      </w:r>
      <w:r w:rsidR="002F4EB4">
        <w:rPr>
          <w:sz w:val="28"/>
          <w:szCs w:val="28"/>
          <w:lang w:val="uk-UA"/>
        </w:rPr>
        <w:t xml:space="preserve">, що на </w:t>
      </w:r>
      <w:r w:rsidR="0007764A">
        <w:rPr>
          <w:sz w:val="28"/>
          <w:szCs w:val="28"/>
          <w:lang w:val="uk-UA"/>
        </w:rPr>
        <w:t>66,4%</w:t>
      </w:r>
      <w:r w:rsidR="00B86C4F">
        <w:rPr>
          <w:sz w:val="28"/>
          <w:szCs w:val="28"/>
          <w:lang w:val="uk-UA"/>
        </w:rPr>
        <w:t xml:space="preserve"> більше</w:t>
      </w:r>
      <w:r w:rsidR="00FE7160">
        <w:rPr>
          <w:sz w:val="28"/>
          <w:szCs w:val="28"/>
          <w:lang w:val="uk-UA"/>
        </w:rPr>
        <w:t xml:space="preserve"> ніж очікувалося.</w:t>
      </w:r>
      <w:r>
        <w:rPr>
          <w:sz w:val="28"/>
          <w:szCs w:val="28"/>
          <w:lang w:val="uk-UA"/>
        </w:rPr>
        <w:t xml:space="preserve"> </w:t>
      </w:r>
    </w:p>
    <w:p w:rsidR="00AF799D" w:rsidRPr="00AF799D" w:rsidRDefault="00AF799D" w:rsidP="00AF799D">
      <w:pPr>
        <w:ind w:firstLine="567"/>
        <w:jc w:val="both"/>
        <w:rPr>
          <w:sz w:val="28"/>
          <w:szCs w:val="28"/>
          <w:lang w:val="uk-UA"/>
        </w:rPr>
      </w:pPr>
      <w:r w:rsidRPr="00AF799D">
        <w:rPr>
          <w:sz w:val="28"/>
          <w:szCs w:val="28"/>
          <w:lang w:val="uk-UA"/>
        </w:rPr>
        <w:t xml:space="preserve">У складі інших операційних витрат до плану зросли: </w:t>
      </w:r>
    </w:p>
    <w:p w:rsidR="0007764A" w:rsidRDefault="00AF799D" w:rsidP="00AF799D">
      <w:pPr>
        <w:ind w:firstLine="567"/>
        <w:jc w:val="both"/>
        <w:rPr>
          <w:sz w:val="28"/>
          <w:szCs w:val="28"/>
          <w:lang w:val="uk-UA"/>
        </w:rPr>
      </w:pPr>
      <w:r w:rsidRPr="00606041">
        <w:rPr>
          <w:sz w:val="28"/>
          <w:szCs w:val="28"/>
          <w:lang w:val="uk-UA"/>
        </w:rPr>
        <w:t xml:space="preserve">- </w:t>
      </w:r>
      <w:r w:rsidR="0007764A">
        <w:rPr>
          <w:sz w:val="28"/>
          <w:szCs w:val="28"/>
          <w:lang w:val="uk-UA"/>
        </w:rPr>
        <w:t xml:space="preserve">витрати на матеріальну допомогу, що не увійшла у фонд оплати праці (рядок 1086/2) - </w:t>
      </w:r>
      <w:r w:rsidR="0007764A" w:rsidRPr="00AF799D">
        <w:rPr>
          <w:sz w:val="28"/>
          <w:szCs w:val="28"/>
          <w:lang w:val="uk-UA"/>
        </w:rPr>
        <w:t>за рахунок збільшення соціальних виплат, передбачених Колективним договором Товариства</w:t>
      </w:r>
      <w:r w:rsidR="0007764A">
        <w:rPr>
          <w:sz w:val="28"/>
          <w:szCs w:val="28"/>
          <w:lang w:val="uk-UA"/>
        </w:rPr>
        <w:t xml:space="preserve"> (матеріальна допомога на лікування, матеріальна допомога у зв’язку зі скрутним матеріальним становищем, тощо);</w:t>
      </w:r>
    </w:p>
    <w:p w:rsidR="00606041" w:rsidRDefault="00AF799D" w:rsidP="00606041">
      <w:pPr>
        <w:ind w:firstLine="567"/>
        <w:jc w:val="both"/>
        <w:rPr>
          <w:sz w:val="28"/>
          <w:szCs w:val="28"/>
          <w:lang w:val="uk-UA"/>
        </w:rPr>
      </w:pPr>
      <w:r w:rsidRPr="00AF799D">
        <w:rPr>
          <w:sz w:val="28"/>
          <w:szCs w:val="28"/>
          <w:lang w:val="uk-UA"/>
        </w:rPr>
        <w:t xml:space="preserve">- інші витрати (1086/5) – за рахунок збільшення соціальних виплат, передбачених Колективним договором Товариства, витрат, пов’язаних з операційною орендою активів, лікарняних з нарахуваннями, податків та обов’язкових платежів, </w:t>
      </w:r>
      <w:r w:rsidR="00606041">
        <w:rPr>
          <w:sz w:val="28"/>
          <w:szCs w:val="28"/>
          <w:lang w:val="uk-UA"/>
        </w:rPr>
        <w:t>економічних санкцій</w:t>
      </w:r>
      <w:r w:rsidRPr="00AF799D">
        <w:rPr>
          <w:sz w:val="28"/>
          <w:szCs w:val="28"/>
          <w:lang w:val="uk-UA"/>
        </w:rPr>
        <w:t xml:space="preserve"> тощо.</w:t>
      </w:r>
    </w:p>
    <w:p w:rsidR="0007764A" w:rsidRDefault="0007764A" w:rsidP="0007764A">
      <w:pPr>
        <w:ind w:firstLine="567"/>
        <w:jc w:val="both"/>
        <w:rPr>
          <w:sz w:val="28"/>
          <w:szCs w:val="28"/>
          <w:lang w:val="uk-UA"/>
        </w:rPr>
      </w:pPr>
      <w:r>
        <w:rPr>
          <w:sz w:val="28"/>
          <w:szCs w:val="28"/>
          <w:lang w:val="uk-UA"/>
        </w:rPr>
        <w:t xml:space="preserve">Разом з тим, скорочені витрати на утримання баз відпочинку та витрати на допомогу при виході на пенсію. </w:t>
      </w:r>
    </w:p>
    <w:p w:rsidR="0007764A" w:rsidRDefault="0007764A" w:rsidP="0007764A">
      <w:pPr>
        <w:ind w:firstLine="567"/>
        <w:jc w:val="both"/>
        <w:rPr>
          <w:sz w:val="28"/>
          <w:szCs w:val="28"/>
          <w:lang w:val="uk-UA"/>
        </w:rPr>
      </w:pPr>
      <w:r>
        <w:rPr>
          <w:sz w:val="28"/>
          <w:szCs w:val="28"/>
          <w:lang w:val="uk-UA"/>
        </w:rPr>
        <w:lastRenderedPageBreak/>
        <w:t xml:space="preserve">Відсутність </w:t>
      </w:r>
      <w:r w:rsidRPr="00E51D7E">
        <w:rPr>
          <w:sz w:val="28"/>
          <w:szCs w:val="28"/>
          <w:lang w:val="uk-UA"/>
        </w:rPr>
        <w:t>факту інших витрат (рядок 1160) пояснюється тим же, що і невиконання плану інших доходів.</w:t>
      </w:r>
    </w:p>
    <w:p w:rsidR="006E04B1" w:rsidRDefault="00E34A5B" w:rsidP="00CB1BA2">
      <w:pPr>
        <w:ind w:firstLine="567"/>
        <w:jc w:val="both"/>
        <w:rPr>
          <w:sz w:val="28"/>
          <w:szCs w:val="28"/>
          <w:lang w:val="uk-UA"/>
        </w:rPr>
      </w:pPr>
      <w:r>
        <w:rPr>
          <w:sz w:val="28"/>
          <w:szCs w:val="28"/>
          <w:lang w:val="uk-UA"/>
        </w:rPr>
        <w:t>Витрати з под</w:t>
      </w:r>
      <w:r w:rsidR="00421C00">
        <w:rPr>
          <w:sz w:val="28"/>
          <w:szCs w:val="28"/>
          <w:lang w:val="uk-UA"/>
        </w:rPr>
        <w:t>атку на прибуток (рядок 1180)</w:t>
      </w:r>
      <w:r>
        <w:rPr>
          <w:sz w:val="28"/>
          <w:szCs w:val="28"/>
          <w:lang w:val="uk-UA"/>
        </w:rPr>
        <w:t xml:space="preserve"> </w:t>
      </w:r>
      <w:r w:rsidR="00421C00">
        <w:rPr>
          <w:sz w:val="28"/>
          <w:szCs w:val="28"/>
          <w:lang w:val="uk-UA"/>
        </w:rPr>
        <w:t>стано</w:t>
      </w:r>
      <w:r w:rsidR="0014349B">
        <w:rPr>
          <w:sz w:val="28"/>
          <w:szCs w:val="28"/>
          <w:lang w:val="uk-UA"/>
        </w:rPr>
        <w:t xml:space="preserve">вили </w:t>
      </w:r>
      <w:r w:rsidR="0007764A">
        <w:rPr>
          <w:sz w:val="28"/>
          <w:szCs w:val="28"/>
          <w:lang w:val="uk-UA"/>
        </w:rPr>
        <w:t>13 265,8</w:t>
      </w:r>
      <w:r w:rsidR="00E30295">
        <w:rPr>
          <w:sz w:val="28"/>
          <w:szCs w:val="28"/>
          <w:lang w:val="uk-UA"/>
        </w:rPr>
        <w:t xml:space="preserve"> </w:t>
      </w:r>
      <w:r w:rsidR="00212C1A">
        <w:rPr>
          <w:sz w:val="28"/>
          <w:szCs w:val="28"/>
          <w:lang w:val="uk-UA"/>
        </w:rPr>
        <w:t xml:space="preserve">тис. </w:t>
      </w:r>
      <w:r w:rsidR="00E30295">
        <w:rPr>
          <w:sz w:val="28"/>
          <w:szCs w:val="28"/>
          <w:lang w:val="uk-UA"/>
        </w:rPr>
        <w:t xml:space="preserve">грн. при очікуваних </w:t>
      </w:r>
      <w:r w:rsidR="0007764A">
        <w:rPr>
          <w:sz w:val="28"/>
          <w:szCs w:val="28"/>
          <w:lang w:val="uk-UA"/>
        </w:rPr>
        <w:t>7 939,0</w:t>
      </w:r>
      <w:r w:rsidR="00421C00">
        <w:rPr>
          <w:sz w:val="28"/>
          <w:szCs w:val="28"/>
          <w:lang w:val="uk-UA"/>
        </w:rPr>
        <w:t xml:space="preserve"> тис. грн.</w:t>
      </w:r>
    </w:p>
    <w:p w:rsidR="00787C08" w:rsidRDefault="00A16BDA" w:rsidP="00787C08">
      <w:pPr>
        <w:ind w:firstLine="567"/>
        <w:jc w:val="both"/>
        <w:rPr>
          <w:sz w:val="28"/>
          <w:szCs w:val="28"/>
          <w:lang w:val="uk-UA"/>
        </w:rPr>
      </w:pPr>
      <w:r w:rsidRPr="007B6BBF">
        <w:rPr>
          <w:sz w:val="28"/>
          <w:szCs w:val="28"/>
          <w:lang w:val="uk-UA"/>
        </w:rPr>
        <w:t>Зага</w:t>
      </w:r>
      <w:r>
        <w:rPr>
          <w:sz w:val="28"/>
          <w:szCs w:val="28"/>
          <w:lang w:val="uk-UA"/>
        </w:rPr>
        <w:t xml:space="preserve">льні </w:t>
      </w:r>
      <w:r w:rsidRPr="00086C3B">
        <w:rPr>
          <w:sz w:val="28"/>
          <w:szCs w:val="28"/>
          <w:lang w:val="uk-UA"/>
        </w:rPr>
        <w:t>витрати</w:t>
      </w:r>
      <w:r w:rsidR="009E5330" w:rsidRPr="00086C3B">
        <w:rPr>
          <w:sz w:val="28"/>
          <w:szCs w:val="28"/>
          <w:lang w:val="uk-UA"/>
        </w:rPr>
        <w:t xml:space="preserve"> </w:t>
      </w:r>
      <w:r w:rsidR="00B304D2">
        <w:rPr>
          <w:sz w:val="28"/>
          <w:szCs w:val="28"/>
          <w:lang w:val="uk-UA"/>
        </w:rPr>
        <w:t>(рядок 122</w:t>
      </w:r>
      <w:r w:rsidR="00086C3B" w:rsidRPr="00086C3B">
        <w:rPr>
          <w:sz w:val="28"/>
          <w:szCs w:val="28"/>
          <w:lang w:val="uk-UA"/>
        </w:rPr>
        <w:t>0</w:t>
      </w:r>
      <w:r w:rsidR="007B6BBF" w:rsidRPr="00086C3B">
        <w:rPr>
          <w:sz w:val="28"/>
          <w:szCs w:val="28"/>
          <w:lang w:val="uk-UA"/>
        </w:rPr>
        <w:t>)</w:t>
      </w:r>
      <w:r w:rsidR="00E8148E" w:rsidRPr="00086C3B">
        <w:rPr>
          <w:sz w:val="28"/>
          <w:szCs w:val="28"/>
          <w:lang w:val="uk-UA"/>
        </w:rPr>
        <w:t xml:space="preserve"> </w:t>
      </w:r>
      <w:r w:rsidR="002E3599" w:rsidRPr="00086C3B">
        <w:rPr>
          <w:sz w:val="28"/>
          <w:szCs w:val="28"/>
          <w:lang w:val="uk-UA"/>
        </w:rPr>
        <w:t>при</w:t>
      </w:r>
      <w:r w:rsidR="002E3599">
        <w:rPr>
          <w:sz w:val="28"/>
          <w:szCs w:val="28"/>
          <w:lang w:val="uk-UA"/>
        </w:rPr>
        <w:t xml:space="preserve"> запланованих</w:t>
      </w:r>
      <w:r w:rsidR="00E30295">
        <w:rPr>
          <w:sz w:val="28"/>
          <w:szCs w:val="28"/>
          <w:lang w:val="uk-UA"/>
        </w:rPr>
        <w:t xml:space="preserve"> </w:t>
      </w:r>
      <w:r w:rsidR="0007764A">
        <w:rPr>
          <w:sz w:val="28"/>
          <w:szCs w:val="28"/>
          <w:lang w:val="uk-UA"/>
        </w:rPr>
        <w:t>455 361,0</w:t>
      </w:r>
      <w:r w:rsidR="007B6BBF">
        <w:rPr>
          <w:sz w:val="28"/>
          <w:szCs w:val="28"/>
          <w:lang w:val="uk-UA"/>
        </w:rPr>
        <w:t xml:space="preserve"> тис. грн. </w:t>
      </w:r>
      <w:r w:rsidR="00B31A6E" w:rsidRPr="004A207B">
        <w:rPr>
          <w:sz w:val="28"/>
          <w:szCs w:val="28"/>
          <w:lang w:val="uk-UA"/>
        </w:rPr>
        <w:t xml:space="preserve">склали </w:t>
      </w:r>
      <w:r w:rsidR="0007764A">
        <w:rPr>
          <w:sz w:val="28"/>
          <w:szCs w:val="28"/>
          <w:lang w:val="uk-UA"/>
        </w:rPr>
        <w:t>621 159,3</w:t>
      </w:r>
      <w:r w:rsidR="00E51D7E">
        <w:rPr>
          <w:sz w:val="28"/>
          <w:szCs w:val="28"/>
          <w:lang w:val="uk-UA"/>
        </w:rPr>
        <w:t xml:space="preserve"> </w:t>
      </w:r>
      <w:r w:rsidR="00992C1B" w:rsidRPr="005C749F">
        <w:rPr>
          <w:sz w:val="28"/>
          <w:szCs w:val="28"/>
          <w:lang w:val="uk-UA"/>
        </w:rPr>
        <w:t>тис</w:t>
      </w:r>
      <w:r w:rsidR="00992C1B" w:rsidRPr="004A207B">
        <w:rPr>
          <w:sz w:val="28"/>
          <w:szCs w:val="28"/>
          <w:lang w:val="uk-UA"/>
        </w:rPr>
        <w:t>. грн.</w:t>
      </w:r>
      <w:r w:rsidR="00901434">
        <w:rPr>
          <w:sz w:val="28"/>
          <w:szCs w:val="28"/>
          <w:lang w:val="uk-UA"/>
        </w:rPr>
        <w:t xml:space="preserve"> </w:t>
      </w:r>
    </w:p>
    <w:p w:rsidR="00421C00" w:rsidRDefault="00421C00" w:rsidP="00BD3A5A">
      <w:pPr>
        <w:ind w:firstLine="567"/>
        <w:jc w:val="both"/>
        <w:rPr>
          <w:b/>
          <w:sz w:val="16"/>
          <w:szCs w:val="16"/>
          <w:lang w:val="uk-UA"/>
        </w:rPr>
      </w:pPr>
    </w:p>
    <w:p w:rsidR="0007764A" w:rsidRDefault="0007764A" w:rsidP="00BD3A5A">
      <w:pPr>
        <w:ind w:firstLine="567"/>
        <w:jc w:val="both"/>
        <w:rPr>
          <w:b/>
          <w:sz w:val="16"/>
          <w:szCs w:val="16"/>
          <w:lang w:val="uk-UA"/>
        </w:rPr>
      </w:pPr>
    </w:p>
    <w:p w:rsidR="00BD3A5A" w:rsidRDefault="000B0202" w:rsidP="00BD3A5A">
      <w:pPr>
        <w:ind w:firstLine="567"/>
        <w:jc w:val="both"/>
        <w:rPr>
          <w:sz w:val="28"/>
          <w:szCs w:val="28"/>
          <w:lang w:val="uk-UA"/>
        </w:rPr>
      </w:pPr>
      <w:r w:rsidRPr="00B64E3E">
        <w:rPr>
          <w:b/>
          <w:sz w:val="28"/>
          <w:szCs w:val="28"/>
          <w:lang w:val="uk-UA"/>
        </w:rPr>
        <w:t>Фінансові результати</w:t>
      </w:r>
      <w:r w:rsidR="00CF47A7" w:rsidRPr="00B64E3E">
        <w:rPr>
          <w:sz w:val="28"/>
          <w:szCs w:val="28"/>
          <w:lang w:val="uk-UA"/>
        </w:rPr>
        <w:t xml:space="preserve"> </w:t>
      </w:r>
    </w:p>
    <w:p w:rsidR="007A0739" w:rsidRPr="00B64E3E" w:rsidRDefault="007A0739" w:rsidP="00BD3A5A">
      <w:pPr>
        <w:ind w:firstLine="567"/>
        <w:jc w:val="both"/>
        <w:rPr>
          <w:sz w:val="28"/>
          <w:szCs w:val="28"/>
          <w:lang w:val="uk-UA"/>
        </w:rPr>
      </w:pPr>
    </w:p>
    <w:p w:rsidR="002A68FE" w:rsidRDefault="0009773B" w:rsidP="002A68FE">
      <w:pPr>
        <w:ind w:firstLine="567"/>
        <w:jc w:val="both"/>
        <w:rPr>
          <w:sz w:val="28"/>
          <w:szCs w:val="28"/>
          <w:lang w:val="uk-UA"/>
        </w:rPr>
      </w:pPr>
      <w:r>
        <w:rPr>
          <w:sz w:val="28"/>
          <w:szCs w:val="28"/>
          <w:lang w:val="uk-UA"/>
        </w:rPr>
        <w:t xml:space="preserve">Завдяки </w:t>
      </w:r>
      <w:r w:rsidR="007A0739">
        <w:rPr>
          <w:sz w:val="28"/>
          <w:szCs w:val="28"/>
          <w:lang w:val="uk-UA"/>
        </w:rPr>
        <w:t>впровадженн</w:t>
      </w:r>
      <w:r w:rsidR="002A68FE">
        <w:rPr>
          <w:sz w:val="28"/>
          <w:szCs w:val="28"/>
          <w:lang w:val="uk-UA"/>
        </w:rPr>
        <w:t>ю</w:t>
      </w:r>
      <w:r w:rsidR="007A0739">
        <w:rPr>
          <w:sz w:val="28"/>
          <w:szCs w:val="28"/>
          <w:lang w:val="uk-UA"/>
        </w:rPr>
        <w:t xml:space="preserve"> впродовж 2018 року ряду заходів, а саме, ефективн</w:t>
      </w:r>
      <w:r w:rsidR="00F45447">
        <w:rPr>
          <w:sz w:val="28"/>
          <w:szCs w:val="28"/>
          <w:lang w:val="uk-UA"/>
        </w:rPr>
        <w:t>ої</w:t>
      </w:r>
      <w:r w:rsidR="007A0739">
        <w:rPr>
          <w:sz w:val="28"/>
          <w:szCs w:val="28"/>
          <w:lang w:val="uk-UA"/>
        </w:rPr>
        <w:t xml:space="preserve"> цінов</w:t>
      </w:r>
      <w:r w:rsidR="00F45447">
        <w:rPr>
          <w:sz w:val="28"/>
          <w:szCs w:val="28"/>
          <w:lang w:val="uk-UA"/>
        </w:rPr>
        <w:t>ої</w:t>
      </w:r>
      <w:r w:rsidR="007A0739">
        <w:rPr>
          <w:sz w:val="28"/>
          <w:szCs w:val="28"/>
          <w:lang w:val="uk-UA"/>
        </w:rPr>
        <w:t xml:space="preserve"> політик</w:t>
      </w:r>
      <w:r w:rsidR="00F45447">
        <w:rPr>
          <w:sz w:val="28"/>
          <w:szCs w:val="28"/>
          <w:lang w:val="uk-UA"/>
        </w:rPr>
        <w:t>и</w:t>
      </w:r>
      <w:r w:rsidR="007A0739">
        <w:rPr>
          <w:sz w:val="28"/>
          <w:szCs w:val="28"/>
          <w:lang w:val="uk-UA"/>
        </w:rPr>
        <w:t xml:space="preserve">, </w:t>
      </w:r>
      <w:r w:rsidR="00F45447">
        <w:rPr>
          <w:sz w:val="28"/>
          <w:szCs w:val="28"/>
          <w:lang w:val="uk-UA"/>
        </w:rPr>
        <w:t xml:space="preserve">залучення нових клієнтів, </w:t>
      </w:r>
      <w:r w:rsidR="007A0739">
        <w:rPr>
          <w:sz w:val="28"/>
          <w:szCs w:val="28"/>
          <w:lang w:val="uk-UA"/>
        </w:rPr>
        <w:t xml:space="preserve">відновлення основних засобів Товариства, шляхом </w:t>
      </w:r>
      <w:r w:rsidR="002A68FE">
        <w:rPr>
          <w:sz w:val="28"/>
          <w:szCs w:val="28"/>
          <w:lang w:val="uk-UA"/>
        </w:rPr>
        <w:t xml:space="preserve">модернізації, </w:t>
      </w:r>
      <w:r w:rsidR="007A0739">
        <w:rPr>
          <w:sz w:val="28"/>
          <w:szCs w:val="28"/>
          <w:lang w:val="uk-UA"/>
        </w:rPr>
        <w:t>капітальних та поточних ремонтів</w:t>
      </w:r>
      <w:r w:rsidR="00010859">
        <w:rPr>
          <w:sz w:val="28"/>
          <w:szCs w:val="28"/>
          <w:lang w:val="uk-UA"/>
        </w:rPr>
        <w:t>,</w:t>
      </w:r>
      <w:r w:rsidR="002A68FE">
        <w:rPr>
          <w:sz w:val="28"/>
          <w:szCs w:val="28"/>
          <w:lang w:val="uk-UA"/>
        </w:rPr>
        <w:t xml:space="preserve"> </w:t>
      </w:r>
      <w:r w:rsidR="00F45447">
        <w:rPr>
          <w:sz w:val="28"/>
          <w:szCs w:val="28"/>
          <w:lang w:val="uk-UA"/>
        </w:rPr>
        <w:t xml:space="preserve"> </w:t>
      </w:r>
      <w:r w:rsidR="002A68FE">
        <w:rPr>
          <w:sz w:val="28"/>
          <w:szCs w:val="28"/>
          <w:lang w:val="uk-UA"/>
        </w:rPr>
        <w:t xml:space="preserve">Товариству вдалося покращити очікувані </w:t>
      </w:r>
      <w:r w:rsidR="002A68FE" w:rsidRPr="00E35A09">
        <w:rPr>
          <w:sz w:val="28"/>
          <w:szCs w:val="28"/>
          <w:lang w:val="uk-UA"/>
        </w:rPr>
        <w:t>фінансові р</w:t>
      </w:r>
      <w:r w:rsidR="002A68FE">
        <w:rPr>
          <w:sz w:val="28"/>
          <w:szCs w:val="28"/>
          <w:lang w:val="uk-UA"/>
        </w:rPr>
        <w:t>езультати діяльності поточного року та значно випередити результати минулого року</w:t>
      </w:r>
      <w:r w:rsidR="00010859">
        <w:rPr>
          <w:sz w:val="28"/>
          <w:szCs w:val="28"/>
          <w:lang w:val="uk-UA"/>
        </w:rPr>
        <w:t>, та зберегти  і продовжити позитивну тенденцію економічного зростання</w:t>
      </w:r>
      <w:r w:rsidR="002A68FE">
        <w:rPr>
          <w:sz w:val="28"/>
          <w:szCs w:val="28"/>
          <w:lang w:val="uk-UA"/>
        </w:rPr>
        <w:t>.</w:t>
      </w:r>
    </w:p>
    <w:p w:rsidR="00010859" w:rsidRDefault="00010859" w:rsidP="002A68FE">
      <w:pPr>
        <w:ind w:firstLine="567"/>
        <w:jc w:val="both"/>
        <w:rPr>
          <w:sz w:val="28"/>
          <w:szCs w:val="28"/>
          <w:lang w:val="uk-UA"/>
        </w:rPr>
      </w:pPr>
    </w:p>
    <w:p w:rsidR="00216976" w:rsidRPr="00216976" w:rsidRDefault="00216976" w:rsidP="00216976">
      <w:pPr>
        <w:ind w:firstLine="567"/>
        <w:jc w:val="both"/>
        <w:rPr>
          <w:sz w:val="28"/>
          <w:szCs w:val="28"/>
          <w:lang w:val="uk-UA"/>
        </w:rPr>
      </w:pPr>
      <w:r w:rsidRPr="00216976">
        <w:rPr>
          <w:sz w:val="28"/>
          <w:szCs w:val="28"/>
          <w:lang w:val="uk-UA"/>
        </w:rPr>
        <w:t>Так, валовий при</w:t>
      </w:r>
      <w:r w:rsidR="0009773B">
        <w:rPr>
          <w:sz w:val="28"/>
          <w:szCs w:val="28"/>
          <w:lang w:val="uk-UA"/>
        </w:rPr>
        <w:t xml:space="preserve">буток (рядок 1020) склав </w:t>
      </w:r>
      <w:r w:rsidR="00010859">
        <w:rPr>
          <w:sz w:val="28"/>
          <w:szCs w:val="28"/>
          <w:lang w:val="uk-UA"/>
        </w:rPr>
        <w:t>99 181,9</w:t>
      </w:r>
      <w:r w:rsidRPr="00216976">
        <w:rPr>
          <w:sz w:val="28"/>
          <w:szCs w:val="28"/>
          <w:lang w:val="uk-UA"/>
        </w:rPr>
        <w:t xml:space="preserve"> тис. грн., що на </w:t>
      </w:r>
      <w:r w:rsidR="00010859">
        <w:rPr>
          <w:sz w:val="28"/>
          <w:szCs w:val="28"/>
          <w:lang w:val="uk-UA"/>
        </w:rPr>
        <w:t xml:space="preserve">30 428,9 </w:t>
      </w:r>
      <w:r w:rsidRPr="00216976">
        <w:rPr>
          <w:sz w:val="28"/>
          <w:szCs w:val="28"/>
          <w:lang w:val="uk-UA"/>
        </w:rPr>
        <w:t>тис. грн. більше прогнозованого.</w:t>
      </w:r>
    </w:p>
    <w:p w:rsidR="00216976" w:rsidRPr="00216976" w:rsidRDefault="00216976" w:rsidP="00216976">
      <w:pPr>
        <w:ind w:firstLine="567"/>
        <w:jc w:val="both"/>
        <w:rPr>
          <w:sz w:val="28"/>
          <w:szCs w:val="28"/>
          <w:lang w:val="uk-UA"/>
        </w:rPr>
      </w:pPr>
      <w:r w:rsidRPr="00216976">
        <w:rPr>
          <w:sz w:val="28"/>
          <w:szCs w:val="28"/>
          <w:lang w:val="uk-UA"/>
        </w:rPr>
        <w:t>Фінансовий результат до оподаткування (рядок 1170) становив</w:t>
      </w:r>
      <w:r>
        <w:rPr>
          <w:sz w:val="28"/>
          <w:szCs w:val="28"/>
          <w:lang w:val="uk-UA"/>
        </w:rPr>
        <w:t xml:space="preserve"> </w:t>
      </w:r>
      <w:r w:rsidR="00010859">
        <w:rPr>
          <w:sz w:val="28"/>
          <w:szCs w:val="28"/>
          <w:lang w:val="uk-UA"/>
        </w:rPr>
        <w:t xml:space="preserve">51 089,0 </w:t>
      </w:r>
      <w:r w:rsidRPr="00216976">
        <w:rPr>
          <w:sz w:val="28"/>
          <w:szCs w:val="28"/>
          <w:lang w:val="uk-UA"/>
        </w:rPr>
        <w:t xml:space="preserve"> тис. грн., що </w:t>
      </w:r>
      <w:r w:rsidR="0009773B">
        <w:rPr>
          <w:sz w:val="28"/>
          <w:szCs w:val="28"/>
          <w:lang w:val="uk-UA"/>
        </w:rPr>
        <w:t xml:space="preserve">на </w:t>
      </w:r>
      <w:r w:rsidR="00010859">
        <w:rPr>
          <w:sz w:val="28"/>
          <w:szCs w:val="28"/>
          <w:lang w:val="uk-UA"/>
        </w:rPr>
        <w:t>6 982,0</w:t>
      </w:r>
      <w:r w:rsidRPr="00216976">
        <w:rPr>
          <w:sz w:val="28"/>
          <w:szCs w:val="28"/>
          <w:lang w:val="uk-UA"/>
        </w:rPr>
        <w:t xml:space="preserve"> тис. грн. </w:t>
      </w:r>
      <w:r>
        <w:rPr>
          <w:sz w:val="28"/>
          <w:szCs w:val="28"/>
          <w:lang w:val="uk-UA"/>
        </w:rPr>
        <w:t>більше</w:t>
      </w:r>
      <w:r w:rsidRPr="00216976">
        <w:rPr>
          <w:sz w:val="28"/>
          <w:szCs w:val="28"/>
          <w:lang w:val="uk-UA"/>
        </w:rPr>
        <w:t xml:space="preserve"> очікуваного</w:t>
      </w:r>
      <w:r>
        <w:rPr>
          <w:sz w:val="28"/>
          <w:szCs w:val="28"/>
          <w:lang w:val="uk-UA"/>
        </w:rPr>
        <w:t xml:space="preserve"> та на </w:t>
      </w:r>
      <w:r w:rsidR="00010859">
        <w:rPr>
          <w:sz w:val="28"/>
          <w:szCs w:val="28"/>
          <w:lang w:val="uk-UA"/>
        </w:rPr>
        <w:t>23 673,7</w:t>
      </w:r>
      <w:r>
        <w:rPr>
          <w:sz w:val="28"/>
          <w:szCs w:val="28"/>
          <w:lang w:val="uk-UA"/>
        </w:rPr>
        <w:t xml:space="preserve"> тис. грн. </w:t>
      </w:r>
      <w:r w:rsidR="00996B8B">
        <w:rPr>
          <w:sz w:val="28"/>
          <w:szCs w:val="28"/>
          <w:lang w:val="uk-UA"/>
        </w:rPr>
        <w:t xml:space="preserve">більше </w:t>
      </w:r>
      <w:r>
        <w:rPr>
          <w:sz w:val="28"/>
          <w:szCs w:val="28"/>
          <w:lang w:val="uk-UA"/>
        </w:rPr>
        <w:t>201</w:t>
      </w:r>
      <w:r w:rsidR="00010859">
        <w:rPr>
          <w:sz w:val="28"/>
          <w:szCs w:val="28"/>
          <w:lang w:val="uk-UA"/>
        </w:rPr>
        <w:t>7</w:t>
      </w:r>
      <w:r w:rsidRPr="00216976">
        <w:rPr>
          <w:sz w:val="28"/>
          <w:szCs w:val="28"/>
          <w:lang w:val="uk-UA"/>
        </w:rPr>
        <w:t xml:space="preserve"> року.</w:t>
      </w:r>
    </w:p>
    <w:p w:rsidR="00216976" w:rsidRDefault="00216976" w:rsidP="00216976">
      <w:pPr>
        <w:ind w:firstLine="567"/>
        <w:jc w:val="both"/>
        <w:rPr>
          <w:sz w:val="28"/>
          <w:szCs w:val="28"/>
          <w:lang w:val="uk-UA"/>
        </w:rPr>
      </w:pPr>
      <w:r w:rsidRPr="00216976">
        <w:rPr>
          <w:sz w:val="28"/>
          <w:szCs w:val="28"/>
          <w:lang w:val="uk-UA"/>
        </w:rPr>
        <w:t>Чистий фінансовий результат (</w:t>
      </w:r>
      <w:r w:rsidR="00996B8B">
        <w:rPr>
          <w:sz w:val="28"/>
          <w:szCs w:val="28"/>
          <w:lang w:val="uk-UA"/>
        </w:rPr>
        <w:t xml:space="preserve">рядок 1200) отриманий у розмірі </w:t>
      </w:r>
      <w:r w:rsidR="00010859">
        <w:rPr>
          <w:sz w:val="28"/>
          <w:szCs w:val="28"/>
          <w:lang w:val="uk-UA"/>
        </w:rPr>
        <w:t>37 823,2</w:t>
      </w:r>
      <w:r w:rsidRPr="00216976">
        <w:rPr>
          <w:sz w:val="28"/>
          <w:szCs w:val="28"/>
          <w:lang w:val="uk-UA"/>
        </w:rPr>
        <w:t xml:space="preserve"> тис. грн</w:t>
      </w:r>
      <w:r w:rsidR="00996B8B">
        <w:rPr>
          <w:sz w:val="28"/>
          <w:szCs w:val="28"/>
          <w:lang w:val="uk-UA"/>
        </w:rPr>
        <w:t xml:space="preserve">., що на </w:t>
      </w:r>
      <w:r w:rsidR="00010859">
        <w:rPr>
          <w:sz w:val="28"/>
          <w:szCs w:val="28"/>
          <w:lang w:val="uk-UA"/>
        </w:rPr>
        <w:t>1 655,2</w:t>
      </w:r>
      <w:r w:rsidRPr="00216976">
        <w:rPr>
          <w:sz w:val="28"/>
          <w:szCs w:val="28"/>
          <w:lang w:val="uk-UA"/>
        </w:rPr>
        <w:t xml:space="preserve"> тис. грн. </w:t>
      </w:r>
      <w:r>
        <w:rPr>
          <w:sz w:val="28"/>
          <w:szCs w:val="28"/>
          <w:lang w:val="uk-UA"/>
        </w:rPr>
        <w:t xml:space="preserve">більше запланованого та на </w:t>
      </w:r>
      <w:r w:rsidR="00010859">
        <w:rPr>
          <w:sz w:val="28"/>
          <w:szCs w:val="28"/>
          <w:lang w:val="uk-UA"/>
        </w:rPr>
        <w:t>15 287,1</w:t>
      </w:r>
      <w:r w:rsidRPr="00216976">
        <w:rPr>
          <w:sz w:val="28"/>
          <w:szCs w:val="28"/>
          <w:lang w:val="uk-UA"/>
        </w:rPr>
        <w:t xml:space="preserve"> тис. грн. більше рівня минулого року.  </w:t>
      </w:r>
    </w:p>
    <w:p w:rsidR="00216976" w:rsidRPr="003627F4" w:rsidRDefault="00216976" w:rsidP="00D0303A">
      <w:pPr>
        <w:rPr>
          <w:sz w:val="16"/>
          <w:szCs w:val="16"/>
          <w:lang w:val="uk-UA"/>
        </w:rPr>
      </w:pPr>
    </w:p>
    <w:p w:rsidR="000958A7" w:rsidRPr="00EE59D2" w:rsidRDefault="000958A7" w:rsidP="00216976">
      <w:pPr>
        <w:jc w:val="center"/>
        <w:rPr>
          <w:b/>
          <w:sz w:val="28"/>
          <w:lang w:val="uk-UA"/>
        </w:rPr>
      </w:pPr>
      <w:r w:rsidRPr="00EE59D2">
        <w:rPr>
          <w:b/>
          <w:sz w:val="28"/>
          <w:lang w:val="uk-UA"/>
        </w:rPr>
        <w:t>Елементи операційних витрат</w:t>
      </w:r>
    </w:p>
    <w:p w:rsidR="005B4C9D" w:rsidRPr="005B4C9D" w:rsidRDefault="005B4C9D" w:rsidP="00DF4B1A">
      <w:pPr>
        <w:jc w:val="center"/>
        <w:rPr>
          <w:b/>
          <w:sz w:val="10"/>
          <w:szCs w:val="10"/>
          <w:lang w:val="uk-UA"/>
        </w:rPr>
      </w:pPr>
    </w:p>
    <w:p w:rsidR="00F70CFD" w:rsidRDefault="0033682E" w:rsidP="00370B57">
      <w:pPr>
        <w:ind w:firstLine="567"/>
        <w:jc w:val="both"/>
        <w:rPr>
          <w:sz w:val="28"/>
          <w:szCs w:val="28"/>
          <w:lang w:val="uk-UA"/>
        </w:rPr>
      </w:pPr>
      <w:r>
        <w:rPr>
          <w:sz w:val="28"/>
          <w:szCs w:val="28"/>
          <w:lang w:val="uk-UA"/>
        </w:rPr>
        <w:t xml:space="preserve">За </w:t>
      </w:r>
      <w:r w:rsidR="00755301">
        <w:rPr>
          <w:sz w:val="28"/>
          <w:szCs w:val="28"/>
          <w:lang w:val="uk-UA"/>
        </w:rPr>
        <w:t>201</w:t>
      </w:r>
      <w:r w:rsidR="0007151B">
        <w:rPr>
          <w:sz w:val="28"/>
          <w:szCs w:val="28"/>
          <w:lang w:val="uk-UA"/>
        </w:rPr>
        <w:t>8</w:t>
      </w:r>
      <w:r w:rsidR="00755301">
        <w:rPr>
          <w:sz w:val="28"/>
          <w:szCs w:val="28"/>
          <w:lang w:val="uk-UA"/>
        </w:rPr>
        <w:t xml:space="preserve"> рік</w:t>
      </w:r>
      <w:r w:rsidR="00BE7C68">
        <w:rPr>
          <w:sz w:val="28"/>
          <w:szCs w:val="28"/>
          <w:lang w:val="uk-UA"/>
        </w:rPr>
        <w:t xml:space="preserve"> о</w:t>
      </w:r>
      <w:r w:rsidR="00C452C5">
        <w:rPr>
          <w:sz w:val="28"/>
          <w:szCs w:val="28"/>
          <w:lang w:val="uk-UA"/>
        </w:rPr>
        <w:t xml:space="preserve">пераційні витрати </w:t>
      </w:r>
      <w:r w:rsidR="00584805">
        <w:rPr>
          <w:sz w:val="28"/>
          <w:szCs w:val="28"/>
          <w:lang w:val="uk-UA"/>
        </w:rPr>
        <w:t>(рядок 14</w:t>
      </w:r>
      <w:r>
        <w:rPr>
          <w:sz w:val="28"/>
          <w:szCs w:val="28"/>
          <w:lang w:val="uk-UA"/>
        </w:rPr>
        <w:t xml:space="preserve">50) становили </w:t>
      </w:r>
      <w:r w:rsidR="00F70CFD">
        <w:rPr>
          <w:sz w:val="28"/>
          <w:szCs w:val="28"/>
          <w:lang w:val="uk-UA"/>
        </w:rPr>
        <w:t>607 809,8</w:t>
      </w:r>
      <w:r w:rsidR="009F456F" w:rsidRPr="009F456F">
        <w:rPr>
          <w:sz w:val="28"/>
          <w:szCs w:val="28"/>
          <w:lang w:val="uk-UA"/>
        </w:rPr>
        <w:t xml:space="preserve"> </w:t>
      </w:r>
      <w:r w:rsidR="00BC6DE6">
        <w:rPr>
          <w:sz w:val="28"/>
          <w:szCs w:val="28"/>
          <w:lang w:val="uk-UA"/>
        </w:rPr>
        <w:t xml:space="preserve">тис. грн. </w:t>
      </w:r>
      <w:r w:rsidR="00BD3A5A">
        <w:rPr>
          <w:sz w:val="28"/>
          <w:szCs w:val="28"/>
          <w:lang w:val="uk-UA"/>
        </w:rPr>
        <w:t xml:space="preserve">при запланованих </w:t>
      </w:r>
      <w:r w:rsidR="00F70CFD">
        <w:rPr>
          <w:sz w:val="28"/>
          <w:szCs w:val="28"/>
          <w:lang w:val="uk-UA"/>
        </w:rPr>
        <w:t>445 986,0</w:t>
      </w:r>
      <w:r w:rsidR="009F456F" w:rsidRPr="009F456F">
        <w:rPr>
          <w:sz w:val="28"/>
          <w:szCs w:val="28"/>
          <w:lang w:val="uk-UA"/>
        </w:rPr>
        <w:t xml:space="preserve"> </w:t>
      </w:r>
      <w:r w:rsidR="00370B57">
        <w:rPr>
          <w:sz w:val="28"/>
          <w:szCs w:val="28"/>
          <w:lang w:val="uk-UA"/>
        </w:rPr>
        <w:t>тис. грн.</w:t>
      </w:r>
      <w:r w:rsidR="00C66CCE">
        <w:rPr>
          <w:sz w:val="28"/>
          <w:szCs w:val="28"/>
          <w:lang w:val="uk-UA"/>
        </w:rPr>
        <w:t xml:space="preserve"> </w:t>
      </w:r>
    </w:p>
    <w:p w:rsidR="00A72EDC" w:rsidRDefault="00A61061" w:rsidP="00F70CFD">
      <w:pPr>
        <w:ind w:firstLine="567"/>
        <w:jc w:val="both"/>
        <w:rPr>
          <w:sz w:val="28"/>
          <w:szCs w:val="28"/>
          <w:lang w:val="uk-UA"/>
        </w:rPr>
      </w:pPr>
      <w:r w:rsidRPr="009F5AB5">
        <w:rPr>
          <w:sz w:val="28"/>
          <w:szCs w:val="28"/>
          <w:lang w:val="uk-UA"/>
        </w:rPr>
        <w:t>М</w:t>
      </w:r>
      <w:r w:rsidR="00A72EDC" w:rsidRPr="009F5AB5">
        <w:rPr>
          <w:sz w:val="28"/>
          <w:szCs w:val="28"/>
          <w:lang w:val="uk-UA"/>
        </w:rPr>
        <w:t>атеріальні витрати</w:t>
      </w:r>
      <w:r w:rsidR="003E34F9">
        <w:rPr>
          <w:sz w:val="28"/>
          <w:szCs w:val="28"/>
          <w:lang w:val="uk-UA"/>
        </w:rPr>
        <w:t xml:space="preserve"> (рядок 1400)</w:t>
      </w:r>
      <w:r w:rsidR="00767327">
        <w:rPr>
          <w:sz w:val="28"/>
          <w:szCs w:val="28"/>
          <w:lang w:val="uk-UA"/>
        </w:rPr>
        <w:t xml:space="preserve"> п</w:t>
      </w:r>
      <w:r w:rsidR="00BD3A5A">
        <w:rPr>
          <w:sz w:val="28"/>
          <w:szCs w:val="28"/>
          <w:lang w:val="uk-UA"/>
        </w:rPr>
        <w:t xml:space="preserve">ри плані </w:t>
      </w:r>
      <w:r w:rsidR="00F70CFD">
        <w:rPr>
          <w:sz w:val="28"/>
          <w:szCs w:val="28"/>
          <w:lang w:val="uk-UA"/>
        </w:rPr>
        <w:t>173 689,0</w:t>
      </w:r>
      <w:r w:rsidR="00767327">
        <w:rPr>
          <w:sz w:val="28"/>
          <w:szCs w:val="28"/>
          <w:lang w:val="uk-UA"/>
        </w:rPr>
        <w:t xml:space="preserve"> тис. грн. </w:t>
      </w:r>
      <w:r w:rsidR="00BD3A5A">
        <w:rPr>
          <w:sz w:val="28"/>
          <w:szCs w:val="28"/>
          <w:lang w:val="uk-UA"/>
        </w:rPr>
        <w:t xml:space="preserve">склали </w:t>
      </w:r>
      <w:r w:rsidR="00F70CFD">
        <w:rPr>
          <w:sz w:val="28"/>
          <w:szCs w:val="28"/>
          <w:lang w:val="uk-UA"/>
        </w:rPr>
        <w:t>247 563,8</w:t>
      </w:r>
      <w:r w:rsidR="00781474" w:rsidRPr="00781474">
        <w:rPr>
          <w:sz w:val="28"/>
          <w:szCs w:val="28"/>
          <w:lang w:val="uk-UA"/>
        </w:rPr>
        <w:t xml:space="preserve"> </w:t>
      </w:r>
      <w:r w:rsidR="00000A46">
        <w:rPr>
          <w:sz w:val="28"/>
          <w:szCs w:val="28"/>
          <w:lang w:val="uk-UA"/>
        </w:rPr>
        <w:t xml:space="preserve">тис. </w:t>
      </w:r>
      <w:r w:rsidR="00BD3A5A">
        <w:rPr>
          <w:sz w:val="28"/>
          <w:szCs w:val="28"/>
          <w:lang w:val="uk-UA"/>
        </w:rPr>
        <w:t xml:space="preserve">грн., в структурі яких </w:t>
      </w:r>
      <w:r w:rsidR="00F70CFD">
        <w:rPr>
          <w:sz w:val="28"/>
          <w:szCs w:val="28"/>
          <w:lang w:val="uk-UA"/>
        </w:rPr>
        <w:t>51,3</w:t>
      </w:r>
      <w:r w:rsidR="00A72EDC">
        <w:rPr>
          <w:sz w:val="28"/>
          <w:szCs w:val="28"/>
          <w:lang w:val="uk-UA"/>
        </w:rPr>
        <w:t>% - витрати на сировину і основні</w:t>
      </w:r>
      <w:r w:rsidR="003E34F9">
        <w:rPr>
          <w:sz w:val="28"/>
          <w:szCs w:val="28"/>
          <w:lang w:val="uk-UA"/>
        </w:rPr>
        <w:t xml:space="preserve"> </w:t>
      </w:r>
      <w:r w:rsidR="00A72EDC">
        <w:rPr>
          <w:sz w:val="28"/>
          <w:szCs w:val="28"/>
          <w:lang w:val="uk-UA"/>
        </w:rPr>
        <w:t>матеріали</w:t>
      </w:r>
      <w:r w:rsidR="003E34F9">
        <w:rPr>
          <w:sz w:val="28"/>
          <w:szCs w:val="28"/>
          <w:lang w:val="uk-UA"/>
        </w:rPr>
        <w:t xml:space="preserve"> (рядо</w:t>
      </w:r>
      <w:r w:rsidR="00781474">
        <w:rPr>
          <w:sz w:val="28"/>
          <w:szCs w:val="28"/>
          <w:lang w:val="uk-UA"/>
        </w:rPr>
        <w:t xml:space="preserve">к </w:t>
      </w:r>
      <w:r w:rsidR="004E7129">
        <w:rPr>
          <w:sz w:val="28"/>
          <w:szCs w:val="28"/>
          <w:lang w:val="uk-UA"/>
        </w:rPr>
        <w:t xml:space="preserve">1401) та </w:t>
      </w:r>
      <w:r w:rsidR="00F70CFD">
        <w:rPr>
          <w:sz w:val="28"/>
          <w:szCs w:val="28"/>
          <w:lang w:val="uk-UA"/>
        </w:rPr>
        <w:t>48,7</w:t>
      </w:r>
      <w:r w:rsidR="003E34F9">
        <w:rPr>
          <w:sz w:val="28"/>
          <w:szCs w:val="28"/>
          <w:lang w:val="uk-UA"/>
        </w:rPr>
        <w:t>% - витрати на паливо та енергію (рядок 1402).</w:t>
      </w:r>
    </w:p>
    <w:p w:rsidR="00EC1747" w:rsidRPr="00B31B19" w:rsidRDefault="00EC1747" w:rsidP="00B31B19">
      <w:pPr>
        <w:ind w:firstLine="567"/>
        <w:jc w:val="both"/>
        <w:rPr>
          <w:sz w:val="28"/>
          <w:szCs w:val="28"/>
          <w:lang w:val="uk-UA"/>
        </w:rPr>
      </w:pPr>
      <w:r w:rsidRPr="00EC1747">
        <w:rPr>
          <w:sz w:val="28"/>
          <w:szCs w:val="28"/>
          <w:lang w:val="uk-UA"/>
        </w:rPr>
        <w:t>Зростання цін на паливно-енергетичні ресурси</w:t>
      </w:r>
      <w:r>
        <w:rPr>
          <w:sz w:val="28"/>
          <w:szCs w:val="28"/>
          <w:lang w:val="uk-UA"/>
        </w:rPr>
        <w:t>, проведення</w:t>
      </w:r>
      <w:r w:rsidRPr="00EC1747">
        <w:rPr>
          <w:sz w:val="28"/>
          <w:szCs w:val="28"/>
          <w:lang w:val="uk-UA"/>
        </w:rPr>
        <w:t xml:space="preserve"> </w:t>
      </w:r>
      <w:r w:rsidR="00ED1A87">
        <w:rPr>
          <w:sz w:val="28"/>
          <w:szCs w:val="28"/>
          <w:lang w:val="uk-UA"/>
        </w:rPr>
        <w:t xml:space="preserve">необхідних </w:t>
      </w:r>
      <w:r w:rsidRPr="00EC1747">
        <w:rPr>
          <w:sz w:val="28"/>
          <w:szCs w:val="28"/>
          <w:lang w:val="uk-UA"/>
        </w:rPr>
        <w:t>поточних ремонтів і технічного обслуговування рухомого складу, під’їзних залізничних кол</w:t>
      </w:r>
      <w:r>
        <w:rPr>
          <w:sz w:val="28"/>
          <w:szCs w:val="28"/>
          <w:lang w:val="uk-UA"/>
        </w:rPr>
        <w:t>ій та іншої інфраструктури, а також</w:t>
      </w:r>
      <w:r w:rsidRPr="00EC1747">
        <w:rPr>
          <w:sz w:val="28"/>
          <w:szCs w:val="28"/>
          <w:lang w:val="uk-UA"/>
        </w:rPr>
        <w:t xml:space="preserve"> підвищення вартості на комплектуючі матеріали до них</w:t>
      </w:r>
      <w:r>
        <w:rPr>
          <w:sz w:val="28"/>
          <w:szCs w:val="28"/>
          <w:lang w:val="uk-UA"/>
        </w:rPr>
        <w:t xml:space="preserve">, </w:t>
      </w:r>
      <w:r w:rsidRPr="00EC1747">
        <w:rPr>
          <w:sz w:val="28"/>
          <w:szCs w:val="28"/>
          <w:lang w:val="uk-UA"/>
        </w:rPr>
        <w:t>призвело до перевиконання даного показника</w:t>
      </w:r>
      <w:r>
        <w:rPr>
          <w:sz w:val="28"/>
          <w:szCs w:val="28"/>
          <w:lang w:val="uk-UA"/>
        </w:rPr>
        <w:t>.</w:t>
      </w:r>
    </w:p>
    <w:p w:rsidR="00941420" w:rsidRPr="00781474" w:rsidRDefault="000958A7" w:rsidP="00781474">
      <w:pPr>
        <w:ind w:firstLine="567"/>
        <w:jc w:val="both"/>
        <w:rPr>
          <w:sz w:val="28"/>
          <w:lang w:val="uk-UA"/>
        </w:rPr>
      </w:pPr>
      <w:r w:rsidRPr="00C419DE">
        <w:rPr>
          <w:sz w:val="28"/>
          <w:szCs w:val="28"/>
          <w:lang w:val="uk-UA" w:bidi="he-IL"/>
        </w:rPr>
        <w:t xml:space="preserve">Витрати </w:t>
      </w:r>
      <w:r>
        <w:rPr>
          <w:sz w:val="28"/>
          <w:szCs w:val="28"/>
          <w:lang w:val="uk-UA" w:bidi="he-IL"/>
        </w:rPr>
        <w:t>на оплату праці</w:t>
      </w:r>
      <w:r w:rsidR="00BC6DE6">
        <w:rPr>
          <w:sz w:val="28"/>
          <w:szCs w:val="28"/>
          <w:lang w:val="uk-UA" w:bidi="he-IL"/>
        </w:rPr>
        <w:t xml:space="preserve"> (рядок </w:t>
      </w:r>
      <w:r w:rsidR="003E34F9">
        <w:rPr>
          <w:sz w:val="28"/>
          <w:szCs w:val="28"/>
          <w:lang w:val="uk-UA" w:bidi="he-IL"/>
        </w:rPr>
        <w:t>14</w:t>
      </w:r>
      <w:r w:rsidR="00941420">
        <w:rPr>
          <w:sz w:val="28"/>
          <w:szCs w:val="28"/>
          <w:lang w:val="uk-UA" w:bidi="he-IL"/>
        </w:rPr>
        <w:t xml:space="preserve">10) отримані у розмірі </w:t>
      </w:r>
      <w:r w:rsidR="00F70CFD">
        <w:rPr>
          <w:sz w:val="28"/>
          <w:szCs w:val="28"/>
          <w:lang w:val="uk-UA" w:bidi="he-IL"/>
        </w:rPr>
        <w:t>222 248,2</w:t>
      </w:r>
      <w:r w:rsidR="005C22C7">
        <w:rPr>
          <w:sz w:val="28"/>
          <w:szCs w:val="28"/>
          <w:lang w:val="uk-UA" w:bidi="he-IL"/>
        </w:rPr>
        <w:t xml:space="preserve"> тис. грн., що становить </w:t>
      </w:r>
      <w:r w:rsidR="00F70CFD">
        <w:rPr>
          <w:sz w:val="28"/>
          <w:szCs w:val="28"/>
          <w:lang w:val="uk-UA" w:bidi="he-IL"/>
        </w:rPr>
        <w:t>130,8</w:t>
      </w:r>
      <w:r>
        <w:rPr>
          <w:sz w:val="28"/>
          <w:szCs w:val="28"/>
          <w:lang w:val="uk-UA" w:bidi="he-IL"/>
        </w:rPr>
        <w:t xml:space="preserve">% до плану. </w:t>
      </w:r>
      <w:r w:rsidR="00BC6DE6">
        <w:rPr>
          <w:sz w:val="28"/>
          <w:szCs w:val="28"/>
          <w:lang w:val="uk-UA" w:bidi="he-IL"/>
        </w:rPr>
        <w:t>Зростання</w:t>
      </w:r>
      <w:r>
        <w:rPr>
          <w:sz w:val="28"/>
          <w:szCs w:val="28"/>
          <w:lang w:val="uk-UA"/>
        </w:rPr>
        <w:t xml:space="preserve"> витрат на оплату праці </w:t>
      </w:r>
      <w:r w:rsidR="00941420">
        <w:rPr>
          <w:sz w:val="28"/>
          <w:szCs w:val="28"/>
          <w:lang w:val="uk-UA"/>
        </w:rPr>
        <w:t>спричинене</w:t>
      </w:r>
      <w:r w:rsidR="00941420" w:rsidRPr="00941420">
        <w:rPr>
          <w:sz w:val="28"/>
          <w:szCs w:val="28"/>
          <w:lang w:val="uk-UA"/>
        </w:rPr>
        <w:t xml:space="preserve"> </w:t>
      </w:r>
      <w:r w:rsidR="00651B5F">
        <w:rPr>
          <w:sz w:val="28"/>
          <w:szCs w:val="28"/>
          <w:lang w:val="uk-UA"/>
        </w:rPr>
        <w:t xml:space="preserve">підвищенням </w:t>
      </w:r>
      <w:r w:rsidR="00941420" w:rsidRPr="00941420">
        <w:rPr>
          <w:sz w:val="28"/>
          <w:szCs w:val="28"/>
          <w:lang w:val="uk-UA"/>
        </w:rPr>
        <w:t>заробітної плати</w:t>
      </w:r>
      <w:r w:rsidR="00941420">
        <w:rPr>
          <w:sz w:val="28"/>
          <w:szCs w:val="28"/>
          <w:lang w:val="uk-UA"/>
        </w:rPr>
        <w:t xml:space="preserve">, а також </w:t>
      </w:r>
      <w:r w:rsidR="00941420" w:rsidRPr="00941420">
        <w:rPr>
          <w:sz w:val="28"/>
          <w:szCs w:val="28"/>
          <w:lang w:val="uk-UA"/>
        </w:rPr>
        <w:t xml:space="preserve">виплат згідно умов Колективного договору </w:t>
      </w:r>
      <w:r w:rsidR="00941420">
        <w:rPr>
          <w:sz w:val="28"/>
          <w:szCs w:val="28"/>
          <w:lang w:val="uk-UA"/>
        </w:rPr>
        <w:t>Товариства</w:t>
      </w:r>
      <w:r w:rsidR="009D1FE7">
        <w:rPr>
          <w:sz w:val="28"/>
          <w:szCs w:val="28"/>
          <w:lang w:val="uk-UA"/>
        </w:rPr>
        <w:t>.</w:t>
      </w:r>
      <w:r w:rsidR="00EC1747">
        <w:rPr>
          <w:sz w:val="28"/>
          <w:szCs w:val="28"/>
          <w:lang w:val="uk-UA"/>
        </w:rPr>
        <w:t xml:space="preserve"> </w:t>
      </w:r>
    </w:p>
    <w:p w:rsidR="00BC6DE6" w:rsidRPr="009D4A8F" w:rsidRDefault="00B64E3E" w:rsidP="00F05F0F">
      <w:pPr>
        <w:ind w:firstLine="567"/>
        <w:jc w:val="both"/>
        <w:rPr>
          <w:sz w:val="28"/>
          <w:szCs w:val="28"/>
          <w:lang w:val="uk-UA"/>
        </w:rPr>
      </w:pPr>
      <w:r>
        <w:rPr>
          <w:sz w:val="28"/>
          <w:szCs w:val="28"/>
          <w:lang w:val="uk-UA"/>
        </w:rPr>
        <w:t xml:space="preserve">При плані </w:t>
      </w:r>
      <w:r w:rsidR="00F70CFD">
        <w:rPr>
          <w:sz w:val="28"/>
          <w:szCs w:val="28"/>
          <w:lang w:val="uk-UA"/>
        </w:rPr>
        <w:t>13 512,0</w:t>
      </w:r>
      <w:r w:rsidR="000958A7" w:rsidRPr="00CC6839">
        <w:rPr>
          <w:sz w:val="28"/>
          <w:szCs w:val="28"/>
          <w:lang w:val="uk-UA"/>
        </w:rPr>
        <w:t xml:space="preserve"> тис. грн. амор</w:t>
      </w:r>
      <w:r w:rsidR="000958A7" w:rsidRPr="00994368">
        <w:rPr>
          <w:sz w:val="28"/>
          <w:szCs w:val="28"/>
          <w:lang w:val="uk-UA"/>
        </w:rPr>
        <w:t>тизаційні витрати</w:t>
      </w:r>
      <w:r w:rsidR="00F04604">
        <w:rPr>
          <w:sz w:val="28"/>
          <w:szCs w:val="28"/>
          <w:lang w:val="uk-UA"/>
        </w:rPr>
        <w:t xml:space="preserve"> (рядок 14</w:t>
      </w:r>
      <w:r w:rsidR="00651767">
        <w:rPr>
          <w:sz w:val="28"/>
          <w:szCs w:val="28"/>
          <w:lang w:val="uk-UA"/>
        </w:rPr>
        <w:t>30)</w:t>
      </w:r>
      <w:r w:rsidR="000958A7" w:rsidRPr="00994368">
        <w:rPr>
          <w:sz w:val="28"/>
          <w:szCs w:val="28"/>
          <w:lang w:val="uk-UA"/>
        </w:rPr>
        <w:t xml:space="preserve"> </w:t>
      </w:r>
      <w:r w:rsidR="009D4A8F">
        <w:rPr>
          <w:sz w:val="28"/>
          <w:szCs w:val="28"/>
          <w:lang w:val="uk-UA"/>
        </w:rPr>
        <w:t>склал</w:t>
      </w:r>
      <w:r w:rsidR="00941420">
        <w:rPr>
          <w:sz w:val="28"/>
          <w:szCs w:val="28"/>
          <w:lang w:val="uk-UA"/>
        </w:rPr>
        <w:t xml:space="preserve">и </w:t>
      </w:r>
      <w:r w:rsidR="00F70CFD">
        <w:rPr>
          <w:sz w:val="28"/>
          <w:szCs w:val="28"/>
          <w:lang w:val="uk-UA"/>
        </w:rPr>
        <w:t>17 238,8</w:t>
      </w:r>
      <w:r w:rsidR="004013E6">
        <w:rPr>
          <w:sz w:val="28"/>
          <w:szCs w:val="28"/>
          <w:lang w:val="uk-UA"/>
        </w:rPr>
        <w:t xml:space="preserve"> </w:t>
      </w:r>
      <w:r w:rsidR="000958A7" w:rsidRPr="00994368">
        <w:rPr>
          <w:sz w:val="28"/>
          <w:szCs w:val="28"/>
          <w:lang w:val="uk-UA"/>
        </w:rPr>
        <w:t>тис. грн.</w:t>
      </w:r>
      <w:r w:rsidR="00A10D85">
        <w:rPr>
          <w:sz w:val="28"/>
          <w:szCs w:val="28"/>
          <w:lang w:val="uk-UA"/>
        </w:rPr>
        <w:t xml:space="preserve"> </w:t>
      </w:r>
      <w:r w:rsidR="00F70CFD">
        <w:rPr>
          <w:sz w:val="28"/>
          <w:szCs w:val="28"/>
          <w:lang w:val="uk-UA"/>
        </w:rPr>
        <w:t>З</w:t>
      </w:r>
      <w:r w:rsidR="00370B57" w:rsidRPr="00370B57">
        <w:rPr>
          <w:sz w:val="28"/>
          <w:szCs w:val="28"/>
          <w:lang w:val="uk-UA"/>
        </w:rPr>
        <w:t>більшення амортизаційних відрахувань пов’язане з</w:t>
      </w:r>
      <w:r w:rsidR="00370B57">
        <w:rPr>
          <w:sz w:val="28"/>
          <w:szCs w:val="28"/>
          <w:lang w:val="uk-UA"/>
        </w:rPr>
        <w:t xml:space="preserve"> переглядом </w:t>
      </w:r>
      <w:r w:rsidR="00370B57" w:rsidRPr="00370B57">
        <w:rPr>
          <w:sz w:val="28"/>
          <w:szCs w:val="28"/>
          <w:lang w:val="uk-UA"/>
        </w:rPr>
        <w:t xml:space="preserve">терміну використання </w:t>
      </w:r>
      <w:r w:rsidR="00ED1A87">
        <w:rPr>
          <w:sz w:val="28"/>
          <w:szCs w:val="28"/>
          <w:lang w:val="uk-UA"/>
        </w:rPr>
        <w:t>основних засобів та нематеріальних активів</w:t>
      </w:r>
      <w:r w:rsidR="00370B57">
        <w:rPr>
          <w:sz w:val="28"/>
          <w:szCs w:val="28"/>
          <w:lang w:val="uk-UA"/>
        </w:rPr>
        <w:t>.</w:t>
      </w:r>
    </w:p>
    <w:p w:rsidR="00F70CFD" w:rsidRPr="004E4108" w:rsidRDefault="000958A7" w:rsidP="00F70CFD">
      <w:pPr>
        <w:ind w:firstLine="567"/>
        <w:jc w:val="both"/>
        <w:rPr>
          <w:sz w:val="28"/>
          <w:szCs w:val="28"/>
          <w:lang w:val="uk-UA"/>
        </w:rPr>
      </w:pPr>
      <w:r>
        <w:rPr>
          <w:sz w:val="28"/>
          <w:szCs w:val="28"/>
          <w:lang w:val="uk-UA"/>
        </w:rPr>
        <w:t>Інші операційні витрати</w:t>
      </w:r>
      <w:r w:rsidR="00F04604">
        <w:rPr>
          <w:sz w:val="28"/>
          <w:szCs w:val="28"/>
          <w:lang w:val="uk-UA"/>
        </w:rPr>
        <w:t xml:space="preserve"> (рядок 14</w:t>
      </w:r>
      <w:r w:rsidR="00651767">
        <w:rPr>
          <w:sz w:val="28"/>
          <w:szCs w:val="28"/>
          <w:lang w:val="uk-UA"/>
        </w:rPr>
        <w:t>40)</w:t>
      </w:r>
      <w:r>
        <w:rPr>
          <w:sz w:val="28"/>
          <w:szCs w:val="28"/>
          <w:lang w:val="uk-UA"/>
        </w:rPr>
        <w:t xml:space="preserve"> за звітний період склал</w:t>
      </w:r>
      <w:r w:rsidR="00941420">
        <w:rPr>
          <w:sz w:val="28"/>
          <w:szCs w:val="28"/>
          <w:lang w:val="uk-UA"/>
        </w:rPr>
        <w:t xml:space="preserve">и </w:t>
      </w:r>
      <w:r w:rsidR="00F70CFD">
        <w:rPr>
          <w:sz w:val="28"/>
          <w:szCs w:val="28"/>
          <w:lang w:val="uk-UA"/>
        </w:rPr>
        <w:t>73 082,4</w:t>
      </w:r>
      <w:r>
        <w:rPr>
          <w:sz w:val="28"/>
          <w:szCs w:val="28"/>
          <w:lang w:val="uk-UA"/>
        </w:rPr>
        <w:t xml:space="preserve"> тис. грн. </w:t>
      </w:r>
      <w:r w:rsidR="009D1FE7" w:rsidRPr="009D1FE7">
        <w:rPr>
          <w:sz w:val="28"/>
          <w:szCs w:val="28"/>
          <w:lang w:val="uk-UA"/>
        </w:rPr>
        <w:t>Зростання частки інших операційних витрат, пояснюється</w:t>
      </w:r>
      <w:r w:rsidR="006E4B3D">
        <w:rPr>
          <w:sz w:val="28"/>
          <w:szCs w:val="28"/>
          <w:lang w:val="uk-UA"/>
        </w:rPr>
        <w:t xml:space="preserve"> </w:t>
      </w:r>
      <w:r w:rsidR="00F70CFD" w:rsidRPr="004E4108">
        <w:rPr>
          <w:sz w:val="28"/>
          <w:szCs w:val="28"/>
          <w:lang w:val="uk-UA"/>
        </w:rPr>
        <w:t xml:space="preserve">збільшенням витрат на сплату податків (через збільшення ставки земельного податку </w:t>
      </w:r>
      <w:r w:rsidR="00F70CFD" w:rsidRPr="004E4108">
        <w:rPr>
          <w:sz w:val="28"/>
          <w:szCs w:val="28"/>
          <w:lang w:val="uk-UA"/>
        </w:rPr>
        <w:lastRenderedPageBreak/>
        <w:t xml:space="preserve">(причини вказані вище)), витрат на відрядження (у зв’язку з недостатністю кваліфікованих кадрів основних професій, здійснювалися переміщення робітників між філіями Товариства), </w:t>
      </w:r>
      <w:r w:rsidR="00F70CFD">
        <w:rPr>
          <w:sz w:val="28"/>
          <w:szCs w:val="28"/>
          <w:lang w:val="uk-UA"/>
        </w:rPr>
        <w:t>лікарнян</w:t>
      </w:r>
      <w:r w:rsidR="00ED1A87">
        <w:rPr>
          <w:sz w:val="28"/>
          <w:szCs w:val="28"/>
          <w:lang w:val="uk-UA"/>
        </w:rPr>
        <w:t>их</w:t>
      </w:r>
      <w:r w:rsidR="00F70CFD">
        <w:rPr>
          <w:sz w:val="28"/>
          <w:szCs w:val="28"/>
          <w:lang w:val="uk-UA"/>
        </w:rPr>
        <w:t xml:space="preserve">, </w:t>
      </w:r>
      <w:r w:rsidR="00F70CFD" w:rsidRPr="004E4108">
        <w:rPr>
          <w:sz w:val="28"/>
          <w:szCs w:val="28"/>
          <w:lang w:val="uk-UA"/>
        </w:rPr>
        <w:t>витрат на соціальні виплати, передбачені Колективним договором</w:t>
      </w:r>
      <w:r w:rsidR="00F70CFD">
        <w:rPr>
          <w:sz w:val="28"/>
          <w:szCs w:val="28"/>
          <w:lang w:val="uk-UA"/>
        </w:rPr>
        <w:t xml:space="preserve">, витрат на формування резервів відпусток та матеріального заохочення працівників, що передбачені Статутом та обліковою політикою Товариства, </w:t>
      </w:r>
      <w:r w:rsidR="00F70CFD" w:rsidRPr="004E4108">
        <w:rPr>
          <w:sz w:val="28"/>
          <w:szCs w:val="28"/>
          <w:lang w:val="uk-UA"/>
        </w:rPr>
        <w:t>та інш</w:t>
      </w:r>
      <w:r w:rsidR="00ED1A87">
        <w:rPr>
          <w:sz w:val="28"/>
          <w:szCs w:val="28"/>
          <w:lang w:val="uk-UA"/>
        </w:rPr>
        <w:t>их</w:t>
      </w:r>
      <w:r w:rsidR="00F70CFD" w:rsidRPr="004E4108">
        <w:rPr>
          <w:sz w:val="28"/>
          <w:szCs w:val="28"/>
          <w:lang w:val="uk-UA"/>
        </w:rPr>
        <w:t xml:space="preserve"> </w:t>
      </w:r>
      <w:r w:rsidR="00F70CFD">
        <w:rPr>
          <w:sz w:val="28"/>
          <w:szCs w:val="28"/>
          <w:lang w:val="uk-UA"/>
        </w:rPr>
        <w:t>господарськ</w:t>
      </w:r>
      <w:r w:rsidR="00ED1A87">
        <w:rPr>
          <w:sz w:val="28"/>
          <w:szCs w:val="28"/>
          <w:lang w:val="uk-UA"/>
        </w:rPr>
        <w:t>их</w:t>
      </w:r>
      <w:r w:rsidR="00F70CFD">
        <w:rPr>
          <w:sz w:val="28"/>
          <w:szCs w:val="28"/>
          <w:lang w:val="uk-UA"/>
        </w:rPr>
        <w:t xml:space="preserve"> витрат</w:t>
      </w:r>
      <w:r w:rsidR="00F70CFD" w:rsidRPr="004E4108">
        <w:rPr>
          <w:sz w:val="28"/>
          <w:szCs w:val="28"/>
          <w:lang w:val="uk-UA"/>
        </w:rPr>
        <w:t>, які пов’язані з виробничою діяльністю філій Товариства.</w:t>
      </w:r>
    </w:p>
    <w:p w:rsidR="00F70CFD" w:rsidRDefault="00F70CFD" w:rsidP="00F70CFD">
      <w:pPr>
        <w:ind w:firstLine="567"/>
        <w:jc w:val="both"/>
        <w:rPr>
          <w:sz w:val="28"/>
          <w:szCs w:val="28"/>
          <w:lang w:val="uk-UA"/>
        </w:rPr>
      </w:pPr>
    </w:p>
    <w:p w:rsidR="009D1FE7" w:rsidRPr="00B31B19" w:rsidRDefault="009D1FE7" w:rsidP="003B006E">
      <w:pPr>
        <w:pStyle w:val="a4"/>
        <w:spacing w:after="0"/>
        <w:ind w:left="0"/>
        <w:rPr>
          <w:b/>
          <w:sz w:val="20"/>
          <w:szCs w:val="20"/>
          <w:lang w:val="uk-UA"/>
        </w:rPr>
      </w:pPr>
    </w:p>
    <w:p w:rsidR="000958A7" w:rsidRPr="000D411C" w:rsidRDefault="000958A7" w:rsidP="00DF4B1A">
      <w:pPr>
        <w:pStyle w:val="a4"/>
        <w:spacing w:after="0"/>
        <w:ind w:left="0"/>
        <w:jc w:val="center"/>
        <w:rPr>
          <w:b/>
          <w:sz w:val="28"/>
          <w:szCs w:val="28"/>
          <w:lang w:val="uk-UA"/>
        </w:rPr>
      </w:pPr>
      <w:r w:rsidRPr="000D411C">
        <w:rPr>
          <w:b/>
          <w:sz w:val="28"/>
          <w:szCs w:val="28"/>
          <w:lang w:val="uk-UA"/>
        </w:rPr>
        <w:t xml:space="preserve">Розподіл чистого фінансового результату </w:t>
      </w:r>
    </w:p>
    <w:p w:rsidR="005B4C9D" w:rsidRPr="000D411C" w:rsidRDefault="005B4C9D" w:rsidP="00DF4B1A">
      <w:pPr>
        <w:pStyle w:val="a4"/>
        <w:spacing w:after="0"/>
        <w:ind w:left="0"/>
        <w:jc w:val="center"/>
        <w:rPr>
          <w:b/>
          <w:sz w:val="10"/>
          <w:szCs w:val="10"/>
          <w:lang w:val="uk-UA"/>
        </w:rPr>
      </w:pPr>
    </w:p>
    <w:p w:rsidR="003F15AF" w:rsidRDefault="00AF220E" w:rsidP="006E4B3D">
      <w:pPr>
        <w:ind w:firstLine="567"/>
        <w:jc w:val="both"/>
        <w:rPr>
          <w:sz w:val="28"/>
          <w:szCs w:val="28"/>
          <w:lang w:val="uk-UA"/>
        </w:rPr>
      </w:pPr>
      <w:r w:rsidRPr="000D411C">
        <w:rPr>
          <w:sz w:val="28"/>
          <w:szCs w:val="28"/>
          <w:lang w:val="uk-UA"/>
        </w:rPr>
        <w:t>Залишок нер</w:t>
      </w:r>
      <w:r w:rsidR="004B713B" w:rsidRPr="000D411C">
        <w:rPr>
          <w:sz w:val="28"/>
          <w:szCs w:val="28"/>
          <w:lang w:val="uk-UA"/>
        </w:rPr>
        <w:t>озпо</w:t>
      </w:r>
      <w:r w:rsidR="00CA513A" w:rsidRPr="000D411C">
        <w:rPr>
          <w:sz w:val="28"/>
          <w:szCs w:val="28"/>
          <w:lang w:val="uk-UA"/>
        </w:rPr>
        <w:t xml:space="preserve">діленого прибутку на кінець </w:t>
      </w:r>
      <w:r w:rsidR="000372E0" w:rsidRPr="000D411C">
        <w:rPr>
          <w:sz w:val="28"/>
          <w:szCs w:val="28"/>
          <w:lang w:val="uk-UA"/>
        </w:rPr>
        <w:t>201</w:t>
      </w:r>
      <w:r w:rsidR="00E9005C">
        <w:rPr>
          <w:sz w:val="28"/>
          <w:szCs w:val="28"/>
          <w:lang w:val="uk-UA"/>
        </w:rPr>
        <w:t>7</w:t>
      </w:r>
      <w:r w:rsidR="00017B43" w:rsidRPr="000D411C">
        <w:rPr>
          <w:sz w:val="28"/>
          <w:szCs w:val="28"/>
          <w:lang w:val="uk-UA"/>
        </w:rPr>
        <w:t xml:space="preserve"> року </w:t>
      </w:r>
      <w:r w:rsidR="004B713B" w:rsidRPr="000D411C">
        <w:rPr>
          <w:sz w:val="28"/>
          <w:szCs w:val="28"/>
          <w:lang w:val="uk-UA"/>
        </w:rPr>
        <w:t xml:space="preserve">становив </w:t>
      </w:r>
      <w:r w:rsidR="003F15AF" w:rsidRPr="003F15AF">
        <w:rPr>
          <w:sz w:val="28"/>
          <w:szCs w:val="28"/>
          <w:lang w:val="uk-UA"/>
        </w:rPr>
        <w:t>9 268,9 тис. грн. У зв’язку з коригуванням на 1 310,2 тис. грн. (проведення первинних документів за попередні періоди та інші виправлення помилок) скорегований залишок нерозподіленого прибутку на початок 2018 року складає 10 579,1 т</w:t>
      </w:r>
      <w:r w:rsidR="003F15AF">
        <w:rPr>
          <w:sz w:val="28"/>
          <w:szCs w:val="28"/>
          <w:lang w:val="uk-UA"/>
        </w:rPr>
        <w:t xml:space="preserve">ис. грн. </w:t>
      </w:r>
    </w:p>
    <w:p w:rsidR="006E4B3D" w:rsidRDefault="003F15AF" w:rsidP="006E4B3D">
      <w:pPr>
        <w:ind w:firstLine="567"/>
        <w:jc w:val="both"/>
        <w:rPr>
          <w:sz w:val="28"/>
          <w:szCs w:val="28"/>
          <w:lang w:val="uk-UA"/>
        </w:rPr>
      </w:pPr>
      <w:r>
        <w:rPr>
          <w:sz w:val="28"/>
          <w:szCs w:val="28"/>
          <w:lang w:val="uk-UA"/>
        </w:rPr>
        <w:t>З</w:t>
      </w:r>
      <w:r w:rsidRPr="006E4B3D">
        <w:rPr>
          <w:sz w:val="28"/>
          <w:szCs w:val="28"/>
          <w:lang w:val="uk-UA"/>
        </w:rPr>
        <w:t xml:space="preserve">гідно Статуту ПрАТ «Київ-Дніпровське МППЗТ», затвердженого наказом Міністерства інфраструктури України </w:t>
      </w:r>
      <w:r w:rsidRPr="008A76D1">
        <w:rPr>
          <w:sz w:val="28"/>
          <w:szCs w:val="28"/>
          <w:lang w:val="uk-UA"/>
        </w:rPr>
        <w:t>від 17.01.2018 № 23</w:t>
      </w:r>
      <w:r>
        <w:rPr>
          <w:sz w:val="28"/>
          <w:szCs w:val="28"/>
          <w:lang w:val="uk-UA"/>
        </w:rPr>
        <w:t>, ч</w:t>
      </w:r>
      <w:r w:rsidR="006E4B3D" w:rsidRPr="006E4B3D">
        <w:rPr>
          <w:sz w:val="28"/>
          <w:szCs w:val="28"/>
          <w:lang w:val="uk-UA"/>
        </w:rPr>
        <w:t>истий фінансовий результат, отриманий у звітному періоді, направлено:</w:t>
      </w:r>
    </w:p>
    <w:p w:rsidR="000D411C" w:rsidRPr="006E4B3D" w:rsidRDefault="000D411C" w:rsidP="006E4B3D">
      <w:pPr>
        <w:ind w:firstLine="567"/>
        <w:jc w:val="both"/>
        <w:rPr>
          <w:sz w:val="28"/>
          <w:szCs w:val="28"/>
          <w:lang w:val="uk-UA"/>
        </w:rPr>
      </w:pPr>
      <w:r w:rsidRPr="000D411C">
        <w:rPr>
          <w:sz w:val="28"/>
          <w:szCs w:val="28"/>
          <w:lang w:val="uk-UA"/>
        </w:rPr>
        <w:t>- на виплату дивіденді</w:t>
      </w:r>
      <w:r>
        <w:rPr>
          <w:sz w:val="28"/>
          <w:szCs w:val="28"/>
          <w:lang w:val="uk-UA"/>
        </w:rPr>
        <w:t xml:space="preserve">в на акції, що належать державі (рядок 2010) – </w:t>
      </w:r>
      <w:r w:rsidR="003F15AF">
        <w:rPr>
          <w:sz w:val="28"/>
          <w:szCs w:val="28"/>
          <w:lang w:val="uk-UA"/>
        </w:rPr>
        <w:t xml:space="preserve">16 902,1 </w:t>
      </w:r>
      <w:r w:rsidRPr="000D411C">
        <w:rPr>
          <w:sz w:val="28"/>
          <w:szCs w:val="28"/>
          <w:lang w:val="uk-UA"/>
        </w:rPr>
        <w:t>тис. грн.;</w:t>
      </w:r>
    </w:p>
    <w:p w:rsidR="006E4B3D" w:rsidRPr="006E4B3D" w:rsidRDefault="006E4B3D" w:rsidP="006E4B3D">
      <w:pPr>
        <w:ind w:firstLine="567"/>
        <w:jc w:val="both"/>
        <w:rPr>
          <w:sz w:val="28"/>
          <w:szCs w:val="28"/>
          <w:lang w:val="uk-UA"/>
        </w:rPr>
      </w:pPr>
      <w:r w:rsidRPr="006E4B3D">
        <w:rPr>
          <w:sz w:val="28"/>
          <w:szCs w:val="28"/>
          <w:lang w:val="uk-UA"/>
        </w:rPr>
        <w:t>- до фонду розвитку в</w:t>
      </w:r>
      <w:r>
        <w:rPr>
          <w:sz w:val="28"/>
          <w:szCs w:val="28"/>
          <w:lang w:val="uk-UA"/>
        </w:rPr>
        <w:t xml:space="preserve">иробництва (рядок 2030) – </w:t>
      </w:r>
      <w:r w:rsidR="003F15AF">
        <w:rPr>
          <w:sz w:val="28"/>
          <w:szCs w:val="28"/>
          <w:lang w:val="uk-UA"/>
        </w:rPr>
        <w:t>10 804,9</w:t>
      </w:r>
      <w:r w:rsidRPr="006E4B3D">
        <w:rPr>
          <w:sz w:val="28"/>
          <w:szCs w:val="28"/>
          <w:lang w:val="uk-UA"/>
        </w:rPr>
        <w:t xml:space="preserve"> тис. грн.;</w:t>
      </w:r>
    </w:p>
    <w:p w:rsidR="003F15AF" w:rsidRDefault="006E4B3D" w:rsidP="006E4B3D">
      <w:pPr>
        <w:ind w:firstLine="567"/>
        <w:jc w:val="both"/>
        <w:rPr>
          <w:sz w:val="28"/>
          <w:szCs w:val="28"/>
          <w:lang w:val="uk-UA"/>
        </w:rPr>
      </w:pPr>
      <w:r w:rsidRPr="006E4B3D">
        <w:rPr>
          <w:sz w:val="28"/>
          <w:szCs w:val="28"/>
          <w:lang w:val="uk-UA"/>
        </w:rPr>
        <w:t>- до резерв</w:t>
      </w:r>
      <w:r>
        <w:rPr>
          <w:sz w:val="28"/>
          <w:szCs w:val="28"/>
          <w:lang w:val="uk-UA"/>
        </w:rPr>
        <w:t xml:space="preserve">ного фонду (рядок 2040) – </w:t>
      </w:r>
      <w:r w:rsidR="003F15AF">
        <w:rPr>
          <w:sz w:val="28"/>
          <w:szCs w:val="28"/>
          <w:lang w:val="uk-UA"/>
        </w:rPr>
        <w:t>1 891,2</w:t>
      </w:r>
      <w:r w:rsidRPr="006E4B3D">
        <w:rPr>
          <w:sz w:val="28"/>
          <w:szCs w:val="28"/>
          <w:lang w:val="uk-UA"/>
        </w:rPr>
        <w:t xml:space="preserve"> тис. грн. </w:t>
      </w:r>
    </w:p>
    <w:p w:rsidR="006E4B3D" w:rsidRDefault="006E4B3D" w:rsidP="006E4B3D">
      <w:pPr>
        <w:ind w:firstLine="567"/>
        <w:jc w:val="both"/>
        <w:rPr>
          <w:sz w:val="28"/>
          <w:szCs w:val="28"/>
          <w:lang w:val="uk-UA"/>
        </w:rPr>
      </w:pPr>
      <w:r w:rsidRPr="006E4B3D">
        <w:rPr>
          <w:sz w:val="28"/>
          <w:szCs w:val="28"/>
          <w:lang w:val="uk-UA"/>
        </w:rPr>
        <w:t xml:space="preserve">Залишок нерозподіленого прибутку на кінець </w:t>
      </w:r>
      <w:r>
        <w:rPr>
          <w:sz w:val="28"/>
          <w:szCs w:val="28"/>
          <w:lang w:val="uk-UA"/>
        </w:rPr>
        <w:t>201</w:t>
      </w:r>
      <w:r w:rsidR="003F15AF">
        <w:rPr>
          <w:sz w:val="28"/>
          <w:szCs w:val="28"/>
          <w:lang w:val="uk-UA"/>
        </w:rPr>
        <w:t>8</w:t>
      </w:r>
      <w:r w:rsidRPr="006E4B3D">
        <w:rPr>
          <w:sz w:val="28"/>
          <w:szCs w:val="28"/>
          <w:lang w:val="uk-UA"/>
        </w:rPr>
        <w:t xml:space="preserve"> року (рядок 2070) склав </w:t>
      </w:r>
      <w:r w:rsidR="003F15AF">
        <w:rPr>
          <w:sz w:val="28"/>
          <w:szCs w:val="28"/>
          <w:lang w:val="uk-UA"/>
        </w:rPr>
        <w:t>18 804,1</w:t>
      </w:r>
      <w:r w:rsidRPr="006E4B3D">
        <w:rPr>
          <w:sz w:val="28"/>
          <w:szCs w:val="28"/>
          <w:lang w:val="uk-UA"/>
        </w:rPr>
        <w:t xml:space="preserve"> тис. грн.</w:t>
      </w:r>
    </w:p>
    <w:p w:rsidR="008A76D1" w:rsidRPr="00B31B19" w:rsidRDefault="008A76D1" w:rsidP="00DF4B1A">
      <w:pPr>
        <w:pStyle w:val="a4"/>
        <w:spacing w:after="0"/>
        <w:ind w:left="0"/>
        <w:jc w:val="center"/>
        <w:rPr>
          <w:b/>
          <w:sz w:val="20"/>
          <w:szCs w:val="20"/>
          <w:lang w:val="uk-UA"/>
        </w:rPr>
      </w:pPr>
    </w:p>
    <w:p w:rsidR="00F24DA6" w:rsidRDefault="002737F6" w:rsidP="00DF4B1A">
      <w:pPr>
        <w:pStyle w:val="a4"/>
        <w:spacing w:after="0"/>
        <w:ind w:left="0"/>
        <w:jc w:val="center"/>
        <w:rPr>
          <w:b/>
          <w:sz w:val="28"/>
          <w:szCs w:val="28"/>
          <w:lang w:val="uk-UA"/>
        </w:rPr>
      </w:pPr>
      <w:r w:rsidRPr="00B7201F">
        <w:rPr>
          <w:b/>
          <w:sz w:val="28"/>
          <w:szCs w:val="28"/>
          <w:lang w:val="uk-UA"/>
        </w:rPr>
        <w:t>Сплата податків, зборів та інших обов’язкових платежів</w:t>
      </w:r>
      <w:r w:rsidRPr="002737F6">
        <w:rPr>
          <w:b/>
          <w:sz w:val="28"/>
          <w:szCs w:val="28"/>
          <w:lang w:val="uk-UA"/>
        </w:rPr>
        <w:t xml:space="preserve"> </w:t>
      </w:r>
    </w:p>
    <w:p w:rsidR="005B4C9D" w:rsidRPr="005B4C9D" w:rsidRDefault="005B4C9D" w:rsidP="00DF4B1A">
      <w:pPr>
        <w:pStyle w:val="a4"/>
        <w:spacing w:after="0"/>
        <w:ind w:left="0"/>
        <w:jc w:val="center"/>
        <w:rPr>
          <w:b/>
          <w:sz w:val="10"/>
          <w:szCs w:val="10"/>
          <w:lang w:val="uk-UA"/>
        </w:rPr>
      </w:pPr>
    </w:p>
    <w:p w:rsidR="00FC059A" w:rsidRDefault="000D411C" w:rsidP="002737F6">
      <w:pPr>
        <w:pStyle w:val="a4"/>
        <w:spacing w:after="0"/>
        <w:ind w:left="0" w:firstLine="567"/>
        <w:jc w:val="both"/>
        <w:rPr>
          <w:sz w:val="28"/>
          <w:szCs w:val="28"/>
          <w:lang w:val="uk-UA"/>
        </w:rPr>
      </w:pPr>
      <w:r>
        <w:rPr>
          <w:sz w:val="28"/>
          <w:szCs w:val="28"/>
          <w:lang w:val="uk-UA"/>
        </w:rPr>
        <w:t>За 201</w:t>
      </w:r>
      <w:r w:rsidR="003F15AF">
        <w:rPr>
          <w:sz w:val="28"/>
          <w:szCs w:val="28"/>
          <w:lang w:val="uk-UA"/>
        </w:rPr>
        <w:t>8</w:t>
      </w:r>
      <w:r>
        <w:rPr>
          <w:sz w:val="28"/>
          <w:szCs w:val="28"/>
          <w:lang w:val="uk-UA"/>
        </w:rPr>
        <w:t xml:space="preserve"> рік</w:t>
      </w:r>
      <w:r w:rsidR="000958A7">
        <w:rPr>
          <w:sz w:val="28"/>
          <w:szCs w:val="28"/>
          <w:lang w:val="uk-UA"/>
        </w:rPr>
        <w:t xml:space="preserve"> </w:t>
      </w:r>
      <w:r w:rsidR="00B96D66">
        <w:rPr>
          <w:sz w:val="28"/>
          <w:szCs w:val="28"/>
          <w:lang w:val="uk-UA"/>
        </w:rPr>
        <w:t xml:space="preserve">на користь держави </w:t>
      </w:r>
      <w:r w:rsidR="005C4514">
        <w:rPr>
          <w:sz w:val="28"/>
          <w:szCs w:val="28"/>
          <w:lang w:val="uk-UA"/>
        </w:rPr>
        <w:t xml:space="preserve">(рядок 2200) </w:t>
      </w:r>
      <w:r w:rsidR="00FF6E2D">
        <w:rPr>
          <w:sz w:val="28"/>
          <w:szCs w:val="28"/>
          <w:lang w:val="uk-UA"/>
        </w:rPr>
        <w:t xml:space="preserve">при плані </w:t>
      </w:r>
      <w:r w:rsidR="003F15AF">
        <w:rPr>
          <w:sz w:val="28"/>
          <w:szCs w:val="28"/>
          <w:lang w:val="uk-UA"/>
        </w:rPr>
        <w:t>152 689,0</w:t>
      </w:r>
      <w:r w:rsidR="00002C25">
        <w:rPr>
          <w:sz w:val="28"/>
          <w:szCs w:val="28"/>
          <w:lang w:val="uk-UA"/>
        </w:rPr>
        <w:t xml:space="preserve"> </w:t>
      </w:r>
      <w:r w:rsidR="00FF6E2D">
        <w:rPr>
          <w:sz w:val="28"/>
          <w:szCs w:val="28"/>
          <w:lang w:val="uk-UA"/>
        </w:rPr>
        <w:t xml:space="preserve">тис. грн. перераховано </w:t>
      </w:r>
      <w:r w:rsidR="003F15AF">
        <w:rPr>
          <w:sz w:val="28"/>
          <w:szCs w:val="28"/>
          <w:lang w:val="uk-UA"/>
        </w:rPr>
        <w:t>206 753,7</w:t>
      </w:r>
      <w:r w:rsidR="00FC059A" w:rsidRPr="00F63437">
        <w:rPr>
          <w:sz w:val="28"/>
          <w:szCs w:val="28"/>
          <w:lang w:val="uk-UA"/>
        </w:rPr>
        <w:t xml:space="preserve"> тис. грн., у тому числі</w:t>
      </w:r>
      <w:r w:rsidR="002737F6">
        <w:rPr>
          <w:sz w:val="28"/>
          <w:szCs w:val="28"/>
          <w:lang w:val="uk-UA"/>
        </w:rPr>
        <w:t xml:space="preserve">: </w:t>
      </w:r>
      <w:r w:rsidR="000958A7">
        <w:rPr>
          <w:sz w:val="28"/>
          <w:szCs w:val="28"/>
          <w:lang w:val="uk-UA"/>
        </w:rPr>
        <w:t>д</w:t>
      </w:r>
      <w:r w:rsidR="00B96D66">
        <w:rPr>
          <w:sz w:val="28"/>
          <w:szCs w:val="28"/>
          <w:lang w:val="uk-UA"/>
        </w:rPr>
        <w:t xml:space="preserve">о </w:t>
      </w:r>
      <w:r w:rsidR="008A76D1">
        <w:rPr>
          <w:sz w:val="28"/>
          <w:szCs w:val="28"/>
          <w:lang w:val="uk-UA"/>
        </w:rPr>
        <w:t>державного бюджету (рядок</w:t>
      </w:r>
      <w:r w:rsidR="00B96D66">
        <w:rPr>
          <w:sz w:val="28"/>
          <w:szCs w:val="28"/>
          <w:lang w:val="uk-UA"/>
        </w:rPr>
        <w:t xml:space="preserve"> </w:t>
      </w:r>
      <w:r>
        <w:rPr>
          <w:sz w:val="28"/>
          <w:szCs w:val="28"/>
          <w:lang w:val="uk-UA"/>
        </w:rPr>
        <w:t xml:space="preserve">2111, </w:t>
      </w:r>
      <w:r w:rsidR="00B96D66">
        <w:rPr>
          <w:sz w:val="28"/>
          <w:szCs w:val="28"/>
          <w:lang w:val="uk-UA"/>
        </w:rPr>
        <w:t>2112, 2119</w:t>
      </w:r>
      <w:r>
        <w:rPr>
          <w:sz w:val="28"/>
          <w:szCs w:val="28"/>
          <w:lang w:val="uk-UA"/>
        </w:rPr>
        <w:t>, 2131</w:t>
      </w:r>
      <w:r w:rsidR="00FC059A">
        <w:rPr>
          <w:sz w:val="28"/>
          <w:szCs w:val="28"/>
          <w:lang w:val="uk-UA"/>
        </w:rPr>
        <w:t xml:space="preserve">) </w:t>
      </w:r>
      <w:r w:rsidR="00820FBF">
        <w:rPr>
          <w:sz w:val="28"/>
          <w:szCs w:val="28"/>
          <w:lang w:val="uk-UA"/>
        </w:rPr>
        <w:t xml:space="preserve">– </w:t>
      </w:r>
      <w:r w:rsidR="003F15AF">
        <w:rPr>
          <w:sz w:val="28"/>
          <w:szCs w:val="28"/>
          <w:lang w:val="uk-UA"/>
        </w:rPr>
        <w:t>78 050,4</w:t>
      </w:r>
      <w:r w:rsidR="000958A7">
        <w:rPr>
          <w:sz w:val="28"/>
          <w:szCs w:val="28"/>
          <w:lang w:val="uk-UA"/>
        </w:rPr>
        <w:t xml:space="preserve"> </w:t>
      </w:r>
      <w:r w:rsidR="00FC059A" w:rsidRPr="00F63437">
        <w:rPr>
          <w:sz w:val="28"/>
          <w:szCs w:val="28"/>
          <w:lang w:val="uk-UA"/>
        </w:rPr>
        <w:t>тис. грн.,</w:t>
      </w:r>
      <w:r w:rsidR="000958A7">
        <w:rPr>
          <w:sz w:val="28"/>
          <w:szCs w:val="28"/>
          <w:lang w:val="uk-UA"/>
        </w:rPr>
        <w:t xml:space="preserve"> </w:t>
      </w:r>
      <w:r w:rsidR="00BF124C">
        <w:rPr>
          <w:sz w:val="28"/>
          <w:szCs w:val="28"/>
          <w:lang w:val="uk-UA"/>
        </w:rPr>
        <w:t>до місцевих бюджетів (рядок</w:t>
      </w:r>
      <w:r w:rsidR="00B96D66">
        <w:rPr>
          <w:sz w:val="28"/>
          <w:szCs w:val="28"/>
          <w:lang w:val="uk-UA"/>
        </w:rPr>
        <w:t xml:space="preserve"> 2121, 2122, 2124</w:t>
      </w:r>
      <w:r w:rsidR="00FC059A" w:rsidRPr="00F63437">
        <w:rPr>
          <w:sz w:val="28"/>
          <w:szCs w:val="28"/>
          <w:lang w:val="uk-UA"/>
        </w:rPr>
        <w:t>)</w:t>
      </w:r>
      <w:r w:rsidR="00FC059A">
        <w:rPr>
          <w:sz w:val="28"/>
          <w:szCs w:val="28"/>
          <w:lang w:val="uk-UA"/>
        </w:rPr>
        <w:t xml:space="preserve"> </w:t>
      </w:r>
      <w:r w:rsidR="00FC059A" w:rsidRPr="00F63437">
        <w:rPr>
          <w:sz w:val="28"/>
          <w:szCs w:val="28"/>
          <w:lang w:val="uk-UA"/>
        </w:rPr>
        <w:t xml:space="preserve">– </w:t>
      </w:r>
      <w:r w:rsidR="003F15AF">
        <w:rPr>
          <w:sz w:val="28"/>
          <w:szCs w:val="28"/>
          <w:lang w:val="uk-UA"/>
        </w:rPr>
        <w:t>62 912,0</w:t>
      </w:r>
      <w:r w:rsidR="00FC059A">
        <w:rPr>
          <w:sz w:val="28"/>
          <w:szCs w:val="28"/>
          <w:lang w:val="uk-UA"/>
        </w:rPr>
        <w:t xml:space="preserve"> </w:t>
      </w:r>
      <w:r w:rsidR="002737F6">
        <w:rPr>
          <w:sz w:val="28"/>
          <w:szCs w:val="28"/>
          <w:lang w:val="uk-UA"/>
        </w:rPr>
        <w:t xml:space="preserve">тис. грн., </w:t>
      </w:r>
      <w:r w:rsidR="002737F6" w:rsidRPr="002737F6">
        <w:rPr>
          <w:sz w:val="28"/>
          <w:szCs w:val="28"/>
          <w:lang w:val="uk-UA"/>
        </w:rPr>
        <w:t>єдиний внесок на загальнообов'язкове</w:t>
      </w:r>
      <w:r w:rsidR="002737F6">
        <w:rPr>
          <w:sz w:val="28"/>
          <w:szCs w:val="28"/>
          <w:lang w:val="uk-UA"/>
        </w:rPr>
        <w:t xml:space="preserve"> державне соціальне страхування (рядок 2133</w:t>
      </w:r>
      <w:r w:rsidR="002737F6" w:rsidRPr="00F63437">
        <w:rPr>
          <w:sz w:val="28"/>
          <w:szCs w:val="28"/>
          <w:lang w:val="uk-UA"/>
        </w:rPr>
        <w:t>)</w:t>
      </w:r>
      <w:r w:rsidR="002737F6">
        <w:rPr>
          <w:sz w:val="28"/>
          <w:szCs w:val="28"/>
          <w:lang w:val="uk-UA"/>
        </w:rPr>
        <w:t xml:space="preserve"> </w:t>
      </w:r>
      <w:r w:rsidR="002737F6" w:rsidRPr="00F63437">
        <w:rPr>
          <w:sz w:val="28"/>
          <w:szCs w:val="28"/>
          <w:lang w:val="uk-UA"/>
        </w:rPr>
        <w:t>–</w:t>
      </w:r>
      <w:r w:rsidR="00FF6E2D">
        <w:rPr>
          <w:sz w:val="28"/>
          <w:szCs w:val="28"/>
          <w:lang w:val="uk-UA"/>
        </w:rPr>
        <w:t xml:space="preserve"> </w:t>
      </w:r>
      <w:r w:rsidR="003F15AF">
        <w:rPr>
          <w:sz w:val="28"/>
          <w:szCs w:val="28"/>
          <w:lang w:val="uk-UA"/>
        </w:rPr>
        <w:t>48 889,2</w:t>
      </w:r>
      <w:r w:rsidR="002737F6">
        <w:rPr>
          <w:sz w:val="28"/>
          <w:szCs w:val="28"/>
          <w:lang w:val="uk-UA"/>
        </w:rPr>
        <w:t xml:space="preserve"> </w:t>
      </w:r>
      <w:r w:rsidR="002737F6" w:rsidRPr="00F63437">
        <w:rPr>
          <w:sz w:val="28"/>
          <w:szCs w:val="28"/>
          <w:lang w:val="uk-UA"/>
        </w:rPr>
        <w:t>тис. грн.</w:t>
      </w:r>
    </w:p>
    <w:p w:rsidR="00E9536F" w:rsidRDefault="00FC059A" w:rsidP="003F15AF">
      <w:pPr>
        <w:ind w:firstLine="567"/>
        <w:jc w:val="both"/>
        <w:rPr>
          <w:sz w:val="28"/>
          <w:szCs w:val="28"/>
          <w:lang w:val="uk-UA"/>
        </w:rPr>
      </w:pPr>
      <w:r>
        <w:rPr>
          <w:sz w:val="28"/>
          <w:szCs w:val="28"/>
          <w:lang w:val="uk-UA"/>
        </w:rPr>
        <w:t xml:space="preserve">В цілому </w:t>
      </w:r>
      <w:r w:rsidR="00B31B19">
        <w:rPr>
          <w:sz w:val="28"/>
          <w:szCs w:val="28"/>
          <w:lang w:val="uk-UA"/>
        </w:rPr>
        <w:t xml:space="preserve"> </w:t>
      </w:r>
      <w:r w:rsidR="00F573D4">
        <w:rPr>
          <w:sz w:val="28"/>
          <w:szCs w:val="28"/>
          <w:lang w:val="uk-UA"/>
        </w:rPr>
        <w:t xml:space="preserve">по Товариству </w:t>
      </w:r>
      <w:r>
        <w:rPr>
          <w:sz w:val="28"/>
          <w:szCs w:val="28"/>
          <w:lang w:val="uk-UA"/>
        </w:rPr>
        <w:t>з</w:t>
      </w:r>
      <w:r w:rsidRPr="001344D2">
        <w:rPr>
          <w:sz w:val="28"/>
          <w:szCs w:val="28"/>
          <w:lang w:val="uk-UA"/>
        </w:rPr>
        <w:t xml:space="preserve">азначених платежів перераховано на </w:t>
      </w:r>
      <w:r w:rsidR="003F15AF">
        <w:rPr>
          <w:sz w:val="28"/>
          <w:szCs w:val="28"/>
          <w:lang w:val="uk-UA"/>
        </w:rPr>
        <w:t>54 064,7</w:t>
      </w:r>
      <w:r w:rsidR="00E9536F" w:rsidRPr="00E9536F">
        <w:rPr>
          <w:sz w:val="28"/>
          <w:szCs w:val="28"/>
          <w:lang w:val="uk-UA"/>
        </w:rPr>
        <w:t xml:space="preserve"> </w:t>
      </w:r>
      <w:r w:rsidRPr="001344D2">
        <w:rPr>
          <w:sz w:val="28"/>
          <w:szCs w:val="28"/>
          <w:lang w:val="uk-UA"/>
        </w:rPr>
        <w:t>тис. грн.</w:t>
      </w:r>
      <w:r>
        <w:rPr>
          <w:sz w:val="28"/>
          <w:szCs w:val="28"/>
          <w:lang w:val="uk-UA"/>
        </w:rPr>
        <w:t xml:space="preserve"> або </w:t>
      </w:r>
      <w:r w:rsidRPr="00B7201F">
        <w:rPr>
          <w:sz w:val="28"/>
          <w:szCs w:val="28"/>
          <w:lang w:val="uk-UA"/>
        </w:rPr>
        <w:t xml:space="preserve">на </w:t>
      </w:r>
      <w:r w:rsidR="003F15AF">
        <w:rPr>
          <w:sz w:val="28"/>
          <w:szCs w:val="28"/>
          <w:lang w:val="uk-UA"/>
        </w:rPr>
        <w:t>35,4</w:t>
      </w:r>
      <w:r w:rsidR="003D3031" w:rsidRPr="00B7201F">
        <w:rPr>
          <w:sz w:val="28"/>
          <w:szCs w:val="28"/>
          <w:lang w:val="uk-UA"/>
        </w:rPr>
        <w:t>%</w:t>
      </w:r>
      <w:r w:rsidR="003D3031">
        <w:rPr>
          <w:sz w:val="28"/>
          <w:szCs w:val="28"/>
          <w:lang w:val="uk-UA"/>
        </w:rPr>
        <w:t xml:space="preserve"> більш</w:t>
      </w:r>
      <w:r w:rsidR="002737F6">
        <w:rPr>
          <w:sz w:val="28"/>
          <w:szCs w:val="28"/>
          <w:lang w:val="uk-UA"/>
        </w:rPr>
        <w:t xml:space="preserve">е </w:t>
      </w:r>
      <w:r w:rsidR="00017B43">
        <w:rPr>
          <w:sz w:val="28"/>
          <w:szCs w:val="28"/>
          <w:lang w:val="uk-UA"/>
        </w:rPr>
        <w:t>ніж передбачалося та</w:t>
      </w:r>
      <w:r w:rsidR="00A307C8">
        <w:rPr>
          <w:sz w:val="28"/>
          <w:szCs w:val="28"/>
          <w:lang w:val="uk-UA"/>
        </w:rPr>
        <w:t xml:space="preserve"> на </w:t>
      </w:r>
      <w:r w:rsidR="003F15AF">
        <w:rPr>
          <w:sz w:val="28"/>
          <w:szCs w:val="28"/>
          <w:lang w:val="uk-UA"/>
        </w:rPr>
        <w:t>46 900,3</w:t>
      </w:r>
      <w:r w:rsidR="00B7201F">
        <w:rPr>
          <w:sz w:val="28"/>
          <w:szCs w:val="28"/>
          <w:lang w:val="uk-UA"/>
        </w:rPr>
        <w:t xml:space="preserve"> тис. грн. </w:t>
      </w:r>
      <w:r w:rsidR="001B131E">
        <w:rPr>
          <w:sz w:val="28"/>
          <w:szCs w:val="28"/>
          <w:lang w:val="uk-UA"/>
        </w:rPr>
        <w:t>або на 2</w:t>
      </w:r>
      <w:r w:rsidR="003F15AF">
        <w:rPr>
          <w:sz w:val="28"/>
          <w:szCs w:val="28"/>
          <w:lang w:val="uk-UA"/>
        </w:rPr>
        <w:t>9,4</w:t>
      </w:r>
      <w:r w:rsidR="003D3031">
        <w:rPr>
          <w:sz w:val="28"/>
          <w:szCs w:val="28"/>
          <w:lang w:val="uk-UA"/>
        </w:rPr>
        <w:t xml:space="preserve">% більше ніж у </w:t>
      </w:r>
      <w:r w:rsidR="00A307C8">
        <w:rPr>
          <w:sz w:val="28"/>
          <w:szCs w:val="28"/>
          <w:lang w:val="uk-UA"/>
        </w:rPr>
        <w:t>минулому році</w:t>
      </w:r>
      <w:r w:rsidR="003D3031">
        <w:rPr>
          <w:sz w:val="28"/>
          <w:szCs w:val="28"/>
          <w:lang w:val="uk-UA"/>
        </w:rPr>
        <w:t>.</w:t>
      </w:r>
    </w:p>
    <w:p w:rsidR="003F15AF" w:rsidRPr="003627F4" w:rsidRDefault="003F15AF" w:rsidP="003F15AF">
      <w:pPr>
        <w:ind w:firstLine="567"/>
        <w:jc w:val="both"/>
        <w:rPr>
          <w:sz w:val="28"/>
          <w:szCs w:val="28"/>
          <w:lang w:val="uk-UA"/>
        </w:rPr>
      </w:pPr>
    </w:p>
    <w:p w:rsidR="00CA6AA1" w:rsidRDefault="00485D3E" w:rsidP="00CA6AA1">
      <w:pPr>
        <w:tabs>
          <w:tab w:val="left" w:pos="4335"/>
        </w:tabs>
        <w:jc w:val="center"/>
        <w:rPr>
          <w:b/>
          <w:sz w:val="28"/>
          <w:lang w:val="uk-UA"/>
        </w:rPr>
      </w:pPr>
      <w:r w:rsidRPr="000C7312">
        <w:rPr>
          <w:b/>
          <w:sz w:val="28"/>
          <w:lang w:val="uk-UA"/>
        </w:rPr>
        <w:t>Капітальні інвестиції</w:t>
      </w:r>
    </w:p>
    <w:p w:rsidR="00CA6AA1" w:rsidRPr="00CA6AA1" w:rsidRDefault="00CA6AA1" w:rsidP="00CA6AA1">
      <w:pPr>
        <w:tabs>
          <w:tab w:val="left" w:pos="4335"/>
        </w:tabs>
        <w:jc w:val="center"/>
        <w:rPr>
          <w:b/>
          <w:sz w:val="10"/>
          <w:szCs w:val="10"/>
          <w:lang w:val="uk-UA"/>
        </w:rPr>
      </w:pPr>
    </w:p>
    <w:p w:rsidR="008F7B4B" w:rsidRDefault="008F7B4B" w:rsidP="008F7B4B">
      <w:pPr>
        <w:tabs>
          <w:tab w:val="left" w:pos="4335"/>
        </w:tabs>
        <w:ind w:firstLine="567"/>
        <w:jc w:val="both"/>
        <w:rPr>
          <w:sz w:val="28"/>
          <w:szCs w:val="28"/>
          <w:lang w:val="uk-UA"/>
        </w:rPr>
      </w:pPr>
      <w:r>
        <w:rPr>
          <w:sz w:val="28"/>
          <w:szCs w:val="28"/>
          <w:lang w:val="uk-UA"/>
        </w:rPr>
        <w:t xml:space="preserve">Упродовж звітного </w:t>
      </w:r>
      <w:r w:rsidRPr="00BE69CA">
        <w:rPr>
          <w:sz w:val="28"/>
          <w:szCs w:val="28"/>
          <w:lang w:val="uk-UA"/>
        </w:rPr>
        <w:t xml:space="preserve">року на поліпшення технічного стану основних засобів (рядок 4000) було </w:t>
      </w:r>
      <w:r w:rsidRPr="008B3ECC">
        <w:rPr>
          <w:sz w:val="28"/>
          <w:szCs w:val="28"/>
          <w:lang w:val="uk-UA"/>
        </w:rPr>
        <w:t xml:space="preserve">залучено </w:t>
      </w:r>
      <w:r>
        <w:rPr>
          <w:sz w:val="28"/>
          <w:szCs w:val="28"/>
          <w:lang w:val="uk-UA"/>
        </w:rPr>
        <w:t>67 452,5</w:t>
      </w:r>
      <w:r w:rsidRPr="008B3ECC">
        <w:rPr>
          <w:sz w:val="28"/>
          <w:szCs w:val="28"/>
          <w:lang w:val="uk-UA"/>
        </w:rPr>
        <w:t xml:space="preserve"> тис</w:t>
      </w:r>
      <w:r w:rsidRPr="00BE69CA">
        <w:rPr>
          <w:sz w:val="28"/>
          <w:szCs w:val="28"/>
          <w:lang w:val="uk-UA"/>
        </w:rPr>
        <w:t xml:space="preserve">. грн., </w:t>
      </w:r>
      <w:r>
        <w:rPr>
          <w:sz w:val="28"/>
          <w:szCs w:val="28"/>
          <w:lang w:val="uk-UA"/>
        </w:rPr>
        <w:t xml:space="preserve">що на 74,1% більше ніж заплановано. Збільшення витрат на капітальні </w:t>
      </w:r>
      <w:r w:rsidRPr="00B31B19">
        <w:rPr>
          <w:sz w:val="28"/>
          <w:szCs w:val="28"/>
          <w:lang w:val="uk-UA"/>
        </w:rPr>
        <w:t>інвестиці</w:t>
      </w:r>
      <w:r>
        <w:rPr>
          <w:sz w:val="28"/>
          <w:szCs w:val="28"/>
          <w:lang w:val="uk-UA"/>
        </w:rPr>
        <w:t xml:space="preserve">ї понад </w:t>
      </w:r>
      <w:r w:rsidRPr="00B31B19">
        <w:rPr>
          <w:sz w:val="28"/>
          <w:szCs w:val="28"/>
          <w:lang w:val="uk-UA"/>
        </w:rPr>
        <w:t xml:space="preserve">план </w:t>
      </w:r>
      <w:r>
        <w:rPr>
          <w:sz w:val="28"/>
          <w:szCs w:val="28"/>
          <w:lang w:val="uk-UA"/>
        </w:rPr>
        <w:t xml:space="preserve">відбулося у зв’язку з проведення капітального ремонту та модернізації рухомого складу, відповідно до гострої виробничої необхідності. </w:t>
      </w:r>
    </w:p>
    <w:p w:rsidR="00A8617C" w:rsidRDefault="00BE69CA" w:rsidP="00F52CF8">
      <w:pPr>
        <w:tabs>
          <w:tab w:val="left" w:pos="4335"/>
        </w:tabs>
        <w:ind w:firstLine="567"/>
        <w:jc w:val="both"/>
        <w:rPr>
          <w:sz w:val="28"/>
          <w:szCs w:val="28"/>
          <w:lang w:val="uk-UA"/>
        </w:rPr>
      </w:pPr>
      <w:r w:rsidRPr="00BE69CA">
        <w:rPr>
          <w:sz w:val="28"/>
          <w:szCs w:val="28"/>
          <w:lang w:val="uk-UA"/>
        </w:rPr>
        <w:t>Із загальної суми інвестицій на придбання основних засобів (радіостанцій, виробничого обладнання та оргтехні</w:t>
      </w:r>
      <w:r w:rsidR="004F2F56">
        <w:rPr>
          <w:sz w:val="28"/>
          <w:szCs w:val="28"/>
          <w:lang w:val="uk-UA"/>
        </w:rPr>
        <w:t>к</w:t>
      </w:r>
      <w:r w:rsidR="003F4C02">
        <w:rPr>
          <w:sz w:val="28"/>
          <w:szCs w:val="28"/>
          <w:lang w:val="uk-UA"/>
        </w:rPr>
        <w:t xml:space="preserve">и) (рядок 4020) направлено </w:t>
      </w:r>
      <w:r w:rsidR="008F7B4B">
        <w:rPr>
          <w:sz w:val="28"/>
          <w:szCs w:val="28"/>
          <w:lang w:val="uk-UA"/>
        </w:rPr>
        <w:t>3 283,3</w:t>
      </w:r>
      <w:r w:rsidRPr="00BE69CA">
        <w:rPr>
          <w:sz w:val="28"/>
          <w:szCs w:val="28"/>
          <w:lang w:val="uk-UA"/>
        </w:rPr>
        <w:t xml:space="preserve"> тис. грн., на придбання (виготовлення) інших необоротних матеріальних активів (малоцінних необоротних матеріаль</w:t>
      </w:r>
      <w:r w:rsidR="004F2F56">
        <w:rPr>
          <w:sz w:val="28"/>
          <w:szCs w:val="28"/>
          <w:lang w:val="uk-UA"/>
        </w:rPr>
        <w:t>н</w:t>
      </w:r>
      <w:r w:rsidR="003F4C02">
        <w:rPr>
          <w:sz w:val="28"/>
          <w:szCs w:val="28"/>
          <w:lang w:val="uk-UA"/>
        </w:rPr>
        <w:t xml:space="preserve">их активів) (рядок 4030) – </w:t>
      </w:r>
      <w:r w:rsidR="008F7B4B">
        <w:rPr>
          <w:sz w:val="28"/>
          <w:szCs w:val="28"/>
          <w:lang w:val="uk-UA"/>
        </w:rPr>
        <w:t>128,6</w:t>
      </w:r>
      <w:r w:rsidRPr="00BE69CA">
        <w:rPr>
          <w:sz w:val="28"/>
          <w:szCs w:val="28"/>
          <w:lang w:val="uk-UA"/>
        </w:rPr>
        <w:t xml:space="preserve"> тис. грн., </w:t>
      </w:r>
      <w:r w:rsidRPr="00BE69CA">
        <w:rPr>
          <w:sz w:val="28"/>
          <w:szCs w:val="28"/>
          <w:lang w:val="uk-UA"/>
        </w:rPr>
        <w:lastRenderedPageBreak/>
        <w:t xml:space="preserve">на модернізацію, модифікацію (добудову, дообладнання) основних засобів </w:t>
      </w:r>
      <w:r w:rsidR="00B43921">
        <w:rPr>
          <w:sz w:val="28"/>
          <w:szCs w:val="28"/>
          <w:lang w:val="uk-UA"/>
        </w:rPr>
        <w:t>(</w:t>
      </w:r>
      <w:r w:rsidR="00ED1A87">
        <w:rPr>
          <w:sz w:val="28"/>
          <w:szCs w:val="28"/>
          <w:lang w:val="uk-UA"/>
        </w:rPr>
        <w:t xml:space="preserve">тепловозу, </w:t>
      </w:r>
      <w:r w:rsidR="005256EA" w:rsidRPr="005365EC">
        <w:rPr>
          <w:sz w:val="28"/>
          <w:szCs w:val="28"/>
          <w:lang w:val="uk-UA"/>
        </w:rPr>
        <w:t>будівель та споруд</w:t>
      </w:r>
      <w:r w:rsidRPr="005365EC">
        <w:rPr>
          <w:sz w:val="28"/>
          <w:szCs w:val="28"/>
          <w:lang w:val="uk-UA"/>
        </w:rPr>
        <w:t xml:space="preserve">) </w:t>
      </w:r>
      <w:r w:rsidRPr="00BE69CA">
        <w:rPr>
          <w:sz w:val="28"/>
          <w:szCs w:val="28"/>
          <w:lang w:val="uk-UA"/>
        </w:rPr>
        <w:t xml:space="preserve">(рядок 4050) – </w:t>
      </w:r>
      <w:r w:rsidR="008F7B4B">
        <w:rPr>
          <w:sz w:val="28"/>
          <w:szCs w:val="28"/>
          <w:lang w:val="uk-UA"/>
        </w:rPr>
        <w:t>9 769,8</w:t>
      </w:r>
      <w:r w:rsidRPr="00BE69CA">
        <w:rPr>
          <w:sz w:val="28"/>
          <w:szCs w:val="28"/>
          <w:lang w:val="uk-UA"/>
        </w:rPr>
        <w:t xml:space="preserve"> тис. грн.</w:t>
      </w:r>
      <w:r w:rsidR="00A8617C">
        <w:rPr>
          <w:sz w:val="28"/>
          <w:szCs w:val="28"/>
          <w:lang w:val="uk-UA"/>
        </w:rPr>
        <w:t xml:space="preserve">, </w:t>
      </w:r>
      <w:r w:rsidR="00B43921">
        <w:rPr>
          <w:sz w:val="28"/>
          <w:szCs w:val="28"/>
          <w:lang w:val="uk-UA"/>
        </w:rPr>
        <w:t>на капітальний ремон</w:t>
      </w:r>
      <w:r w:rsidR="008F7B4B">
        <w:rPr>
          <w:sz w:val="28"/>
          <w:szCs w:val="28"/>
          <w:lang w:val="uk-UA"/>
        </w:rPr>
        <w:t>т (тепловозів та вагонів</w:t>
      </w:r>
      <w:r w:rsidR="00B43921">
        <w:rPr>
          <w:sz w:val="28"/>
          <w:szCs w:val="28"/>
          <w:lang w:val="uk-UA"/>
        </w:rPr>
        <w:t>) (рядок 4060) –</w:t>
      </w:r>
      <w:r w:rsidR="008F7B4B">
        <w:rPr>
          <w:sz w:val="28"/>
          <w:szCs w:val="28"/>
          <w:lang w:val="uk-UA"/>
        </w:rPr>
        <w:t xml:space="preserve">54 315,8 </w:t>
      </w:r>
      <w:r w:rsidR="00B43921">
        <w:rPr>
          <w:sz w:val="28"/>
          <w:szCs w:val="28"/>
          <w:lang w:val="uk-UA"/>
        </w:rPr>
        <w:t>тис. грн.</w:t>
      </w:r>
    </w:p>
    <w:p w:rsidR="00BE69CA" w:rsidRDefault="00BE69CA" w:rsidP="00BE69CA">
      <w:pPr>
        <w:tabs>
          <w:tab w:val="left" w:pos="4335"/>
        </w:tabs>
        <w:ind w:firstLine="567"/>
        <w:jc w:val="both"/>
        <w:rPr>
          <w:sz w:val="28"/>
          <w:szCs w:val="28"/>
          <w:lang w:val="uk-UA"/>
        </w:rPr>
      </w:pPr>
      <w:r w:rsidRPr="00BE69CA">
        <w:rPr>
          <w:sz w:val="28"/>
          <w:szCs w:val="28"/>
          <w:lang w:val="uk-UA"/>
        </w:rPr>
        <w:t xml:space="preserve">Залучення кредитних та бюджетних коштів не </w:t>
      </w:r>
      <w:r w:rsidR="00ED1A87">
        <w:rPr>
          <w:sz w:val="28"/>
          <w:szCs w:val="28"/>
          <w:lang w:val="uk-UA"/>
        </w:rPr>
        <w:t>здійснюва</w:t>
      </w:r>
      <w:r w:rsidRPr="00BE69CA">
        <w:rPr>
          <w:sz w:val="28"/>
          <w:szCs w:val="28"/>
          <w:lang w:val="uk-UA"/>
        </w:rPr>
        <w:t>лося.</w:t>
      </w:r>
    </w:p>
    <w:p w:rsidR="008861F9" w:rsidRDefault="008861F9" w:rsidP="00FC4ED0">
      <w:pPr>
        <w:jc w:val="center"/>
        <w:rPr>
          <w:b/>
          <w:sz w:val="28"/>
          <w:szCs w:val="28"/>
          <w:lang w:val="uk-UA"/>
        </w:rPr>
      </w:pPr>
    </w:p>
    <w:p w:rsidR="00DB422A" w:rsidRPr="00865B44" w:rsidRDefault="008A0DE3" w:rsidP="00FC4ED0">
      <w:pPr>
        <w:jc w:val="center"/>
        <w:rPr>
          <w:b/>
          <w:sz w:val="28"/>
          <w:szCs w:val="28"/>
          <w:lang w:val="uk-UA"/>
        </w:rPr>
      </w:pPr>
      <w:r w:rsidRPr="00865B44">
        <w:rPr>
          <w:b/>
          <w:sz w:val="28"/>
          <w:szCs w:val="28"/>
          <w:lang w:val="uk-UA"/>
        </w:rPr>
        <w:t>Персонал та фонд заробітної плати</w:t>
      </w:r>
    </w:p>
    <w:p w:rsidR="005B4C9D" w:rsidRPr="005B4C9D" w:rsidRDefault="005B4C9D" w:rsidP="00FC4ED0">
      <w:pPr>
        <w:jc w:val="center"/>
        <w:rPr>
          <w:b/>
          <w:sz w:val="10"/>
          <w:szCs w:val="10"/>
          <w:lang w:val="uk-UA"/>
        </w:rPr>
      </w:pPr>
    </w:p>
    <w:p w:rsidR="00BF124C" w:rsidRDefault="00B14D3A" w:rsidP="00FC4ED0">
      <w:pPr>
        <w:ind w:firstLine="567"/>
        <w:jc w:val="both"/>
        <w:rPr>
          <w:sz w:val="28"/>
          <w:szCs w:val="28"/>
          <w:lang w:val="uk-UA"/>
        </w:rPr>
      </w:pPr>
      <w:r w:rsidRPr="000F76BC">
        <w:rPr>
          <w:sz w:val="28"/>
          <w:szCs w:val="28"/>
          <w:lang w:val="uk-UA"/>
        </w:rPr>
        <w:t>Середньооблікова чисельність</w:t>
      </w:r>
      <w:r>
        <w:rPr>
          <w:sz w:val="28"/>
          <w:szCs w:val="28"/>
          <w:lang w:val="uk-UA"/>
        </w:rPr>
        <w:t xml:space="preserve"> штатних</w:t>
      </w:r>
      <w:r w:rsidRPr="000F76BC">
        <w:rPr>
          <w:sz w:val="28"/>
          <w:szCs w:val="28"/>
          <w:lang w:val="uk-UA"/>
        </w:rPr>
        <w:t xml:space="preserve"> працівник</w:t>
      </w:r>
      <w:r>
        <w:rPr>
          <w:sz w:val="28"/>
          <w:szCs w:val="28"/>
          <w:lang w:val="uk-UA"/>
        </w:rPr>
        <w:t>ів</w:t>
      </w:r>
      <w:r w:rsidRPr="000F76BC">
        <w:rPr>
          <w:sz w:val="28"/>
          <w:szCs w:val="28"/>
          <w:lang w:val="uk-UA"/>
        </w:rPr>
        <w:t xml:space="preserve"> </w:t>
      </w:r>
      <w:r>
        <w:rPr>
          <w:sz w:val="28"/>
          <w:szCs w:val="28"/>
          <w:lang w:val="uk-UA"/>
        </w:rPr>
        <w:t xml:space="preserve">Товариства </w:t>
      </w:r>
      <w:r w:rsidR="00810670">
        <w:rPr>
          <w:sz w:val="28"/>
          <w:szCs w:val="28"/>
          <w:lang w:val="uk-UA"/>
        </w:rPr>
        <w:t>за</w:t>
      </w:r>
      <w:r w:rsidR="00E23DEB">
        <w:rPr>
          <w:sz w:val="28"/>
          <w:szCs w:val="28"/>
          <w:lang w:val="uk-UA"/>
        </w:rPr>
        <w:t xml:space="preserve"> 201</w:t>
      </w:r>
      <w:r w:rsidR="008861F9">
        <w:rPr>
          <w:sz w:val="28"/>
          <w:szCs w:val="28"/>
          <w:lang w:val="uk-UA"/>
        </w:rPr>
        <w:t>8</w:t>
      </w:r>
      <w:r w:rsidR="00E23DEB">
        <w:rPr>
          <w:sz w:val="28"/>
          <w:szCs w:val="28"/>
          <w:lang w:val="uk-UA"/>
        </w:rPr>
        <w:t xml:space="preserve"> рік </w:t>
      </w:r>
      <w:r w:rsidR="00EB3449">
        <w:rPr>
          <w:sz w:val="28"/>
          <w:szCs w:val="28"/>
          <w:lang w:val="uk-UA"/>
        </w:rPr>
        <w:t>склала</w:t>
      </w:r>
      <w:r w:rsidR="00E23DEB">
        <w:rPr>
          <w:sz w:val="28"/>
          <w:szCs w:val="28"/>
          <w:lang w:val="uk-UA"/>
        </w:rPr>
        <w:t xml:space="preserve"> 2</w:t>
      </w:r>
      <w:r w:rsidR="008861F9">
        <w:rPr>
          <w:sz w:val="28"/>
          <w:szCs w:val="28"/>
          <w:lang w:val="uk-UA"/>
        </w:rPr>
        <w:t xml:space="preserve"> </w:t>
      </w:r>
      <w:r w:rsidR="00E23DEB">
        <w:rPr>
          <w:sz w:val="28"/>
          <w:szCs w:val="28"/>
          <w:lang w:val="uk-UA"/>
        </w:rPr>
        <w:t>0</w:t>
      </w:r>
      <w:r w:rsidR="008861F9">
        <w:rPr>
          <w:sz w:val="28"/>
          <w:szCs w:val="28"/>
          <w:lang w:val="uk-UA"/>
        </w:rPr>
        <w:t>23</w:t>
      </w:r>
      <w:r w:rsidRPr="009A1516">
        <w:rPr>
          <w:sz w:val="28"/>
          <w:szCs w:val="28"/>
          <w:lang w:val="uk-UA"/>
        </w:rPr>
        <w:t xml:space="preserve"> од</w:t>
      </w:r>
      <w:r w:rsidR="00564BC2" w:rsidRPr="009A1516">
        <w:rPr>
          <w:sz w:val="28"/>
          <w:szCs w:val="28"/>
          <w:lang w:val="uk-UA"/>
        </w:rPr>
        <w:t xml:space="preserve">., що на </w:t>
      </w:r>
      <w:r w:rsidR="008861F9">
        <w:rPr>
          <w:sz w:val="28"/>
          <w:szCs w:val="28"/>
          <w:lang w:val="uk-UA"/>
        </w:rPr>
        <w:t>147</w:t>
      </w:r>
      <w:r w:rsidR="009A1516" w:rsidRPr="009A1516">
        <w:rPr>
          <w:sz w:val="28"/>
          <w:szCs w:val="28"/>
          <w:lang w:val="uk-UA"/>
        </w:rPr>
        <w:t xml:space="preserve"> од</w:t>
      </w:r>
      <w:r w:rsidR="009A1516">
        <w:rPr>
          <w:sz w:val="28"/>
          <w:szCs w:val="28"/>
          <w:lang w:val="uk-UA"/>
        </w:rPr>
        <w:t>. менше</w:t>
      </w:r>
      <w:r w:rsidR="00810670">
        <w:rPr>
          <w:sz w:val="28"/>
          <w:szCs w:val="28"/>
          <w:lang w:val="uk-UA"/>
        </w:rPr>
        <w:t xml:space="preserve"> </w:t>
      </w:r>
      <w:r w:rsidR="00A17F8C">
        <w:rPr>
          <w:sz w:val="28"/>
          <w:szCs w:val="28"/>
          <w:lang w:val="uk-UA"/>
        </w:rPr>
        <w:t xml:space="preserve">ніж у </w:t>
      </w:r>
      <w:r w:rsidR="00E23DEB">
        <w:rPr>
          <w:sz w:val="28"/>
          <w:szCs w:val="28"/>
          <w:lang w:val="uk-UA"/>
        </w:rPr>
        <w:t>201</w:t>
      </w:r>
      <w:r w:rsidR="008861F9">
        <w:rPr>
          <w:sz w:val="28"/>
          <w:szCs w:val="28"/>
          <w:lang w:val="uk-UA"/>
        </w:rPr>
        <w:t>7</w:t>
      </w:r>
      <w:r w:rsidR="00E23DEB">
        <w:rPr>
          <w:sz w:val="28"/>
          <w:szCs w:val="28"/>
          <w:lang w:val="uk-UA"/>
        </w:rPr>
        <w:t xml:space="preserve"> році</w:t>
      </w:r>
      <w:r>
        <w:rPr>
          <w:sz w:val="28"/>
          <w:szCs w:val="28"/>
          <w:lang w:val="uk-UA"/>
        </w:rPr>
        <w:t>.</w:t>
      </w:r>
      <w:r w:rsidR="00BF124C" w:rsidRPr="00BF124C">
        <w:rPr>
          <w:sz w:val="28"/>
          <w:szCs w:val="28"/>
          <w:lang w:val="uk-UA"/>
        </w:rPr>
        <w:t xml:space="preserve"> </w:t>
      </w:r>
    </w:p>
    <w:p w:rsidR="00E97684" w:rsidRDefault="00E97684" w:rsidP="00BF124C">
      <w:pPr>
        <w:ind w:firstLine="567"/>
        <w:jc w:val="both"/>
        <w:rPr>
          <w:sz w:val="28"/>
          <w:szCs w:val="28"/>
          <w:lang w:val="uk-UA"/>
        </w:rPr>
      </w:pPr>
      <w:r>
        <w:rPr>
          <w:sz w:val="28"/>
          <w:szCs w:val="28"/>
          <w:lang w:val="uk-UA"/>
        </w:rPr>
        <w:t>Середня кількість працівників (штатних, зовнішніх сумісників</w:t>
      </w:r>
      <w:r w:rsidRPr="00E97684">
        <w:rPr>
          <w:sz w:val="28"/>
          <w:szCs w:val="28"/>
          <w:lang w:val="uk-UA"/>
        </w:rPr>
        <w:t xml:space="preserve"> та працівників, що працюють за цивільно-правовими договорами)</w:t>
      </w:r>
      <w:r w:rsidR="00EB3449">
        <w:rPr>
          <w:sz w:val="28"/>
          <w:szCs w:val="28"/>
          <w:lang w:val="uk-UA"/>
        </w:rPr>
        <w:t xml:space="preserve"> становила</w:t>
      </w:r>
      <w:r w:rsidR="00E23DEB">
        <w:rPr>
          <w:sz w:val="28"/>
          <w:szCs w:val="28"/>
          <w:lang w:val="uk-UA"/>
        </w:rPr>
        <w:t xml:space="preserve"> 2</w:t>
      </w:r>
      <w:r w:rsidR="008861F9">
        <w:rPr>
          <w:sz w:val="28"/>
          <w:szCs w:val="28"/>
          <w:lang w:val="uk-UA"/>
        </w:rPr>
        <w:t xml:space="preserve"> 077</w:t>
      </w:r>
      <w:r w:rsidR="00FE7275">
        <w:rPr>
          <w:sz w:val="28"/>
          <w:szCs w:val="28"/>
          <w:lang w:val="uk-UA"/>
        </w:rPr>
        <w:t xml:space="preserve"> од., </w:t>
      </w:r>
      <w:r w:rsidR="00AB62CC">
        <w:rPr>
          <w:sz w:val="28"/>
          <w:szCs w:val="28"/>
          <w:lang w:val="uk-UA"/>
        </w:rPr>
        <w:t>при минулорічному показнику</w:t>
      </w:r>
      <w:r w:rsidR="00E23DEB">
        <w:rPr>
          <w:sz w:val="28"/>
          <w:szCs w:val="28"/>
          <w:lang w:val="uk-UA"/>
        </w:rPr>
        <w:t xml:space="preserve"> 2</w:t>
      </w:r>
      <w:r w:rsidR="008861F9">
        <w:rPr>
          <w:sz w:val="28"/>
          <w:szCs w:val="28"/>
          <w:lang w:val="uk-UA"/>
        </w:rPr>
        <w:t xml:space="preserve"> </w:t>
      </w:r>
      <w:r w:rsidR="00E23DEB">
        <w:rPr>
          <w:sz w:val="28"/>
          <w:szCs w:val="28"/>
          <w:lang w:val="uk-UA"/>
        </w:rPr>
        <w:t>1</w:t>
      </w:r>
      <w:r w:rsidR="008861F9">
        <w:rPr>
          <w:sz w:val="28"/>
          <w:szCs w:val="28"/>
          <w:lang w:val="uk-UA"/>
        </w:rPr>
        <w:t>14</w:t>
      </w:r>
      <w:r w:rsidR="00FE7275">
        <w:rPr>
          <w:sz w:val="28"/>
          <w:szCs w:val="28"/>
          <w:lang w:val="uk-UA"/>
        </w:rPr>
        <w:t xml:space="preserve"> од.</w:t>
      </w:r>
    </w:p>
    <w:p w:rsidR="00810670" w:rsidRDefault="00BF124C" w:rsidP="00BF124C">
      <w:pPr>
        <w:ind w:firstLine="567"/>
        <w:jc w:val="both"/>
        <w:rPr>
          <w:sz w:val="28"/>
          <w:szCs w:val="28"/>
          <w:lang w:val="uk-UA"/>
        </w:rPr>
      </w:pPr>
      <w:r w:rsidRPr="00943A11">
        <w:rPr>
          <w:sz w:val="28"/>
          <w:szCs w:val="28"/>
          <w:lang w:val="uk-UA"/>
        </w:rPr>
        <w:t>Середньомісячна заробітна плата одного штатного пр</w:t>
      </w:r>
      <w:r w:rsidR="00B8567D">
        <w:rPr>
          <w:sz w:val="28"/>
          <w:szCs w:val="28"/>
          <w:lang w:val="uk-UA"/>
        </w:rPr>
        <w:t xml:space="preserve">ацівника до плану зросла на </w:t>
      </w:r>
      <w:r w:rsidR="008861F9">
        <w:rPr>
          <w:sz w:val="28"/>
          <w:szCs w:val="28"/>
          <w:lang w:val="uk-UA"/>
        </w:rPr>
        <w:t>39</w:t>
      </w:r>
      <w:r w:rsidR="00B8567D">
        <w:rPr>
          <w:sz w:val="28"/>
          <w:szCs w:val="28"/>
          <w:lang w:val="uk-UA"/>
        </w:rPr>
        <w:t>,</w:t>
      </w:r>
      <w:r w:rsidR="008861F9">
        <w:rPr>
          <w:sz w:val="28"/>
          <w:szCs w:val="28"/>
          <w:lang w:val="uk-UA"/>
        </w:rPr>
        <w:t>1</w:t>
      </w:r>
      <w:r w:rsidR="009D61F1">
        <w:rPr>
          <w:sz w:val="28"/>
          <w:szCs w:val="28"/>
          <w:lang w:val="uk-UA"/>
        </w:rPr>
        <w:t xml:space="preserve">% і </w:t>
      </w:r>
      <w:r w:rsidR="00B8567D">
        <w:rPr>
          <w:sz w:val="28"/>
          <w:szCs w:val="28"/>
          <w:lang w:val="uk-UA"/>
        </w:rPr>
        <w:t xml:space="preserve">становила </w:t>
      </w:r>
      <w:r w:rsidR="008861F9">
        <w:rPr>
          <w:sz w:val="28"/>
          <w:szCs w:val="28"/>
          <w:lang w:val="uk-UA"/>
        </w:rPr>
        <w:t>9 094</w:t>
      </w:r>
      <w:r w:rsidRPr="00943A11">
        <w:rPr>
          <w:sz w:val="28"/>
          <w:szCs w:val="28"/>
          <w:lang w:val="uk-UA"/>
        </w:rPr>
        <w:t xml:space="preserve"> грн. Порівняно з минулорічним рівнем середн</w:t>
      </w:r>
      <w:r w:rsidR="00AB62CC">
        <w:rPr>
          <w:sz w:val="28"/>
          <w:szCs w:val="28"/>
          <w:lang w:val="uk-UA"/>
        </w:rPr>
        <w:t xml:space="preserve">я заробітна плата зросла на </w:t>
      </w:r>
      <w:r w:rsidR="008861F9">
        <w:rPr>
          <w:sz w:val="28"/>
          <w:szCs w:val="28"/>
          <w:lang w:val="uk-UA"/>
        </w:rPr>
        <w:t>3 763,0</w:t>
      </w:r>
      <w:r w:rsidR="00B8567D">
        <w:rPr>
          <w:sz w:val="28"/>
          <w:szCs w:val="28"/>
          <w:lang w:val="uk-UA"/>
        </w:rPr>
        <w:t xml:space="preserve"> грн. або на </w:t>
      </w:r>
      <w:r w:rsidR="008861F9">
        <w:rPr>
          <w:sz w:val="28"/>
          <w:szCs w:val="28"/>
          <w:lang w:val="uk-UA"/>
        </w:rPr>
        <w:t>70</w:t>
      </w:r>
      <w:r w:rsidR="00B8567D">
        <w:rPr>
          <w:sz w:val="28"/>
          <w:szCs w:val="28"/>
          <w:lang w:val="uk-UA"/>
        </w:rPr>
        <w:t>,</w:t>
      </w:r>
      <w:r w:rsidR="008861F9">
        <w:rPr>
          <w:sz w:val="28"/>
          <w:szCs w:val="28"/>
          <w:lang w:val="uk-UA"/>
        </w:rPr>
        <w:t>6</w:t>
      </w:r>
      <w:r w:rsidRPr="00943A11">
        <w:rPr>
          <w:sz w:val="28"/>
          <w:szCs w:val="28"/>
          <w:lang w:val="uk-UA"/>
        </w:rPr>
        <w:t xml:space="preserve">%. </w:t>
      </w:r>
    </w:p>
    <w:p w:rsidR="00343075" w:rsidRDefault="00E97684" w:rsidP="00343075">
      <w:pPr>
        <w:ind w:firstLine="567"/>
        <w:jc w:val="both"/>
        <w:rPr>
          <w:sz w:val="28"/>
          <w:szCs w:val="28"/>
          <w:lang w:val="uk-UA" w:bidi="he-IL"/>
        </w:rPr>
      </w:pPr>
      <w:r w:rsidRPr="00E97684">
        <w:rPr>
          <w:sz w:val="28"/>
          <w:szCs w:val="28"/>
          <w:lang w:val="uk-UA" w:bidi="he-IL"/>
        </w:rPr>
        <w:t>Середньомісячні витрати на оплату праці одного працівника</w:t>
      </w:r>
      <w:r w:rsidR="00810670">
        <w:rPr>
          <w:sz w:val="28"/>
          <w:szCs w:val="28"/>
          <w:lang w:val="uk-UA" w:bidi="he-IL"/>
        </w:rPr>
        <w:t xml:space="preserve"> до</w:t>
      </w:r>
      <w:r w:rsidR="008A0DE3">
        <w:rPr>
          <w:sz w:val="28"/>
          <w:szCs w:val="28"/>
          <w:lang w:val="uk-UA" w:bidi="he-IL"/>
        </w:rPr>
        <w:t xml:space="preserve"> </w:t>
      </w:r>
      <w:r w:rsidR="008570A9">
        <w:rPr>
          <w:sz w:val="28"/>
          <w:szCs w:val="28"/>
          <w:lang w:val="uk-UA" w:bidi="he-IL"/>
        </w:rPr>
        <w:t>201</w:t>
      </w:r>
      <w:r w:rsidR="008861F9">
        <w:rPr>
          <w:sz w:val="28"/>
          <w:szCs w:val="28"/>
          <w:lang w:val="uk-UA" w:bidi="he-IL"/>
        </w:rPr>
        <w:t>7</w:t>
      </w:r>
      <w:r w:rsidR="008570A9">
        <w:rPr>
          <w:sz w:val="28"/>
          <w:szCs w:val="28"/>
          <w:lang w:val="uk-UA" w:bidi="he-IL"/>
        </w:rPr>
        <w:t xml:space="preserve"> </w:t>
      </w:r>
      <w:r>
        <w:rPr>
          <w:sz w:val="28"/>
          <w:szCs w:val="28"/>
          <w:lang w:val="uk-UA" w:bidi="he-IL"/>
        </w:rPr>
        <w:t xml:space="preserve">року </w:t>
      </w:r>
      <w:r w:rsidR="008A0DE3">
        <w:rPr>
          <w:sz w:val="28"/>
          <w:szCs w:val="28"/>
          <w:lang w:val="uk-UA" w:bidi="he-IL"/>
        </w:rPr>
        <w:t xml:space="preserve">зросли на </w:t>
      </w:r>
      <w:r w:rsidR="008861F9">
        <w:rPr>
          <w:sz w:val="28"/>
          <w:szCs w:val="28"/>
          <w:lang w:val="uk-UA" w:bidi="he-IL"/>
        </w:rPr>
        <w:t>2 503</w:t>
      </w:r>
      <w:r w:rsidR="003C5A71">
        <w:rPr>
          <w:sz w:val="28"/>
          <w:szCs w:val="28"/>
          <w:lang w:val="uk-UA" w:bidi="he-IL"/>
        </w:rPr>
        <w:t xml:space="preserve"> </w:t>
      </w:r>
      <w:r>
        <w:rPr>
          <w:sz w:val="28"/>
          <w:szCs w:val="28"/>
          <w:lang w:val="uk-UA" w:bidi="he-IL"/>
        </w:rPr>
        <w:t xml:space="preserve">грн. </w:t>
      </w:r>
      <w:r w:rsidR="00590B54">
        <w:rPr>
          <w:sz w:val="28"/>
          <w:szCs w:val="28"/>
          <w:lang w:val="uk-UA" w:bidi="he-IL"/>
        </w:rPr>
        <w:t xml:space="preserve">і склали </w:t>
      </w:r>
      <w:r w:rsidR="008861F9">
        <w:rPr>
          <w:sz w:val="28"/>
          <w:szCs w:val="28"/>
          <w:lang w:val="uk-UA" w:bidi="he-IL"/>
        </w:rPr>
        <w:t>8 917</w:t>
      </w:r>
      <w:r w:rsidR="008A0DE3">
        <w:rPr>
          <w:sz w:val="28"/>
          <w:szCs w:val="28"/>
          <w:lang w:val="uk-UA" w:bidi="he-IL"/>
        </w:rPr>
        <w:t xml:space="preserve"> грн.</w:t>
      </w:r>
      <w:r>
        <w:rPr>
          <w:sz w:val="28"/>
          <w:szCs w:val="28"/>
          <w:lang w:val="uk-UA" w:bidi="he-IL"/>
        </w:rPr>
        <w:t xml:space="preserve"> </w:t>
      </w:r>
    </w:p>
    <w:p w:rsidR="00BF124C" w:rsidRDefault="00BF124C" w:rsidP="00343075">
      <w:pPr>
        <w:ind w:firstLine="567"/>
        <w:jc w:val="both"/>
        <w:rPr>
          <w:lang w:val="uk-UA"/>
        </w:rPr>
      </w:pPr>
      <w:r>
        <w:rPr>
          <w:sz w:val="28"/>
          <w:szCs w:val="28"/>
          <w:lang w:val="uk-UA"/>
        </w:rPr>
        <w:t xml:space="preserve">Продуктивність праці </w:t>
      </w:r>
      <w:r w:rsidR="00A17F8C">
        <w:rPr>
          <w:sz w:val="28"/>
          <w:szCs w:val="28"/>
          <w:lang w:val="uk-UA"/>
        </w:rPr>
        <w:t>становить</w:t>
      </w:r>
      <w:r w:rsidR="00590B54">
        <w:rPr>
          <w:sz w:val="28"/>
          <w:szCs w:val="28"/>
          <w:lang w:val="uk-UA"/>
        </w:rPr>
        <w:t xml:space="preserve"> </w:t>
      </w:r>
      <w:r w:rsidR="008861F9">
        <w:rPr>
          <w:sz w:val="28"/>
          <w:szCs w:val="28"/>
          <w:lang w:val="uk-UA"/>
        </w:rPr>
        <w:t>320 722</w:t>
      </w:r>
      <w:r w:rsidR="008570A9">
        <w:rPr>
          <w:sz w:val="28"/>
          <w:szCs w:val="28"/>
          <w:lang w:val="uk-UA"/>
        </w:rPr>
        <w:t xml:space="preserve"> грн./чол.,</w:t>
      </w:r>
      <w:r w:rsidR="008570A9" w:rsidRPr="00943A11">
        <w:rPr>
          <w:sz w:val="28"/>
          <w:szCs w:val="28"/>
          <w:lang w:val="uk-UA"/>
        </w:rPr>
        <w:t xml:space="preserve"> </w:t>
      </w:r>
      <w:r w:rsidRPr="00943A11">
        <w:rPr>
          <w:sz w:val="28"/>
          <w:szCs w:val="28"/>
          <w:lang w:val="uk-UA"/>
        </w:rPr>
        <w:t>перев</w:t>
      </w:r>
      <w:r w:rsidR="003C5A71">
        <w:rPr>
          <w:sz w:val="28"/>
          <w:szCs w:val="28"/>
          <w:lang w:val="uk-UA"/>
        </w:rPr>
        <w:t xml:space="preserve">ищивши плановий </w:t>
      </w:r>
      <w:r w:rsidR="00590B54">
        <w:rPr>
          <w:sz w:val="28"/>
          <w:szCs w:val="28"/>
          <w:lang w:val="uk-UA"/>
        </w:rPr>
        <w:t xml:space="preserve">показник на </w:t>
      </w:r>
      <w:r w:rsidR="008861F9">
        <w:rPr>
          <w:sz w:val="28"/>
          <w:szCs w:val="28"/>
          <w:lang w:val="uk-UA"/>
        </w:rPr>
        <w:t>44,5</w:t>
      </w:r>
      <w:r w:rsidR="00590B54">
        <w:rPr>
          <w:sz w:val="28"/>
          <w:szCs w:val="28"/>
          <w:lang w:val="uk-UA"/>
        </w:rPr>
        <w:t xml:space="preserve">% та минулий на </w:t>
      </w:r>
      <w:r w:rsidR="008861F9">
        <w:rPr>
          <w:sz w:val="28"/>
          <w:szCs w:val="28"/>
          <w:lang w:val="uk-UA"/>
        </w:rPr>
        <w:t>54,0</w:t>
      </w:r>
      <w:r w:rsidR="008570A9">
        <w:rPr>
          <w:sz w:val="28"/>
          <w:szCs w:val="28"/>
          <w:lang w:val="uk-UA"/>
        </w:rPr>
        <w:t>%.</w:t>
      </w:r>
      <w:r w:rsidR="00343075" w:rsidRPr="00343075">
        <w:t xml:space="preserve"> </w:t>
      </w:r>
      <w:r w:rsidR="00343075">
        <w:rPr>
          <w:lang w:val="uk-UA"/>
        </w:rPr>
        <w:t xml:space="preserve"> </w:t>
      </w:r>
    </w:p>
    <w:p w:rsidR="00B26748" w:rsidRDefault="00B26748" w:rsidP="00696BCA">
      <w:pPr>
        <w:jc w:val="both"/>
        <w:rPr>
          <w:sz w:val="10"/>
          <w:szCs w:val="10"/>
          <w:lang w:val="uk-UA"/>
        </w:rPr>
      </w:pPr>
    </w:p>
    <w:p w:rsidR="00280530" w:rsidRPr="00776484" w:rsidRDefault="00776484" w:rsidP="00544DE7">
      <w:pPr>
        <w:ind w:firstLine="567"/>
        <w:jc w:val="both"/>
        <w:rPr>
          <w:sz w:val="28"/>
          <w:szCs w:val="28"/>
          <w:lang w:val="uk-UA"/>
        </w:rPr>
      </w:pPr>
      <w:r w:rsidRPr="00776484">
        <w:rPr>
          <w:sz w:val="28"/>
          <w:szCs w:val="28"/>
          <w:lang w:val="uk-UA"/>
        </w:rPr>
        <w:t>ПрАТ «Київ-Дніпровське МППЗТ» не має заборгованості з виплати заробітної плати.</w:t>
      </w:r>
    </w:p>
    <w:p w:rsidR="00B31B19" w:rsidRDefault="00B31B19" w:rsidP="00B31B19">
      <w:pPr>
        <w:ind w:firstLine="567"/>
        <w:rPr>
          <w:sz w:val="10"/>
          <w:szCs w:val="10"/>
          <w:lang w:val="uk-UA"/>
        </w:rPr>
      </w:pPr>
    </w:p>
    <w:p w:rsidR="00B31B19" w:rsidRDefault="00B31B19" w:rsidP="00B31B19">
      <w:pPr>
        <w:ind w:firstLine="567"/>
        <w:rPr>
          <w:sz w:val="10"/>
          <w:szCs w:val="10"/>
          <w:lang w:val="uk-UA"/>
        </w:rPr>
      </w:pPr>
    </w:p>
    <w:p w:rsidR="003627F4" w:rsidRDefault="003627F4" w:rsidP="00B31B19">
      <w:pPr>
        <w:ind w:firstLine="567"/>
        <w:rPr>
          <w:sz w:val="10"/>
          <w:szCs w:val="10"/>
          <w:lang w:val="uk-UA"/>
        </w:rPr>
      </w:pPr>
    </w:p>
    <w:p w:rsidR="00B31B19" w:rsidRDefault="00B31B19" w:rsidP="00B31B19">
      <w:pPr>
        <w:ind w:firstLine="567"/>
        <w:rPr>
          <w:sz w:val="10"/>
          <w:szCs w:val="10"/>
          <w:lang w:val="uk-UA"/>
        </w:rPr>
      </w:pPr>
    </w:p>
    <w:p w:rsidR="00B31B19" w:rsidRPr="00B31B19" w:rsidRDefault="00B31B19" w:rsidP="003627F4">
      <w:pPr>
        <w:rPr>
          <w:sz w:val="10"/>
          <w:szCs w:val="10"/>
          <w:lang w:val="uk-UA"/>
        </w:rPr>
      </w:pPr>
    </w:p>
    <w:p w:rsidR="001F1A2B" w:rsidRDefault="001F1A2B" w:rsidP="00B31B19">
      <w:pPr>
        <w:ind w:firstLine="567"/>
        <w:rPr>
          <w:sz w:val="28"/>
          <w:szCs w:val="28"/>
          <w:lang w:val="uk-UA"/>
        </w:rPr>
      </w:pPr>
    </w:p>
    <w:p w:rsidR="001F1A2B" w:rsidRDefault="001F1A2B" w:rsidP="00B31B19">
      <w:pPr>
        <w:ind w:firstLine="567"/>
        <w:rPr>
          <w:sz w:val="28"/>
          <w:szCs w:val="28"/>
          <w:lang w:val="uk-UA"/>
        </w:rPr>
      </w:pPr>
    </w:p>
    <w:p w:rsidR="001F1A2B" w:rsidRDefault="001F1A2B" w:rsidP="00B31B19">
      <w:pPr>
        <w:ind w:firstLine="567"/>
        <w:rPr>
          <w:sz w:val="28"/>
          <w:szCs w:val="28"/>
          <w:lang w:val="uk-UA"/>
        </w:rPr>
      </w:pPr>
    </w:p>
    <w:p w:rsidR="002E5B7A" w:rsidRDefault="00BF124C" w:rsidP="00B31B19">
      <w:pPr>
        <w:ind w:firstLine="567"/>
        <w:rPr>
          <w:sz w:val="28"/>
          <w:szCs w:val="28"/>
          <w:lang w:val="uk-UA"/>
        </w:rPr>
      </w:pPr>
      <w:bookmarkStart w:id="0" w:name="_GoBack"/>
      <w:bookmarkEnd w:id="0"/>
      <w:r>
        <w:rPr>
          <w:sz w:val="28"/>
          <w:szCs w:val="28"/>
          <w:lang w:val="uk-UA"/>
        </w:rPr>
        <w:t>В</w:t>
      </w:r>
      <w:r w:rsidR="008A0DE3">
        <w:rPr>
          <w:sz w:val="28"/>
          <w:szCs w:val="28"/>
          <w:lang w:val="uk-UA"/>
        </w:rPr>
        <w:t>.</w:t>
      </w:r>
      <w:r>
        <w:rPr>
          <w:sz w:val="28"/>
          <w:szCs w:val="28"/>
          <w:lang w:val="uk-UA"/>
        </w:rPr>
        <w:t>о</w:t>
      </w:r>
      <w:r w:rsidR="008A0DE3">
        <w:rPr>
          <w:sz w:val="28"/>
          <w:szCs w:val="28"/>
          <w:lang w:val="uk-UA"/>
        </w:rPr>
        <w:t>.</w:t>
      </w:r>
      <w:r>
        <w:rPr>
          <w:sz w:val="28"/>
          <w:szCs w:val="28"/>
          <w:lang w:val="uk-UA"/>
        </w:rPr>
        <w:t xml:space="preserve"> голови</w:t>
      </w:r>
      <w:r w:rsidR="001903B5">
        <w:rPr>
          <w:sz w:val="28"/>
          <w:szCs w:val="28"/>
          <w:lang w:val="uk-UA"/>
        </w:rPr>
        <w:t xml:space="preserve"> правління</w:t>
      </w:r>
      <w:r w:rsidR="00A877C9">
        <w:rPr>
          <w:sz w:val="28"/>
          <w:szCs w:val="28"/>
          <w:lang w:val="uk-UA"/>
        </w:rPr>
        <w:t xml:space="preserve">                                    </w:t>
      </w:r>
      <w:r w:rsidR="00FA10F7">
        <w:rPr>
          <w:sz w:val="28"/>
          <w:szCs w:val="28"/>
          <w:lang w:val="uk-UA"/>
        </w:rPr>
        <w:t xml:space="preserve">        </w:t>
      </w:r>
      <w:r>
        <w:rPr>
          <w:sz w:val="28"/>
          <w:szCs w:val="28"/>
          <w:lang w:val="uk-UA"/>
        </w:rPr>
        <w:t xml:space="preserve">             </w:t>
      </w:r>
      <w:r w:rsidR="0012166D">
        <w:rPr>
          <w:sz w:val="28"/>
          <w:szCs w:val="28"/>
          <w:lang w:val="uk-UA"/>
        </w:rPr>
        <w:t xml:space="preserve">    </w:t>
      </w:r>
      <w:r>
        <w:rPr>
          <w:sz w:val="28"/>
          <w:szCs w:val="28"/>
          <w:lang w:val="uk-UA"/>
        </w:rPr>
        <w:t xml:space="preserve"> </w:t>
      </w:r>
      <w:r w:rsidR="00316DA9">
        <w:rPr>
          <w:sz w:val="28"/>
          <w:szCs w:val="28"/>
          <w:lang w:val="uk-UA"/>
        </w:rPr>
        <w:t>Д</w:t>
      </w:r>
      <w:r w:rsidR="00343075">
        <w:rPr>
          <w:sz w:val="28"/>
          <w:szCs w:val="28"/>
          <w:lang w:val="uk-UA"/>
        </w:rPr>
        <w:t>.</w:t>
      </w:r>
      <w:r w:rsidR="00316DA9">
        <w:rPr>
          <w:sz w:val="28"/>
          <w:szCs w:val="28"/>
          <w:lang w:val="uk-UA"/>
        </w:rPr>
        <w:t>В</w:t>
      </w:r>
      <w:r w:rsidR="00343075">
        <w:rPr>
          <w:sz w:val="28"/>
          <w:szCs w:val="28"/>
          <w:lang w:val="uk-UA"/>
        </w:rPr>
        <w:t xml:space="preserve">. </w:t>
      </w:r>
      <w:r w:rsidR="00316DA9">
        <w:rPr>
          <w:sz w:val="28"/>
          <w:szCs w:val="28"/>
          <w:lang w:val="uk-UA"/>
        </w:rPr>
        <w:t>Ус</w:t>
      </w:r>
      <w:r w:rsidR="00343075">
        <w:rPr>
          <w:sz w:val="28"/>
          <w:szCs w:val="28"/>
          <w:lang w:val="uk-UA"/>
        </w:rPr>
        <w:t>е</w:t>
      </w:r>
      <w:r w:rsidR="00316DA9">
        <w:rPr>
          <w:sz w:val="28"/>
          <w:szCs w:val="28"/>
          <w:lang w:val="uk-UA"/>
        </w:rPr>
        <w:t>н</w:t>
      </w:r>
      <w:r w:rsidR="00343075">
        <w:rPr>
          <w:sz w:val="28"/>
          <w:szCs w:val="28"/>
          <w:lang w:val="uk-UA"/>
        </w:rPr>
        <w:t>к</w:t>
      </w:r>
      <w:r w:rsidR="00316DA9">
        <w:rPr>
          <w:sz w:val="28"/>
          <w:szCs w:val="28"/>
          <w:lang w:val="uk-UA"/>
        </w:rPr>
        <w:t>о</w:t>
      </w:r>
    </w:p>
    <w:sectPr w:rsidR="002E5B7A" w:rsidSect="00E5796F">
      <w:footerReference w:type="even" r:id="rId7"/>
      <w:footerReference w:type="default" r:id="rId8"/>
      <w:footerReference w:type="first" r:id="rId9"/>
      <w:pgSz w:w="11906" w:h="16838"/>
      <w:pgMar w:top="851" w:right="851" w:bottom="567"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88" w:rsidRDefault="00867388">
      <w:r>
        <w:separator/>
      </w:r>
    </w:p>
  </w:endnote>
  <w:endnote w:type="continuationSeparator" w:id="0">
    <w:p w:rsidR="00867388" w:rsidRDefault="0086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9A9" w:rsidRDefault="00F357F6" w:rsidP="00111DC3">
    <w:pPr>
      <w:pStyle w:val="a5"/>
      <w:framePr w:wrap="around" w:vAnchor="text" w:hAnchor="margin" w:xAlign="right" w:y="1"/>
      <w:rPr>
        <w:rStyle w:val="a7"/>
      </w:rPr>
    </w:pPr>
    <w:r>
      <w:rPr>
        <w:rStyle w:val="a7"/>
      </w:rPr>
      <w:fldChar w:fldCharType="begin"/>
    </w:r>
    <w:r w:rsidR="004C69A9">
      <w:rPr>
        <w:rStyle w:val="a7"/>
      </w:rPr>
      <w:instrText xml:space="preserve">PAGE  </w:instrText>
    </w:r>
    <w:r>
      <w:rPr>
        <w:rStyle w:val="a7"/>
      </w:rPr>
      <w:fldChar w:fldCharType="end"/>
    </w:r>
  </w:p>
  <w:p w:rsidR="004C69A9" w:rsidRDefault="004C69A9" w:rsidP="004933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0736"/>
      <w:docPartObj>
        <w:docPartGallery w:val="Page Numbers (Bottom of Page)"/>
        <w:docPartUnique/>
      </w:docPartObj>
    </w:sdtPr>
    <w:sdtEndPr/>
    <w:sdtContent>
      <w:p w:rsidR="00E5796F" w:rsidRDefault="00867388">
        <w:pPr>
          <w:pStyle w:val="a5"/>
          <w:jc w:val="right"/>
        </w:pPr>
        <w:r>
          <w:fldChar w:fldCharType="begin"/>
        </w:r>
        <w:r>
          <w:instrText xml:space="preserve"> PAGE   \* MERGEFORMAT </w:instrText>
        </w:r>
        <w:r>
          <w:fldChar w:fldCharType="separate"/>
        </w:r>
        <w:r w:rsidR="001F1A2B">
          <w:rPr>
            <w:noProof/>
          </w:rPr>
          <w:t>7</w:t>
        </w:r>
        <w:r>
          <w:rPr>
            <w:noProof/>
          </w:rPr>
          <w:fldChar w:fldCharType="end"/>
        </w:r>
      </w:p>
    </w:sdtContent>
  </w:sdt>
  <w:p w:rsidR="004C69A9" w:rsidRPr="00D070DB" w:rsidRDefault="004C69A9" w:rsidP="004933D9">
    <w:pPr>
      <w:pStyle w:val="a5"/>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0735"/>
      <w:docPartObj>
        <w:docPartGallery w:val="Page Numbers (Bottom of Page)"/>
        <w:docPartUnique/>
      </w:docPartObj>
    </w:sdtPr>
    <w:sdtEndPr/>
    <w:sdtContent>
      <w:p w:rsidR="00E5796F" w:rsidRDefault="00867388">
        <w:pPr>
          <w:pStyle w:val="a5"/>
          <w:jc w:val="right"/>
        </w:pPr>
        <w:r>
          <w:fldChar w:fldCharType="begin"/>
        </w:r>
        <w:r>
          <w:instrText xml:space="preserve"> PAGE   \* MERGEFORMAT </w:instrText>
        </w:r>
        <w:r>
          <w:fldChar w:fldCharType="separate"/>
        </w:r>
        <w:r w:rsidR="00E5796F">
          <w:rPr>
            <w:noProof/>
          </w:rPr>
          <w:t>1</w:t>
        </w:r>
        <w:r>
          <w:rPr>
            <w:noProof/>
          </w:rPr>
          <w:fldChar w:fldCharType="end"/>
        </w:r>
      </w:p>
    </w:sdtContent>
  </w:sdt>
  <w:p w:rsidR="00E5796F" w:rsidRDefault="00E579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88" w:rsidRDefault="00867388">
      <w:r>
        <w:separator/>
      </w:r>
    </w:p>
  </w:footnote>
  <w:footnote w:type="continuationSeparator" w:id="0">
    <w:p w:rsidR="00867388" w:rsidRDefault="00867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F31"/>
    <w:rsid w:val="00000A46"/>
    <w:rsid w:val="0000165E"/>
    <w:rsid w:val="00002C25"/>
    <w:rsid w:val="00003F74"/>
    <w:rsid w:val="00005948"/>
    <w:rsid w:val="00005C80"/>
    <w:rsid w:val="00007079"/>
    <w:rsid w:val="00007C67"/>
    <w:rsid w:val="00010206"/>
    <w:rsid w:val="00010402"/>
    <w:rsid w:val="000104EA"/>
    <w:rsid w:val="00010512"/>
    <w:rsid w:val="00010859"/>
    <w:rsid w:val="000121F4"/>
    <w:rsid w:val="0001249E"/>
    <w:rsid w:val="00017B43"/>
    <w:rsid w:val="000232DA"/>
    <w:rsid w:val="00023947"/>
    <w:rsid w:val="00023E7A"/>
    <w:rsid w:val="00026034"/>
    <w:rsid w:val="00026D70"/>
    <w:rsid w:val="00027E67"/>
    <w:rsid w:val="00032BB4"/>
    <w:rsid w:val="0003718D"/>
    <w:rsid w:val="000372E0"/>
    <w:rsid w:val="000376D1"/>
    <w:rsid w:val="00037B55"/>
    <w:rsid w:val="000429E0"/>
    <w:rsid w:val="0004486A"/>
    <w:rsid w:val="00045CCC"/>
    <w:rsid w:val="00047E37"/>
    <w:rsid w:val="00051431"/>
    <w:rsid w:val="0005328A"/>
    <w:rsid w:val="000536CC"/>
    <w:rsid w:val="00054A47"/>
    <w:rsid w:val="00061B37"/>
    <w:rsid w:val="0006300A"/>
    <w:rsid w:val="00063442"/>
    <w:rsid w:val="00064063"/>
    <w:rsid w:val="00064882"/>
    <w:rsid w:val="00066B50"/>
    <w:rsid w:val="00066B81"/>
    <w:rsid w:val="00066EF2"/>
    <w:rsid w:val="00070406"/>
    <w:rsid w:val="00070B64"/>
    <w:rsid w:val="00071208"/>
    <w:rsid w:val="0007151B"/>
    <w:rsid w:val="00072D4C"/>
    <w:rsid w:val="0007495A"/>
    <w:rsid w:val="00074A1C"/>
    <w:rsid w:val="00075486"/>
    <w:rsid w:val="000756A6"/>
    <w:rsid w:val="000758ED"/>
    <w:rsid w:val="000760A1"/>
    <w:rsid w:val="000764EF"/>
    <w:rsid w:val="0007764A"/>
    <w:rsid w:val="00083035"/>
    <w:rsid w:val="00085548"/>
    <w:rsid w:val="00086C3B"/>
    <w:rsid w:val="00086DC4"/>
    <w:rsid w:val="00087E07"/>
    <w:rsid w:val="00090DF3"/>
    <w:rsid w:val="000958A7"/>
    <w:rsid w:val="00095F93"/>
    <w:rsid w:val="0009773B"/>
    <w:rsid w:val="000A0525"/>
    <w:rsid w:val="000A1B8D"/>
    <w:rsid w:val="000A341F"/>
    <w:rsid w:val="000A3491"/>
    <w:rsid w:val="000A3773"/>
    <w:rsid w:val="000A567D"/>
    <w:rsid w:val="000A58E5"/>
    <w:rsid w:val="000A6C66"/>
    <w:rsid w:val="000B0202"/>
    <w:rsid w:val="000B05EF"/>
    <w:rsid w:val="000B26FD"/>
    <w:rsid w:val="000B28DA"/>
    <w:rsid w:val="000B5064"/>
    <w:rsid w:val="000B5B5E"/>
    <w:rsid w:val="000B628E"/>
    <w:rsid w:val="000C098F"/>
    <w:rsid w:val="000C23B9"/>
    <w:rsid w:val="000C2480"/>
    <w:rsid w:val="000C2D90"/>
    <w:rsid w:val="000C42FF"/>
    <w:rsid w:val="000C4755"/>
    <w:rsid w:val="000C4C18"/>
    <w:rsid w:val="000C5465"/>
    <w:rsid w:val="000C72B3"/>
    <w:rsid w:val="000C7312"/>
    <w:rsid w:val="000C7B0F"/>
    <w:rsid w:val="000C7B55"/>
    <w:rsid w:val="000D18C5"/>
    <w:rsid w:val="000D1DCC"/>
    <w:rsid w:val="000D1EAC"/>
    <w:rsid w:val="000D411C"/>
    <w:rsid w:val="000D43AD"/>
    <w:rsid w:val="000D51B0"/>
    <w:rsid w:val="000E2294"/>
    <w:rsid w:val="000E2FE3"/>
    <w:rsid w:val="000E3C92"/>
    <w:rsid w:val="000E66B9"/>
    <w:rsid w:val="000F0C1D"/>
    <w:rsid w:val="000F309E"/>
    <w:rsid w:val="000F31E3"/>
    <w:rsid w:val="000F5ABF"/>
    <w:rsid w:val="000F76BC"/>
    <w:rsid w:val="000F78D6"/>
    <w:rsid w:val="001003AF"/>
    <w:rsid w:val="00101115"/>
    <w:rsid w:val="0010119E"/>
    <w:rsid w:val="00104D74"/>
    <w:rsid w:val="00105419"/>
    <w:rsid w:val="001068AC"/>
    <w:rsid w:val="00107AE5"/>
    <w:rsid w:val="00110629"/>
    <w:rsid w:val="00111015"/>
    <w:rsid w:val="00111DC3"/>
    <w:rsid w:val="00113067"/>
    <w:rsid w:val="001130FD"/>
    <w:rsid w:val="0011319F"/>
    <w:rsid w:val="00113AAF"/>
    <w:rsid w:val="00113CBD"/>
    <w:rsid w:val="00115805"/>
    <w:rsid w:val="001160B9"/>
    <w:rsid w:val="001169D6"/>
    <w:rsid w:val="0012033A"/>
    <w:rsid w:val="00120604"/>
    <w:rsid w:val="0012166D"/>
    <w:rsid w:val="00121D20"/>
    <w:rsid w:val="0012208B"/>
    <w:rsid w:val="001226AF"/>
    <w:rsid w:val="00123906"/>
    <w:rsid w:val="00123A34"/>
    <w:rsid w:val="00124202"/>
    <w:rsid w:val="00125720"/>
    <w:rsid w:val="0013064B"/>
    <w:rsid w:val="001313A6"/>
    <w:rsid w:val="0013189A"/>
    <w:rsid w:val="0013328A"/>
    <w:rsid w:val="0013413C"/>
    <w:rsid w:val="00134512"/>
    <w:rsid w:val="0013585C"/>
    <w:rsid w:val="00136EE6"/>
    <w:rsid w:val="001370CD"/>
    <w:rsid w:val="001376B5"/>
    <w:rsid w:val="00137710"/>
    <w:rsid w:val="0014076C"/>
    <w:rsid w:val="00140F37"/>
    <w:rsid w:val="00141522"/>
    <w:rsid w:val="00141AD6"/>
    <w:rsid w:val="00142F73"/>
    <w:rsid w:val="0014349B"/>
    <w:rsid w:val="001438D1"/>
    <w:rsid w:val="001462E7"/>
    <w:rsid w:val="001528AA"/>
    <w:rsid w:val="00155979"/>
    <w:rsid w:val="00155C04"/>
    <w:rsid w:val="00160835"/>
    <w:rsid w:val="001619B2"/>
    <w:rsid w:val="00161B37"/>
    <w:rsid w:val="00161F92"/>
    <w:rsid w:val="0016228C"/>
    <w:rsid w:val="00164CBC"/>
    <w:rsid w:val="00166DDC"/>
    <w:rsid w:val="00166F4E"/>
    <w:rsid w:val="00167A63"/>
    <w:rsid w:val="001719EA"/>
    <w:rsid w:val="00173B6D"/>
    <w:rsid w:val="00173C3E"/>
    <w:rsid w:val="001748F6"/>
    <w:rsid w:val="00174E47"/>
    <w:rsid w:val="001758B3"/>
    <w:rsid w:val="00175F10"/>
    <w:rsid w:val="00177662"/>
    <w:rsid w:val="00177C6C"/>
    <w:rsid w:val="001818B1"/>
    <w:rsid w:val="00181A7F"/>
    <w:rsid w:val="00183F03"/>
    <w:rsid w:val="00184CEE"/>
    <w:rsid w:val="00187A92"/>
    <w:rsid w:val="001903B5"/>
    <w:rsid w:val="00193953"/>
    <w:rsid w:val="00194171"/>
    <w:rsid w:val="00195E7B"/>
    <w:rsid w:val="00196745"/>
    <w:rsid w:val="001A03D1"/>
    <w:rsid w:val="001A3F62"/>
    <w:rsid w:val="001A53E5"/>
    <w:rsid w:val="001A7266"/>
    <w:rsid w:val="001B10D8"/>
    <w:rsid w:val="001B131E"/>
    <w:rsid w:val="001B3E6C"/>
    <w:rsid w:val="001C00A2"/>
    <w:rsid w:val="001C09C8"/>
    <w:rsid w:val="001C2ED3"/>
    <w:rsid w:val="001C4580"/>
    <w:rsid w:val="001C459C"/>
    <w:rsid w:val="001C4E12"/>
    <w:rsid w:val="001C6F1F"/>
    <w:rsid w:val="001C70E7"/>
    <w:rsid w:val="001D301F"/>
    <w:rsid w:val="001D5E24"/>
    <w:rsid w:val="001D6EF0"/>
    <w:rsid w:val="001D7EA8"/>
    <w:rsid w:val="001E1C6F"/>
    <w:rsid w:val="001E4450"/>
    <w:rsid w:val="001E46E4"/>
    <w:rsid w:val="001E53AE"/>
    <w:rsid w:val="001E571D"/>
    <w:rsid w:val="001E75CC"/>
    <w:rsid w:val="001F0F7B"/>
    <w:rsid w:val="001F1A2B"/>
    <w:rsid w:val="001F27E8"/>
    <w:rsid w:val="001F2C6D"/>
    <w:rsid w:val="001F425F"/>
    <w:rsid w:val="001F4BBD"/>
    <w:rsid w:val="00200BC1"/>
    <w:rsid w:val="002048A9"/>
    <w:rsid w:val="00205177"/>
    <w:rsid w:val="0020626A"/>
    <w:rsid w:val="00206833"/>
    <w:rsid w:val="00207A0E"/>
    <w:rsid w:val="00211B5D"/>
    <w:rsid w:val="00211D86"/>
    <w:rsid w:val="002121AC"/>
    <w:rsid w:val="002126EE"/>
    <w:rsid w:val="00212C1A"/>
    <w:rsid w:val="0021383F"/>
    <w:rsid w:val="00213D2B"/>
    <w:rsid w:val="00214E90"/>
    <w:rsid w:val="002157AD"/>
    <w:rsid w:val="00216976"/>
    <w:rsid w:val="00216F3A"/>
    <w:rsid w:val="00217C27"/>
    <w:rsid w:val="00221795"/>
    <w:rsid w:val="002226D4"/>
    <w:rsid w:val="0022426F"/>
    <w:rsid w:val="002256F4"/>
    <w:rsid w:val="00226649"/>
    <w:rsid w:val="00226A2C"/>
    <w:rsid w:val="0022768D"/>
    <w:rsid w:val="00227CE6"/>
    <w:rsid w:val="0023121A"/>
    <w:rsid w:val="00231F46"/>
    <w:rsid w:val="002341D2"/>
    <w:rsid w:val="00235332"/>
    <w:rsid w:val="002358BA"/>
    <w:rsid w:val="002368A2"/>
    <w:rsid w:val="00240582"/>
    <w:rsid w:val="002419B6"/>
    <w:rsid w:val="00242217"/>
    <w:rsid w:val="00243337"/>
    <w:rsid w:val="00243C27"/>
    <w:rsid w:val="00243C56"/>
    <w:rsid w:val="00244174"/>
    <w:rsid w:val="0024481D"/>
    <w:rsid w:val="0024506C"/>
    <w:rsid w:val="002451AD"/>
    <w:rsid w:val="0024531D"/>
    <w:rsid w:val="002456A9"/>
    <w:rsid w:val="00250C00"/>
    <w:rsid w:val="00253270"/>
    <w:rsid w:val="002532A4"/>
    <w:rsid w:val="00257588"/>
    <w:rsid w:val="0025792D"/>
    <w:rsid w:val="00261B19"/>
    <w:rsid w:val="00262B7A"/>
    <w:rsid w:val="00263397"/>
    <w:rsid w:val="002635D9"/>
    <w:rsid w:val="0026392B"/>
    <w:rsid w:val="00264C95"/>
    <w:rsid w:val="0026537D"/>
    <w:rsid w:val="00267BD4"/>
    <w:rsid w:val="00270A7B"/>
    <w:rsid w:val="002737F6"/>
    <w:rsid w:val="002741DB"/>
    <w:rsid w:val="00276D43"/>
    <w:rsid w:val="00276D85"/>
    <w:rsid w:val="00280530"/>
    <w:rsid w:val="00280A67"/>
    <w:rsid w:val="00280C69"/>
    <w:rsid w:val="00280CAD"/>
    <w:rsid w:val="002818B0"/>
    <w:rsid w:val="00281CD5"/>
    <w:rsid w:val="00281CE8"/>
    <w:rsid w:val="00286A3F"/>
    <w:rsid w:val="002876A1"/>
    <w:rsid w:val="0029135D"/>
    <w:rsid w:val="0029190F"/>
    <w:rsid w:val="00291B7F"/>
    <w:rsid w:val="002948DC"/>
    <w:rsid w:val="002958FC"/>
    <w:rsid w:val="002A0B5E"/>
    <w:rsid w:val="002A141A"/>
    <w:rsid w:val="002A18AD"/>
    <w:rsid w:val="002A3764"/>
    <w:rsid w:val="002A3D2A"/>
    <w:rsid w:val="002A40B3"/>
    <w:rsid w:val="002A4D45"/>
    <w:rsid w:val="002A68FE"/>
    <w:rsid w:val="002B3C7D"/>
    <w:rsid w:val="002B3FA8"/>
    <w:rsid w:val="002B5506"/>
    <w:rsid w:val="002B5EE0"/>
    <w:rsid w:val="002B65BB"/>
    <w:rsid w:val="002B6DB2"/>
    <w:rsid w:val="002B7204"/>
    <w:rsid w:val="002B766C"/>
    <w:rsid w:val="002B7861"/>
    <w:rsid w:val="002C0722"/>
    <w:rsid w:val="002C0B14"/>
    <w:rsid w:val="002C0F3A"/>
    <w:rsid w:val="002C140B"/>
    <w:rsid w:val="002C1AC2"/>
    <w:rsid w:val="002C1F96"/>
    <w:rsid w:val="002C2324"/>
    <w:rsid w:val="002C2BAE"/>
    <w:rsid w:val="002C437E"/>
    <w:rsid w:val="002C4921"/>
    <w:rsid w:val="002C49A8"/>
    <w:rsid w:val="002C4A73"/>
    <w:rsid w:val="002C4E8B"/>
    <w:rsid w:val="002C531B"/>
    <w:rsid w:val="002C729D"/>
    <w:rsid w:val="002C7A6A"/>
    <w:rsid w:val="002D0229"/>
    <w:rsid w:val="002D0F1B"/>
    <w:rsid w:val="002D5BD5"/>
    <w:rsid w:val="002E017E"/>
    <w:rsid w:val="002E1ADE"/>
    <w:rsid w:val="002E1F67"/>
    <w:rsid w:val="002E2499"/>
    <w:rsid w:val="002E2FCC"/>
    <w:rsid w:val="002E3454"/>
    <w:rsid w:val="002E3599"/>
    <w:rsid w:val="002E5B7A"/>
    <w:rsid w:val="002E6671"/>
    <w:rsid w:val="002F1045"/>
    <w:rsid w:val="002F135D"/>
    <w:rsid w:val="002F2816"/>
    <w:rsid w:val="002F3257"/>
    <w:rsid w:val="002F3D21"/>
    <w:rsid w:val="002F45C5"/>
    <w:rsid w:val="002F49CA"/>
    <w:rsid w:val="002F4EB4"/>
    <w:rsid w:val="002F57D9"/>
    <w:rsid w:val="002F5ADD"/>
    <w:rsid w:val="002F79BD"/>
    <w:rsid w:val="00300317"/>
    <w:rsid w:val="00301B11"/>
    <w:rsid w:val="003035D4"/>
    <w:rsid w:val="003042BD"/>
    <w:rsid w:val="00304536"/>
    <w:rsid w:val="00305937"/>
    <w:rsid w:val="00305E35"/>
    <w:rsid w:val="00306EFB"/>
    <w:rsid w:val="003078D1"/>
    <w:rsid w:val="00310A37"/>
    <w:rsid w:val="0031126D"/>
    <w:rsid w:val="00314502"/>
    <w:rsid w:val="00314D57"/>
    <w:rsid w:val="00314FFC"/>
    <w:rsid w:val="00316914"/>
    <w:rsid w:val="00316CC0"/>
    <w:rsid w:val="00316DA9"/>
    <w:rsid w:val="003177B0"/>
    <w:rsid w:val="0032072D"/>
    <w:rsid w:val="0032084B"/>
    <w:rsid w:val="00320CB9"/>
    <w:rsid w:val="00322D10"/>
    <w:rsid w:val="0032360F"/>
    <w:rsid w:val="00325FB4"/>
    <w:rsid w:val="0032627A"/>
    <w:rsid w:val="00331E49"/>
    <w:rsid w:val="00332B2A"/>
    <w:rsid w:val="003331A3"/>
    <w:rsid w:val="003355D1"/>
    <w:rsid w:val="00335892"/>
    <w:rsid w:val="0033682E"/>
    <w:rsid w:val="00340230"/>
    <w:rsid w:val="003407C5"/>
    <w:rsid w:val="003425E8"/>
    <w:rsid w:val="003429AF"/>
    <w:rsid w:val="00342FA7"/>
    <w:rsid w:val="00343075"/>
    <w:rsid w:val="00343821"/>
    <w:rsid w:val="00344EB6"/>
    <w:rsid w:val="003452C7"/>
    <w:rsid w:val="003459B4"/>
    <w:rsid w:val="00345E59"/>
    <w:rsid w:val="0035155D"/>
    <w:rsid w:val="00352CF5"/>
    <w:rsid w:val="003533AB"/>
    <w:rsid w:val="003538E5"/>
    <w:rsid w:val="00356CD4"/>
    <w:rsid w:val="00357D3B"/>
    <w:rsid w:val="0036083D"/>
    <w:rsid w:val="00361C96"/>
    <w:rsid w:val="003627F4"/>
    <w:rsid w:val="00362F0D"/>
    <w:rsid w:val="00363A08"/>
    <w:rsid w:val="00363F5E"/>
    <w:rsid w:val="003648C7"/>
    <w:rsid w:val="003649C5"/>
    <w:rsid w:val="00364AA7"/>
    <w:rsid w:val="00364DAF"/>
    <w:rsid w:val="00370B57"/>
    <w:rsid w:val="00371411"/>
    <w:rsid w:val="00375333"/>
    <w:rsid w:val="003759D3"/>
    <w:rsid w:val="003759FD"/>
    <w:rsid w:val="00377399"/>
    <w:rsid w:val="0037792C"/>
    <w:rsid w:val="00377AD8"/>
    <w:rsid w:val="0038085E"/>
    <w:rsid w:val="003826EB"/>
    <w:rsid w:val="00384EDD"/>
    <w:rsid w:val="003859A9"/>
    <w:rsid w:val="00386C12"/>
    <w:rsid w:val="00386E85"/>
    <w:rsid w:val="0038711E"/>
    <w:rsid w:val="00392A3A"/>
    <w:rsid w:val="00394172"/>
    <w:rsid w:val="003942FF"/>
    <w:rsid w:val="00395214"/>
    <w:rsid w:val="003957AB"/>
    <w:rsid w:val="00396080"/>
    <w:rsid w:val="003A0546"/>
    <w:rsid w:val="003A1462"/>
    <w:rsid w:val="003A2BA6"/>
    <w:rsid w:val="003A47A0"/>
    <w:rsid w:val="003A572F"/>
    <w:rsid w:val="003A67EB"/>
    <w:rsid w:val="003A69D8"/>
    <w:rsid w:val="003A6CE6"/>
    <w:rsid w:val="003A7489"/>
    <w:rsid w:val="003A7BFB"/>
    <w:rsid w:val="003B006E"/>
    <w:rsid w:val="003B06C7"/>
    <w:rsid w:val="003B0E7A"/>
    <w:rsid w:val="003B106E"/>
    <w:rsid w:val="003B5877"/>
    <w:rsid w:val="003B730B"/>
    <w:rsid w:val="003B7326"/>
    <w:rsid w:val="003B7336"/>
    <w:rsid w:val="003B73C5"/>
    <w:rsid w:val="003C0441"/>
    <w:rsid w:val="003C0663"/>
    <w:rsid w:val="003C1BC0"/>
    <w:rsid w:val="003C1E0A"/>
    <w:rsid w:val="003C3763"/>
    <w:rsid w:val="003C3BC9"/>
    <w:rsid w:val="003C55B7"/>
    <w:rsid w:val="003C5A71"/>
    <w:rsid w:val="003C6023"/>
    <w:rsid w:val="003C74FF"/>
    <w:rsid w:val="003C7A91"/>
    <w:rsid w:val="003C7AFD"/>
    <w:rsid w:val="003D08B0"/>
    <w:rsid w:val="003D2EA5"/>
    <w:rsid w:val="003D3031"/>
    <w:rsid w:val="003D5C54"/>
    <w:rsid w:val="003D63AF"/>
    <w:rsid w:val="003D72D5"/>
    <w:rsid w:val="003E0648"/>
    <w:rsid w:val="003E0DF4"/>
    <w:rsid w:val="003E2E33"/>
    <w:rsid w:val="003E2E73"/>
    <w:rsid w:val="003E34F9"/>
    <w:rsid w:val="003E36FE"/>
    <w:rsid w:val="003E38BA"/>
    <w:rsid w:val="003E5836"/>
    <w:rsid w:val="003E70B6"/>
    <w:rsid w:val="003F0466"/>
    <w:rsid w:val="003F0D3C"/>
    <w:rsid w:val="003F0F8D"/>
    <w:rsid w:val="003F12B6"/>
    <w:rsid w:val="003F15AF"/>
    <w:rsid w:val="003F21A7"/>
    <w:rsid w:val="003F3422"/>
    <w:rsid w:val="003F486E"/>
    <w:rsid w:val="003F488C"/>
    <w:rsid w:val="003F4C02"/>
    <w:rsid w:val="003F4C76"/>
    <w:rsid w:val="003F556B"/>
    <w:rsid w:val="003F5E11"/>
    <w:rsid w:val="003F7AC7"/>
    <w:rsid w:val="00400400"/>
    <w:rsid w:val="004007E2"/>
    <w:rsid w:val="004013E6"/>
    <w:rsid w:val="004049AC"/>
    <w:rsid w:val="00406BA8"/>
    <w:rsid w:val="0040770C"/>
    <w:rsid w:val="00411CD8"/>
    <w:rsid w:val="00413880"/>
    <w:rsid w:val="004155A1"/>
    <w:rsid w:val="00415BFB"/>
    <w:rsid w:val="00416A43"/>
    <w:rsid w:val="0042003B"/>
    <w:rsid w:val="0042083C"/>
    <w:rsid w:val="00421147"/>
    <w:rsid w:val="00421AD7"/>
    <w:rsid w:val="00421C00"/>
    <w:rsid w:val="00422272"/>
    <w:rsid w:val="004231EA"/>
    <w:rsid w:val="0042463B"/>
    <w:rsid w:val="004260E1"/>
    <w:rsid w:val="00427412"/>
    <w:rsid w:val="00432C8B"/>
    <w:rsid w:val="00433A79"/>
    <w:rsid w:val="00435454"/>
    <w:rsid w:val="00435CD8"/>
    <w:rsid w:val="0043676D"/>
    <w:rsid w:val="00436B68"/>
    <w:rsid w:val="00437B7D"/>
    <w:rsid w:val="00437BD2"/>
    <w:rsid w:val="0044015D"/>
    <w:rsid w:val="004415DB"/>
    <w:rsid w:val="004416AB"/>
    <w:rsid w:val="004424F5"/>
    <w:rsid w:val="0044351F"/>
    <w:rsid w:val="00444E11"/>
    <w:rsid w:val="00445753"/>
    <w:rsid w:val="0044766F"/>
    <w:rsid w:val="00452CF1"/>
    <w:rsid w:val="00453432"/>
    <w:rsid w:val="00453732"/>
    <w:rsid w:val="00453C1E"/>
    <w:rsid w:val="004545E2"/>
    <w:rsid w:val="004547CE"/>
    <w:rsid w:val="004552A1"/>
    <w:rsid w:val="00455ABF"/>
    <w:rsid w:val="004573AC"/>
    <w:rsid w:val="00460AAC"/>
    <w:rsid w:val="004613E9"/>
    <w:rsid w:val="00461425"/>
    <w:rsid w:val="00461D8E"/>
    <w:rsid w:val="004625B8"/>
    <w:rsid w:val="00462B3A"/>
    <w:rsid w:val="00463183"/>
    <w:rsid w:val="004651A2"/>
    <w:rsid w:val="00465EA9"/>
    <w:rsid w:val="0046675C"/>
    <w:rsid w:val="00466C43"/>
    <w:rsid w:val="00467806"/>
    <w:rsid w:val="004711CB"/>
    <w:rsid w:val="004714B7"/>
    <w:rsid w:val="0047238A"/>
    <w:rsid w:val="0047264B"/>
    <w:rsid w:val="00473394"/>
    <w:rsid w:val="0047584C"/>
    <w:rsid w:val="004813C3"/>
    <w:rsid w:val="004829AC"/>
    <w:rsid w:val="00485D3E"/>
    <w:rsid w:val="00486DCA"/>
    <w:rsid w:val="00492458"/>
    <w:rsid w:val="004933D9"/>
    <w:rsid w:val="004938D2"/>
    <w:rsid w:val="004958EC"/>
    <w:rsid w:val="0049780B"/>
    <w:rsid w:val="004A0E98"/>
    <w:rsid w:val="004A207B"/>
    <w:rsid w:val="004A23A2"/>
    <w:rsid w:val="004A2411"/>
    <w:rsid w:val="004A2576"/>
    <w:rsid w:val="004A3169"/>
    <w:rsid w:val="004A364C"/>
    <w:rsid w:val="004A4675"/>
    <w:rsid w:val="004A5615"/>
    <w:rsid w:val="004A62FC"/>
    <w:rsid w:val="004A67BE"/>
    <w:rsid w:val="004A6B99"/>
    <w:rsid w:val="004A6F78"/>
    <w:rsid w:val="004A7A96"/>
    <w:rsid w:val="004B08C8"/>
    <w:rsid w:val="004B0E5C"/>
    <w:rsid w:val="004B1686"/>
    <w:rsid w:val="004B1F13"/>
    <w:rsid w:val="004B1F6B"/>
    <w:rsid w:val="004B45C1"/>
    <w:rsid w:val="004B49DE"/>
    <w:rsid w:val="004B65AB"/>
    <w:rsid w:val="004B713B"/>
    <w:rsid w:val="004C089B"/>
    <w:rsid w:val="004C137B"/>
    <w:rsid w:val="004C2401"/>
    <w:rsid w:val="004C5029"/>
    <w:rsid w:val="004C5F85"/>
    <w:rsid w:val="004C606B"/>
    <w:rsid w:val="004C656D"/>
    <w:rsid w:val="004C69A9"/>
    <w:rsid w:val="004C731D"/>
    <w:rsid w:val="004C7BDE"/>
    <w:rsid w:val="004D06BE"/>
    <w:rsid w:val="004D08D2"/>
    <w:rsid w:val="004D273F"/>
    <w:rsid w:val="004D3100"/>
    <w:rsid w:val="004D38B8"/>
    <w:rsid w:val="004D490B"/>
    <w:rsid w:val="004D4918"/>
    <w:rsid w:val="004D5C50"/>
    <w:rsid w:val="004D64A8"/>
    <w:rsid w:val="004D6653"/>
    <w:rsid w:val="004D7E51"/>
    <w:rsid w:val="004E1452"/>
    <w:rsid w:val="004E2021"/>
    <w:rsid w:val="004E2EC6"/>
    <w:rsid w:val="004E2F7B"/>
    <w:rsid w:val="004E3ED4"/>
    <w:rsid w:val="004E56C9"/>
    <w:rsid w:val="004E70CC"/>
    <w:rsid w:val="004E7129"/>
    <w:rsid w:val="004E7A6E"/>
    <w:rsid w:val="004E7F7B"/>
    <w:rsid w:val="004F03D7"/>
    <w:rsid w:val="004F06DF"/>
    <w:rsid w:val="004F1A03"/>
    <w:rsid w:val="004F2A2A"/>
    <w:rsid w:val="004F2B13"/>
    <w:rsid w:val="004F2E54"/>
    <w:rsid w:val="004F2F56"/>
    <w:rsid w:val="004F3C48"/>
    <w:rsid w:val="004F4B31"/>
    <w:rsid w:val="004F5198"/>
    <w:rsid w:val="004F54BA"/>
    <w:rsid w:val="004F5FEF"/>
    <w:rsid w:val="004F7982"/>
    <w:rsid w:val="00502B98"/>
    <w:rsid w:val="00502ECD"/>
    <w:rsid w:val="005031FC"/>
    <w:rsid w:val="00510971"/>
    <w:rsid w:val="00511725"/>
    <w:rsid w:val="005135E9"/>
    <w:rsid w:val="00517399"/>
    <w:rsid w:val="00517842"/>
    <w:rsid w:val="005209D3"/>
    <w:rsid w:val="0052160E"/>
    <w:rsid w:val="0052372B"/>
    <w:rsid w:val="0052373F"/>
    <w:rsid w:val="00523E69"/>
    <w:rsid w:val="005245C6"/>
    <w:rsid w:val="00524D18"/>
    <w:rsid w:val="005256EA"/>
    <w:rsid w:val="0052577E"/>
    <w:rsid w:val="00526DCA"/>
    <w:rsid w:val="005276B4"/>
    <w:rsid w:val="005308BC"/>
    <w:rsid w:val="00530F29"/>
    <w:rsid w:val="0053161F"/>
    <w:rsid w:val="00532E1F"/>
    <w:rsid w:val="00533907"/>
    <w:rsid w:val="0053460E"/>
    <w:rsid w:val="00534B8F"/>
    <w:rsid w:val="005351F0"/>
    <w:rsid w:val="005358A4"/>
    <w:rsid w:val="00535FD4"/>
    <w:rsid w:val="005365EC"/>
    <w:rsid w:val="005367CF"/>
    <w:rsid w:val="0053710F"/>
    <w:rsid w:val="00537D63"/>
    <w:rsid w:val="005403F7"/>
    <w:rsid w:val="00542EA5"/>
    <w:rsid w:val="005432B1"/>
    <w:rsid w:val="00543628"/>
    <w:rsid w:val="0054371C"/>
    <w:rsid w:val="0054409A"/>
    <w:rsid w:val="00544DE7"/>
    <w:rsid w:val="00544F07"/>
    <w:rsid w:val="005451C8"/>
    <w:rsid w:val="005453FD"/>
    <w:rsid w:val="00545E62"/>
    <w:rsid w:val="0054690D"/>
    <w:rsid w:val="0055157E"/>
    <w:rsid w:val="00552118"/>
    <w:rsid w:val="0055432D"/>
    <w:rsid w:val="00554356"/>
    <w:rsid w:val="00557F36"/>
    <w:rsid w:val="00560094"/>
    <w:rsid w:val="00560170"/>
    <w:rsid w:val="00560D14"/>
    <w:rsid w:val="00562229"/>
    <w:rsid w:val="0056257C"/>
    <w:rsid w:val="005633EE"/>
    <w:rsid w:val="005637C5"/>
    <w:rsid w:val="00563CE7"/>
    <w:rsid w:val="005646DD"/>
    <w:rsid w:val="00564BC2"/>
    <w:rsid w:val="0056611D"/>
    <w:rsid w:val="005673BE"/>
    <w:rsid w:val="00567D17"/>
    <w:rsid w:val="0057093F"/>
    <w:rsid w:val="0057126C"/>
    <w:rsid w:val="00571507"/>
    <w:rsid w:val="00572058"/>
    <w:rsid w:val="00572132"/>
    <w:rsid w:val="00574DF9"/>
    <w:rsid w:val="0057583A"/>
    <w:rsid w:val="00576578"/>
    <w:rsid w:val="005765B8"/>
    <w:rsid w:val="00576B19"/>
    <w:rsid w:val="00577F85"/>
    <w:rsid w:val="00582042"/>
    <w:rsid w:val="005847FC"/>
    <w:rsid w:val="00584805"/>
    <w:rsid w:val="00584DB8"/>
    <w:rsid w:val="0058525D"/>
    <w:rsid w:val="00587672"/>
    <w:rsid w:val="00590B54"/>
    <w:rsid w:val="00590BD8"/>
    <w:rsid w:val="00590E8D"/>
    <w:rsid w:val="005925C9"/>
    <w:rsid w:val="00592FA5"/>
    <w:rsid w:val="0059402C"/>
    <w:rsid w:val="00594BB5"/>
    <w:rsid w:val="00595B8B"/>
    <w:rsid w:val="00596411"/>
    <w:rsid w:val="005A066C"/>
    <w:rsid w:val="005A0C5C"/>
    <w:rsid w:val="005A25F6"/>
    <w:rsid w:val="005A3A87"/>
    <w:rsid w:val="005A4C5A"/>
    <w:rsid w:val="005A692E"/>
    <w:rsid w:val="005A6D9D"/>
    <w:rsid w:val="005A71F1"/>
    <w:rsid w:val="005B0719"/>
    <w:rsid w:val="005B0A79"/>
    <w:rsid w:val="005B2C44"/>
    <w:rsid w:val="005B3103"/>
    <w:rsid w:val="005B4C9D"/>
    <w:rsid w:val="005B5397"/>
    <w:rsid w:val="005B54A4"/>
    <w:rsid w:val="005B7132"/>
    <w:rsid w:val="005B7589"/>
    <w:rsid w:val="005C078B"/>
    <w:rsid w:val="005C081B"/>
    <w:rsid w:val="005C0AFA"/>
    <w:rsid w:val="005C22C7"/>
    <w:rsid w:val="005C4203"/>
    <w:rsid w:val="005C4514"/>
    <w:rsid w:val="005C4FC4"/>
    <w:rsid w:val="005C55C5"/>
    <w:rsid w:val="005C5CE0"/>
    <w:rsid w:val="005C6123"/>
    <w:rsid w:val="005C6D78"/>
    <w:rsid w:val="005C749F"/>
    <w:rsid w:val="005D0481"/>
    <w:rsid w:val="005D1BFD"/>
    <w:rsid w:val="005D3040"/>
    <w:rsid w:val="005D358C"/>
    <w:rsid w:val="005D3809"/>
    <w:rsid w:val="005D4558"/>
    <w:rsid w:val="005D4F0D"/>
    <w:rsid w:val="005D4FB1"/>
    <w:rsid w:val="005D684E"/>
    <w:rsid w:val="005D6F36"/>
    <w:rsid w:val="005D723B"/>
    <w:rsid w:val="005D77D2"/>
    <w:rsid w:val="005E4A2D"/>
    <w:rsid w:val="005E4B9D"/>
    <w:rsid w:val="005E63E7"/>
    <w:rsid w:val="005E6778"/>
    <w:rsid w:val="005F05E9"/>
    <w:rsid w:val="005F09D9"/>
    <w:rsid w:val="005F1AFB"/>
    <w:rsid w:val="005F29C4"/>
    <w:rsid w:val="005F2ED5"/>
    <w:rsid w:val="005F52E0"/>
    <w:rsid w:val="005F55F5"/>
    <w:rsid w:val="005F751D"/>
    <w:rsid w:val="006018AA"/>
    <w:rsid w:val="006047CA"/>
    <w:rsid w:val="00604E13"/>
    <w:rsid w:val="00606041"/>
    <w:rsid w:val="006061B0"/>
    <w:rsid w:val="00611305"/>
    <w:rsid w:val="006118F1"/>
    <w:rsid w:val="00613F63"/>
    <w:rsid w:val="00613FE1"/>
    <w:rsid w:val="00615CB4"/>
    <w:rsid w:val="006161D5"/>
    <w:rsid w:val="006162F2"/>
    <w:rsid w:val="00617CBC"/>
    <w:rsid w:val="00617ED3"/>
    <w:rsid w:val="0062075D"/>
    <w:rsid w:val="00620B91"/>
    <w:rsid w:val="006211E6"/>
    <w:rsid w:val="00622AFF"/>
    <w:rsid w:val="006232E7"/>
    <w:rsid w:val="0062373F"/>
    <w:rsid w:val="00624108"/>
    <w:rsid w:val="006249E9"/>
    <w:rsid w:val="00624C60"/>
    <w:rsid w:val="00624F4F"/>
    <w:rsid w:val="00626633"/>
    <w:rsid w:val="0063012A"/>
    <w:rsid w:val="006302FC"/>
    <w:rsid w:val="006306D0"/>
    <w:rsid w:val="00631D5C"/>
    <w:rsid w:val="006330F1"/>
    <w:rsid w:val="00633BE4"/>
    <w:rsid w:val="00633E7A"/>
    <w:rsid w:val="0063464B"/>
    <w:rsid w:val="00634E33"/>
    <w:rsid w:val="006353CA"/>
    <w:rsid w:val="00636DEB"/>
    <w:rsid w:val="00637881"/>
    <w:rsid w:val="00640063"/>
    <w:rsid w:val="0064063D"/>
    <w:rsid w:val="00642327"/>
    <w:rsid w:val="00643182"/>
    <w:rsid w:val="00643448"/>
    <w:rsid w:val="00644741"/>
    <w:rsid w:val="00647180"/>
    <w:rsid w:val="00647297"/>
    <w:rsid w:val="00651185"/>
    <w:rsid w:val="00651767"/>
    <w:rsid w:val="00651B5F"/>
    <w:rsid w:val="006553C8"/>
    <w:rsid w:val="0065625B"/>
    <w:rsid w:val="00660B78"/>
    <w:rsid w:val="00660E92"/>
    <w:rsid w:val="006621DF"/>
    <w:rsid w:val="006654F7"/>
    <w:rsid w:val="0066601F"/>
    <w:rsid w:val="00670B82"/>
    <w:rsid w:val="006722CB"/>
    <w:rsid w:val="006742D5"/>
    <w:rsid w:val="0067539D"/>
    <w:rsid w:val="00677804"/>
    <w:rsid w:val="006815F3"/>
    <w:rsid w:val="006823A8"/>
    <w:rsid w:val="00682795"/>
    <w:rsid w:val="00682B4B"/>
    <w:rsid w:val="00682C47"/>
    <w:rsid w:val="00682DE1"/>
    <w:rsid w:val="006831C0"/>
    <w:rsid w:val="00683EAA"/>
    <w:rsid w:val="00685531"/>
    <w:rsid w:val="006870F7"/>
    <w:rsid w:val="00690EA0"/>
    <w:rsid w:val="00691019"/>
    <w:rsid w:val="0069406E"/>
    <w:rsid w:val="00694CA2"/>
    <w:rsid w:val="006951F0"/>
    <w:rsid w:val="006953BE"/>
    <w:rsid w:val="00696BCA"/>
    <w:rsid w:val="00696E0A"/>
    <w:rsid w:val="00697127"/>
    <w:rsid w:val="006A183A"/>
    <w:rsid w:val="006A188B"/>
    <w:rsid w:val="006A33A6"/>
    <w:rsid w:val="006A475F"/>
    <w:rsid w:val="006A6948"/>
    <w:rsid w:val="006A7CBB"/>
    <w:rsid w:val="006B05D6"/>
    <w:rsid w:val="006B0E5A"/>
    <w:rsid w:val="006B1960"/>
    <w:rsid w:val="006B273F"/>
    <w:rsid w:val="006B3FBC"/>
    <w:rsid w:val="006B6177"/>
    <w:rsid w:val="006C0325"/>
    <w:rsid w:val="006C162B"/>
    <w:rsid w:val="006C1DD4"/>
    <w:rsid w:val="006C4D1F"/>
    <w:rsid w:val="006C5EE0"/>
    <w:rsid w:val="006C7A6C"/>
    <w:rsid w:val="006D20A7"/>
    <w:rsid w:val="006D3B68"/>
    <w:rsid w:val="006D52F5"/>
    <w:rsid w:val="006D5A4C"/>
    <w:rsid w:val="006D6032"/>
    <w:rsid w:val="006D65EE"/>
    <w:rsid w:val="006E04B1"/>
    <w:rsid w:val="006E081D"/>
    <w:rsid w:val="006E175D"/>
    <w:rsid w:val="006E4727"/>
    <w:rsid w:val="006E4B3D"/>
    <w:rsid w:val="006E7E05"/>
    <w:rsid w:val="006F0EE8"/>
    <w:rsid w:val="006F14BD"/>
    <w:rsid w:val="006F1603"/>
    <w:rsid w:val="006F25C8"/>
    <w:rsid w:val="006F2708"/>
    <w:rsid w:val="006F58CF"/>
    <w:rsid w:val="006F5E92"/>
    <w:rsid w:val="00702EB8"/>
    <w:rsid w:val="00703589"/>
    <w:rsid w:val="00704292"/>
    <w:rsid w:val="00706B5B"/>
    <w:rsid w:val="00706E14"/>
    <w:rsid w:val="00707A0C"/>
    <w:rsid w:val="00711101"/>
    <w:rsid w:val="00712F1C"/>
    <w:rsid w:val="00713A5C"/>
    <w:rsid w:val="007150DC"/>
    <w:rsid w:val="007171D3"/>
    <w:rsid w:val="00722335"/>
    <w:rsid w:val="00722C9E"/>
    <w:rsid w:val="007241E6"/>
    <w:rsid w:val="007249AA"/>
    <w:rsid w:val="00725A15"/>
    <w:rsid w:val="00730CB7"/>
    <w:rsid w:val="00731EF1"/>
    <w:rsid w:val="007333BF"/>
    <w:rsid w:val="007344FB"/>
    <w:rsid w:val="007360DC"/>
    <w:rsid w:val="0073732F"/>
    <w:rsid w:val="007420CA"/>
    <w:rsid w:val="00742590"/>
    <w:rsid w:val="00742D50"/>
    <w:rsid w:val="00744D72"/>
    <w:rsid w:val="00746413"/>
    <w:rsid w:val="007477DB"/>
    <w:rsid w:val="00750D88"/>
    <w:rsid w:val="00751300"/>
    <w:rsid w:val="007536C0"/>
    <w:rsid w:val="00753E0E"/>
    <w:rsid w:val="00754CE8"/>
    <w:rsid w:val="00754D61"/>
    <w:rsid w:val="007551C0"/>
    <w:rsid w:val="00755301"/>
    <w:rsid w:val="00757CB5"/>
    <w:rsid w:val="00761403"/>
    <w:rsid w:val="00761AFF"/>
    <w:rsid w:val="00763949"/>
    <w:rsid w:val="00763992"/>
    <w:rsid w:val="007641CE"/>
    <w:rsid w:val="0076420B"/>
    <w:rsid w:val="00765DF3"/>
    <w:rsid w:val="0076705D"/>
    <w:rsid w:val="00767327"/>
    <w:rsid w:val="00771753"/>
    <w:rsid w:val="00772B1F"/>
    <w:rsid w:val="00775082"/>
    <w:rsid w:val="007756F6"/>
    <w:rsid w:val="007758A9"/>
    <w:rsid w:val="00776484"/>
    <w:rsid w:val="007773D8"/>
    <w:rsid w:val="00781474"/>
    <w:rsid w:val="0078165E"/>
    <w:rsid w:val="007816FE"/>
    <w:rsid w:val="00781D84"/>
    <w:rsid w:val="00784293"/>
    <w:rsid w:val="00787C08"/>
    <w:rsid w:val="00790607"/>
    <w:rsid w:val="00791D64"/>
    <w:rsid w:val="00792C28"/>
    <w:rsid w:val="00794A0D"/>
    <w:rsid w:val="007962DC"/>
    <w:rsid w:val="0079790D"/>
    <w:rsid w:val="007A0739"/>
    <w:rsid w:val="007A1DA3"/>
    <w:rsid w:val="007A235F"/>
    <w:rsid w:val="007A295D"/>
    <w:rsid w:val="007A3DAB"/>
    <w:rsid w:val="007A4B8A"/>
    <w:rsid w:val="007A4EFB"/>
    <w:rsid w:val="007A655F"/>
    <w:rsid w:val="007A6800"/>
    <w:rsid w:val="007A7858"/>
    <w:rsid w:val="007B0448"/>
    <w:rsid w:val="007B050B"/>
    <w:rsid w:val="007B1934"/>
    <w:rsid w:val="007B3DE0"/>
    <w:rsid w:val="007B56D4"/>
    <w:rsid w:val="007B6BBF"/>
    <w:rsid w:val="007B6C9D"/>
    <w:rsid w:val="007C0395"/>
    <w:rsid w:val="007C1A3E"/>
    <w:rsid w:val="007C35E8"/>
    <w:rsid w:val="007C3B6A"/>
    <w:rsid w:val="007C59D3"/>
    <w:rsid w:val="007C68EE"/>
    <w:rsid w:val="007D12B0"/>
    <w:rsid w:val="007D13A6"/>
    <w:rsid w:val="007D181B"/>
    <w:rsid w:val="007D2B8E"/>
    <w:rsid w:val="007D2E87"/>
    <w:rsid w:val="007D669C"/>
    <w:rsid w:val="007D6C31"/>
    <w:rsid w:val="007D6DFB"/>
    <w:rsid w:val="007D70ED"/>
    <w:rsid w:val="007D77F6"/>
    <w:rsid w:val="007E33B6"/>
    <w:rsid w:val="007E569D"/>
    <w:rsid w:val="007E6361"/>
    <w:rsid w:val="007E766C"/>
    <w:rsid w:val="007F0286"/>
    <w:rsid w:val="007F0338"/>
    <w:rsid w:val="007F08B9"/>
    <w:rsid w:val="007F4E51"/>
    <w:rsid w:val="007F5C8D"/>
    <w:rsid w:val="007F5FFC"/>
    <w:rsid w:val="007F69AA"/>
    <w:rsid w:val="007F69B0"/>
    <w:rsid w:val="00800F71"/>
    <w:rsid w:val="0080150F"/>
    <w:rsid w:val="008019E6"/>
    <w:rsid w:val="00802348"/>
    <w:rsid w:val="008034C9"/>
    <w:rsid w:val="00804BEC"/>
    <w:rsid w:val="008066B4"/>
    <w:rsid w:val="00810670"/>
    <w:rsid w:val="0081190C"/>
    <w:rsid w:val="008125E6"/>
    <w:rsid w:val="0081362B"/>
    <w:rsid w:val="00815598"/>
    <w:rsid w:val="008175F8"/>
    <w:rsid w:val="008205BA"/>
    <w:rsid w:val="00820FBF"/>
    <w:rsid w:val="00823920"/>
    <w:rsid w:val="00826515"/>
    <w:rsid w:val="00826DFF"/>
    <w:rsid w:val="00830974"/>
    <w:rsid w:val="00833666"/>
    <w:rsid w:val="00833981"/>
    <w:rsid w:val="00833E2C"/>
    <w:rsid w:val="008352F4"/>
    <w:rsid w:val="0084188A"/>
    <w:rsid w:val="008427A0"/>
    <w:rsid w:val="00843D55"/>
    <w:rsid w:val="00845AD2"/>
    <w:rsid w:val="00851F9D"/>
    <w:rsid w:val="008536B9"/>
    <w:rsid w:val="00853744"/>
    <w:rsid w:val="00853761"/>
    <w:rsid w:val="008568B3"/>
    <w:rsid w:val="008570A9"/>
    <w:rsid w:val="0086162F"/>
    <w:rsid w:val="00864532"/>
    <w:rsid w:val="0086492B"/>
    <w:rsid w:val="00864F9E"/>
    <w:rsid w:val="00865B44"/>
    <w:rsid w:val="00866BA1"/>
    <w:rsid w:val="00866CCB"/>
    <w:rsid w:val="00866D35"/>
    <w:rsid w:val="00867388"/>
    <w:rsid w:val="00870243"/>
    <w:rsid w:val="00870997"/>
    <w:rsid w:val="00870EF1"/>
    <w:rsid w:val="008729FA"/>
    <w:rsid w:val="008736C1"/>
    <w:rsid w:val="00874C4C"/>
    <w:rsid w:val="00875CEE"/>
    <w:rsid w:val="00876615"/>
    <w:rsid w:val="00877CB5"/>
    <w:rsid w:val="008806B7"/>
    <w:rsid w:val="00881F9A"/>
    <w:rsid w:val="008821EC"/>
    <w:rsid w:val="00882B75"/>
    <w:rsid w:val="00884FAC"/>
    <w:rsid w:val="008861F9"/>
    <w:rsid w:val="008862A3"/>
    <w:rsid w:val="008909AB"/>
    <w:rsid w:val="00890A77"/>
    <w:rsid w:val="00891333"/>
    <w:rsid w:val="008919C3"/>
    <w:rsid w:val="00893B5D"/>
    <w:rsid w:val="00893E69"/>
    <w:rsid w:val="00893F47"/>
    <w:rsid w:val="008953E3"/>
    <w:rsid w:val="00895DFF"/>
    <w:rsid w:val="0089764D"/>
    <w:rsid w:val="00897DB1"/>
    <w:rsid w:val="008A0932"/>
    <w:rsid w:val="008A0DE3"/>
    <w:rsid w:val="008A2659"/>
    <w:rsid w:val="008A30DC"/>
    <w:rsid w:val="008A432B"/>
    <w:rsid w:val="008A5648"/>
    <w:rsid w:val="008A5832"/>
    <w:rsid w:val="008A6ADF"/>
    <w:rsid w:val="008A76D1"/>
    <w:rsid w:val="008A7D22"/>
    <w:rsid w:val="008B1169"/>
    <w:rsid w:val="008B29B0"/>
    <w:rsid w:val="008B2BA0"/>
    <w:rsid w:val="008B3144"/>
    <w:rsid w:val="008B4D0D"/>
    <w:rsid w:val="008B5C5A"/>
    <w:rsid w:val="008B6011"/>
    <w:rsid w:val="008B605F"/>
    <w:rsid w:val="008B666D"/>
    <w:rsid w:val="008B7844"/>
    <w:rsid w:val="008B7D3D"/>
    <w:rsid w:val="008C531E"/>
    <w:rsid w:val="008C5C02"/>
    <w:rsid w:val="008C65FC"/>
    <w:rsid w:val="008C6E1F"/>
    <w:rsid w:val="008C7ABC"/>
    <w:rsid w:val="008C7CA4"/>
    <w:rsid w:val="008D03FC"/>
    <w:rsid w:val="008D0844"/>
    <w:rsid w:val="008D0D92"/>
    <w:rsid w:val="008D0E6C"/>
    <w:rsid w:val="008D12B8"/>
    <w:rsid w:val="008D24D6"/>
    <w:rsid w:val="008D3298"/>
    <w:rsid w:val="008D3B15"/>
    <w:rsid w:val="008D410A"/>
    <w:rsid w:val="008D48E3"/>
    <w:rsid w:val="008D50F7"/>
    <w:rsid w:val="008D515F"/>
    <w:rsid w:val="008D5702"/>
    <w:rsid w:val="008E1A0F"/>
    <w:rsid w:val="008E4B0B"/>
    <w:rsid w:val="008E57D8"/>
    <w:rsid w:val="008E7888"/>
    <w:rsid w:val="008E7B90"/>
    <w:rsid w:val="008F0260"/>
    <w:rsid w:val="008F0673"/>
    <w:rsid w:val="008F28C2"/>
    <w:rsid w:val="008F389E"/>
    <w:rsid w:val="008F53B3"/>
    <w:rsid w:val="008F5C16"/>
    <w:rsid w:val="008F6DE6"/>
    <w:rsid w:val="008F7B4B"/>
    <w:rsid w:val="00901434"/>
    <w:rsid w:val="009019AC"/>
    <w:rsid w:val="00902C7E"/>
    <w:rsid w:val="009039D3"/>
    <w:rsid w:val="009043A0"/>
    <w:rsid w:val="009044F5"/>
    <w:rsid w:val="00905086"/>
    <w:rsid w:val="009103CF"/>
    <w:rsid w:val="00910ECE"/>
    <w:rsid w:val="0091170B"/>
    <w:rsid w:val="00911B33"/>
    <w:rsid w:val="00911DC0"/>
    <w:rsid w:val="00913BE1"/>
    <w:rsid w:val="009157AD"/>
    <w:rsid w:val="0091679E"/>
    <w:rsid w:val="00922B0F"/>
    <w:rsid w:val="00923AA5"/>
    <w:rsid w:val="009265B8"/>
    <w:rsid w:val="009341DD"/>
    <w:rsid w:val="0093487C"/>
    <w:rsid w:val="00935643"/>
    <w:rsid w:val="00935C97"/>
    <w:rsid w:val="00936A28"/>
    <w:rsid w:val="009371A8"/>
    <w:rsid w:val="009403DB"/>
    <w:rsid w:val="00940562"/>
    <w:rsid w:val="00940600"/>
    <w:rsid w:val="00940678"/>
    <w:rsid w:val="00940C98"/>
    <w:rsid w:val="00941420"/>
    <w:rsid w:val="009466C4"/>
    <w:rsid w:val="00946E7A"/>
    <w:rsid w:val="00950B64"/>
    <w:rsid w:val="009514A1"/>
    <w:rsid w:val="009517B3"/>
    <w:rsid w:val="00951B04"/>
    <w:rsid w:val="00955E7B"/>
    <w:rsid w:val="00956DEF"/>
    <w:rsid w:val="0096255E"/>
    <w:rsid w:val="00964C55"/>
    <w:rsid w:val="00965BAD"/>
    <w:rsid w:val="00967332"/>
    <w:rsid w:val="0096783D"/>
    <w:rsid w:val="009714CD"/>
    <w:rsid w:val="00971EDE"/>
    <w:rsid w:val="00971F31"/>
    <w:rsid w:val="00972DFA"/>
    <w:rsid w:val="00973510"/>
    <w:rsid w:val="009754D9"/>
    <w:rsid w:val="009769C0"/>
    <w:rsid w:val="00976A18"/>
    <w:rsid w:val="00976EE7"/>
    <w:rsid w:val="00980536"/>
    <w:rsid w:val="00980684"/>
    <w:rsid w:val="00983645"/>
    <w:rsid w:val="00984447"/>
    <w:rsid w:val="00984598"/>
    <w:rsid w:val="009876E3"/>
    <w:rsid w:val="00990844"/>
    <w:rsid w:val="00991974"/>
    <w:rsid w:val="00992C1B"/>
    <w:rsid w:val="00992E7C"/>
    <w:rsid w:val="00994434"/>
    <w:rsid w:val="00994CF9"/>
    <w:rsid w:val="00995606"/>
    <w:rsid w:val="00996B57"/>
    <w:rsid w:val="00996B8B"/>
    <w:rsid w:val="009970E7"/>
    <w:rsid w:val="009A1516"/>
    <w:rsid w:val="009A2E66"/>
    <w:rsid w:val="009A3685"/>
    <w:rsid w:val="009A3ABE"/>
    <w:rsid w:val="009A612D"/>
    <w:rsid w:val="009A6D5D"/>
    <w:rsid w:val="009B0187"/>
    <w:rsid w:val="009B0243"/>
    <w:rsid w:val="009B0DD7"/>
    <w:rsid w:val="009B10F9"/>
    <w:rsid w:val="009B2D0C"/>
    <w:rsid w:val="009B2D1A"/>
    <w:rsid w:val="009B363A"/>
    <w:rsid w:val="009B3A07"/>
    <w:rsid w:val="009B4AD2"/>
    <w:rsid w:val="009B6991"/>
    <w:rsid w:val="009B6F35"/>
    <w:rsid w:val="009B7162"/>
    <w:rsid w:val="009B758B"/>
    <w:rsid w:val="009B7D77"/>
    <w:rsid w:val="009C0C3D"/>
    <w:rsid w:val="009C1A1D"/>
    <w:rsid w:val="009C4AB2"/>
    <w:rsid w:val="009C6EA3"/>
    <w:rsid w:val="009C77C8"/>
    <w:rsid w:val="009D1FE7"/>
    <w:rsid w:val="009D28AC"/>
    <w:rsid w:val="009D2B0E"/>
    <w:rsid w:val="009D4A8F"/>
    <w:rsid w:val="009D61F1"/>
    <w:rsid w:val="009D7C67"/>
    <w:rsid w:val="009E07E7"/>
    <w:rsid w:val="009E361C"/>
    <w:rsid w:val="009E4131"/>
    <w:rsid w:val="009E4144"/>
    <w:rsid w:val="009E5330"/>
    <w:rsid w:val="009E5D9A"/>
    <w:rsid w:val="009E74B2"/>
    <w:rsid w:val="009F000B"/>
    <w:rsid w:val="009F074B"/>
    <w:rsid w:val="009F1059"/>
    <w:rsid w:val="009F1E04"/>
    <w:rsid w:val="009F319D"/>
    <w:rsid w:val="009F3238"/>
    <w:rsid w:val="009F4306"/>
    <w:rsid w:val="009F456F"/>
    <w:rsid w:val="009F55FF"/>
    <w:rsid w:val="009F5AB5"/>
    <w:rsid w:val="009F775D"/>
    <w:rsid w:val="009F7E82"/>
    <w:rsid w:val="00A04145"/>
    <w:rsid w:val="00A05496"/>
    <w:rsid w:val="00A0612B"/>
    <w:rsid w:val="00A071A6"/>
    <w:rsid w:val="00A07918"/>
    <w:rsid w:val="00A101D9"/>
    <w:rsid w:val="00A10686"/>
    <w:rsid w:val="00A10D85"/>
    <w:rsid w:val="00A11102"/>
    <w:rsid w:val="00A11B50"/>
    <w:rsid w:val="00A121D4"/>
    <w:rsid w:val="00A1229A"/>
    <w:rsid w:val="00A13FAE"/>
    <w:rsid w:val="00A145A9"/>
    <w:rsid w:val="00A16BDA"/>
    <w:rsid w:val="00A17F8C"/>
    <w:rsid w:val="00A21EC2"/>
    <w:rsid w:val="00A23D3D"/>
    <w:rsid w:val="00A23E60"/>
    <w:rsid w:val="00A307C8"/>
    <w:rsid w:val="00A30A45"/>
    <w:rsid w:val="00A327FC"/>
    <w:rsid w:val="00A3284F"/>
    <w:rsid w:val="00A34191"/>
    <w:rsid w:val="00A36B24"/>
    <w:rsid w:val="00A40092"/>
    <w:rsid w:val="00A40415"/>
    <w:rsid w:val="00A44100"/>
    <w:rsid w:val="00A44E19"/>
    <w:rsid w:val="00A45935"/>
    <w:rsid w:val="00A45C9B"/>
    <w:rsid w:val="00A4657E"/>
    <w:rsid w:val="00A471E7"/>
    <w:rsid w:val="00A473F7"/>
    <w:rsid w:val="00A47EFB"/>
    <w:rsid w:val="00A5004D"/>
    <w:rsid w:val="00A52625"/>
    <w:rsid w:val="00A5370D"/>
    <w:rsid w:val="00A5390D"/>
    <w:rsid w:val="00A54FF2"/>
    <w:rsid w:val="00A56882"/>
    <w:rsid w:val="00A572AA"/>
    <w:rsid w:val="00A57D56"/>
    <w:rsid w:val="00A60FDF"/>
    <w:rsid w:val="00A61061"/>
    <w:rsid w:val="00A61D53"/>
    <w:rsid w:val="00A6358E"/>
    <w:rsid w:val="00A63735"/>
    <w:rsid w:val="00A63C48"/>
    <w:rsid w:val="00A64D07"/>
    <w:rsid w:val="00A653BB"/>
    <w:rsid w:val="00A65A8A"/>
    <w:rsid w:val="00A671FB"/>
    <w:rsid w:val="00A7064E"/>
    <w:rsid w:val="00A70A4A"/>
    <w:rsid w:val="00A71781"/>
    <w:rsid w:val="00A72EDC"/>
    <w:rsid w:val="00A74ABE"/>
    <w:rsid w:val="00A75717"/>
    <w:rsid w:val="00A75E5F"/>
    <w:rsid w:val="00A75E9D"/>
    <w:rsid w:val="00A77A86"/>
    <w:rsid w:val="00A8147D"/>
    <w:rsid w:val="00A82B50"/>
    <w:rsid w:val="00A838CB"/>
    <w:rsid w:val="00A8507A"/>
    <w:rsid w:val="00A85F3D"/>
    <w:rsid w:val="00A8617C"/>
    <w:rsid w:val="00A8751A"/>
    <w:rsid w:val="00A877C9"/>
    <w:rsid w:val="00A910D9"/>
    <w:rsid w:val="00A919D0"/>
    <w:rsid w:val="00A93686"/>
    <w:rsid w:val="00A94A8D"/>
    <w:rsid w:val="00A957AA"/>
    <w:rsid w:val="00A96BDC"/>
    <w:rsid w:val="00AA04D6"/>
    <w:rsid w:val="00AA0B29"/>
    <w:rsid w:val="00AA3551"/>
    <w:rsid w:val="00AA3996"/>
    <w:rsid w:val="00AA3B79"/>
    <w:rsid w:val="00AB1594"/>
    <w:rsid w:val="00AB213E"/>
    <w:rsid w:val="00AB4B2D"/>
    <w:rsid w:val="00AB54C9"/>
    <w:rsid w:val="00AB5C02"/>
    <w:rsid w:val="00AB62CC"/>
    <w:rsid w:val="00AB6E37"/>
    <w:rsid w:val="00AB7A3C"/>
    <w:rsid w:val="00AB7F39"/>
    <w:rsid w:val="00AC0D9C"/>
    <w:rsid w:val="00AC2DE5"/>
    <w:rsid w:val="00AD000D"/>
    <w:rsid w:val="00AD038B"/>
    <w:rsid w:val="00AD0515"/>
    <w:rsid w:val="00AD1D53"/>
    <w:rsid w:val="00AD392B"/>
    <w:rsid w:val="00AD56C6"/>
    <w:rsid w:val="00AD602E"/>
    <w:rsid w:val="00AD62BB"/>
    <w:rsid w:val="00AE036C"/>
    <w:rsid w:val="00AE1CB8"/>
    <w:rsid w:val="00AE1E08"/>
    <w:rsid w:val="00AE1F0A"/>
    <w:rsid w:val="00AE4748"/>
    <w:rsid w:val="00AE4BB2"/>
    <w:rsid w:val="00AE5D99"/>
    <w:rsid w:val="00AE5E64"/>
    <w:rsid w:val="00AE67D9"/>
    <w:rsid w:val="00AF1113"/>
    <w:rsid w:val="00AF1F0F"/>
    <w:rsid w:val="00AF220E"/>
    <w:rsid w:val="00AF250C"/>
    <w:rsid w:val="00AF58EA"/>
    <w:rsid w:val="00AF6BB9"/>
    <w:rsid w:val="00AF7564"/>
    <w:rsid w:val="00AF799D"/>
    <w:rsid w:val="00AF7C8F"/>
    <w:rsid w:val="00B00A6C"/>
    <w:rsid w:val="00B026D0"/>
    <w:rsid w:val="00B049C4"/>
    <w:rsid w:val="00B04E1F"/>
    <w:rsid w:val="00B053F1"/>
    <w:rsid w:val="00B05D9E"/>
    <w:rsid w:val="00B062FC"/>
    <w:rsid w:val="00B06DFE"/>
    <w:rsid w:val="00B07502"/>
    <w:rsid w:val="00B078E3"/>
    <w:rsid w:val="00B10FFB"/>
    <w:rsid w:val="00B11432"/>
    <w:rsid w:val="00B13A54"/>
    <w:rsid w:val="00B14D3A"/>
    <w:rsid w:val="00B15EAE"/>
    <w:rsid w:val="00B16506"/>
    <w:rsid w:val="00B17289"/>
    <w:rsid w:val="00B20FFD"/>
    <w:rsid w:val="00B222EB"/>
    <w:rsid w:val="00B22B0E"/>
    <w:rsid w:val="00B23AF2"/>
    <w:rsid w:val="00B2499E"/>
    <w:rsid w:val="00B24B37"/>
    <w:rsid w:val="00B251EE"/>
    <w:rsid w:val="00B253AD"/>
    <w:rsid w:val="00B26245"/>
    <w:rsid w:val="00B26748"/>
    <w:rsid w:val="00B26922"/>
    <w:rsid w:val="00B26DDF"/>
    <w:rsid w:val="00B30241"/>
    <w:rsid w:val="00B304D2"/>
    <w:rsid w:val="00B304F3"/>
    <w:rsid w:val="00B31818"/>
    <w:rsid w:val="00B31A6E"/>
    <w:rsid w:val="00B31B19"/>
    <w:rsid w:val="00B32624"/>
    <w:rsid w:val="00B33186"/>
    <w:rsid w:val="00B344C5"/>
    <w:rsid w:val="00B34D0B"/>
    <w:rsid w:val="00B36FDD"/>
    <w:rsid w:val="00B4020A"/>
    <w:rsid w:val="00B406DF"/>
    <w:rsid w:val="00B40CCD"/>
    <w:rsid w:val="00B41C40"/>
    <w:rsid w:val="00B43921"/>
    <w:rsid w:val="00B44354"/>
    <w:rsid w:val="00B45674"/>
    <w:rsid w:val="00B4582A"/>
    <w:rsid w:val="00B468B2"/>
    <w:rsid w:val="00B46AF1"/>
    <w:rsid w:val="00B47549"/>
    <w:rsid w:val="00B47CC3"/>
    <w:rsid w:val="00B512F8"/>
    <w:rsid w:val="00B52B1E"/>
    <w:rsid w:val="00B537D7"/>
    <w:rsid w:val="00B53C3B"/>
    <w:rsid w:val="00B555E4"/>
    <w:rsid w:val="00B56361"/>
    <w:rsid w:val="00B56A5C"/>
    <w:rsid w:val="00B60409"/>
    <w:rsid w:val="00B60FB4"/>
    <w:rsid w:val="00B60FBD"/>
    <w:rsid w:val="00B6181C"/>
    <w:rsid w:val="00B61BE2"/>
    <w:rsid w:val="00B62223"/>
    <w:rsid w:val="00B63DCF"/>
    <w:rsid w:val="00B63E6E"/>
    <w:rsid w:val="00B64E3E"/>
    <w:rsid w:val="00B67A2E"/>
    <w:rsid w:val="00B7201F"/>
    <w:rsid w:val="00B76450"/>
    <w:rsid w:val="00B800FB"/>
    <w:rsid w:val="00B80128"/>
    <w:rsid w:val="00B82918"/>
    <w:rsid w:val="00B83F2D"/>
    <w:rsid w:val="00B8567D"/>
    <w:rsid w:val="00B86C4F"/>
    <w:rsid w:val="00B86F46"/>
    <w:rsid w:val="00B86FBC"/>
    <w:rsid w:val="00B87C4C"/>
    <w:rsid w:val="00B90404"/>
    <w:rsid w:val="00B92A9E"/>
    <w:rsid w:val="00B952EB"/>
    <w:rsid w:val="00B9606C"/>
    <w:rsid w:val="00B96D66"/>
    <w:rsid w:val="00B978F5"/>
    <w:rsid w:val="00BA2415"/>
    <w:rsid w:val="00BA35F7"/>
    <w:rsid w:val="00BA3EE3"/>
    <w:rsid w:val="00BA5B91"/>
    <w:rsid w:val="00BB0B93"/>
    <w:rsid w:val="00BB12E1"/>
    <w:rsid w:val="00BB2F89"/>
    <w:rsid w:val="00BB3835"/>
    <w:rsid w:val="00BB4087"/>
    <w:rsid w:val="00BB47BD"/>
    <w:rsid w:val="00BB538D"/>
    <w:rsid w:val="00BB575B"/>
    <w:rsid w:val="00BC1CA4"/>
    <w:rsid w:val="00BC6AEC"/>
    <w:rsid w:val="00BC6DE6"/>
    <w:rsid w:val="00BD0D84"/>
    <w:rsid w:val="00BD339E"/>
    <w:rsid w:val="00BD3A5A"/>
    <w:rsid w:val="00BD4D6D"/>
    <w:rsid w:val="00BD6A57"/>
    <w:rsid w:val="00BD7E79"/>
    <w:rsid w:val="00BE04AD"/>
    <w:rsid w:val="00BE0CC6"/>
    <w:rsid w:val="00BE1680"/>
    <w:rsid w:val="00BE270D"/>
    <w:rsid w:val="00BE3346"/>
    <w:rsid w:val="00BE4F20"/>
    <w:rsid w:val="00BE69CA"/>
    <w:rsid w:val="00BE774A"/>
    <w:rsid w:val="00BE7C68"/>
    <w:rsid w:val="00BF124C"/>
    <w:rsid w:val="00BF2755"/>
    <w:rsid w:val="00BF5AFE"/>
    <w:rsid w:val="00BF6EC6"/>
    <w:rsid w:val="00BF7376"/>
    <w:rsid w:val="00BF7FFD"/>
    <w:rsid w:val="00C00151"/>
    <w:rsid w:val="00C0180C"/>
    <w:rsid w:val="00C02D4C"/>
    <w:rsid w:val="00C0314E"/>
    <w:rsid w:val="00C04930"/>
    <w:rsid w:val="00C05610"/>
    <w:rsid w:val="00C06823"/>
    <w:rsid w:val="00C10742"/>
    <w:rsid w:val="00C11619"/>
    <w:rsid w:val="00C11C9E"/>
    <w:rsid w:val="00C12900"/>
    <w:rsid w:val="00C135C7"/>
    <w:rsid w:val="00C14201"/>
    <w:rsid w:val="00C14490"/>
    <w:rsid w:val="00C1453B"/>
    <w:rsid w:val="00C1473F"/>
    <w:rsid w:val="00C1489C"/>
    <w:rsid w:val="00C2036A"/>
    <w:rsid w:val="00C203A3"/>
    <w:rsid w:val="00C20F3F"/>
    <w:rsid w:val="00C21F69"/>
    <w:rsid w:val="00C22C6C"/>
    <w:rsid w:val="00C23514"/>
    <w:rsid w:val="00C24FFE"/>
    <w:rsid w:val="00C25F7C"/>
    <w:rsid w:val="00C264DC"/>
    <w:rsid w:val="00C277C8"/>
    <w:rsid w:val="00C27AB5"/>
    <w:rsid w:val="00C30A67"/>
    <w:rsid w:val="00C30E70"/>
    <w:rsid w:val="00C314FF"/>
    <w:rsid w:val="00C33861"/>
    <w:rsid w:val="00C34931"/>
    <w:rsid w:val="00C36A87"/>
    <w:rsid w:val="00C37C92"/>
    <w:rsid w:val="00C37D7A"/>
    <w:rsid w:val="00C41512"/>
    <w:rsid w:val="00C449CE"/>
    <w:rsid w:val="00C452C5"/>
    <w:rsid w:val="00C45588"/>
    <w:rsid w:val="00C46EC2"/>
    <w:rsid w:val="00C47013"/>
    <w:rsid w:val="00C532F1"/>
    <w:rsid w:val="00C5462A"/>
    <w:rsid w:val="00C5587D"/>
    <w:rsid w:val="00C56064"/>
    <w:rsid w:val="00C56EE3"/>
    <w:rsid w:val="00C575BE"/>
    <w:rsid w:val="00C5782C"/>
    <w:rsid w:val="00C607AB"/>
    <w:rsid w:val="00C60F8F"/>
    <w:rsid w:val="00C613DC"/>
    <w:rsid w:val="00C61518"/>
    <w:rsid w:val="00C6313C"/>
    <w:rsid w:val="00C6352D"/>
    <w:rsid w:val="00C639BE"/>
    <w:rsid w:val="00C639D6"/>
    <w:rsid w:val="00C63F01"/>
    <w:rsid w:val="00C64A82"/>
    <w:rsid w:val="00C66310"/>
    <w:rsid w:val="00C665A9"/>
    <w:rsid w:val="00C66C75"/>
    <w:rsid w:val="00C66CCE"/>
    <w:rsid w:val="00C72A94"/>
    <w:rsid w:val="00C72B8E"/>
    <w:rsid w:val="00C736F1"/>
    <w:rsid w:val="00C73ADA"/>
    <w:rsid w:val="00C76426"/>
    <w:rsid w:val="00C767B8"/>
    <w:rsid w:val="00C80095"/>
    <w:rsid w:val="00C81740"/>
    <w:rsid w:val="00C822B0"/>
    <w:rsid w:val="00C83AB8"/>
    <w:rsid w:val="00C85C7E"/>
    <w:rsid w:val="00C86C2D"/>
    <w:rsid w:val="00C92EA9"/>
    <w:rsid w:val="00C9305E"/>
    <w:rsid w:val="00C94E4D"/>
    <w:rsid w:val="00C97B2A"/>
    <w:rsid w:val="00C97C02"/>
    <w:rsid w:val="00CA0191"/>
    <w:rsid w:val="00CA22AD"/>
    <w:rsid w:val="00CA3BDB"/>
    <w:rsid w:val="00CA513A"/>
    <w:rsid w:val="00CA6AA1"/>
    <w:rsid w:val="00CA78FD"/>
    <w:rsid w:val="00CB08E0"/>
    <w:rsid w:val="00CB1BA2"/>
    <w:rsid w:val="00CB1CDD"/>
    <w:rsid w:val="00CB1F9A"/>
    <w:rsid w:val="00CB20E8"/>
    <w:rsid w:val="00CB3471"/>
    <w:rsid w:val="00CB3EF5"/>
    <w:rsid w:val="00CB4CBD"/>
    <w:rsid w:val="00CB5497"/>
    <w:rsid w:val="00CB6437"/>
    <w:rsid w:val="00CB7BF9"/>
    <w:rsid w:val="00CC15F7"/>
    <w:rsid w:val="00CC176E"/>
    <w:rsid w:val="00CC17B5"/>
    <w:rsid w:val="00CC5951"/>
    <w:rsid w:val="00CD1A1D"/>
    <w:rsid w:val="00CD7A90"/>
    <w:rsid w:val="00CE0D5F"/>
    <w:rsid w:val="00CE4828"/>
    <w:rsid w:val="00CE4B03"/>
    <w:rsid w:val="00CE587C"/>
    <w:rsid w:val="00CE610C"/>
    <w:rsid w:val="00CE67BB"/>
    <w:rsid w:val="00CE6977"/>
    <w:rsid w:val="00CE7DCC"/>
    <w:rsid w:val="00CF1B30"/>
    <w:rsid w:val="00CF2E86"/>
    <w:rsid w:val="00CF458E"/>
    <w:rsid w:val="00CF45A0"/>
    <w:rsid w:val="00CF47A7"/>
    <w:rsid w:val="00CF6573"/>
    <w:rsid w:val="00CF6DC1"/>
    <w:rsid w:val="00CF7E28"/>
    <w:rsid w:val="00D0303A"/>
    <w:rsid w:val="00D04590"/>
    <w:rsid w:val="00D05639"/>
    <w:rsid w:val="00D06C09"/>
    <w:rsid w:val="00D070DB"/>
    <w:rsid w:val="00D07FB7"/>
    <w:rsid w:val="00D156A2"/>
    <w:rsid w:val="00D16752"/>
    <w:rsid w:val="00D1737F"/>
    <w:rsid w:val="00D17741"/>
    <w:rsid w:val="00D22762"/>
    <w:rsid w:val="00D22DBA"/>
    <w:rsid w:val="00D23006"/>
    <w:rsid w:val="00D2371E"/>
    <w:rsid w:val="00D23A92"/>
    <w:rsid w:val="00D24467"/>
    <w:rsid w:val="00D24699"/>
    <w:rsid w:val="00D27774"/>
    <w:rsid w:val="00D27F9F"/>
    <w:rsid w:val="00D30373"/>
    <w:rsid w:val="00D3424A"/>
    <w:rsid w:val="00D35087"/>
    <w:rsid w:val="00D36836"/>
    <w:rsid w:val="00D36FE6"/>
    <w:rsid w:val="00D37F3B"/>
    <w:rsid w:val="00D400AF"/>
    <w:rsid w:val="00D403FA"/>
    <w:rsid w:val="00D4073D"/>
    <w:rsid w:val="00D418B1"/>
    <w:rsid w:val="00D437BA"/>
    <w:rsid w:val="00D4404B"/>
    <w:rsid w:val="00D454D1"/>
    <w:rsid w:val="00D45A3C"/>
    <w:rsid w:val="00D45DEC"/>
    <w:rsid w:val="00D45F11"/>
    <w:rsid w:val="00D511B5"/>
    <w:rsid w:val="00D52CD7"/>
    <w:rsid w:val="00D5402C"/>
    <w:rsid w:val="00D544AC"/>
    <w:rsid w:val="00D56DD7"/>
    <w:rsid w:val="00D57F37"/>
    <w:rsid w:val="00D61862"/>
    <w:rsid w:val="00D61A92"/>
    <w:rsid w:val="00D62C93"/>
    <w:rsid w:val="00D639E5"/>
    <w:rsid w:val="00D64E44"/>
    <w:rsid w:val="00D6513C"/>
    <w:rsid w:val="00D65176"/>
    <w:rsid w:val="00D65613"/>
    <w:rsid w:val="00D65713"/>
    <w:rsid w:val="00D66415"/>
    <w:rsid w:val="00D67962"/>
    <w:rsid w:val="00D716BA"/>
    <w:rsid w:val="00D71BD7"/>
    <w:rsid w:val="00D71F53"/>
    <w:rsid w:val="00D72164"/>
    <w:rsid w:val="00D7467C"/>
    <w:rsid w:val="00D74798"/>
    <w:rsid w:val="00D74C81"/>
    <w:rsid w:val="00D80368"/>
    <w:rsid w:val="00D812BB"/>
    <w:rsid w:val="00D816DE"/>
    <w:rsid w:val="00D81844"/>
    <w:rsid w:val="00D81FBC"/>
    <w:rsid w:val="00D82957"/>
    <w:rsid w:val="00D841E4"/>
    <w:rsid w:val="00D84B83"/>
    <w:rsid w:val="00D84BB6"/>
    <w:rsid w:val="00D85099"/>
    <w:rsid w:val="00D851C2"/>
    <w:rsid w:val="00D85C39"/>
    <w:rsid w:val="00D86176"/>
    <w:rsid w:val="00D90E3A"/>
    <w:rsid w:val="00D92115"/>
    <w:rsid w:val="00D925FC"/>
    <w:rsid w:val="00D94368"/>
    <w:rsid w:val="00D95DEF"/>
    <w:rsid w:val="00D95DFD"/>
    <w:rsid w:val="00DA240B"/>
    <w:rsid w:val="00DA2B75"/>
    <w:rsid w:val="00DA2CFB"/>
    <w:rsid w:val="00DA35A3"/>
    <w:rsid w:val="00DA4165"/>
    <w:rsid w:val="00DA4585"/>
    <w:rsid w:val="00DA49B6"/>
    <w:rsid w:val="00DA5D94"/>
    <w:rsid w:val="00DA6193"/>
    <w:rsid w:val="00DB0BD5"/>
    <w:rsid w:val="00DB261A"/>
    <w:rsid w:val="00DB2A4C"/>
    <w:rsid w:val="00DB2EB9"/>
    <w:rsid w:val="00DB2FE8"/>
    <w:rsid w:val="00DB35FA"/>
    <w:rsid w:val="00DB41BB"/>
    <w:rsid w:val="00DB422A"/>
    <w:rsid w:val="00DB44E0"/>
    <w:rsid w:val="00DB4BFF"/>
    <w:rsid w:val="00DC1128"/>
    <w:rsid w:val="00DC12C9"/>
    <w:rsid w:val="00DC32EA"/>
    <w:rsid w:val="00DC3F78"/>
    <w:rsid w:val="00DC6203"/>
    <w:rsid w:val="00DC7DBD"/>
    <w:rsid w:val="00DD1FFB"/>
    <w:rsid w:val="00DD2086"/>
    <w:rsid w:val="00DD3F97"/>
    <w:rsid w:val="00DD607D"/>
    <w:rsid w:val="00DD67CC"/>
    <w:rsid w:val="00DD6DD7"/>
    <w:rsid w:val="00DD7C81"/>
    <w:rsid w:val="00DD7E19"/>
    <w:rsid w:val="00DE115B"/>
    <w:rsid w:val="00DE1A86"/>
    <w:rsid w:val="00DE2194"/>
    <w:rsid w:val="00DE261C"/>
    <w:rsid w:val="00DE399A"/>
    <w:rsid w:val="00DE7C7F"/>
    <w:rsid w:val="00DF0A18"/>
    <w:rsid w:val="00DF0A3F"/>
    <w:rsid w:val="00DF0C73"/>
    <w:rsid w:val="00DF120C"/>
    <w:rsid w:val="00DF160D"/>
    <w:rsid w:val="00DF2184"/>
    <w:rsid w:val="00DF4B1A"/>
    <w:rsid w:val="00E048C2"/>
    <w:rsid w:val="00E11760"/>
    <w:rsid w:val="00E15E7A"/>
    <w:rsid w:val="00E1603E"/>
    <w:rsid w:val="00E17A46"/>
    <w:rsid w:val="00E17F25"/>
    <w:rsid w:val="00E21D6F"/>
    <w:rsid w:val="00E2371E"/>
    <w:rsid w:val="00E23C8F"/>
    <w:rsid w:val="00E23DEB"/>
    <w:rsid w:val="00E26408"/>
    <w:rsid w:val="00E268C3"/>
    <w:rsid w:val="00E26AFD"/>
    <w:rsid w:val="00E27CDF"/>
    <w:rsid w:val="00E30295"/>
    <w:rsid w:val="00E31861"/>
    <w:rsid w:val="00E34A5B"/>
    <w:rsid w:val="00E35A09"/>
    <w:rsid w:val="00E35DE4"/>
    <w:rsid w:val="00E365EE"/>
    <w:rsid w:val="00E369FE"/>
    <w:rsid w:val="00E36B09"/>
    <w:rsid w:val="00E37C34"/>
    <w:rsid w:val="00E40B2B"/>
    <w:rsid w:val="00E42796"/>
    <w:rsid w:val="00E42818"/>
    <w:rsid w:val="00E42908"/>
    <w:rsid w:val="00E42A19"/>
    <w:rsid w:val="00E448C7"/>
    <w:rsid w:val="00E457B1"/>
    <w:rsid w:val="00E459D5"/>
    <w:rsid w:val="00E45F40"/>
    <w:rsid w:val="00E46008"/>
    <w:rsid w:val="00E4684E"/>
    <w:rsid w:val="00E471BA"/>
    <w:rsid w:val="00E47D00"/>
    <w:rsid w:val="00E50677"/>
    <w:rsid w:val="00E5091F"/>
    <w:rsid w:val="00E51735"/>
    <w:rsid w:val="00E51D7E"/>
    <w:rsid w:val="00E533AE"/>
    <w:rsid w:val="00E535D9"/>
    <w:rsid w:val="00E53E4F"/>
    <w:rsid w:val="00E54510"/>
    <w:rsid w:val="00E5487D"/>
    <w:rsid w:val="00E56938"/>
    <w:rsid w:val="00E5796F"/>
    <w:rsid w:val="00E604F9"/>
    <w:rsid w:val="00E6086D"/>
    <w:rsid w:val="00E60ABA"/>
    <w:rsid w:val="00E6106B"/>
    <w:rsid w:val="00E6123B"/>
    <w:rsid w:val="00E628DC"/>
    <w:rsid w:val="00E6548B"/>
    <w:rsid w:val="00E67ABA"/>
    <w:rsid w:val="00E70980"/>
    <w:rsid w:val="00E70BA5"/>
    <w:rsid w:val="00E70E3C"/>
    <w:rsid w:val="00E70F30"/>
    <w:rsid w:val="00E712E3"/>
    <w:rsid w:val="00E71F13"/>
    <w:rsid w:val="00E723FC"/>
    <w:rsid w:val="00E73CFA"/>
    <w:rsid w:val="00E73E03"/>
    <w:rsid w:val="00E73E9D"/>
    <w:rsid w:val="00E765BA"/>
    <w:rsid w:val="00E76779"/>
    <w:rsid w:val="00E7700B"/>
    <w:rsid w:val="00E7761E"/>
    <w:rsid w:val="00E77F95"/>
    <w:rsid w:val="00E8148E"/>
    <w:rsid w:val="00E8238F"/>
    <w:rsid w:val="00E83F67"/>
    <w:rsid w:val="00E8500A"/>
    <w:rsid w:val="00E8586F"/>
    <w:rsid w:val="00E8631D"/>
    <w:rsid w:val="00E86BD6"/>
    <w:rsid w:val="00E9005C"/>
    <w:rsid w:val="00E914A3"/>
    <w:rsid w:val="00E91572"/>
    <w:rsid w:val="00E91925"/>
    <w:rsid w:val="00E92B5E"/>
    <w:rsid w:val="00E93DEB"/>
    <w:rsid w:val="00E94CC6"/>
    <w:rsid w:val="00E94FB8"/>
    <w:rsid w:val="00E9536F"/>
    <w:rsid w:val="00E97286"/>
    <w:rsid w:val="00E9766C"/>
    <w:rsid w:val="00E97684"/>
    <w:rsid w:val="00EA1969"/>
    <w:rsid w:val="00EA295F"/>
    <w:rsid w:val="00EA30EB"/>
    <w:rsid w:val="00EA3892"/>
    <w:rsid w:val="00EA4AD0"/>
    <w:rsid w:val="00EA633A"/>
    <w:rsid w:val="00EB14DA"/>
    <w:rsid w:val="00EB1A0E"/>
    <w:rsid w:val="00EB1CFD"/>
    <w:rsid w:val="00EB2F07"/>
    <w:rsid w:val="00EB3449"/>
    <w:rsid w:val="00EB5A7A"/>
    <w:rsid w:val="00EB5DD3"/>
    <w:rsid w:val="00EB603C"/>
    <w:rsid w:val="00EB63DE"/>
    <w:rsid w:val="00EB64C8"/>
    <w:rsid w:val="00EB6C5A"/>
    <w:rsid w:val="00EC014C"/>
    <w:rsid w:val="00EC0204"/>
    <w:rsid w:val="00EC05D2"/>
    <w:rsid w:val="00EC0B58"/>
    <w:rsid w:val="00EC1747"/>
    <w:rsid w:val="00EC2B25"/>
    <w:rsid w:val="00EC4565"/>
    <w:rsid w:val="00EC578D"/>
    <w:rsid w:val="00ED0840"/>
    <w:rsid w:val="00ED0B44"/>
    <w:rsid w:val="00ED192D"/>
    <w:rsid w:val="00ED1A87"/>
    <w:rsid w:val="00ED1B31"/>
    <w:rsid w:val="00ED1D4F"/>
    <w:rsid w:val="00ED37D5"/>
    <w:rsid w:val="00ED3A00"/>
    <w:rsid w:val="00ED481D"/>
    <w:rsid w:val="00ED6598"/>
    <w:rsid w:val="00ED6DA9"/>
    <w:rsid w:val="00EE1F41"/>
    <w:rsid w:val="00EE35B4"/>
    <w:rsid w:val="00EE418F"/>
    <w:rsid w:val="00EE582F"/>
    <w:rsid w:val="00EE59D2"/>
    <w:rsid w:val="00EF1F7D"/>
    <w:rsid w:val="00EF209A"/>
    <w:rsid w:val="00EF2291"/>
    <w:rsid w:val="00EF2DD5"/>
    <w:rsid w:val="00EF3B6D"/>
    <w:rsid w:val="00EF3DFE"/>
    <w:rsid w:val="00EF4505"/>
    <w:rsid w:val="00EF4C3F"/>
    <w:rsid w:val="00EF6EAE"/>
    <w:rsid w:val="00F01429"/>
    <w:rsid w:val="00F029F4"/>
    <w:rsid w:val="00F031E9"/>
    <w:rsid w:val="00F0429B"/>
    <w:rsid w:val="00F04604"/>
    <w:rsid w:val="00F05E4C"/>
    <w:rsid w:val="00F05F0F"/>
    <w:rsid w:val="00F062C4"/>
    <w:rsid w:val="00F07A26"/>
    <w:rsid w:val="00F109AF"/>
    <w:rsid w:val="00F115E2"/>
    <w:rsid w:val="00F1163A"/>
    <w:rsid w:val="00F11B72"/>
    <w:rsid w:val="00F12338"/>
    <w:rsid w:val="00F13CF3"/>
    <w:rsid w:val="00F14B2C"/>
    <w:rsid w:val="00F158AD"/>
    <w:rsid w:val="00F1658C"/>
    <w:rsid w:val="00F16A7A"/>
    <w:rsid w:val="00F172B6"/>
    <w:rsid w:val="00F2085E"/>
    <w:rsid w:val="00F21852"/>
    <w:rsid w:val="00F22F09"/>
    <w:rsid w:val="00F23403"/>
    <w:rsid w:val="00F23F89"/>
    <w:rsid w:val="00F247AD"/>
    <w:rsid w:val="00F24DA6"/>
    <w:rsid w:val="00F251C3"/>
    <w:rsid w:val="00F25205"/>
    <w:rsid w:val="00F25268"/>
    <w:rsid w:val="00F26707"/>
    <w:rsid w:val="00F2714F"/>
    <w:rsid w:val="00F274CC"/>
    <w:rsid w:val="00F316EA"/>
    <w:rsid w:val="00F327E8"/>
    <w:rsid w:val="00F357F6"/>
    <w:rsid w:val="00F35E98"/>
    <w:rsid w:val="00F36C84"/>
    <w:rsid w:val="00F37A31"/>
    <w:rsid w:val="00F406B6"/>
    <w:rsid w:val="00F41323"/>
    <w:rsid w:val="00F41BDD"/>
    <w:rsid w:val="00F41CA1"/>
    <w:rsid w:val="00F41D13"/>
    <w:rsid w:val="00F41FB9"/>
    <w:rsid w:val="00F43ED8"/>
    <w:rsid w:val="00F43FE9"/>
    <w:rsid w:val="00F45447"/>
    <w:rsid w:val="00F454C8"/>
    <w:rsid w:val="00F4683D"/>
    <w:rsid w:val="00F46B12"/>
    <w:rsid w:val="00F47420"/>
    <w:rsid w:val="00F478D1"/>
    <w:rsid w:val="00F47E73"/>
    <w:rsid w:val="00F5012B"/>
    <w:rsid w:val="00F51650"/>
    <w:rsid w:val="00F524CB"/>
    <w:rsid w:val="00F52CF8"/>
    <w:rsid w:val="00F53934"/>
    <w:rsid w:val="00F54CE1"/>
    <w:rsid w:val="00F56091"/>
    <w:rsid w:val="00F573D4"/>
    <w:rsid w:val="00F62048"/>
    <w:rsid w:val="00F6246D"/>
    <w:rsid w:val="00F62D51"/>
    <w:rsid w:val="00F63437"/>
    <w:rsid w:val="00F65D67"/>
    <w:rsid w:val="00F66B12"/>
    <w:rsid w:val="00F66C6E"/>
    <w:rsid w:val="00F7021D"/>
    <w:rsid w:val="00F70CFD"/>
    <w:rsid w:val="00F718AC"/>
    <w:rsid w:val="00F71C0F"/>
    <w:rsid w:val="00F72296"/>
    <w:rsid w:val="00F754A2"/>
    <w:rsid w:val="00F77D60"/>
    <w:rsid w:val="00F80EED"/>
    <w:rsid w:val="00F81321"/>
    <w:rsid w:val="00F83004"/>
    <w:rsid w:val="00F84342"/>
    <w:rsid w:val="00F8534C"/>
    <w:rsid w:val="00F85F46"/>
    <w:rsid w:val="00F8617E"/>
    <w:rsid w:val="00F86A41"/>
    <w:rsid w:val="00F9076D"/>
    <w:rsid w:val="00F911E3"/>
    <w:rsid w:val="00F920D2"/>
    <w:rsid w:val="00F93A5F"/>
    <w:rsid w:val="00F94C5F"/>
    <w:rsid w:val="00F94E10"/>
    <w:rsid w:val="00F96483"/>
    <w:rsid w:val="00F9652F"/>
    <w:rsid w:val="00F97735"/>
    <w:rsid w:val="00F979FE"/>
    <w:rsid w:val="00F97B6D"/>
    <w:rsid w:val="00FA07F5"/>
    <w:rsid w:val="00FA0AB1"/>
    <w:rsid w:val="00FA10F7"/>
    <w:rsid w:val="00FA2E99"/>
    <w:rsid w:val="00FA3330"/>
    <w:rsid w:val="00FA4528"/>
    <w:rsid w:val="00FA5B79"/>
    <w:rsid w:val="00FA5DC2"/>
    <w:rsid w:val="00FA62C0"/>
    <w:rsid w:val="00FA6AC4"/>
    <w:rsid w:val="00FB1149"/>
    <w:rsid w:val="00FB1B70"/>
    <w:rsid w:val="00FC059A"/>
    <w:rsid w:val="00FC0C78"/>
    <w:rsid w:val="00FC0E8A"/>
    <w:rsid w:val="00FC1391"/>
    <w:rsid w:val="00FC1B06"/>
    <w:rsid w:val="00FC1B3D"/>
    <w:rsid w:val="00FC4520"/>
    <w:rsid w:val="00FC4ED0"/>
    <w:rsid w:val="00FD3620"/>
    <w:rsid w:val="00FD423C"/>
    <w:rsid w:val="00FD669C"/>
    <w:rsid w:val="00FD6FBB"/>
    <w:rsid w:val="00FE08F1"/>
    <w:rsid w:val="00FE1910"/>
    <w:rsid w:val="00FE68A0"/>
    <w:rsid w:val="00FE6F26"/>
    <w:rsid w:val="00FE7160"/>
    <w:rsid w:val="00FE7275"/>
    <w:rsid w:val="00FE7E89"/>
    <w:rsid w:val="00FF0003"/>
    <w:rsid w:val="00FF3D6F"/>
    <w:rsid w:val="00FF4F66"/>
    <w:rsid w:val="00FF616B"/>
    <w:rsid w:val="00FF6BA2"/>
    <w:rsid w:val="00FF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04BC5-67CB-4BCB-B6C9-C8B646C6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F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1F31"/>
    <w:pPr>
      <w:spacing w:after="120"/>
    </w:pPr>
  </w:style>
  <w:style w:type="paragraph" w:styleId="a4">
    <w:name w:val="Body Text Indent"/>
    <w:basedOn w:val="a"/>
    <w:rsid w:val="00EB63DE"/>
    <w:pPr>
      <w:spacing w:after="120"/>
      <w:ind w:left="283"/>
    </w:pPr>
  </w:style>
  <w:style w:type="paragraph" w:styleId="a5">
    <w:name w:val="footer"/>
    <w:basedOn w:val="a"/>
    <w:link w:val="a6"/>
    <w:uiPriority w:val="99"/>
    <w:rsid w:val="004933D9"/>
    <w:pPr>
      <w:tabs>
        <w:tab w:val="center" w:pos="4677"/>
        <w:tab w:val="right" w:pos="9355"/>
      </w:tabs>
    </w:pPr>
  </w:style>
  <w:style w:type="character" w:styleId="a7">
    <w:name w:val="page number"/>
    <w:basedOn w:val="a0"/>
    <w:rsid w:val="004933D9"/>
  </w:style>
  <w:style w:type="paragraph" w:styleId="a8">
    <w:name w:val="Balloon Text"/>
    <w:basedOn w:val="a"/>
    <w:semiHidden/>
    <w:rsid w:val="00181A7F"/>
    <w:rPr>
      <w:rFonts w:ascii="Tahoma" w:hAnsi="Tahoma" w:cs="Tahoma"/>
      <w:sz w:val="16"/>
      <w:szCs w:val="16"/>
    </w:rPr>
  </w:style>
  <w:style w:type="paragraph" w:styleId="a9">
    <w:name w:val="Normal (Web)"/>
    <w:basedOn w:val="a"/>
    <w:rsid w:val="008B29B0"/>
    <w:pPr>
      <w:spacing w:before="100" w:beforeAutospacing="1" w:after="100" w:afterAutospacing="1"/>
      <w:ind w:firstLine="225"/>
    </w:pPr>
  </w:style>
  <w:style w:type="character" w:styleId="aa">
    <w:name w:val="Emphasis"/>
    <w:qFormat/>
    <w:rsid w:val="008B29B0"/>
    <w:rPr>
      <w:i/>
      <w:iCs/>
    </w:rPr>
  </w:style>
  <w:style w:type="paragraph" w:customStyle="1" w:styleId="1">
    <w:name w:val="Абзац списка1"/>
    <w:basedOn w:val="a"/>
    <w:rsid w:val="00137710"/>
    <w:pPr>
      <w:spacing w:after="200" w:line="276" w:lineRule="auto"/>
      <w:ind w:left="720"/>
    </w:pPr>
    <w:rPr>
      <w:rFonts w:ascii="Calibri" w:hAnsi="Calibri" w:cs="Calibri"/>
      <w:sz w:val="22"/>
      <w:szCs w:val="22"/>
      <w:lang w:eastAsia="en-US"/>
    </w:rPr>
  </w:style>
  <w:style w:type="paragraph" w:styleId="ab">
    <w:name w:val="header"/>
    <w:basedOn w:val="a"/>
    <w:rsid w:val="00633E7A"/>
    <w:pPr>
      <w:tabs>
        <w:tab w:val="center" w:pos="4677"/>
        <w:tab w:val="right" w:pos="9355"/>
      </w:tabs>
    </w:pPr>
  </w:style>
  <w:style w:type="character" w:customStyle="1" w:styleId="a6">
    <w:name w:val="Нижний колонтитул Знак"/>
    <w:link w:val="a5"/>
    <w:uiPriority w:val="99"/>
    <w:rsid w:val="00E914A3"/>
    <w:rPr>
      <w:sz w:val="24"/>
      <w:szCs w:val="24"/>
    </w:rPr>
  </w:style>
  <w:style w:type="character" w:customStyle="1" w:styleId="apple-converted-space">
    <w:name w:val="apple-converted-space"/>
    <w:basedOn w:val="a0"/>
    <w:rsid w:val="005A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855">
      <w:bodyDiv w:val="1"/>
      <w:marLeft w:val="0"/>
      <w:marRight w:val="0"/>
      <w:marTop w:val="0"/>
      <w:marBottom w:val="0"/>
      <w:divBdr>
        <w:top w:val="none" w:sz="0" w:space="0" w:color="auto"/>
        <w:left w:val="none" w:sz="0" w:space="0" w:color="auto"/>
        <w:bottom w:val="none" w:sz="0" w:space="0" w:color="auto"/>
        <w:right w:val="none" w:sz="0" w:space="0" w:color="auto"/>
      </w:divBdr>
      <w:divsChild>
        <w:div w:id="303438904">
          <w:marLeft w:val="0"/>
          <w:marRight w:val="0"/>
          <w:marTop w:val="0"/>
          <w:marBottom w:val="0"/>
          <w:divBdr>
            <w:top w:val="none" w:sz="0" w:space="0" w:color="auto"/>
            <w:left w:val="none" w:sz="0" w:space="0" w:color="auto"/>
            <w:bottom w:val="none" w:sz="0" w:space="0" w:color="auto"/>
            <w:right w:val="none" w:sz="0" w:space="0" w:color="auto"/>
          </w:divBdr>
          <w:divsChild>
            <w:div w:id="1657340792">
              <w:marLeft w:val="0"/>
              <w:marRight w:val="0"/>
              <w:marTop w:val="0"/>
              <w:marBottom w:val="0"/>
              <w:divBdr>
                <w:top w:val="none" w:sz="0" w:space="0" w:color="auto"/>
                <w:left w:val="none" w:sz="0" w:space="0" w:color="auto"/>
                <w:bottom w:val="none" w:sz="0" w:space="0" w:color="auto"/>
                <w:right w:val="none" w:sz="0" w:space="0" w:color="auto"/>
              </w:divBdr>
              <w:divsChild>
                <w:div w:id="1539781695">
                  <w:marLeft w:val="4050"/>
                  <w:marRight w:val="0"/>
                  <w:marTop w:val="0"/>
                  <w:marBottom w:val="0"/>
                  <w:divBdr>
                    <w:top w:val="none" w:sz="0" w:space="0" w:color="auto"/>
                    <w:left w:val="none" w:sz="0" w:space="0" w:color="auto"/>
                    <w:bottom w:val="none" w:sz="0" w:space="0" w:color="auto"/>
                    <w:right w:val="none" w:sz="0" w:space="0" w:color="auto"/>
                  </w:divBdr>
                  <w:divsChild>
                    <w:div w:id="1414351472">
                      <w:marLeft w:val="0"/>
                      <w:marRight w:val="150"/>
                      <w:marTop w:val="0"/>
                      <w:marBottom w:val="0"/>
                      <w:divBdr>
                        <w:top w:val="single" w:sz="48" w:space="11" w:color="311A0A"/>
                        <w:left w:val="single" w:sz="48" w:space="11" w:color="311A0A"/>
                        <w:bottom w:val="single" w:sz="48" w:space="11" w:color="311A0A"/>
                        <w:right w:val="single" w:sz="48" w:space="11" w:color="311A0A"/>
                      </w:divBdr>
                    </w:div>
                  </w:divsChild>
                </w:div>
              </w:divsChild>
            </w:div>
          </w:divsChild>
        </w:div>
      </w:divsChild>
    </w:div>
    <w:div w:id="2046254679">
      <w:bodyDiv w:val="1"/>
      <w:marLeft w:val="0"/>
      <w:marRight w:val="0"/>
      <w:marTop w:val="0"/>
      <w:marBottom w:val="0"/>
      <w:divBdr>
        <w:top w:val="none" w:sz="0" w:space="0" w:color="auto"/>
        <w:left w:val="none" w:sz="0" w:space="0" w:color="auto"/>
        <w:bottom w:val="none" w:sz="0" w:space="0" w:color="auto"/>
        <w:right w:val="none" w:sz="0" w:space="0" w:color="auto"/>
      </w:divBdr>
      <w:divsChild>
        <w:div w:id="1798644531">
          <w:marLeft w:val="0"/>
          <w:marRight w:val="0"/>
          <w:marTop w:val="0"/>
          <w:marBottom w:val="0"/>
          <w:divBdr>
            <w:top w:val="none" w:sz="0" w:space="0" w:color="auto"/>
            <w:left w:val="none" w:sz="0" w:space="0" w:color="auto"/>
            <w:bottom w:val="none" w:sz="0" w:space="0" w:color="auto"/>
            <w:right w:val="none" w:sz="0" w:space="0" w:color="auto"/>
          </w:divBdr>
          <w:divsChild>
            <w:div w:id="1659455122">
              <w:marLeft w:val="0"/>
              <w:marRight w:val="0"/>
              <w:marTop w:val="0"/>
              <w:marBottom w:val="0"/>
              <w:divBdr>
                <w:top w:val="none" w:sz="0" w:space="0" w:color="auto"/>
                <w:left w:val="none" w:sz="0" w:space="0" w:color="auto"/>
                <w:bottom w:val="none" w:sz="0" w:space="0" w:color="auto"/>
                <w:right w:val="none" w:sz="0" w:space="0" w:color="auto"/>
              </w:divBdr>
              <w:divsChild>
                <w:div w:id="1532918178">
                  <w:marLeft w:val="4050"/>
                  <w:marRight w:val="0"/>
                  <w:marTop w:val="0"/>
                  <w:marBottom w:val="0"/>
                  <w:divBdr>
                    <w:top w:val="none" w:sz="0" w:space="0" w:color="auto"/>
                    <w:left w:val="none" w:sz="0" w:space="0" w:color="auto"/>
                    <w:bottom w:val="none" w:sz="0" w:space="0" w:color="auto"/>
                    <w:right w:val="none" w:sz="0" w:space="0" w:color="auto"/>
                  </w:divBdr>
                  <w:divsChild>
                    <w:div w:id="1480069697">
                      <w:marLeft w:val="0"/>
                      <w:marRight w:val="150"/>
                      <w:marTop w:val="0"/>
                      <w:marBottom w:val="0"/>
                      <w:divBdr>
                        <w:top w:val="single" w:sz="48" w:space="11" w:color="311A0A"/>
                        <w:left w:val="single" w:sz="48" w:space="11" w:color="311A0A"/>
                        <w:bottom w:val="single" w:sz="48" w:space="11" w:color="311A0A"/>
                        <w:right w:val="single" w:sz="48" w:space="11" w:color="311A0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6E3F-316A-4A8A-978D-0E3888B7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11030</Words>
  <Characters>6288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PPGT</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rezunenko</dc:creator>
  <cp:lastModifiedBy>Луценко Руслана</cp:lastModifiedBy>
  <cp:revision>3</cp:revision>
  <cp:lastPrinted>2019-02-22T12:21:00Z</cp:lastPrinted>
  <dcterms:created xsi:type="dcterms:W3CDTF">2019-02-25T13:58:00Z</dcterms:created>
  <dcterms:modified xsi:type="dcterms:W3CDTF">2019-02-25T14:22:00Z</dcterms:modified>
</cp:coreProperties>
</file>