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2D" w:rsidRPr="00347C2D" w:rsidRDefault="00347C2D" w:rsidP="00347C2D">
      <w:pPr>
        <w:ind w:left="5096" w:right="-283"/>
        <w:jc w:val="both"/>
        <w:rPr>
          <w:rStyle w:val="spelle"/>
          <w:sz w:val="28"/>
          <w:szCs w:val="28"/>
        </w:rPr>
      </w:pPr>
      <w:r w:rsidRPr="00347C2D">
        <w:rPr>
          <w:rStyle w:val="spelle"/>
          <w:sz w:val="28"/>
          <w:szCs w:val="28"/>
        </w:rPr>
        <w:t>ЗАТВЕРДЖЕНО</w:t>
      </w:r>
    </w:p>
    <w:p w:rsidR="00347C2D" w:rsidRPr="00347C2D" w:rsidRDefault="00347C2D" w:rsidP="00347C2D">
      <w:pPr>
        <w:ind w:left="5096" w:right="-283"/>
        <w:jc w:val="both"/>
        <w:rPr>
          <w:sz w:val="28"/>
          <w:szCs w:val="28"/>
        </w:rPr>
      </w:pPr>
      <w:r w:rsidRPr="00347C2D">
        <w:rPr>
          <w:rStyle w:val="spelle"/>
          <w:sz w:val="28"/>
          <w:szCs w:val="28"/>
        </w:rPr>
        <w:t>Наказ</w:t>
      </w:r>
      <w:r w:rsidRPr="00347C2D">
        <w:rPr>
          <w:sz w:val="28"/>
          <w:szCs w:val="28"/>
        </w:rPr>
        <w:t xml:space="preserve"> Міністерства</w:t>
      </w:r>
    </w:p>
    <w:p w:rsidR="00347C2D" w:rsidRPr="00347C2D" w:rsidRDefault="00347C2D" w:rsidP="00347C2D">
      <w:pPr>
        <w:ind w:left="5096" w:right="-283"/>
        <w:jc w:val="both"/>
        <w:rPr>
          <w:sz w:val="28"/>
          <w:szCs w:val="28"/>
        </w:rPr>
      </w:pPr>
      <w:r w:rsidRPr="00347C2D">
        <w:rPr>
          <w:sz w:val="28"/>
          <w:szCs w:val="28"/>
        </w:rPr>
        <w:t xml:space="preserve">інфраструктури </w:t>
      </w:r>
    </w:p>
    <w:p w:rsidR="00347C2D" w:rsidRPr="00347C2D" w:rsidRDefault="00CC033F" w:rsidP="00347C2D">
      <w:pPr>
        <w:ind w:left="5096" w:right="-283"/>
        <w:jc w:val="both"/>
        <w:rPr>
          <w:rStyle w:val="spelle"/>
          <w:sz w:val="28"/>
          <w:szCs w:val="28"/>
        </w:rPr>
      </w:pPr>
      <w:r>
        <w:rPr>
          <w:sz w:val="28"/>
          <w:szCs w:val="28"/>
        </w:rPr>
        <w:t>___</w:t>
      </w:r>
      <w:r w:rsidR="00347C2D" w:rsidRPr="00347C2D">
        <w:rPr>
          <w:sz w:val="28"/>
          <w:szCs w:val="28"/>
        </w:rPr>
        <w:t>_____________ р. № _____</w:t>
      </w:r>
    </w:p>
    <w:p w:rsidR="00347C2D" w:rsidRPr="00721172" w:rsidRDefault="00347C2D" w:rsidP="00347C2D">
      <w:pPr>
        <w:pStyle w:val="3"/>
        <w:jc w:val="center"/>
        <w:rPr>
          <w:color w:val="000000"/>
          <w:sz w:val="28"/>
          <w:szCs w:val="28"/>
        </w:rPr>
      </w:pPr>
      <w:r w:rsidRPr="00721172">
        <w:rPr>
          <w:sz w:val="28"/>
          <w:szCs w:val="28"/>
        </w:rPr>
        <w:t>УМОВИ</w:t>
      </w:r>
      <w:r w:rsidRPr="00721172">
        <w:rPr>
          <w:sz w:val="28"/>
          <w:szCs w:val="28"/>
        </w:rPr>
        <w:br/>
        <w:t xml:space="preserve">проведення конкурсу на зайняття посади генерального директора Директорату </w:t>
      </w:r>
      <w:r>
        <w:rPr>
          <w:sz w:val="28"/>
          <w:szCs w:val="28"/>
        </w:rPr>
        <w:t>автомобільного</w:t>
      </w:r>
      <w:r w:rsidR="00B73AA1">
        <w:rPr>
          <w:sz w:val="28"/>
          <w:szCs w:val="28"/>
        </w:rPr>
        <w:t xml:space="preserve"> та</w:t>
      </w:r>
      <w:bookmarkStart w:id="0" w:name="_GoBack"/>
      <w:bookmarkEnd w:id="0"/>
      <w:r>
        <w:rPr>
          <w:sz w:val="28"/>
          <w:szCs w:val="28"/>
        </w:rPr>
        <w:t xml:space="preserve"> електричного міського транспорту </w:t>
      </w:r>
      <w:r>
        <w:rPr>
          <w:color w:val="000000"/>
          <w:sz w:val="28"/>
          <w:szCs w:val="28"/>
        </w:rPr>
        <w:t xml:space="preserve">Міністерства </w:t>
      </w:r>
      <w:r w:rsidRPr="00721172">
        <w:rPr>
          <w:color w:val="000000"/>
          <w:sz w:val="28"/>
          <w:szCs w:val="28"/>
        </w:rPr>
        <w:t xml:space="preserve">інфраструктури України 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550"/>
        <w:gridCol w:w="10"/>
        <w:gridCol w:w="8"/>
        <w:gridCol w:w="2551"/>
        <w:gridCol w:w="87"/>
        <w:gridCol w:w="151"/>
        <w:gridCol w:w="6282"/>
      </w:tblGrid>
      <w:tr w:rsidR="00347C2D" w:rsidRPr="006E01D3" w:rsidTr="00A1076E">
        <w:tc>
          <w:tcPr>
            <w:tcW w:w="9639" w:type="dxa"/>
            <w:gridSpan w:val="7"/>
          </w:tcPr>
          <w:p w:rsidR="00347C2D" w:rsidRPr="00CC3426" w:rsidRDefault="00347C2D" w:rsidP="006D6D96">
            <w:pPr>
              <w:jc w:val="center"/>
              <w:rPr>
                <w:sz w:val="28"/>
                <w:szCs w:val="28"/>
              </w:rPr>
            </w:pPr>
            <w:r w:rsidRPr="00CC3426">
              <w:rPr>
                <w:sz w:val="28"/>
                <w:szCs w:val="28"/>
              </w:rPr>
              <w:t>Загальні умови</w:t>
            </w:r>
          </w:p>
        </w:tc>
      </w:tr>
      <w:tr w:rsidR="00347C2D" w:rsidRPr="006E01D3" w:rsidTr="008D7C4E">
        <w:tc>
          <w:tcPr>
            <w:tcW w:w="3119" w:type="dxa"/>
            <w:gridSpan w:val="4"/>
          </w:tcPr>
          <w:p w:rsidR="00347C2D" w:rsidRPr="006E01D3" w:rsidRDefault="00347C2D" w:rsidP="006D6D96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Посадові обо</w:t>
            </w:r>
            <w:r>
              <w:rPr>
                <w:sz w:val="28"/>
                <w:szCs w:val="28"/>
              </w:rPr>
              <w:t>в'язки</w:t>
            </w:r>
          </w:p>
        </w:tc>
        <w:tc>
          <w:tcPr>
            <w:tcW w:w="6520" w:type="dxa"/>
            <w:gridSpan w:val="3"/>
          </w:tcPr>
          <w:p w:rsidR="00347C2D" w:rsidRPr="00246B0B" w:rsidRDefault="00347C2D" w:rsidP="006D6D9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46B0B">
              <w:rPr>
                <w:sz w:val="28"/>
                <w:szCs w:val="28"/>
              </w:rPr>
              <w:t xml:space="preserve">1) </w:t>
            </w:r>
            <w:r w:rsidRPr="00246B0B">
              <w:rPr>
                <w:color w:val="000000"/>
                <w:sz w:val="28"/>
                <w:szCs w:val="28"/>
              </w:rPr>
              <w:t xml:space="preserve">здійснення координації роботи щодо формування державної політики у сфері </w:t>
            </w:r>
            <w:r>
              <w:rPr>
                <w:color w:val="000000"/>
                <w:sz w:val="28"/>
                <w:szCs w:val="28"/>
              </w:rPr>
              <w:t>автомобільного та міського електричного транспорту</w:t>
            </w:r>
            <w:r w:rsidRPr="00246B0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і</w:t>
            </w:r>
            <w:r w:rsidRPr="00246B0B">
              <w:rPr>
                <w:color w:val="000000"/>
                <w:sz w:val="28"/>
                <w:szCs w:val="28"/>
              </w:rPr>
              <w:t xml:space="preserve"> забезпечення її відповідності цілям та пріоритетам, визначеним Програмою діяльності Кабінету Міністрів України, планам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46B0B">
              <w:rPr>
                <w:color w:val="000000"/>
                <w:sz w:val="28"/>
                <w:szCs w:val="28"/>
              </w:rPr>
              <w:t xml:space="preserve"> пріор</w:t>
            </w:r>
            <w:r>
              <w:rPr>
                <w:color w:val="000000"/>
                <w:sz w:val="28"/>
                <w:szCs w:val="28"/>
              </w:rPr>
              <w:t>итетних дій Уряду, стратегічними документами</w:t>
            </w:r>
            <w:r w:rsidRPr="00246B0B">
              <w:rPr>
                <w:color w:val="000000"/>
                <w:sz w:val="28"/>
                <w:szCs w:val="28"/>
              </w:rPr>
              <w:t xml:space="preserve"> реформування галузі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46B0B">
              <w:rPr>
                <w:color w:val="000000"/>
                <w:sz w:val="28"/>
                <w:szCs w:val="28"/>
              </w:rPr>
              <w:t xml:space="preserve"> іншим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46B0B">
              <w:rPr>
                <w:color w:val="000000"/>
                <w:sz w:val="28"/>
                <w:szCs w:val="28"/>
              </w:rPr>
              <w:t xml:space="preserve"> документам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46B0B">
              <w:rPr>
                <w:color w:val="000000"/>
                <w:sz w:val="28"/>
                <w:szCs w:val="28"/>
              </w:rPr>
              <w:t xml:space="preserve"> державної політики;</w:t>
            </w:r>
          </w:p>
          <w:p w:rsidR="00347C2D" w:rsidRPr="00246B0B" w:rsidRDefault="00347C2D" w:rsidP="006D6D96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6B0B">
              <w:rPr>
                <w:sz w:val="28"/>
                <w:szCs w:val="28"/>
              </w:rPr>
              <w:t xml:space="preserve">2) </w:t>
            </w:r>
            <w:r w:rsidRPr="00246B0B">
              <w:rPr>
                <w:color w:val="000000"/>
                <w:sz w:val="28"/>
                <w:szCs w:val="28"/>
              </w:rPr>
              <w:t>організація роботи Директорату з формування цілей та пріоритетів діяльності Міністерства у сфері</w:t>
            </w:r>
            <w:r>
              <w:rPr>
                <w:color w:val="000000"/>
                <w:sz w:val="28"/>
                <w:szCs w:val="28"/>
              </w:rPr>
              <w:t xml:space="preserve"> автомобільного та міського електричного транспорту</w:t>
            </w:r>
            <w:r w:rsidRPr="00246B0B">
              <w:rPr>
                <w:color w:val="000000"/>
                <w:sz w:val="28"/>
                <w:szCs w:val="28"/>
              </w:rPr>
              <w:t>, розробки документів державної політики у цій  сфері;</w:t>
            </w:r>
          </w:p>
          <w:p w:rsidR="00347C2D" w:rsidRDefault="00347C2D" w:rsidP="006D6D96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6B0B">
              <w:rPr>
                <w:sz w:val="28"/>
                <w:szCs w:val="28"/>
              </w:rPr>
              <w:t xml:space="preserve">3) </w:t>
            </w:r>
            <w:r w:rsidRPr="00246B0B">
              <w:rPr>
                <w:color w:val="000000"/>
                <w:sz w:val="28"/>
                <w:szCs w:val="28"/>
              </w:rPr>
              <w:t xml:space="preserve">організація узагальнення результатів проведеного аналізу </w:t>
            </w:r>
            <w:proofErr w:type="spellStart"/>
            <w:r w:rsidRPr="00246B0B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>є</w:t>
            </w:r>
            <w:r w:rsidRPr="00246B0B">
              <w:rPr>
                <w:color w:val="000000"/>
                <w:sz w:val="28"/>
                <w:szCs w:val="28"/>
              </w:rPr>
              <w:t>ктів</w:t>
            </w:r>
            <w:proofErr w:type="spellEnd"/>
            <w:r w:rsidRPr="00246B0B">
              <w:rPr>
                <w:color w:val="000000"/>
                <w:sz w:val="28"/>
                <w:szCs w:val="28"/>
              </w:rPr>
              <w:t xml:space="preserve"> документів державної політики у сфері </w:t>
            </w:r>
            <w:r>
              <w:rPr>
                <w:color w:val="000000"/>
                <w:sz w:val="28"/>
                <w:szCs w:val="28"/>
              </w:rPr>
              <w:t xml:space="preserve">автомобільного та міського електричного транспорту </w:t>
            </w:r>
            <w:r w:rsidRPr="00246B0B">
              <w:rPr>
                <w:color w:val="000000"/>
                <w:sz w:val="28"/>
                <w:szCs w:val="28"/>
              </w:rPr>
              <w:t xml:space="preserve">та актів законодавства щодо їх відповідності цілям та пріоритетам державної політики у </w:t>
            </w:r>
            <w:r>
              <w:rPr>
                <w:color w:val="000000"/>
                <w:sz w:val="28"/>
                <w:szCs w:val="28"/>
              </w:rPr>
              <w:t xml:space="preserve">цій </w:t>
            </w:r>
            <w:r w:rsidRPr="00246B0B">
              <w:rPr>
                <w:color w:val="000000"/>
                <w:sz w:val="28"/>
                <w:szCs w:val="28"/>
              </w:rPr>
              <w:t>сфері, визначеним Програмою діяльності Кабінету Міністрів України, планам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46B0B">
              <w:rPr>
                <w:color w:val="000000"/>
                <w:sz w:val="28"/>
                <w:szCs w:val="28"/>
              </w:rPr>
              <w:t xml:space="preserve"> пріоритетних дій Уряду, іншим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46B0B">
              <w:rPr>
                <w:color w:val="000000"/>
                <w:sz w:val="28"/>
                <w:szCs w:val="28"/>
              </w:rPr>
              <w:t xml:space="preserve"> документам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46B0B">
              <w:rPr>
                <w:color w:val="000000"/>
                <w:sz w:val="28"/>
                <w:szCs w:val="28"/>
              </w:rPr>
              <w:t xml:space="preserve"> державної політики у сфері </w:t>
            </w:r>
            <w:r>
              <w:rPr>
                <w:color w:val="000000"/>
                <w:sz w:val="28"/>
                <w:szCs w:val="28"/>
              </w:rPr>
              <w:t>автомобільного та міського електричного транспорту;</w:t>
            </w:r>
          </w:p>
          <w:p w:rsidR="00347C2D" w:rsidRPr="00246B0B" w:rsidRDefault="00347C2D" w:rsidP="006D6D96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46B0B">
              <w:rPr>
                <w:sz w:val="28"/>
                <w:szCs w:val="28"/>
              </w:rPr>
              <w:t xml:space="preserve">4) </w:t>
            </w:r>
            <w:r w:rsidRPr="00246B0B">
              <w:rPr>
                <w:color w:val="000000"/>
                <w:sz w:val="28"/>
                <w:szCs w:val="28"/>
              </w:rPr>
              <w:t xml:space="preserve">внесення пропозицій керівництву Міністерства щодо стратегічних напрямків діяльності Міністерства у сфері </w:t>
            </w:r>
            <w:r>
              <w:rPr>
                <w:color w:val="000000"/>
                <w:sz w:val="28"/>
                <w:szCs w:val="28"/>
              </w:rPr>
              <w:t>автомобільного та міського електричного транспорту</w:t>
            </w:r>
            <w:r w:rsidRPr="00246B0B">
              <w:rPr>
                <w:color w:val="000000"/>
                <w:sz w:val="28"/>
                <w:szCs w:val="28"/>
              </w:rPr>
              <w:t xml:space="preserve"> та їх внесення до </w:t>
            </w:r>
            <w:proofErr w:type="spellStart"/>
            <w:r w:rsidRPr="00246B0B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>є</w:t>
            </w:r>
            <w:r w:rsidRPr="00246B0B">
              <w:rPr>
                <w:color w:val="000000"/>
                <w:sz w:val="28"/>
                <w:szCs w:val="28"/>
              </w:rPr>
              <w:t>ктів</w:t>
            </w:r>
            <w:proofErr w:type="spellEnd"/>
            <w:r w:rsidRPr="00246B0B">
              <w:rPr>
                <w:color w:val="000000"/>
                <w:sz w:val="28"/>
                <w:szCs w:val="28"/>
              </w:rPr>
              <w:t xml:space="preserve"> планів пріоритетних дій Уряду відповідно до встановлених форм;</w:t>
            </w:r>
          </w:p>
          <w:p w:rsidR="00347C2D" w:rsidRPr="00246B0B" w:rsidRDefault="00347C2D" w:rsidP="006D6D9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46B0B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 xml:space="preserve">підготовка пропозицій до </w:t>
            </w:r>
            <w:proofErr w:type="spellStart"/>
            <w:r>
              <w:rPr>
                <w:sz w:val="28"/>
                <w:szCs w:val="28"/>
              </w:rPr>
              <w:t>проєкту</w:t>
            </w:r>
            <w:proofErr w:type="spellEnd"/>
            <w:r>
              <w:rPr>
                <w:sz w:val="28"/>
                <w:szCs w:val="28"/>
              </w:rPr>
              <w:t xml:space="preserve"> державного бюджету щодо розподілу бюджетних коштів та залучення додаткового фінансування у сфері </w:t>
            </w:r>
            <w:r>
              <w:rPr>
                <w:color w:val="000000"/>
                <w:sz w:val="28"/>
                <w:szCs w:val="28"/>
              </w:rPr>
              <w:t>автомобільного та міського електричного транспорту;</w:t>
            </w:r>
          </w:p>
          <w:p w:rsidR="00347C2D" w:rsidRDefault="00347C2D" w:rsidP="006D6D96">
            <w:pPr>
              <w:jc w:val="both"/>
              <w:rPr>
                <w:color w:val="000000"/>
                <w:sz w:val="28"/>
                <w:szCs w:val="28"/>
              </w:rPr>
            </w:pPr>
            <w:r w:rsidRPr="00246B0B">
              <w:rPr>
                <w:color w:val="000000"/>
                <w:sz w:val="28"/>
                <w:szCs w:val="28"/>
              </w:rPr>
              <w:lastRenderedPageBreak/>
              <w:t xml:space="preserve">6) організація роботи з підготовки аналітичних та інформаційно-довідкових матеріалів, презентацій, доповідей і необхідних підсумкових документів з метою організації інформаційного супроводу керівництва Міністерства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246B0B">
              <w:rPr>
                <w:color w:val="000000"/>
                <w:sz w:val="28"/>
                <w:szCs w:val="28"/>
              </w:rPr>
              <w:t xml:space="preserve"> заходах міжнародного характеру в Україні та за кордоном з питань </w:t>
            </w:r>
            <w:r>
              <w:rPr>
                <w:color w:val="000000"/>
                <w:sz w:val="28"/>
                <w:szCs w:val="28"/>
              </w:rPr>
              <w:t>автомобільного та міського електричного транспорту.</w:t>
            </w:r>
          </w:p>
          <w:p w:rsidR="00347C2D" w:rsidRPr="006E01D3" w:rsidRDefault="00347C2D" w:rsidP="006D6D96">
            <w:pPr>
              <w:jc w:val="both"/>
              <w:rPr>
                <w:sz w:val="28"/>
                <w:szCs w:val="28"/>
              </w:rPr>
            </w:pPr>
          </w:p>
        </w:tc>
      </w:tr>
      <w:tr w:rsidR="00347C2D" w:rsidRPr="006E01D3" w:rsidTr="008D7C4E">
        <w:tc>
          <w:tcPr>
            <w:tcW w:w="3119" w:type="dxa"/>
            <w:gridSpan w:val="4"/>
          </w:tcPr>
          <w:p w:rsidR="00347C2D" w:rsidRPr="006E01D3" w:rsidRDefault="00347C2D" w:rsidP="006D6D9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520" w:type="dxa"/>
            <w:gridSpan w:val="3"/>
          </w:tcPr>
          <w:p w:rsidR="00347C2D" w:rsidRPr="006E01D3" w:rsidRDefault="00347C2D" w:rsidP="006D6D96">
            <w:pPr>
              <w:pStyle w:val="rvps12"/>
              <w:spacing w:before="0" w:beforeAutospacing="0" w:after="0" w:afterAutospacing="0"/>
              <w:ind w:right="-8"/>
              <w:jc w:val="both"/>
              <w:rPr>
                <w:sz w:val="28"/>
                <w:szCs w:val="28"/>
                <w:lang w:val="uk-UA"/>
              </w:rPr>
            </w:pPr>
            <w:r w:rsidRPr="006E01D3">
              <w:rPr>
                <w:sz w:val="28"/>
                <w:szCs w:val="28"/>
                <w:lang w:val="uk-UA"/>
              </w:rPr>
              <w:t xml:space="preserve">посадовий оклад - </w:t>
            </w:r>
            <w:r>
              <w:rPr>
                <w:sz w:val="28"/>
                <w:szCs w:val="28"/>
                <w:lang w:val="uk-UA"/>
              </w:rPr>
              <w:t xml:space="preserve">19 900 </w:t>
            </w:r>
            <w:r w:rsidRPr="006E01D3">
              <w:rPr>
                <w:sz w:val="28"/>
                <w:szCs w:val="28"/>
                <w:lang w:val="uk-UA"/>
              </w:rPr>
              <w:t>грн.;</w:t>
            </w:r>
          </w:p>
          <w:p w:rsidR="00347C2D" w:rsidRPr="006E01D3" w:rsidRDefault="00347C2D" w:rsidP="006D6D96">
            <w:pPr>
              <w:pStyle w:val="rvps12"/>
              <w:spacing w:before="0" w:beforeAutospacing="0" w:after="0" w:afterAutospacing="0"/>
              <w:ind w:right="-8"/>
              <w:jc w:val="both"/>
              <w:rPr>
                <w:sz w:val="28"/>
                <w:szCs w:val="28"/>
                <w:lang w:val="uk-UA"/>
              </w:rPr>
            </w:pPr>
            <w:r w:rsidRPr="006E01D3">
              <w:rPr>
                <w:sz w:val="28"/>
                <w:szCs w:val="28"/>
                <w:lang w:val="uk-UA"/>
              </w:rPr>
              <w:t>надбавка за вико</w:t>
            </w:r>
            <w:r>
              <w:rPr>
                <w:sz w:val="28"/>
                <w:szCs w:val="28"/>
                <w:lang w:val="uk-UA"/>
              </w:rPr>
              <w:t xml:space="preserve">нання особливо важливої роботи </w:t>
            </w:r>
            <w:r w:rsidR="00A1076E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35 000 </w:t>
            </w:r>
            <w:r w:rsidRPr="006E01D3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рн. (на період випробування у розмірі 50%)</w:t>
            </w:r>
            <w:r w:rsidRPr="006E01D3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E01D3">
              <w:rPr>
                <w:sz w:val="28"/>
                <w:szCs w:val="28"/>
                <w:lang w:val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347C2D" w:rsidRDefault="00347C2D" w:rsidP="006D6D96">
            <w:pPr>
              <w:pStyle w:val="rvps12"/>
              <w:spacing w:before="0" w:beforeAutospacing="0" w:after="0" w:afterAutospacing="0"/>
              <w:ind w:right="-8"/>
              <w:jc w:val="both"/>
              <w:rPr>
                <w:sz w:val="28"/>
                <w:szCs w:val="28"/>
                <w:lang w:val="uk-UA"/>
              </w:rPr>
            </w:pPr>
            <w:r w:rsidRPr="006E01D3">
              <w:rPr>
                <w:sz w:val="28"/>
                <w:szCs w:val="28"/>
              </w:rPr>
              <w:t xml:space="preserve">надбавка за ранг державного </w:t>
            </w:r>
            <w:proofErr w:type="spellStart"/>
            <w:r w:rsidRPr="006E01D3">
              <w:rPr>
                <w:sz w:val="28"/>
                <w:szCs w:val="28"/>
              </w:rPr>
              <w:t>службовця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6E01D3">
              <w:rPr>
                <w:sz w:val="28"/>
                <w:szCs w:val="28"/>
              </w:rPr>
              <w:t>(</w:t>
            </w:r>
            <w:r w:rsidRPr="006E01D3">
              <w:rPr>
                <w:sz w:val="28"/>
                <w:szCs w:val="28"/>
                <w:lang w:val="uk-UA"/>
              </w:rPr>
              <w:t>від 500 до 800 грн.);</w:t>
            </w:r>
          </w:p>
          <w:p w:rsidR="00347C2D" w:rsidRPr="006E01D3" w:rsidRDefault="00347C2D" w:rsidP="006D6D96">
            <w:pPr>
              <w:pStyle w:val="rvps12"/>
              <w:spacing w:before="0" w:beforeAutospacing="0" w:after="0" w:afterAutospacing="0"/>
              <w:ind w:right="-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інші надбавки, </w:t>
            </w:r>
            <w:r w:rsidRPr="006E01D3">
              <w:rPr>
                <w:sz w:val="28"/>
                <w:szCs w:val="28"/>
                <w:lang w:val="uk-UA"/>
              </w:rPr>
              <w:t>премії – у разі встановлення</w:t>
            </w:r>
          </w:p>
        </w:tc>
      </w:tr>
      <w:tr w:rsidR="008D7C4E" w:rsidRPr="006E01D3" w:rsidTr="008D7C4E">
        <w:tc>
          <w:tcPr>
            <w:tcW w:w="3119" w:type="dxa"/>
            <w:gridSpan w:val="4"/>
          </w:tcPr>
          <w:p w:rsidR="008D7C4E" w:rsidRDefault="008D7C4E" w:rsidP="006D6D9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8D7C4E" w:rsidRPr="006E01D3" w:rsidRDefault="008D7C4E" w:rsidP="006D6D96">
            <w:pPr>
              <w:pStyle w:val="rvps12"/>
              <w:spacing w:before="0" w:beforeAutospacing="0" w:after="0" w:afterAutospacing="0"/>
              <w:ind w:right="-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47C2D" w:rsidRPr="006E01D3" w:rsidTr="008D7C4E">
        <w:tc>
          <w:tcPr>
            <w:tcW w:w="3119" w:type="dxa"/>
            <w:gridSpan w:val="4"/>
          </w:tcPr>
          <w:p w:rsidR="00347C2D" w:rsidRPr="006E01D3" w:rsidRDefault="00347C2D" w:rsidP="006D6D96">
            <w:pPr>
              <w:pStyle w:val="a5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Інформація про строковість чи безст</w:t>
            </w:r>
            <w:r>
              <w:rPr>
                <w:sz w:val="28"/>
                <w:szCs w:val="28"/>
              </w:rPr>
              <w:t>роковість призначення на посаду</w:t>
            </w:r>
          </w:p>
        </w:tc>
        <w:tc>
          <w:tcPr>
            <w:tcW w:w="6520" w:type="dxa"/>
            <w:gridSpan w:val="3"/>
          </w:tcPr>
          <w:p w:rsidR="00347C2D" w:rsidRPr="006E01D3" w:rsidRDefault="008D7C4E" w:rsidP="008D7C4E">
            <w:pPr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4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8D7C4E" w:rsidRPr="006E01D3" w:rsidTr="008D7C4E">
        <w:tc>
          <w:tcPr>
            <w:tcW w:w="3119" w:type="dxa"/>
            <w:gridSpan w:val="4"/>
          </w:tcPr>
          <w:p w:rsidR="008D7C4E" w:rsidRPr="006E01D3" w:rsidRDefault="008D7C4E" w:rsidP="006D6D9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8D7C4E" w:rsidRDefault="008D7C4E" w:rsidP="008D7C4E">
            <w:pPr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4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1076E" w:rsidRPr="006E01D3" w:rsidTr="008D7C4E">
        <w:tc>
          <w:tcPr>
            <w:tcW w:w="3119" w:type="dxa"/>
            <w:gridSpan w:val="4"/>
          </w:tcPr>
          <w:p w:rsidR="00A1076E" w:rsidRPr="00902B6A" w:rsidRDefault="00A1076E" w:rsidP="00A1076E">
            <w:pPr>
              <w:rPr>
                <w:rFonts w:eastAsia="Times New Roman"/>
                <w:sz w:val="28"/>
                <w:szCs w:val="28"/>
              </w:rPr>
            </w:pPr>
            <w:r w:rsidRPr="00902B6A">
              <w:rPr>
                <w:rFonts w:eastAsia="Times New Roman"/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  <w:p w:rsidR="00A1076E" w:rsidRPr="006E01D3" w:rsidRDefault="00A1076E" w:rsidP="00A1076E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A1076E" w:rsidRPr="00902B6A" w:rsidRDefault="00A1076E" w:rsidP="00A1076E">
            <w:pPr>
              <w:pStyle w:val="rvps2"/>
              <w:spacing w:before="0" w:beforeAutospacing="0" w:after="0" w:afterAutospacing="0"/>
              <w:ind w:left="13" w:right="176"/>
              <w:jc w:val="both"/>
              <w:rPr>
                <w:rFonts w:eastAsia="Times New Roman"/>
                <w:sz w:val="28"/>
                <w:szCs w:val="28"/>
              </w:rPr>
            </w:pPr>
            <w:r w:rsidRPr="00902B6A">
              <w:rPr>
                <w:rFonts w:eastAsia="Times New Roman"/>
                <w:sz w:val="28"/>
                <w:szCs w:val="28"/>
                <w:lang w:val="uk-UA"/>
              </w:rPr>
              <w:t xml:space="preserve">1. Заява про участь у конкурсі із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зазначенням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основних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мотивів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щодо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зайняття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посади за формою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згідно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з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додатком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2 до Порядку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проведення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конкурсу на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зайняття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посад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державної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служби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>;</w:t>
            </w:r>
          </w:p>
          <w:p w:rsidR="00A1076E" w:rsidRPr="00902B6A" w:rsidRDefault="00A1076E" w:rsidP="00A1076E">
            <w:pPr>
              <w:pStyle w:val="rvps2"/>
              <w:spacing w:before="0" w:beforeAutospacing="0" w:after="0" w:afterAutospacing="0"/>
              <w:ind w:left="13" w:right="17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02B6A">
              <w:rPr>
                <w:rFonts w:eastAsia="Times New Roman"/>
                <w:sz w:val="28"/>
                <w:szCs w:val="28"/>
                <w:lang w:val="uk-UA"/>
              </w:rPr>
              <w:t>2. Резюме за формою згідно з додатком 2</w:t>
            </w:r>
            <w:r w:rsidRPr="00902B6A">
              <w:rPr>
                <w:rFonts w:eastAsia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902B6A">
              <w:rPr>
                <w:rFonts w:eastAsia="Times New Roman"/>
                <w:sz w:val="28"/>
                <w:szCs w:val="28"/>
                <w:lang w:val="uk-UA"/>
              </w:rPr>
              <w:t xml:space="preserve"> до </w:t>
            </w:r>
            <w:r w:rsidRPr="00902B6A">
              <w:rPr>
                <w:rFonts w:eastAsia="Times New Roman"/>
                <w:sz w:val="28"/>
                <w:szCs w:val="28"/>
              </w:rPr>
              <w:t xml:space="preserve">Порядку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проведення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</w:t>
            </w:r>
            <w:r w:rsidRPr="00902B6A">
              <w:rPr>
                <w:rFonts w:eastAsia="Times New Roman"/>
                <w:sz w:val="28"/>
                <w:szCs w:val="28"/>
                <w:lang w:val="uk-UA"/>
              </w:rPr>
              <w:t xml:space="preserve">конкурсу </w:t>
            </w:r>
            <w:r w:rsidRPr="00902B6A">
              <w:rPr>
                <w:rFonts w:eastAsia="Times New Roman"/>
                <w:sz w:val="28"/>
                <w:szCs w:val="28"/>
              </w:rPr>
              <w:t xml:space="preserve">на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зайняття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посад</w:t>
            </w:r>
            <w:r w:rsidRPr="00902B6A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державної</w:t>
            </w:r>
            <w:proofErr w:type="spellEnd"/>
            <w:r w:rsidRPr="00902B6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902B6A">
              <w:rPr>
                <w:rFonts w:eastAsia="Times New Roman"/>
                <w:sz w:val="28"/>
                <w:szCs w:val="28"/>
              </w:rPr>
              <w:t>служби</w:t>
            </w:r>
            <w:proofErr w:type="spellEnd"/>
            <w:r w:rsidRPr="00902B6A">
              <w:rPr>
                <w:rFonts w:eastAsia="Times New Roman"/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A1076E" w:rsidRPr="00902B6A" w:rsidRDefault="00A1076E" w:rsidP="00A1076E">
            <w:pPr>
              <w:pStyle w:val="rvps2"/>
              <w:spacing w:before="0" w:beforeAutospacing="0" w:after="0" w:afterAutospacing="0"/>
              <w:ind w:left="13" w:right="17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02B6A">
              <w:rPr>
                <w:rFonts w:eastAsia="Times New Roman"/>
                <w:sz w:val="28"/>
                <w:szCs w:val="28"/>
                <w:lang w:val="uk-UA"/>
              </w:rPr>
              <w:t>- прізвище, ім’я, по батькові кандидата;</w:t>
            </w:r>
          </w:p>
          <w:p w:rsidR="00A1076E" w:rsidRPr="00902B6A" w:rsidRDefault="00A1076E" w:rsidP="00A1076E">
            <w:pPr>
              <w:pStyle w:val="rvps2"/>
              <w:spacing w:before="0" w:beforeAutospacing="0" w:after="0" w:afterAutospacing="0"/>
              <w:ind w:left="13" w:right="17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02B6A">
              <w:rPr>
                <w:rFonts w:eastAsia="Times New Roman"/>
                <w:sz w:val="28"/>
                <w:szCs w:val="28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A1076E" w:rsidRPr="00902B6A" w:rsidRDefault="00A1076E" w:rsidP="00A1076E">
            <w:pPr>
              <w:pStyle w:val="rvps2"/>
              <w:spacing w:before="0" w:beforeAutospacing="0" w:after="0" w:afterAutospacing="0"/>
              <w:ind w:left="13" w:right="17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02B6A">
              <w:rPr>
                <w:rFonts w:eastAsia="Times New Roman"/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:rsidR="00A1076E" w:rsidRPr="00902B6A" w:rsidRDefault="00A1076E" w:rsidP="00A1076E">
            <w:pPr>
              <w:pStyle w:val="rvps2"/>
              <w:spacing w:before="0" w:beforeAutospacing="0" w:after="0" w:afterAutospacing="0"/>
              <w:ind w:left="13" w:right="17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02B6A">
              <w:rPr>
                <w:rFonts w:eastAsia="Times New Roman"/>
                <w:sz w:val="28"/>
                <w:szCs w:val="28"/>
                <w:lang w:val="uk-UA"/>
              </w:rPr>
              <w:t>- підтвердження рівня володіння державною мовою;</w:t>
            </w:r>
          </w:p>
          <w:p w:rsidR="00A1076E" w:rsidRPr="00902B6A" w:rsidRDefault="00A1076E" w:rsidP="00A1076E">
            <w:pPr>
              <w:pStyle w:val="rvps2"/>
              <w:spacing w:before="0" w:beforeAutospacing="0" w:after="0" w:afterAutospacing="0"/>
              <w:ind w:left="13" w:right="17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02B6A">
              <w:rPr>
                <w:rFonts w:eastAsia="Times New Roman"/>
                <w:sz w:val="28"/>
                <w:szCs w:val="28"/>
                <w:lang w:val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A1076E" w:rsidRPr="00902B6A" w:rsidRDefault="00A1076E" w:rsidP="00A1076E">
            <w:pPr>
              <w:pStyle w:val="rvps2"/>
              <w:spacing w:before="0" w:beforeAutospacing="0" w:after="0" w:afterAutospacing="0"/>
              <w:ind w:left="13" w:right="17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02B6A">
              <w:rPr>
                <w:rFonts w:eastAsia="Times New Roman"/>
                <w:sz w:val="28"/>
                <w:szCs w:val="28"/>
                <w:lang w:val="uk-UA"/>
              </w:rPr>
              <w:t xml:space="preserve">3. Заява, в якій особа повідомляє про те, що до неї не застосовуються заборони, </w:t>
            </w:r>
            <w:r w:rsidRPr="00A1076E">
              <w:rPr>
                <w:rFonts w:eastAsia="Times New Roman"/>
                <w:sz w:val="28"/>
                <w:szCs w:val="28"/>
                <w:lang w:val="uk-UA"/>
              </w:rPr>
              <w:t xml:space="preserve">визначені </w:t>
            </w:r>
            <w:proofErr w:type="spellStart"/>
            <w:r w:rsidRPr="00A1076E">
              <w:rPr>
                <w:rFonts w:eastAsia="Times New Roman"/>
                <w:sz w:val="28"/>
                <w:szCs w:val="28"/>
              </w:rPr>
              <w:t>частиною</w:t>
            </w:r>
            <w:proofErr w:type="spellEnd"/>
            <w:r w:rsidRPr="00A1076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1076E">
              <w:rPr>
                <w:rFonts w:eastAsia="Times New Roman"/>
                <w:sz w:val="28"/>
                <w:szCs w:val="28"/>
              </w:rPr>
              <w:lastRenderedPageBreak/>
              <w:t>третьою</w:t>
            </w:r>
            <w:proofErr w:type="spellEnd"/>
            <w:r w:rsidRPr="00A1076E">
              <w:rPr>
                <w:rFonts w:eastAsia="Times New Roman"/>
                <w:sz w:val="28"/>
                <w:szCs w:val="28"/>
                <w:lang w:val="uk-UA"/>
              </w:rPr>
              <w:t xml:space="preserve"> або </w:t>
            </w:r>
            <w:r w:rsidRPr="00A1076E">
              <w:rPr>
                <w:rFonts w:eastAsia="Times New Roman"/>
                <w:sz w:val="28"/>
                <w:szCs w:val="28"/>
              </w:rPr>
              <w:t>четвертою</w:t>
            </w:r>
            <w:r w:rsidRPr="00902B6A">
              <w:rPr>
                <w:rFonts w:eastAsia="Times New Roman"/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  <w:p w:rsidR="00A1076E" w:rsidRPr="00902B6A" w:rsidRDefault="00A1076E" w:rsidP="00A1076E">
            <w:pPr>
              <w:ind w:left="13" w:right="175"/>
              <w:jc w:val="both"/>
              <w:rPr>
                <w:rFonts w:eastAsia="Times New Roman"/>
                <w:sz w:val="28"/>
                <w:szCs w:val="28"/>
              </w:rPr>
            </w:pPr>
          </w:p>
          <w:p w:rsidR="00A1076E" w:rsidRPr="00902B6A" w:rsidRDefault="00A1076E" w:rsidP="00A1076E">
            <w:pPr>
              <w:ind w:left="13" w:right="175"/>
              <w:jc w:val="both"/>
              <w:rPr>
                <w:rFonts w:eastAsia="Times New Roman"/>
                <w:sz w:val="28"/>
                <w:szCs w:val="28"/>
              </w:rPr>
            </w:pPr>
            <w:r w:rsidRPr="00902B6A">
              <w:rPr>
                <w:rFonts w:eastAsia="Times New Roman"/>
                <w:sz w:val="28"/>
                <w:szCs w:val="28"/>
              </w:rPr>
              <w:t xml:space="preserve">Інформація приймається до 18-00 години </w:t>
            </w:r>
          </w:p>
          <w:p w:rsidR="00A1076E" w:rsidRPr="006E01D3" w:rsidRDefault="00A1076E" w:rsidP="00A1076E">
            <w:pPr>
              <w:shd w:val="clear" w:color="auto" w:fill="FFFFFF"/>
              <w:tabs>
                <w:tab w:val="left" w:pos="1276"/>
              </w:tabs>
              <w:autoSpaceDE w:val="0"/>
              <w:autoSpaceDN w:val="0"/>
              <w:spacing w:line="24" w:lineRule="atLeast"/>
              <w:ind w:left="37"/>
              <w:contextualSpacing/>
              <w:jc w:val="both"/>
              <w:rPr>
                <w:sz w:val="28"/>
                <w:szCs w:val="28"/>
              </w:rPr>
            </w:pPr>
            <w:r w:rsidRPr="00902B6A">
              <w:rPr>
                <w:rFonts w:eastAsia="Times New Roman"/>
                <w:sz w:val="28"/>
                <w:szCs w:val="28"/>
              </w:rPr>
              <w:t>06 березня 2020 року</w:t>
            </w:r>
          </w:p>
        </w:tc>
      </w:tr>
      <w:tr w:rsidR="008D7C4E" w:rsidRPr="006E01D3" w:rsidTr="008D7C4E">
        <w:tc>
          <w:tcPr>
            <w:tcW w:w="3119" w:type="dxa"/>
            <w:gridSpan w:val="4"/>
          </w:tcPr>
          <w:p w:rsidR="008D7C4E" w:rsidRPr="00902B6A" w:rsidRDefault="008D7C4E" w:rsidP="00A1076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8D7C4E" w:rsidRPr="00902B6A" w:rsidRDefault="008D7C4E" w:rsidP="00A1076E">
            <w:pPr>
              <w:pStyle w:val="rvps2"/>
              <w:spacing w:before="0" w:beforeAutospacing="0" w:after="0" w:afterAutospacing="0"/>
              <w:ind w:left="13" w:right="176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A1076E" w:rsidRPr="006E01D3" w:rsidTr="008D7C4E">
        <w:tc>
          <w:tcPr>
            <w:tcW w:w="3119" w:type="dxa"/>
            <w:gridSpan w:val="4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Додат</w:t>
            </w:r>
            <w:r>
              <w:rPr>
                <w:sz w:val="28"/>
                <w:szCs w:val="28"/>
              </w:rPr>
              <w:t>кові (необов’язкові) документи:</w:t>
            </w:r>
          </w:p>
        </w:tc>
        <w:tc>
          <w:tcPr>
            <w:tcW w:w="6520" w:type="dxa"/>
            <w:gridSpan w:val="3"/>
          </w:tcPr>
          <w:p w:rsidR="00A1076E" w:rsidRPr="00902B6A" w:rsidRDefault="00A1076E" w:rsidP="008D7C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B6A">
              <w:rPr>
                <w:rFonts w:eastAsia="Times New Roman"/>
                <w:sz w:val="28"/>
                <w:szCs w:val="28"/>
              </w:rPr>
              <w:t xml:space="preserve">- сертифікат або інший документ, що посвідчує успішне складення іспиту (тесту) щодо володіння іноземною мовою, яка є однією з офіційних мов Ради Європи; </w:t>
            </w:r>
          </w:p>
          <w:p w:rsidR="00A1076E" w:rsidRPr="006E01D3" w:rsidRDefault="00A1076E" w:rsidP="008D7C4E">
            <w:pPr>
              <w:jc w:val="both"/>
              <w:rPr>
                <w:sz w:val="28"/>
                <w:szCs w:val="28"/>
              </w:rPr>
            </w:pPr>
            <w:r w:rsidRPr="00902B6A">
              <w:rPr>
                <w:rFonts w:eastAsia="Times New Roman"/>
                <w:sz w:val="28"/>
                <w:szCs w:val="28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1076E" w:rsidRPr="006E01D3" w:rsidTr="008D7C4E">
        <w:tc>
          <w:tcPr>
            <w:tcW w:w="3119" w:type="dxa"/>
            <w:gridSpan w:val="4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A1076E" w:rsidRPr="00902B6A" w:rsidRDefault="00A1076E" w:rsidP="00A1076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1076E" w:rsidRPr="006E01D3" w:rsidTr="00A1076E">
        <w:tc>
          <w:tcPr>
            <w:tcW w:w="3119" w:type="dxa"/>
            <w:gridSpan w:val="4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 xml:space="preserve">Місце, час та дата початку проведення </w:t>
            </w:r>
            <w:r>
              <w:rPr>
                <w:sz w:val="28"/>
                <w:szCs w:val="28"/>
              </w:rPr>
              <w:t>тестування</w:t>
            </w:r>
          </w:p>
        </w:tc>
        <w:tc>
          <w:tcPr>
            <w:tcW w:w="6520" w:type="dxa"/>
            <w:gridSpan w:val="3"/>
          </w:tcPr>
          <w:p w:rsidR="00A1076E" w:rsidRPr="00902B6A" w:rsidRDefault="00A1076E" w:rsidP="008D7C4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902B6A">
              <w:rPr>
                <w:rFonts w:eastAsia="Times New Roman"/>
                <w:sz w:val="28"/>
                <w:szCs w:val="28"/>
              </w:rPr>
              <w:t xml:space="preserve">Центр оцінювання кандидатів на зайняття посад державної служби </w:t>
            </w:r>
          </w:p>
          <w:p w:rsidR="00A1076E" w:rsidRPr="00902B6A" w:rsidRDefault="00A1076E" w:rsidP="00A1076E">
            <w:pPr>
              <w:rPr>
                <w:rFonts w:eastAsia="Times New Roman"/>
                <w:sz w:val="28"/>
                <w:szCs w:val="28"/>
              </w:rPr>
            </w:pPr>
            <w:r w:rsidRPr="00902B6A">
              <w:rPr>
                <w:rFonts w:eastAsia="Times New Roman"/>
                <w:sz w:val="28"/>
                <w:szCs w:val="28"/>
              </w:rPr>
              <w:t>м. Київ, вул. Прорізна, 15, 14-00  година,</w:t>
            </w:r>
          </w:p>
          <w:p w:rsidR="00A1076E" w:rsidRPr="006E01D3" w:rsidRDefault="00A1076E" w:rsidP="008D7C4E">
            <w:pPr>
              <w:jc w:val="both"/>
              <w:rPr>
                <w:sz w:val="28"/>
                <w:szCs w:val="28"/>
              </w:rPr>
            </w:pPr>
            <w:r w:rsidRPr="00902B6A">
              <w:rPr>
                <w:rFonts w:eastAsia="Times New Roman"/>
                <w:sz w:val="28"/>
                <w:szCs w:val="28"/>
              </w:rPr>
              <w:t>13 березня 2020 року</w:t>
            </w:r>
          </w:p>
        </w:tc>
      </w:tr>
      <w:tr w:rsidR="00A1076E" w:rsidRPr="006E01D3" w:rsidTr="00A1076E">
        <w:tc>
          <w:tcPr>
            <w:tcW w:w="3119" w:type="dxa"/>
            <w:gridSpan w:val="4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3"/>
          </w:tcPr>
          <w:p w:rsidR="00A1076E" w:rsidRPr="00902B6A" w:rsidRDefault="00A1076E" w:rsidP="00A1076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1076E" w:rsidRPr="006E01D3" w:rsidTr="00A1076E">
        <w:tc>
          <w:tcPr>
            <w:tcW w:w="3119" w:type="dxa"/>
            <w:gridSpan w:val="4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Прізвище, ім’я та по  батькові, номер телефону та адреса електронної пошти особи, яка надає додаткову інформац</w:t>
            </w:r>
            <w:r>
              <w:rPr>
                <w:sz w:val="28"/>
                <w:szCs w:val="28"/>
              </w:rPr>
              <w:t>ію з питань проведення конкурсу</w:t>
            </w:r>
          </w:p>
        </w:tc>
        <w:tc>
          <w:tcPr>
            <w:tcW w:w="6520" w:type="dxa"/>
            <w:gridSpan w:val="3"/>
          </w:tcPr>
          <w:p w:rsidR="00A1076E" w:rsidRPr="006E01D3" w:rsidRDefault="00A1076E" w:rsidP="00A1076E">
            <w:pPr>
              <w:pStyle w:val="rvps12"/>
              <w:spacing w:before="0" w:beforeAutospacing="0" w:after="0" w:afterAutospacing="0"/>
              <w:ind w:right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Лікарчук Вероніка Володимирівна</w:t>
            </w:r>
          </w:p>
          <w:p w:rsidR="00A1076E" w:rsidRPr="006E01D3" w:rsidRDefault="00A1076E" w:rsidP="00A1076E">
            <w:pPr>
              <w:pStyle w:val="rvps12"/>
              <w:spacing w:before="0" w:beforeAutospacing="0" w:after="0" w:afterAutospacing="0"/>
              <w:ind w:right="1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(044) </w:t>
            </w:r>
            <w:r w:rsidRPr="006E01D3">
              <w:rPr>
                <w:sz w:val="28"/>
                <w:szCs w:val="28"/>
                <w:lang w:val="uk-UA"/>
              </w:rPr>
              <w:t>351-</w:t>
            </w:r>
            <w:r>
              <w:rPr>
                <w:sz w:val="28"/>
                <w:szCs w:val="28"/>
                <w:lang w:val="uk-UA"/>
              </w:rPr>
              <w:t>40-66</w:t>
            </w:r>
          </w:p>
          <w:p w:rsidR="00A1076E" w:rsidRPr="006E01D3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br/>
            </w:r>
            <w:r w:rsidRPr="006E01D3">
              <w:rPr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6E01D3">
              <w:rPr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6E01D3">
              <w:rPr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likarchuk</w:t>
            </w:r>
            <w:proofErr w:type="spellEnd"/>
            <w:r w:rsidRPr="00CE7911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CE7911">
              <w:rPr>
                <w:sz w:val="28"/>
                <w:szCs w:val="28"/>
                <w:shd w:val="clear" w:color="auto" w:fill="FFFFFF"/>
                <w:lang w:val="ru-RU"/>
              </w:rPr>
              <w:t>@</w:t>
            </w:r>
            <w:proofErr w:type="spellStart"/>
            <w:r w:rsidRPr="006E01D3">
              <w:rPr>
                <w:sz w:val="28"/>
                <w:szCs w:val="28"/>
                <w:shd w:val="clear" w:color="auto" w:fill="FFFFFF"/>
                <w:lang w:val="en-US"/>
              </w:rPr>
              <w:t>mtu</w:t>
            </w:r>
            <w:proofErr w:type="spellEnd"/>
            <w:r w:rsidRPr="00CE7911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6E01D3">
              <w:rPr>
                <w:sz w:val="28"/>
                <w:szCs w:val="28"/>
                <w:shd w:val="clear" w:color="auto" w:fill="FFFFFF"/>
                <w:lang w:val="en-US"/>
              </w:rPr>
              <w:t>gov</w:t>
            </w:r>
            <w:proofErr w:type="spellEnd"/>
            <w:r w:rsidRPr="00CE7911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6E01D3">
              <w:rPr>
                <w:sz w:val="28"/>
                <w:szCs w:val="28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A1076E" w:rsidRPr="006E01D3" w:rsidTr="00A1076E">
        <w:tc>
          <w:tcPr>
            <w:tcW w:w="9639" w:type="dxa"/>
            <w:gridSpan w:val="7"/>
          </w:tcPr>
          <w:p w:rsidR="00A1076E" w:rsidRPr="006E01D3" w:rsidRDefault="00A1076E" w:rsidP="00A1076E">
            <w:pPr>
              <w:jc w:val="center"/>
              <w:rPr>
                <w:b/>
                <w:sz w:val="28"/>
                <w:szCs w:val="28"/>
              </w:rPr>
            </w:pPr>
          </w:p>
          <w:p w:rsidR="00A1076E" w:rsidRPr="00EE48DF" w:rsidRDefault="00A1076E" w:rsidP="00A1076E">
            <w:pPr>
              <w:jc w:val="center"/>
              <w:rPr>
                <w:sz w:val="28"/>
                <w:szCs w:val="28"/>
              </w:rPr>
            </w:pPr>
            <w:r w:rsidRPr="00EE48DF">
              <w:rPr>
                <w:sz w:val="28"/>
                <w:szCs w:val="28"/>
              </w:rPr>
              <w:t>Кваліфікаційні вимоги</w:t>
            </w:r>
          </w:p>
        </w:tc>
      </w:tr>
      <w:tr w:rsidR="008D7C4E" w:rsidRPr="006E01D3" w:rsidTr="00A1076E">
        <w:tc>
          <w:tcPr>
            <w:tcW w:w="9639" w:type="dxa"/>
            <w:gridSpan w:val="7"/>
          </w:tcPr>
          <w:p w:rsidR="008D7C4E" w:rsidRPr="006E01D3" w:rsidRDefault="008D7C4E" w:rsidP="00A107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076E" w:rsidRPr="006E01D3" w:rsidTr="00A1076E">
        <w:tc>
          <w:tcPr>
            <w:tcW w:w="568" w:type="dxa"/>
            <w:gridSpan w:val="3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1.</w:t>
            </w:r>
          </w:p>
        </w:tc>
        <w:tc>
          <w:tcPr>
            <w:tcW w:w="2638" w:type="dxa"/>
            <w:gridSpan w:val="2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6433" w:type="dxa"/>
            <w:gridSpan w:val="2"/>
          </w:tcPr>
          <w:p w:rsidR="00A1076E" w:rsidRPr="006E01D3" w:rsidRDefault="00A1076E" w:rsidP="008D7C4E">
            <w:pPr>
              <w:jc w:val="both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 xml:space="preserve">вища освіта за освітнім ступенем не нижче магістра  </w:t>
            </w:r>
          </w:p>
        </w:tc>
      </w:tr>
      <w:tr w:rsidR="00A1076E" w:rsidRPr="006E01D3" w:rsidTr="00A1076E">
        <w:tc>
          <w:tcPr>
            <w:tcW w:w="568" w:type="dxa"/>
            <w:gridSpan w:val="3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2.</w:t>
            </w:r>
          </w:p>
        </w:tc>
        <w:tc>
          <w:tcPr>
            <w:tcW w:w="2638" w:type="dxa"/>
            <w:gridSpan w:val="2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433" w:type="dxa"/>
            <w:gridSpan w:val="2"/>
          </w:tcPr>
          <w:p w:rsidR="00A1076E" w:rsidRPr="006E01D3" w:rsidRDefault="00A1076E" w:rsidP="008D7C4E">
            <w:pPr>
              <w:jc w:val="both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досвід роботи на посадах</w:t>
            </w:r>
            <w:r w:rsidR="008D7C4E">
              <w:rPr>
                <w:sz w:val="28"/>
                <w:szCs w:val="28"/>
              </w:rPr>
              <w:t xml:space="preserve"> державної </w:t>
            </w:r>
            <w:r w:rsidRPr="006E01D3">
              <w:rPr>
                <w:sz w:val="28"/>
                <w:szCs w:val="28"/>
              </w:rPr>
              <w:t>служби к</w:t>
            </w:r>
            <w:r w:rsidR="008D7C4E">
              <w:rPr>
                <w:sz w:val="28"/>
                <w:szCs w:val="28"/>
              </w:rPr>
              <w:t xml:space="preserve">атегорій «Б» чи «В» або досвід </w:t>
            </w:r>
            <w:r w:rsidRPr="006E01D3">
              <w:rPr>
                <w:sz w:val="28"/>
                <w:szCs w:val="28"/>
              </w:rPr>
              <w:t>роботи в органах місцевого самоврядування, або досвід роботи на     к</w:t>
            </w:r>
            <w:r w:rsidR="008D7C4E">
              <w:rPr>
                <w:sz w:val="28"/>
                <w:szCs w:val="28"/>
              </w:rPr>
              <w:t>ерівних посадах підприємств, установ</w:t>
            </w:r>
            <w:r w:rsidRPr="006E01D3">
              <w:rPr>
                <w:sz w:val="28"/>
                <w:szCs w:val="28"/>
              </w:rPr>
              <w:t xml:space="preserve"> та     організацій незалежно </w:t>
            </w:r>
            <w:r w:rsidR="008D7C4E">
              <w:rPr>
                <w:sz w:val="28"/>
                <w:szCs w:val="28"/>
              </w:rPr>
              <w:t xml:space="preserve">від форми власності не менше </w:t>
            </w:r>
            <w:r w:rsidRPr="006E01D3">
              <w:rPr>
                <w:sz w:val="28"/>
                <w:szCs w:val="28"/>
              </w:rPr>
              <w:t>двох років</w:t>
            </w:r>
          </w:p>
        </w:tc>
      </w:tr>
      <w:tr w:rsidR="00A1076E" w:rsidRPr="006E01D3" w:rsidTr="00A1076E">
        <w:tc>
          <w:tcPr>
            <w:tcW w:w="568" w:type="dxa"/>
            <w:gridSpan w:val="3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3.</w:t>
            </w:r>
          </w:p>
        </w:tc>
        <w:tc>
          <w:tcPr>
            <w:tcW w:w="2638" w:type="dxa"/>
            <w:gridSpan w:val="2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433" w:type="dxa"/>
            <w:gridSpan w:val="2"/>
          </w:tcPr>
          <w:p w:rsidR="00A1076E" w:rsidRPr="006E01D3" w:rsidRDefault="00A1076E" w:rsidP="00A1076E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8D7C4E" w:rsidRPr="006E01D3" w:rsidTr="00A1076E">
        <w:tc>
          <w:tcPr>
            <w:tcW w:w="568" w:type="dxa"/>
            <w:gridSpan w:val="3"/>
          </w:tcPr>
          <w:p w:rsidR="008D7C4E" w:rsidRDefault="008D7C4E" w:rsidP="00A1076E">
            <w:pPr>
              <w:rPr>
                <w:sz w:val="28"/>
                <w:szCs w:val="28"/>
              </w:rPr>
            </w:pPr>
          </w:p>
          <w:p w:rsidR="008D7C4E" w:rsidRPr="006E01D3" w:rsidRDefault="008D7C4E" w:rsidP="00A1076E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gridSpan w:val="2"/>
          </w:tcPr>
          <w:p w:rsidR="008D7C4E" w:rsidRDefault="008D7C4E" w:rsidP="00A1076E">
            <w:pPr>
              <w:rPr>
                <w:sz w:val="28"/>
                <w:szCs w:val="28"/>
              </w:rPr>
            </w:pPr>
          </w:p>
        </w:tc>
        <w:tc>
          <w:tcPr>
            <w:tcW w:w="6433" w:type="dxa"/>
            <w:gridSpan w:val="2"/>
          </w:tcPr>
          <w:p w:rsidR="008D7C4E" w:rsidRPr="006E01D3" w:rsidRDefault="008D7C4E" w:rsidP="00A1076E">
            <w:pPr>
              <w:pStyle w:val="rvps12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A1076E" w:rsidRPr="006E01D3" w:rsidTr="00A1076E">
        <w:tc>
          <w:tcPr>
            <w:tcW w:w="9639" w:type="dxa"/>
            <w:gridSpan w:val="7"/>
          </w:tcPr>
          <w:p w:rsidR="00A1076E" w:rsidRDefault="00A1076E" w:rsidP="00A10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Вимоги до компетентності</w:t>
            </w:r>
          </w:p>
          <w:p w:rsidR="00A1076E" w:rsidRPr="00EE48DF" w:rsidRDefault="00A1076E" w:rsidP="00A1076E">
            <w:pPr>
              <w:jc w:val="center"/>
              <w:rPr>
                <w:sz w:val="28"/>
                <w:szCs w:val="28"/>
              </w:rPr>
            </w:pPr>
          </w:p>
        </w:tc>
      </w:tr>
      <w:tr w:rsidR="00A1076E" w:rsidRPr="006E01D3" w:rsidTr="00A1076E">
        <w:tc>
          <w:tcPr>
            <w:tcW w:w="3357" w:type="dxa"/>
            <w:gridSpan w:val="6"/>
          </w:tcPr>
          <w:p w:rsidR="00A1076E" w:rsidRPr="006E01D3" w:rsidRDefault="00A1076E" w:rsidP="00A1076E">
            <w:pPr>
              <w:jc w:val="center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Вимога</w:t>
            </w:r>
          </w:p>
        </w:tc>
        <w:tc>
          <w:tcPr>
            <w:tcW w:w="6282" w:type="dxa"/>
          </w:tcPr>
          <w:p w:rsidR="00A1076E" w:rsidRPr="006E01D3" w:rsidRDefault="00A1076E" w:rsidP="00A1076E">
            <w:pPr>
              <w:jc w:val="center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Компоненти вимоги</w:t>
            </w:r>
          </w:p>
        </w:tc>
      </w:tr>
      <w:tr w:rsidR="00A1076E" w:rsidRPr="006E01D3" w:rsidTr="00A1076E">
        <w:trPr>
          <w:trHeight w:val="538"/>
        </w:trPr>
        <w:tc>
          <w:tcPr>
            <w:tcW w:w="568" w:type="dxa"/>
            <w:gridSpan w:val="3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1.</w:t>
            </w:r>
          </w:p>
        </w:tc>
        <w:tc>
          <w:tcPr>
            <w:tcW w:w="2789" w:type="dxa"/>
            <w:gridSpan w:val="3"/>
          </w:tcPr>
          <w:p w:rsidR="00A1076E" w:rsidRPr="006E01D3" w:rsidRDefault="00A1076E" w:rsidP="00A1076E">
            <w:pPr>
              <w:pStyle w:val="a5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 xml:space="preserve">Стратегічне </w:t>
            </w:r>
            <w:r>
              <w:rPr>
                <w:sz w:val="28"/>
                <w:szCs w:val="28"/>
              </w:rPr>
              <w:t>управління</w:t>
            </w:r>
          </w:p>
        </w:tc>
        <w:tc>
          <w:tcPr>
            <w:tcW w:w="6282" w:type="dxa"/>
          </w:tcPr>
          <w:p w:rsidR="00A1076E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бачення загальної картини та довгострокових цілей;</w:t>
            </w:r>
            <w:r w:rsidRPr="006E01D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6E01D3">
              <w:rPr>
                <w:sz w:val="28"/>
                <w:szCs w:val="28"/>
              </w:rPr>
              <w:t>здатність визнач</w:t>
            </w:r>
            <w:r>
              <w:rPr>
                <w:sz w:val="28"/>
                <w:szCs w:val="28"/>
              </w:rPr>
              <w:t>а</w:t>
            </w:r>
            <w:r w:rsidRPr="006E01D3">
              <w:rPr>
                <w:sz w:val="28"/>
                <w:szCs w:val="28"/>
              </w:rPr>
              <w:t xml:space="preserve">ти напрям </w:t>
            </w:r>
            <w:r>
              <w:rPr>
                <w:sz w:val="28"/>
                <w:szCs w:val="28"/>
              </w:rPr>
              <w:t>та формувати відповідні плани розвитку;</w:t>
            </w:r>
          </w:p>
          <w:p w:rsidR="008D7C4E" w:rsidRDefault="008D7C4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вміння здійснювати оцінку </w:t>
            </w:r>
            <w:r w:rsidR="00A1076E">
              <w:rPr>
                <w:sz w:val="28"/>
                <w:szCs w:val="28"/>
              </w:rPr>
              <w:t>гендерного впливу під час формування,</w:t>
            </w:r>
            <w:r>
              <w:rPr>
                <w:sz w:val="28"/>
                <w:szCs w:val="28"/>
              </w:rPr>
              <w:t xml:space="preserve"> </w:t>
            </w:r>
            <w:r w:rsidR="00A1076E">
              <w:rPr>
                <w:sz w:val="28"/>
                <w:szCs w:val="28"/>
              </w:rPr>
              <w:t>впровадження та аналізу державної політики;</w:t>
            </w:r>
          </w:p>
          <w:p w:rsidR="00A1076E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рішучість та наполегливість у впровадженні змін;</w:t>
            </w:r>
          </w:p>
          <w:p w:rsidR="00A1076E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залучення впливових сторін;</w:t>
            </w:r>
          </w:p>
          <w:p w:rsidR="00A1076E" w:rsidRPr="006E01D3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оцінка ефективності на корегування планів</w:t>
            </w:r>
          </w:p>
        </w:tc>
      </w:tr>
      <w:tr w:rsidR="00A1076E" w:rsidRPr="006E01D3" w:rsidTr="00A1076E">
        <w:tc>
          <w:tcPr>
            <w:tcW w:w="568" w:type="dxa"/>
            <w:gridSpan w:val="3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2.</w:t>
            </w:r>
          </w:p>
        </w:tc>
        <w:tc>
          <w:tcPr>
            <w:tcW w:w="2789" w:type="dxa"/>
            <w:gridSpan w:val="3"/>
          </w:tcPr>
          <w:p w:rsidR="00A1076E" w:rsidRPr="006E01D3" w:rsidRDefault="00A1076E" w:rsidP="00A1076E">
            <w:pPr>
              <w:pStyle w:val="a5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Лідерство</w:t>
            </w:r>
          </w:p>
        </w:tc>
        <w:tc>
          <w:tcPr>
            <w:tcW w:w="6282" w:type="dxa"/>
          </w:tcPr>
          <w:p w:rsidR="00A1076E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01D3">
              <w:rPr>
                <w:sz w:val="28"/>
                <w:szCs w:val="28"/>
              </w:rPr>
              <w:t xml:space="preserve">вміння </w:t>
            </w:r>
            <w:r>
              <w:rPr>
                <w:sz w:val="28"/>
                <w:szCs w:val="28"/>
              </w:rPr>
              <w:t>мотивувати до ефективної професійної діяльності;</w:t>
            </w:r>
          </w:p>
          <w:p w:rsidR="00A1076E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сприяння всебічному розвитку особистості;</w:t>
            </w:r>
          </w:p>
          <w:p w:rsidR="00A1076E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делегувати повноваження та управляти результатами діяльності;</w:t>
            </w:r>
          </w:p>
          <w:p w:rsidR="00A1076E" w:rsidRPr="006E01D3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організації ефективної організаційної культури державної служби</w:t>
            </w:r>
          </w:p>
        </w:tc>
      </w:tr>
      <w:tr w:rsidR="00A1076E" w:rsidRPr="006E01D3" w:rsidTr="00A1076E">
        <w:tc>
          <w:tcPr>
            <w:tcW w:w="568" w:type="dxa"/>
            <w:gridSpan w:val="3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3.</w:t>
            </w:r>
          </w:p>
        </w:tc>
        <w:tc>
          <w:tcPr>
            <w:tcW w:w="2789" w:type="dxa"/>
            <w:gridSpan w:val="3"/>
          </w:tcPr>
          <w:p w:rsidR="00A1076E" w:rsidRPr="006E01D3" w:rsidRDefault="00A1076E" w:rsidP="00A1076E">
            <w:pPr>
              <w:pStyle w:val="a5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282" w:type="dxa"/>
          </w:tcPr>
          <w:p w:rsidR="00A1076E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визначати заінтересовані і впливові сторони та розбудовувати партнерські відносини;</w:t>
            </w:r>
          </w:p>
          <w:p w:rsidR="008D7C4E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01D3">
              <w:rPr>
                <w:sz w:val="28"/>
                <w:szCs w:val="28"/>
              </w:rPr>
              <w:t>зд</w:t>
            </w:r>
            <w:r>
              <w:rPr>
                <w:sz w:val="28"/>
                <w:szCs w:val="28"/>
              </w:rPr>
              <w:t>атність ефективно взаємодіяти, д</w:t>
            </w:r>
            <w:r w:rsidRPr="006E01D3">
              <w:rPr>
                <w:sz w:val="28"/>
                <w:szCs w:val="28"/>
              </w:rPr>
              <w:t xml:space="preserve">ослухатися, </w:t>
            </w:r>
            <w:r>
              <w:rPr>
                <w:sz w:val="28"/>
                <w:szCs w:val="28"/>
              </w:rPr>
              <w:t>сприймати та викладати думку;</w:t>
            </w:r>
            <w:r w:rsidR="008D7C4E">
              <w:rPr>
                <w:sz w:val="28"/>
                <w:szCs w:val="28"/>
              </w:rPr>
              <w:t xml:space="preserve"> </w:t>
            </w:r>
          </w:p>
          <w:p w:rsidR="00A1076E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публічно виступати перед аудиторією;</w:t>
            </w:r>
          </w:p>
          <w:p w:rsidR="00A1076E" w:rsidRPr="006E01D3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здатність </w:t>
            </w:r>
            <w:r w:rsidRPr="006E01D3">
              <w:rPr>
                <w:sz w:val="28"/>
                <w:szCs w:val="28"/>
              </w:rPr>
              <w:t>переконувати інших за допомогою аргументів та послідовної комунікації</w:t>
            </w:r>
          </w:p>
        </w:tc>
      </w:tr>
      <w:tr w:rsidR="00A1076E" w:rsidRPr="006E01D3" w:rsidTr="00A1076E">
        <w:tc>
          <w:tcPr>
            <w:tcW w:w="568" w:type="dxa"/>
            <w:gridSpan w:val="3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4.</w:t>
            </w:r>
          </w:p>
        </w:tc>
        <w:tc>
          <w:tcPr>
            <w:tcW w:w="2789" w:type="dxa"/>
            <w:gridSpan w:val="3"/>
          </w:tcPr>
          <w:p w:rsidR="00A1076E" w:rsidRPr="006E01D3" w:rsidRDefault="00A1076E" w:rsidP="00A1076E">
            <w:pPr>
              <w:pStyle w:val="a5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Досягнення результатів</w:t>
            </w:r>
          </w:p>
        </w:tc>
        <w:tc>
          <w:tcPr>
            <w:tcW w:w="6282" w:type="dxa"/>
          </w:tcPr>
          <w:p w:rsidR="00A1076E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чіткого бачення результату діяльності;</w:t>
            </w:r>
          </w:p>
          <w:p w:rsidR="00A1076E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фокусувати зусилля для досягнення результату діяльності;</w:t>
            </w:r>
          </w:p>
          <w:p w:rsidR="00A1076E" w:rsidRPr="006E01D3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запобігати та ефективно долати перешкоди</w:t>
            </w:r>
          </w:p>
        </w:tc>
      </w:tr>
      <w:tr w:rsidR="00A1076E" w:rsidRPr="006E01D3" w:rsidTr="00A1076E">
        <w:tc>
          <w:tcPr>
            <w:tcW w:w="568" w:type="dxa"/>
            <w:gridSpan w:val="3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5.</w:t>
            </w:r>
          </w:p>
        </w:tc>
        <w:tc>
          <w:tcPr>
            <w:tcW w:w="2789" w:type="dxa"/>
            <w:gridSpan w:val="3"/>
          </w:tcPr>
          <w:p w:rsidR="00A1076E" w:rsidRPr="006E01D3" w:rsidRDefault="00A1076E" w:rsidP="00A1076E">
            <w:pPr>
              <w:pStyle w:val="a5"/>
              <w:rPr>
                <w:sz w:val="28"/>
                <w:szCs w:val="28"/>
              </w:rPr>
            </w:pPr>
            <w:proofErr w:type="spellStart"/>
            <w:r w:rsidRPr="006E01D3">
              <w:rPr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6282" w:type="dxa"/>
          </w:tcPr>
          <w:p w:rsidR="00A1076E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вміння управляти своїми емоціями;</w:t>
            </w:r>
          </w:p>
          <w:p w:rsidR="00A1076E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самоконтролю;</w:t>
            </w:r>
          </w:p>
          <w:p w:rsidR="00A1076E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конструктивного ставлення до зворотного зв’язку, зокрема критики;</w:t>
            </w:r>
          </w:p>
          <w:p w:rsidR="00A1076E" w:rsidRPr="006E01D3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оптимізм</w:t>
            </w:r>
          </w:p>
        </w:tc>
      </w:tr>
      <w:tr w:rsidR="00A1076E" w:rsidRPr="006E01D3" w:rsidTr="00A1076E">
        <w:tc>
          <w:tcPr>
            <w:tcW w:w="568" w:type="dxa"/>
            <w:gridSpan w:val="3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7.</w:t>
            </w:r>
          </w:p>
        </w:tc>
        <w:tc>
          <w:tcPr>
            <w:tcW w:w="2789" w:type="dxa"/>
            <w:gridSpan w:val="3"/>
          </w:tcPr>
          <w:p w:rsidR="00A1076E" w:rsidRPr="006E01D3" w:rsidRDefault="00A1076E" w:rsidP="00A1076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Абстрактне мислення</w:t>
            </w:r>
          </w:p>
        </w:tc>
        <w:tc>
          <w:tcPr>
            <w:tcW w:w="6282" w:type="dxa"/>
          </w:tcPr>
          <w:p w:rsidR="00A1076E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до логічного мислення;</w:t>
            </w:r>
          </w:p>
          <w:p w:rsidR="00A1076E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вміння встановлювати причинно-</w:t>
            </w:r>
          </w:p>
          <w:p w:rsidR="00A1076E" w:rsidRPr="006E01D3" w:rsidRDefault="00A1076E" w:rsidP="008D7C4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наслідкові зв’язки </w:t>
            </w:r>
          </w:p>
        </w:tc>
      </w:tr>
      <w:tr w:rsidR="00A1076E" w:rsidRPr="006E01D3" w:rsidTr="00A1076E">
        <w:tc>
          <w:tcPr>
            <w:tcW w:w="568" w:type="dxa"/>
            <w:gridSpan w:val="3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8.</w:t>
            </w:r>
          </w:p>
        </w:tc>
        <w:tc>
          <w:tcPr>
            <w:tcW w:w="2789" w:type="dxa"/>
            <w:gridSpan w:val="3"/>
          </w:tcPr>
          <w:p w:rsidR="00A1076E" w:rsidRPr="006E01D3" w:rsidRDefault="00A1076E" w:rsidP="00A1076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Числове мислення</w:t>
            </w:r>
          </w:p>
        </w:tc>
        <w:tc>
          <w:tcPr>
            <w:tcW w:w="6282" w:type="dxa"/>
          </w:tcPr>
          <w:p w:rsidR="00A1076E" w:rsidRPr="006E01D3" w:rsidRDefault="00A1076E" w:rsidP="00A1076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здатність розуміти та працювати з числовою інформацією</w:t>
            </w:r>
          </w:p>
        </w:tc>
      </w:tr>
      <w:tr w:rsidR="00A1076E" w:rsidRPr="006E01D3" w:rsidTr="00A1076E">
        <w:tc>
          <w:tcPr>
            <w:tcW w:w="9639" w:type="dxa"/>
            <w:gridSpan w:val="7"/>
          </w:tcPr>
          <w:p w:rsidR="00A1076E" w:rsidRDefault="00A1076E" w:rsidP="00A1076E">
            <w:pPr>
              <w:jc w:val="center"/>
              <w:rPr>
                <w:sz w:val="28"/>
                <w:szCs w:val="28"/>
              </w:rPr>
            </w:pPr>
          </w:p>
          <w:p w:rsidR="008D1578" w:rsidRDefault="008D1578" w:rsidP="00A1076E">
            <w:pPr>
              <w:jc w:val="center"/>
              <w:rPr>
                <w:sz w:val="28"/>
                <w:szCs w:val="28"/>
              </w:rPr>
            </w:pPr>
          </w:p>
          <w:p w:rsidR="00A1076E" w:rsidRDefault="00A1076E" w:rsidP="00A1076E">
            <w:pPr>
              <w:jc w:val="center"/>
              <w:rPr>
                <w:sz w:val="28"/>
                <w:szCs w:val="28"/>
              </w:rPr>
            </w:pPr>
            <w:r w:rsidRPr="00EE48DF">
              <w:rPr>
                <w:sz w:val="28"/>
                <w:szCs w:val="28"/>
              </w:rPr>
              <w:lastRenderedPageBreak/>
              <w:t>Професійні знання</w:t>
            </w:r>
          </w:p>
          <w:p w:rsidR="00A1076E" w:rsidRPr="00EE48DF" w:rsidRDefault="00A1076E" w:rsidP="00A1076E">
            <w:pPr>
              <w:jc w:val="center"/>
              <w:rPr>
                <w:sz w:val="28"/>
                <w:szCs w:val="28"/>
              </w:rPr>
            </w:pPr>
          </w:p>
        </w:tc>
      </w:tr>
      <w:tr w:rsidR="00A1076E" w:rsidRPr="006E01D3" w:rsidTr="00A1076E">
        <w:tc>
          <w:tcPr>
            <w:tcW w:w="3357" w:type="dxa"/>
            <w:gridSpan w:val="6"/>
          </w:tcPr>
          <w:p w:rsidR="00A1076E" w:rsidRPr="006E01D3" w:rsidRDefault="00A1076E" w:rsidP="00A1076E">
            <w:pPr>
              <w:jc w:val="center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6282" w:type="dxa"/>
          </w:tcPr>
          <w:p w:rsidR="00A1076E" w:rsidRPr="006E01D3" w:rsidRDefault="00A1076E" w:rsidP="00A1076E">
            <w:pPr>
              <w:jc w:val="center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Компоненти вимоги</w:t>
            </w:r>
          </w:p>
        </w:tc>
      </w:tr>
      <w:tr w:rsidR="00A1076E" w:rsidRPr="006E01D3" w:rsidTr="00A1076E">
        <w:tc>
          <w:tcPr>
            <w:tcW w:w="550" w:type="dxa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1.</w:t>
            </w:r>
          </w:p>
        </w:tc>
        <w:tc>
          <w:tcPr>
            <w:tcW w:w="2807" w:type="dxa"/>
            <w:gridSpan w:val="5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282" w:type="dxa"/>
          </w:tcPr>
          <w:p w:rsidR="00A1076E" w:rsidRPr="006E01D3" w:rsidRDefault="00A1076E" w:rsidP="008D1578">
            <w:pPr>
              <w:jc w:val="both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Знання:</w:t>
            </w:r>
          </w:p>
          <w:p w:rsidR="00A1076E" w:rsidRPr="006E01D3" w:rsidRDefault="00A1076E" w:rsidP="008D1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01D3">
              <w:rPr>
                <w:sz w:val="28"/>
                <w:szCs w:val="28"/>
              </w:rPr>
              <w:t>Конституції України;</w:t>
            </w:r>
          </w:p>
          <w:p w:rsidR="00A1076E" w:rsidRPr="006E01D3" w:rsidRDefault="00A1076E" w:rsidP="008D1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01D3">
              <w:rPr>
                <w:sz w:val="28"/>
                <w:szCs w:val="28"/>
              </w:rPr>
              <w:t>Закону України «Про державну службу»;</w:t>
            </w:r>
          </w:p>
          <w:p w:rsidR="00A1076E" w:rsidRPr="006E01D3" w:rsidRDefault="00A1076E" w:rsidP="008D1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01D3">
              <w:rPr>
                <w:sz w:val="28"/>
                <w:szCs w:val="28"/>
              </w:rPr>
              <w:t xml:space="preserve">Закону України «Про </w:t>
            </w:r>
            <w:r>
              <w:rPr>
                <w:sz w:val="28"/>
                <w:szCs w:val="28"/>
              </w:rPr>
              <w:t xml:space="preserve">запобігання корупції»                             </w:t>
            </w:r>
          </w:p>
        </w:tc>
      </w:tr>
      <w:tr w:rsidR="00A1076E" w:rsidRPr="006E01D3" w:rsidTr="00A1076E">
        <w:tc>
          <w:tcPr>
            <w:tcW w:w="560" w:type="dxa"/>
            <w:gridSpan w:val="2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2.</w:t>
            </w:r>
          </w:p>
        </w:tc>
        <w:tc>
          <w:tcPr>
            <w:tcW w:w="2797" w:type="dxa"/>
            <w:gridSpan w:val="4"/>
          </w:tcPr>
          <w:p w:rsidR="00A1076E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Знання спеціального законодавства</w:t>
            </w:r>
            <w:r>
              <w:rPr>
                <w:sz w:val="28"/>
                <w:szCs w:val="28"/>
              </w:rPr>
              <w:t xml:space="preserve"> (пов’язане </w:t>
            </w:r>
          </w:p>
          <w:p w:rsidR="00A1076E" w:rsidRPr="006E01D3" w:rsidRDefault="00A1076E" w:rsidP="00A10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із завданнями та змістом роботи державного службовця)</w:t>
            </w:r>
          </w:p>
        </w:tc>
        <w:tc>
          <w:tcPr>
            <w:tcW w:w="6282" w:type="dxa"/>
          </w:tcPr>
          <w:p w:rsidR="00A1076E" w:rsidRDefault="00A1076E" w:rsidP="008D1578">
            <w:pPr>
              <w:jc w:val="both"/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Знання:</w:t>
            </w:r>
          </w:p>
          <w:p w:rsidR="00A1076E" w:rsidRDefault="00A1076E" w:rsidP="008D1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Закону України «Про транспорт»;</w:t>
            </w:r>
          </w:p>
          <w:p w:rsidR="00A1076E" w:rsidRDefault="00A1076E" w:rsidP="008D1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Закону України «Про автомобільний транспорт»;</w:t>
            </w:r>
          </w:p>
          <w:p w:rsidR="00A1076E" w:rsidRDefault="00A1076E" w:rsidP="008D1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Закону України «Про міський електричний транспорт»;</w:t>
            </w:r>
          </w:p>
          <w:p w:rsidR="00A1076E" w:rsidRDefault="00A1076E" w:rsidP="008D1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D1578">
              <w:rPr>
                <w:sz w:val="28"/>
                <w:szCs w:val="28"/>
              </w:rPr>
              <w:t xml:space="preserve"> </w:t>
            </w:r>
            <w:r w:rsidR="008D1578" w:rsidRPr="008D1578">
              <w:rPr>
                <w:sz w:val="28"/>
                <w:szCs w:val="28"/>
              </w:rPr>
              <w:t>постанови Кабін</w:t>
            </w:r>
            <w:r w:rsidR="008D1578">
              <w:rPr>
                <w:sz w:val="28"/>
                <w:szCs w:val="28"/>
              </w:rPr>
              <w:t xml:space="preserve">ету Міністрів України від 03 грудня </w:t>
            </w:r>
            <w:r w:rsidR="008D1578" w:rsidRPr="008D1578">
              <w:rPr>
                <w:sz w:val="28"/>
                <w:szCs w:val="28"/>
              </w:rPr>
              <w:t>2018</w:t>
            </w:r>
            <w:r w:rsidR="008D1578">
              <w:rPr>
                <w:sz w:val="28"/>
                <w:szCs w:val="28"/>
              </w:rPr>
              <w:t xml:space="preserve"> р.</w:t>
            </w:r>
            <w:r w:rsidR="008D1578" w:rsidRPr="008D1578">
              <w:rPr>
                <w:sz w:val="28"/>
                <w:szCs w:val="28"/>
              </w:rPr>
              <w:t xml:space="preserve"> № 1081 «Про затвердження Порядку проведення конкурсу з перевезення пасажирів на автобусному маршруті загального користування»</w:t>
            </w:r>
            <w:r>
              <w:rPr>
                <w:sz w:val="28"/>
                <w:szCs w:val="28"/>
              </w:rPr>
              <w:t>;</w:t>
            </w:r>
          </w:p>
          <w:p w:rsidR="00A1076E" w:rsidRPr="00F07DB1" w:rsidRDefault="00A1076E" w:rsidP="008D1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7AF7">
              <w:rPr>
                <w:sz w:val="28"/>
                <w:szCs w:val="28"/>
              </w:rPr>
              <w:t>Регламент</w:t>
            </w:r>
            <w:r>
              <w:rPr>
                <w:sz w:val="28"/>
                <w:szCs w:val="28"/>
              </w:rPr>
              <w:t>у</w:t>
            </w:r>
            <w:r w:rsidRPr="00447AF7">
              <w:rPr>
                <w:sz w:val="28"/>
                <w:szCs w:val="28"/>
              </w:rPr>
              <w:t xml:space="preserve"> Кабінету Міністрів України, затверджен</w:t>
            </w:r>
            <w:r>
              <w:rPr>
                <w:sz w:val="28"/>
                <w:szCs w:val="28"/>
              </w:rPr>
              <w:t>ого</w:t>
            </w:r>
            <w:r w:rsidRPr="00447AF7">
              <w:rPr>
                <w:sz w:val="28"/>
                <w:szCs w:val="28"/>
              </w:rPr>
              <w:t xml:space="preserve"> постановою Ка</w:t>
            </w:r>
            <w:r>
              <w:rPr>
                <w:sz w:val="28"/>
                <w:szCs w:val="28"/>
              </w:rPr>
              <w:t xml:space="preserve">бінету Міністрів України від 18 липня  </w:t>
            </w:r>
            <w:r w:rsidRPr="00447AF7">
              <w:rPr>
                <w:sz w:val="28"/>
                <w:szCs w:val="28"/>
              </w:rPr>
              <w:t xml:space="preserve">2007 </w:t>
            </w:r>
            <w:r>
              <w:rPr>
                <w:sz w:val="28"/>
                <w:szCs w:val="28"/>
              </w:rPr>
              <w:t xml:space="preserve">р. </w:t>
            </w:r>
            <w:r w:rsidRPr="00447AF7">
              <w:rPr>
                <w:sz w:val="28"/>
                <w:szCs w:val="28"/>
              </w:rPr>
              <w:t>№ 950</w:t>
            </w:r>
          </w:p>
        </w:tc>
      </w:tr>
      <w:tr w:rsidR="00A1076E" w:rsidRPr="006E01D3" w:rsidTr="00A1076E">
        <w:tc>
          <w:tcPr>
            <w:tcW w:w="560" w:type="dxa"/>
            <w:gridSpan w:val="2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3.</w:t>
            </w:r>
          </w:p>
        </w:tc>
        <w:tc>
          <w:tcPr>
            <w:tcW w:w="2797" w:type="dxa"/>
            <w:gridSpan w:val="4"/>
          </w:tcPr>
          <w:p w:rsidR="00A1076E" w:rsidRPr="006E01D3" w:rsidRDefault="00A1076E" w:rsidP="008D1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інструментів стратегічного планування</w:t>
            </w:r>
          </w:p>
        </w:tc>
        <w:tc>
          <w:tcPr>
            <w:tcW w:w="6282" w:type="dxa"/>
          </w:tcPr>
          <w:p w:rsidR="00A1076E" w:rsidRDefault="00A1076E" w:rsidP="008D1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Знання:</w:t>
            </w:r>
          </w:p>
          <w:p w:rsidR="00A1076E" w:rsidRDefault="00A1076E" w:rsidP="008D1578">
            <w:pPr>
              <w:tabs>
                <w:tab w:val="left" w:pos="221"/>
                <w:tab w:val="left" w:pos="3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інструментів стратегічного аналізу, прогнозування і планування;</w:t>
            </w:r>
          </w:p>
          <w:p w:rsidR="00A1076E" w:rsidRPr="006E01D3" w:rsidRDefault="00A1076E" w:rsidP="008D1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умов практичного застосування цих інструментів</w:t>
            </w:r>
          </w:p>
        </w:tc>
      </w:tr>
      <w:tr w:rsidR="00A1076E" w:rsidRPr="006E01D3" w:rsidTr="00A1076E">
        <w:tc>
          <w:tcPr>
            <w:tcW w:w="560" w:type="dxa"/>
            <w:gridSpan w:val="2"/>
          </w:tcPr>
          <w:p w:rsidR="00A1076E" w:rsidRPr="006E01D3" w:rsidRDefault="00A1076E" w:rsidP="00A1076E">
            <w:pPr>
              <w:rPr>
                <w:sz w:val="28"/>
                <w:szCs w:val="28"/>
              </w:rPr>
            </w:pPr>
            <w:r w:rsidRPr="006E01D3">
              <w:rPr>
                <w:sz w:val="28"/>
                <w:szCs w:val="28"/>
              </w:rPr>
              <w:t>4.</w:t>
            </w:r>
          </w:p>
        </w:tc>
        <w:tc>
          <w:tcPr>
            <w:tcW w:w="2797" w:type="dxa"/>
            <w:gridSpan w:val="4"/>
          </w:tcPr>
          <w:p w:rsidR="00A1076E" w:rsidRPr="00F7519F" w:rsidRDefault="00A1076E" w:rsidP="00A1076E">
            <w:pPr>
              <w:rPr>
                <w:sz w:val="28"/>
                <w:szCs w:val="28"/>
              </w:rPr>
            </w:pPr>
            <w:r w:rsidRPr="00F7519F">
              <w:rPr>
                <w:sz w:val="28"/>
                <w:szCs w:val="28"/>
              </w:rPr>
              <w:t>Знання основ державного управління</w:t>
            </w:r>
          </w:p>
        </w:tc>
        <w:tc>
          <w:tcPr>
            <w:tcW w:w="6282" w:type="dxa"/>
          </w:tcPr>
          <w:p w:rsidR="00A1076E" w:rsidRPr="00F7519F" w:rsidRDefault="00A1076E" w:rsidP="008D1578">
            <w:pPr>
              <w:jc w:val="both"/>
              <w:rPr>
                <w:sz w:val="28"/>
                <w:szCs w:val="28"/>
              </w:rPr>
            </w:pPr>
            <w:r w:rsidRPr="00F7519F">
              <w:rPr>
                <w:sz w:val="28"/>
                <w:szCs w:val="28"/>
              </w:rPr>
              <w:t>Знання:</w:t>
            </w:r>
          </w:p>
          <w:p w:rsidR="00A1076E" w:rsidRPr="00F7519F" w:rsidRDefault="00A1076E" w:rsidP="008D1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519F">
              <w:rPr>
                <w:sz w:val="28"/>
                <w:szCs w:val="28"/>
              </w:rPr>
              <w:t>системи державних органів виконавчої влади;</w:t>
            </w:r>
          </w:p>
          <w:p w:rsidR="00A1076E" w:rsidRPr="00F7519F" w:rsidRDefault="00A1076E" w:rsidP="008D1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519F">
              <w:rPr>
                <w:sz w:val="28"/>
                <w:szCs w:val="28"/>
              </w:rPr>
              <w:t>внутрішньої організації діял</w:t>
            </w:r>
            <w:r>
              <w:rPr>
                <w:sz w:val="28"/>
                <w:szCs w:val="28"/>
              </w:rPr>
              <w:t>ьності органів виконавчої влади</w:t>
            </w:r>
          </w:p>
        </w:tc>
      </w:tr>
    </w:tbl>
    <w:p w:rsidR="00347C2D" w:rsidRDefault="00347C2D" w:rsidP="00347C2D">
      <w:pPr>
        <w:rPr>
          <w:sz w:val="28"/>
          <w:szCs w:val="28"/>
        </w:rPr>
      </w:pPr>
    </w:p>
    <w:p w:rsidR="00347C2D" w:rsidRDefault="00347C2D" w:rsidP="00347C2D">
      <w:pPr>
        <w:rPr>
          <w:sz w:val="28"/>
          <w:szCs w:val="28"/>
        </w:rPr>
      </w:pPr>
    </w:p>
    <w:p w:rsidR="00347C2D" w:rsidRDefault="00347C2D" w:rsidP="00347C2D">
      <w:pPr>
        <w:rPr>
          <w:sz w:val="28"/>
          <w:szCs w:val="28"/>
        </w:rPr>
      </w:pPr>
    </w:p>
    <w:p w:rsidR="00347C2D" w:rsidRDefault="00347C2D" w:rsidP="00347C2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47C2D" w:rsidRPr="006E01D3" w:rsidRDefault="00347C2D" w:rsidP="00347C2D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кадрової служби                         Володимир ДЗУЄНКО</w:t>
      </w:r>
    </w:p>
    <w:p w:rsidR="001244C6" w:rsidRDefault="00B73AA1"/>
    <w:sectPr w:rsidR="001244C6" w:rsidSect="008D7C4E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3AA1">
      <w:r>
        <w:separator/>
      </w:r>
    </w:p>
  </w:endnote>
  <w:endnote w:type="continuationSeparator" w:id="0">
    <w:p w:rsidR="00000000" w:rsidRDefault="00B7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3AA1">
      <w:r>
        <w:separator/>
      </w:r>
    </w:p>
  </w:footnote>
  <w:footnote w:type="continuationSeparator" w:id="0">
    <w:p w:rsidR="00000000" w:rsidRDefault="00B7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EC" w:rsidRDefault="00CC033F" w:rsidP="00B95C5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26EC" w:rsidRDefault="00B73A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EC" w:rsidRDefault="00CC033F" w:rsidP="00B95C5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3AA1">
      <w:rPr>
        <w:rStyle w:val="a9"/>
        <w:noProof/>
      </w:rPr>
      <w:t>2</w:t>
    </w:r>
    <w:r>
      <w:rPr>
        <w:rStyle w:val="a9"/>
      </w:rPr>
      <w:fldChar w:fldCharType="end"/>
    </w:r>
  </w:p>
  <w:p w:rsidR="00EF26EC" w:rsidRDefault="00B73A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2D"/>
    <w:rsid w:val="001101F8"/>
    <w:rsid w:val="00347C2D"/>
    <w:rsid w:val="005651B4"/>
    <w:rsid w:val="005C0874"/>
    <w:rsid w:val="00703F2C"/>
    <w:rsid w:val="007E6D1F"/>
    <w:rsid w:val="008D1578"/>
    <w:rsid w:val="008D7C4E"/>
    <w:rsid w:val="009735F1"/>
    <w:rsid w:val="009829A5"/>
    <w:rsid w:val="00A1076E"/>
    <w:rsid w:val="00AB7A21"/>
    <w:rsid w:val="00B73AA1"/>
    <w:rsid w:val="00BA343E"/>
    <w:rsid w:val="00BF52F4"/>
    <w:rsid w:val="00C31214"/>
    <w:rsid w:val="00CA7BC0"/>
    <w:rsid w:val="00CC033F"/>
    <w:rsid w:val="00D066FD"/>
    <w:rsid w:val="00E7066E"/>
    <w:rsid w:val="00ED16FA"/>
    <w:rsid w:val="00EF6E8D"/>
    <w:rsid w:val="00FA6BF0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4478"/>
  <w15:chartTrackingRefBased/>
  <w15:docId w15:val="{4E6DD726-5923-419F-9AF2-5BF4E09B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347C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ікарчук"/>
    <w:basedOn w:val="a"/>
    <w:link w:val="a4"/>
    <w:qFormat/>
    <w:rsid w:val="009735F1"/>
    <w:pPr>
      <w:ind w:firstLine="567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Лікарчук Знак"/>
    <w:basedOn w:val="a0"/>
    <w:link w:val="a3"/>
    <w:rsid w:val="009735F1"/>
    <w:rPr>
      <w:rFonts w:ascii="Times New Roman" w:hAnsi="Times New Roman"/>
      <w:sz w:val="28"/>
      <w:lang w:val="uk-UA"/>
    </w:rPr>
  </w:style>
  <w:style w:type="character" w:customStyle="1" w:styleId="30">
    <w:name w:val="Заголовок 3 Знак"/>
    <w:basedOn w:val="a0"/>
    <w:link w:val="3"/>
    <w:rsid w:val="00347C2D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character" w:customStyle="1" w:styleId="spelle">
    <w:name w:val="spelle"/>
    <w:rsid w:val="00347C2D"/>
  </w:style>
  <w:style w:type="paragraph" w:styleId="a5">
    <w:name w:val="Normal (Web)"/>
    <w:basedOn w:val="a"/>
    <w:rsid w:val="00347C2D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347C2D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rsid w:val="00347C2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347C2D"/>
    <w:pPr>
      <w:spacing w:before="100" w:beforeAutospacing="1" w:after="100" w:afterAutospacing="1"/>
    </w:pPr>
    <w:rPr>
      <w:lang w:val="ru-RU" w:eastAsia="ru-RU"/>
    </w:rPr>
  </w:style>
  <w:style w:type="paragraph" w:styleId="a7">
    <w:name w:val="header"/>
    <w:basedOn w:val="a"/>
    <w:link w:val="a8"/>
    <w:rsid w:val="00347C2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347C2D"/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9">
    <w:name w:val="page number"/>
    <w:basedOn w:val="a0"/>
    <w:rsid w:val="00347C2D"/>
  </w:style>
  <w:style w:type="paragraph" w:customStyle="1" w:styleId="rvps214">
    <w:name w:val="rvps2 + 14 пт П"/>
    <w:basedOn w:val="rvps2"/>
    <w:rsid w:val="00347C2D"/>
    <w:pPr>
      <w:spacing w:before="0" w:beforeAutospacing="0" w:after="0" w:afterAutospacing="0"/>
      <w:ind w:left="340" w:right="175" w:hanging="322"/>
      <w:jc w:val="both"/>
    </w:pPr>
    <w:rPr>
      <w:sz w:val="28"/>
      <w:szCs w:val="28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CC03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033F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Вероніка Лікарчук</dc:creator>
  <cp:keywords/>
  <dc:description/>
  <cp:lastModifiedBy>Вероніка Лікарчук</cp:lastModifiedBy>
  <cp:revision>3</cp:revision>
  <cp:lastPrinted>2020-02-10T12:20:00Z</cp:lastPrinted>
  <dcterms:created xsi:type="dcterms:W3CDTF">2020-02-10T10:22:00Z</dcterms:created>
  <dcterms:modified xsi:type="dcterms:W3CDTF">2020-02-10T12:52:00Z</dcterms:modified>
</cp:coreProperties>
</file>