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DB8B" w14:textId="77777777" w:rsidR="006463CF" w:rsidRPr="00CC4B1F" w:rsidRDefault="006463CF" w:rsidP="00516851">
      <w:pPr>
        <w:pStyle w:val="a3"/>
        <w:tabs>
          <w:tab w:val="left" w:pos="709"/>
        </w:tabs>
        <w:spacing w:before="0"/>
        <w:ind w:left="0"/>
      </w:pPr>
      <w:r w:rsidRPr="00CC4B1F">
        <w:t>ПОЯСНЮВАЛЬНА ЗАПИСКА</w:t>
      </w:r>
    </w:p>
    <w:p w14:paraId="55C746B3" w14:textId="4F34D0C7" w:rsidR="006463CF" w:rsidRDefault="000E5298" w:rsidP="0015576F">
      <w:pPr>
        <w:jc w:val="center"/>
        <w:rPr>
          <w:b/>
          <w:szCs w:val="28"/>
        </w:rPr>
      </w:pPr>
      <w:r>
        <w:rPr>
          <w:b/>
          <w:szCs w:val="28"/>
        </w:rPr>
        <w:t>до</w:t>
      </w:r>
      <w:r w:rsidR="00310F15" w:rsidRPr="00260045">
        <w:rPr>
          <w:b/>
          <w:szCs w:val="28"/>
        </w:rPr>
        <w:t xml:space="preserve"> </w:t>
      </w:r>
      <w:r w:rsidR="006110D5">
        <w:rPr>
          <w:b/>
          <w:szCs w:val="28"/>
        </w:rPr>
        <w:t xml:space="preserve">проєкту </w:t>
      </w:r>
      <w:r w:rsidR="00310F15" w:rsidRPr="00260045">
        <w:rPr>
          <w:b/>
          <w:szCs w:val="28"/>
        </w:rPr>
        <w:t>наказ</w:t>
      </w:r>
      <w:r w:rsidR="00260045">
        <w:rPr>
          <w:b/>
          <w:szCs w:val="28"/>
        </w:rPr>
        <w:t>у</w:t>
      </w:r>
      <w:r w:rsidR="00310F15" w:rsidRPr="00260045">
        <w:rPr>
          <w:b/>
          <w:szCs w:val="28"/>
        </w:rPr>
        <w:t xml:space="preserve"> Міністерства інфраструктури України </w:t>
      </w:r>
      <w:r w:rsidR="009C650B" w:rsidRPr="00260045">
        <w:rPr>
          <w:b/>
          <w:szCs w:val="28"/>
        </w:rPr>
        <w:t>«</w:t>
      </w:r>
      <w:r w:rsidR="006110D5" w:rsidRPr="006110D5">
        <w:rPr>
          <w:rFonts w:eastAsia="Calibri"/>
          <w:b/>
          <w:iCs/>
          <w:szCs w:val="28"/>
          <w:lang w:eastAsia="en-US"/>
        </w:rPr>
        <w:t>Про затвердження Вимог щодо остійності пасажирських суден</w:t>
      </w:r>
      <w:r w:rsidR="007A1E24">
        <w:rPr>
          <w:rFonts w:eastAsia="Calibri"/>
          <w:b/>
          <w:iCs/>
          <w:szCs w:val="28"/>
          <w:lang w:eastAsia="en-US"/>
        </w:rPr>
        <w:t xml:space="preserve"> </w:t>
      </w:r>
      <w:r w:rsidR="00BD4D15">
        <w:rPr>
          <w:rFonts w:eastAsia="Calibri"/>
          <w:b/>
          <w:iCs/>
          <w:szCs w:val="28"/>
          <w:lang w:eastAsia="en-US"/>
        </w:rPr>
        <w:t xml:space="preserve"> </w:t>
      </w:r>
      <w:r w:rsidR="006110D5" w:rsidRPr="006110D5">
        <w:rPr>
          <w:rFonts w:eastAsia="Calibri"/>
          <w:b/>
          <w:color w:val="212529"/>
          <w:szCs w:val="28"/>
          <w:shd w:val="clear" w:color="auto" w:fill="FFFFFF"/>
          <w:lang w:eastAsia="en-US"/>
        </w:rPr>
        <w:t>ро-ро</w:t>
      </w:r>
      <w:r w:rsidR="00512FA0">
        <w:rPr>
          <w:b/>
          <w:szCs w:val="28"/>
        </w:rPr>
        <w:t>»</w:t>
      </w:r>
    </w:p>
    <w:p w14:paraId="58F02DBF" w14:textId="77777777" w:rsidR="00516851" w:rsidRPr="004031A4" w:rsidRDefault="00516851" w:rsidP="0015576F">
      <w:pPr>
        <w:jc w:val="center"/>
        <w:rPr>
          <w:b/>
          <w:szCs w:val="28"/>
          <w:lang w:val="ru-RU"/>
        </w:rPr>
      </w:pPr>
    </w:p>
    <w:p w14:paraId="1117E7BC" w14:textId="77777777" w:rsidR="00516851" w:rsidRPr="00260045" w:rsidRDefault="00516851" w:rsidP="0015576F">
      <w:pPr>
        <w:jc w:val="center"/>
        <w:rPr>
          <w:b/>
          <w:bCs/>
        </w:rPr>
      </w:pPr>
    </w:p>
    <w:p w14:paraId="5D21C7A0" w14:textId="0D790780" w:rsidR="006110D5" w:rsidRPr="00F72C15" w:rsidRDefault="00696895" w:rsidP="0015576F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Cs w:val="28"/>
        </w:rPr>
      </w:pPr>
      <w:r>
        <w:rPr>
          <w:b/>
        </w:rPr>
        <w:t>Мета</w:t>
      </w:r>
    </w:p>
    <w:p w14:paraId="73F42508" w14:textId="2EC28346" w:rsidR="00930B45" w:rsidRDefault="00930B45" w:rsidP="0015576F">
      <w:pPr>
        <w:tabs>
          <w:tab w:val="left" w:pos="709"/>
        </w:tabs>
        <w:ind w:firstLine="567"/>
        <w:jc w:val="both"/>
        <w:rPr>
          <w:szCs w:val="28"/>
        </w:rPr>
      </w:pPr>
      <w:r w:rsidRPr="00930B45">
        <w:rPr>
          <w:szCs w:val="28"/>
        </w:rPr>
        <w:t xml:space="preserve">Метою </w:t>
      </w:r>
      <w:r w:rsidR="00516851">
        <w:rPr>
          <w:bCs/>
        </w:rPr>
        <w:t>проєкту наказу</w:t>
      </w:r>
      <w:r w:rsidR="00516851" w:rsidRPr="00775393">
        <w:rPr>
          <w:bCs/>
        </w:rPr>
        <w:t xml:space="preserve"> Міністерства інфраструктури України </w:t>
      </w:r>
      <w:r w:rsidR="00516851" w:rsidRPr="00775393">
        <w:rPr>
          <w:szCs w:val="28"/>
        </w:rPr>
        <w:t>«</w:t>
      </w:r>
      <w:r w:rsidR="00516851" w:rsidRPr="00775393">
        <w:rPr>
          <w:rFonts w:eastAsia="Calibri"/>
          <w:iCs/>
          <w:szCs w:val="28"/>
          <w:lang w:eastAsia="en-US"/>
        </w:rPr>
        <w:t>Про затвердження Вимог щодо остійності пасажирських суден</w:t>
      </w:r>
      <w:r w:rsidR="00C85942">
        <w:rPr>
          <w:rFonts w:eastAsia="Calibri"/>
          <w:iCs/>
          <w:szCs w:val="28"/>
          <w:lang w:eastAsia="en-US"/>
        </w:rPr>
        <w:t xml:space="preserve"> </w:t>
      </w:r>
      <w:r w:rsidR="00516851" w:rsidRPr="00775393">
        <w:rPr>
          <w:rFonts w:eastAsia="Calibri"/>
          <w:color w:val="212529"/>
          <w:szCs w:val="28"/>
          <w:shd w:val="clear" w:color="auto" w:fill="FFFFFF"/>
          <w:lang w:eastAsia="en-US"/>
        </w:rPr>
        <w:t xml:space="preserve"> ро-ро</w:t>
      </w:r>
      <w:r w:rsidR="00516851" w:rsidRPr="00775393">
        <w:rPr>
          <w:szCs w:val="28"/>
        </w:rPr>
        <w:t xml:space="preserve">» (далі – проєкт </w:t>
      </w:r>
      <w:r w:rsidRPr="00930B45">
        <w:rPr>
          <w:szCs w:val="28"/>
        </w:rPr>
        <w:t>акта</w:t>
      </w:r>
      <w:r w:rsidR="00516851">
        <w:rPr>
          <w:szCs w:val="28"/>
        </w:rPr>
        <w:t>)</w:t>
      </w:r>
      <w:r w:rsidRPr="00930B45">
        <w:rPr>
          <w:szCs w:val="28"/>
        </w:rPr>
        <w:t xml:space="preserve"> є встановлення </w:t>
      </w:r>
      <w:r>
        <w:rPr>
          <w:szCs w:val="28"/>
        </w:rPr>
        <w:t xml:space="preserve">на національному рівні </w:t>
      </w:r>
      <w:r w:rsidRPr="00930B45">
        <w:rPr>
          <w:szCs w:val="28"/>
        </w:rPr>
        <w:t>особливих вимог щодо остійності пасажирських суден</w:t>
      </w:r>
      <w:r w:rsidR="007A1E24">
        <w:rPr>
          <w:szCs w:val="28"/>
        </w:rPr>
        <w:t xml:space="preserve"> </w:t>
      </w:r>
      <w:r w:rsidRPr="00930B45">
        <w:rPr>
          <w:szCs w:val="28"/>
        </w:rPr>
        <w:t xml:space="preserve"> </w:t>
      </w:r>
      <w:r w:rsidR="00C85942">
        <w:rPr>
          <w:szCs w:val="28"/>
        </w:rPr>
        <w:t xml:space="preserve"> </w:t>
      </w:r>
      <w:r w:rsidRPr="00930B45">
        <w:rPr>
          <w:szCs w:val="28"/>
        </w:rPr>
        <w:t xml:space="preserve">ро-ро, що підвищить їх живучість у </w:t>
      </w:r>
      <w:r w:rsidR="00516851">
        <w:rPr>
          <w:szCs w:val="28"/>
        </w:rPr>
        <w:t>разі</w:t>
      </w:r>
      <w:r w:rsidR="00516851" w:rsidRPr="00930B45">
        <w:rPr>
          <w:szCs w:val="28"/>
        </w:rPr>
        <w:t xml:space="preserve"> </w:t>
      </w:r>
      <w:r w:rsidRPr="00930B45">
        <w:rPr>
          <w:szCs w:val="28"/>
        </w:rPr>
        <w:t>пошкодження під час аварійної морської події, забезпечення виконання міжнародно-правових зобов</w:t>
      </w:r>
      <w:r w:rsidR="00516851">
        <w:rPr>
          <w:szCs w:val="28"/>
        </w:rPr>
        <w:t>’</w:t>
      </w:r>
      <w:r w:rsidRPr="00930B45">
        <w:rPr>
          <w:szCs w:val="28"/>
        </w:rPr>
        <w:t>язань</w:t>
      </w:r>
      <w:r w:rsidR="00516851" w:rsidRPr="00516851">
        <w:rPr>
          <w:szCs w:val="28"/>
        </w:rPr>
        <w:t xml:space="preserve"> </w:t>
      </w:r>
      <w:r w:rsidR="00516851" w:rsidRPr="00930B45">
        <w:rPr>
          <w:szCs w:val="28"/>
        </w:rPr>
        <w:t>Україн</w:t>
      </w:r>
      <w:r w:rsidR="00516851">
        <w:rPr>
          <w:szCs w:val="28"/>
        </w:rPr>
        <w:t>и</w:t>
      </w:r>
      <w:r w:rsidRPr="00930B45">
        <w:rPr>
          <w:szCs w:val="28"/>
        </w:rPr>
        <w:t>, передбачених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</w:t>
      </w:r>
      <w:r w:rsidR="00516851">
        <w:rPr>
          <w:szCs w:val="28"/>
        </w:rPr>
        <w:t xml:space="preserve"> </w:t>
      </w:r>
      <w:r w:rsidRPr="00930B45">
        <w:rPr>
          <w:szCs w:val="28"/>
        </w:rPr>
        <w:t xml:space="preserve">– Угода), а також підвищення </w:t>
      </w:r>
      <w:r w:rsidR="00516851">
        <w:rPr>
          <w:szCs w:val="28"/>
        </w:rPr>
        <w:t xml:space="preserve">рівня </w:t>
      </w:r>
      <w:r>
        <w:rPr>
          <w:szCs w:val="28"/>
        </w:rPr>
        <w:t>безпеки на морському транспорті.</w:t>
      </w:r>
    </w:p>
    <w:p w14:paraId="783D90EC" w14:textId="77777777" w:rsidR="0077122A" w:rsidRDefault="0077122A" w:rsidP="00516851">
      <w:pPr>
        <w:tabs>
          <w:tab w:val="left" w:pos="709"/>
        </w:tabs>
        <w:ind w:firstLine="567"/>
        <w:jc w:val="both"/>
      </w:pPr>
    </w:p>
    <w:p w14:paraId="6CEDB906" w14:textId="61745C1F" w:rsidR="00242686" w:rsidRDefault="0077122A" w:rsidP="00351D74">
      <w:pPr>
        <w:tabs>
          <w:tab w:val="left" w:pos="709"/>
        </w:tabs>
        <w:ind w:firstLine="567"/>
        <w:jc w:val="both"/>
        <w:rPr>
          <w:b/>
          <w:szCs w:val="28"/>
        </w:rPr>
      </w:pPr>
      <w:r>
        <w:rPr>
          <w:b/>
        </w:rPr>
        <w:t>2</w:t>
      </w:r>
      <w:r w:rsidR="006463CF" w:rsidRPr="00CC4B1F">
        <w:rPr>
          <w:b/>
        </w:rPr>
        <w:t xml:space="preserve">. </w:t>
      </w:r>
      <w:r w:rsidR="00696895">
        <w:rPr>
          <w:b/>
          <w:szCs w:val="28"/>
        </w:rPr>
        <w:t xml:space="preserve">Обґрунтування </w:t>
      </w:r>
      <w:r w:rsidR="00242686" w:rsidRPr="00F72C15">
        <w:rPr>
          <w:b/>
          <w:szCs w:val="28"/>
        </w:rPr>
        <w:t xml:space="preserve"> </w:t>
      </w:r>
      <w:r w:rsidR="00696895">
        <w:rPr>
          <w:b/>
          <w:szCs w:val="28"/>
        </w:rPr>
        <w:t>необхідності прийняття акта</w:t>
      </w:r>
    </w:p>
    <w:p w14:paraId="76E00ECB" w14:textId="4CDF5BF3" w:rsidR="00775393" w:rsidRDefault="00775393" w:rsidP="0015576F">
      <w:pPr>
        <w:ind w:firstLine="567"/>
        <w:jc w:val="both"/>
        <w:rPr>
          <w:bCs/>
        </w:rPr>
      </w:pPr>
      <w:r w:rsidRPr="00C24496">
        <w:rPr>
          <w:bCs/>
        </w:rPr>
        <w:t xml:space="preserve">Додатком ХХХІІ до Угоди передбачено імплементацію </w:t>
      </w:r>
      <w:r w:rsidR="00516851">
        <w:rPr>
          <w:bCs/>
        </w:rPr>
        <w:t>в</w:t>
      </w:r>
      <w:r w:rsidR="00516851" w:rsidRPr="00C24496">
        <w:rPr>
          <w:bCs/>
        </w:rPr>
        <w:t xml:space="preserve"> </w:t>
      </w:r>
      <w:r w:rsidRPr="00C24496">
        <w:rPr>
          <w:bCs/>
        </w:rPr>
        <w:t>національн</w:t>
      </w:r>
      <w:r w:rsidR="00516851">
        <w:rPr>
          <w:bCs/>
        </w:rPr>
        <w:t>е</w:t>
      </w:r>
      <w:r w:rsidRPr="00C24496">
        <w:rPr>
          <w:bCs/>
        </w:rPr>
        <w:t xml:space="preserve"> законодавств</w:t>
      </w:r>
      <w:r w:rsidR="00516851">
        <w:rPr>
          <w:bCs/>
        </w:rPr>
        <w:t>о</w:t>
      </w:r>
      <w:r w:rsidRPr="00C24496">
        <w:rPr>
          <w:bCs/>
        </w:rPr>
        <w:t xml:space="preserve"> Директиви 2003/25/ЄС </w:t>
      </w:r>
      <w:r w:rsidR="00503363">
        <w:rPr>
          <w:bCs/>
        </w:rPr>
        <w:t xml:space="preserve">Європейського Парламенту і Ради </w:t>
      </w:r>
      <w:r>
        <w:rPr>
          <w:bCs/>
        </w:rPr>
        <w:t xml:space="preserve">від </w:t>
      </w:r>
      <w:r w:rsidRPr="009E4EBA">
        <w:rPr>
          <w:bCs/>
        </w:rPr>
        <w:t>14</w:t>
      </w:r>
      <w:r w:rsidR="00516851">
        <w:rPr>
          <w:bCs/>
        </w:rPr>
        <w:t> </w:t>
      </w:r>
      <w:r w:rsidRPr="009E4EBA">
        <w:rPr>
          <w:bCs/>
        </w:rPr>
        <w:t xml:space="preserve">квітня 2003 року </w:t>
      </w:r>
      <w:r w:rsidRPr="00C24496">
        <w:rPr>
          <w:bCs/>
        </w:rPr>
        <w:t xml:space="preserve">про </w:t>
      </w:r>
      <w:r w:rsidR="00503363">
        <w:rPr>
          <w:bCs/>
        </w:rPr>
        <w:t>спеціальні</w:t>
      </w:r>
      <w:r w:rsidR="00503363" w:rsidRPr="00C24496">
        <w:rPr>
          <w:bCs/>
        </w:rPr>
        <w:t xml:space="preserve"> </w:t>
      </w:r>
      <w:r w:rsidRPr="00C24496">
        <w:rPr>
          <w:bCs/>
        </w:rPr>
        <w:t>вимог</w:t>
      </w:r>
      <w:r w:rsidR="00503363">
        <w:rPr>
          <w:bCs/>
        </w:rPr>
        <w:t>и</w:t>
      </w:r>
      <w:r w:rsidRPr="00C24496">
        <w:rPr>
          <w:bCs/>
        </w:rPr>
        <w:t xml:space="preserve"> до остійності пасажирських суден  </w:t>
      </w:r>
      <w:r>
        <w:rPr>
          <w:bCs/>
        </w:rPr>
        <w:t xml:space="preserve">ро-ро </w:t>
      </w:r>
      <w:r w:rsidRPr="00AA6D26">
        <w:rPr>
          <w:bCs/>
        </w:rPr>
        <w:t>(далі</w:t>
      </w:r>
      <w:r>
        <w:rPr>
          <w:bCs/>
        </w:rPr>
        <w:t xml:space="preserve"> </w:t>
      </w:r>
      <w:r w:rsidR="00516851">
        <w:rPr>
          <w:bCs/>
        </w:rPr>
        <w:t>−</w:t>
      </w:r>
      <w:r>
        <w:rPr>
          <w:bCs/>
        </w:rPr>
        <w:t xml:space="preserve"> </w:t>
      </w:r>
      <w:r w:rsidRPr="00AA6D26">
        <w:rPr>
          <w:bCs/>
        </w:rPr>
        <w:t>Директива 2003/25</w:t>
      </w:r>
      <w:r>
        <w:rPr>
          <w:bCs/>
        </w:rPr>
        <w:t>/ЄС</w:t>
      </w:r>
      <w:r w:rsidRPr="00AA6D26">
        <w:rPr>
          <w:bCs/>
        </w:rPr>
        <w:t xml:space="preserve">) </w:t>
      </w:r>
      <w:r>
        <w:rPr>
          <w:bCs/>
        </w:rPr>
        <w:t>протягом трьох років з дати набрання чинності Угодою</w:t>
      </w:r>
      <w:r w:rsidRPr="00C24496">
        <w:rPr>
          <w:bCs/>
        </w:rPr>
        <w:t xml:space="preserve">. </w:t>
      </w:r>
    </w:p>
    <w:p w14:paraId="0CA46614" w14:textId="2FD75A9C" w:rsidR="00516851" w:rsidRDefault="00775393" w:rsidP="0015576F">
      <w:pPr>
        <w:ind w:firstLine="567"/>
        <w:jc w:val="both"/>
        <w:rPr>
          <w:bCs/>
        </w:rPr>
      </w:pPr>
      <w:r>
        <w:rPr>
          <w:bCs/>
        </w:rPr>
        <w:t>Ж</w:t>
      </w:r>
      <w:r w:rsidRPr="00100C1D">
        <w:rPr>
          <w:bCs/>
        </w:rPr>
        <w:t>ивучість пасажирських суден</w:t>
      </w:r>
      <w:r w:rsidR="007A1E24">
        <w:rPr>
          <w:bCs/>
        </w:rPr>
        <w:t xml:space="preserve"> </w:t>
      </w:r>
      <w:r w:rsidRPr="00100C1D">
        <w:rPr>
          <w:bCs/>
        </w:rPr>
        <w:t xml:space="preserve"> ро-ро після пошкодження внаслідок зіткнення, як визначено стандартом аварійної остійності, </w:t>
      </w:r>
      <w:r w:rsidR="00516851">
        <w:rPr>
          <w:bCs/>
        </w:rPr>
        <w:t>«</w:t>
      </w:r>
      <w:r w:rsidRPr="00100C1D">
        <w:rPr>
          <w:bCs/>
        </w:rPr>
        <w:t>є основним чинником д</w:t>
      </w:r>
      <w:r>
        <w:rPr>
          <w:bCs/>
        </w:rPr>
        <w:t>ля безпеки пасажирів та екіпажу</w:t>
      </w:r>
      <w:r w:rsidR="00503363">
        <w:rPr>
          <w:bCs/>
        </w:rPr>
        <w:t>,</w:t>
      </w:r>
      <w:r w:rsidRPr="00100C1D">
        <w:rPr>
          <w:bCs/>
        </w:rPr>
        <w:t xml:space="preserve"> та є особливо важливою для </w:t>
      </w:r>
      <w:r>
        <w:rPr>
          <w:bCs/>
        </w:rPr>
        <w:t xml:space="preserve">успішності проведення </w:t>
      </w:r>
      <w:r w:rsidRPr="00100C1D">
        <w:rPr>
          <w:bCs/>
        </w:rPr>
        <w:t>пошуково-рятувальних операцій</w:t>
      </w:r>
      <w:r>
        <w:rPr>
          <w:bCs/>
        </w:rPr>
        <w:t xml:space="preserve"> на морі</w:t>
      </w:r>
      <w:r w:rsidR="00516851">
        <w:rPr>
          <w:bCs/>
        </w:rPr>
        <w:t>»</w:t>
      </w:r>
      <w:r>
        <w:rPr>
          <w:bCs/>
        </w:rPr>
        <w:t xml:space="preserve">. </w:t>
      </w:r>
    </w:p>
    <w:p w14:paraId="19ECC923" w14:textId="73BBEAA3" w:rsidR="00775393" w:rsidRDefault="00775393" w:rsidP="0015576F">
      <w:pPr>
        <w:ind w:firstLine="567"/>
        <w:jc w:val="both"/>
        <w:rPr>
          <w:bCs/>
        </w:rPr>
      </w:pPr>
      <w:r w:rsidRPr="00AB2F08">
        <w:rPr>
          <w:bCs/>
        </w:rPr>
        <w:t>Загальні вимоги до остійності пасажирських суден</w:t>
      </w:r>
      <w:r w:rsidR="007A1E24">
        <w:rPr>
          <w:bCs/>
        </w:rPr>
        <w:t xml:space="preserve"> </w:t>
      </w:r>
      <w:r w:rsidRPr="00AB2F08">
        <w:rPr>
          <w:bCs/>
        </w:rPr>
        <w:t xml:space="preserve"> ро-ро в пошкодженому стані бул</w:t>
      </w:r>
      <w:r w:rsidR="00516851">
        <w:rPr>
          <w:bCs/>
        </w:rPr>
        <w:t>о</w:t>
      </w:r>
      <w:r w:rsidRPr="00AB2F08">
        <w:rPr>
          <w:bCs/>
        </w:rPr>
        <w:t xml:space="preserve"> запроваджен</w:t>
      </w:r>
      <w:r w:rsidR="00516851">
        <w:rPr>
          <w:bCs/>
        </w:rPr>
        <w:t>о</w:t>
      </w:r>
      <w:r w:rsidRPr="00AB2F08">
        <w:rPr>
          <w:bCs/>
        </w:rPr>
        <w:t xml:space="preserve"> на міжнародному рівні Конференцією </w:t>
      </w:r>
      <w:r w:rsidR="00503363">
        <w:rPr>
          <w:bCs/>
        </w:rPr>
        <w:t xml:space="preserve">1990 року </w:t>
      </w:r>
      <w:r w:rsidRPr="00AB2F08">
        <w:rPr>
          <w:bCs/>
        </w:rPr>
        <w:t>з охорони людського життя на морі</w:t>
      </w:r>
      <w:r>
        <w:rPr>
          <w:bCs/>
        </w:rPr>
        <w:t xml:space="preserve"> </w:t>
      </w:r>
      <w:r w:rsidR="00503363">
        <w:rPr>
          <w:bCs/>
        </w:rPr>
        <w:t>(стандарт СОЛАС 90)</w:t>
      </w:r>
      <w:r w:rsidRPr="00AB2F08">
        <w:rPr>
          <w:bCs/>
        </w:rPr>
        <w:t xml:space="preserve"> та включен</w:t>
      </w:r>
      <w:r w:rsidR="00516851">
        <w:rPr>
          <w:bCs/>
        </w:rPr>
        <w:t>о</w:t>
      </w:r>
      <w:r w:rsidRPr="00AB2F08">
        <w:rPr>
          <w:bCs/>
        </w:rPr>
        <w:t xml:space="preserve"> </w:t>
      </w:r>
      <w:r w:rsidR="00516851">
        <w:rPr>
          <w:bCs/>
        </w:rPr>
        <w:t>до</w:t>
      </w:r>
      <w:r w:rsidRPr="00AB2F08">
        <w:rPr>
          <w:bCs/>
        </w:rPr>
        <w:t xml:space="preserve"> </w:t>
      </w:r>
      <w:r w:rsidR="00516851">
        <w:rPr>
          <w:bCs/>
        </w:rPr>
        <w:t>П</w:t>
      </w:r>
      <w:r w:rsidRPr="00AB2F08">
        <w:rPr>
          <w:bCs/>
        </w:rPr>
        <w:t>равил</w:t>
      </w:r>
      <w:r w:rsidR="00516851">
        <w:rPr>
          <w:bCs/>
        </w:rPr>
        <w:t>а</w:t>
      </w:r>
      <w:r w:rsidRPr="00AB2F08">
        <w:rPr>
          <w:bCs/>
        </w:rPr>
        <w:t xml:space="preserve"> II-1/В/8Конвенції СОЛАС</w:t>
      </w:r>
      <w:r w:rsidR="00503363">
        <w:rPr>
          <w:bCs/>
        </w:rPr>
        <w:t>.</w:t>
      </w:r>
    </w:p>
    <w:p w14:paraId="2BECFC36" w14:textId="7732D7B6" w:rsidR="00775393" w:rsidRPr="00C24496" w:rsidRDefault="00775393" w:rsidP="0015576F">
      <w:pPr>
        <w:ind w:firstLine="567"/>
        <w:jc w:val="both"/>
        <w:rPr>
          <w:bCs/>
        </w:rPr>
      </w:pPr>
      <w:r>
        <w:rPr>
          <w:bCs/>
        </w:rPr>
        <w:t>Н</w:t>
      </w:r>
      <w:r w:rsidRPr="00C24496">
        <w:rPr>
          <w:bCs/>
        </w:rPr>
        <w:t xml:space="preserve">а сьогодні національним законодавством не </w:t>
      </w:r>
      <w:r>
        <w:rPr>
          <w:bCs/>
        </w:rPr>
        <w:t xml:space="preserve">врегульовано </w:t>
      </w:r>
      <w:r w:rsidRPr="00C24496">
        <w:rPr>
          <w:bCs/>
        </w:rPr>
        <w:t>питання остійності пасажирських суден</w:t>
      </w:r>
      <w:r w:rsidR="007A1E24">
        <w:rPr>
          <w:bCs/>
        </w:rPr>
        <w:t xml:space="preserve"> </w:t>
      </w:r>
      <w:r w:rsidRPr="00C24496">
        <w:rPr>
          <w:bCs/>
        </w:rPr>
        <w:t xml:space="preserve"> ро-ро</w:t>
      </w:r>
      <w:r w:rsidR="00503363">
        <w:rPr>
          <w:bCs/>
        </w:rPr>
        <w:t>,</w:t>
      </w:r>
      <w:r>
        <w:rPr>
          <w:bCs/>
        </w:rPr>
        <w:t xml:space="preserve"> як це передбачено Директивою</w:t>
      </w:r>
      <w:r w:rsidRPr="00FA7375">
        <w:rPr>
          <w:bCs/>
        </w:rPr>
        <w:t xml:space="preserve"> 2003/25/ЄС.</w:t>
      </w:r>
      <w:r w:rsidRPr="00C24496">
        <w:rPr>
          <w:bCs/>
        </w:rPr>
        <w:t xml:space="preserve"> </w:t>
      </w:r>
      <w:r>
        <w:rPr>
          <w:bCs/>
        </w:rPr>
        <w:t>Отже</w:t>
      </w:r>
      <w:r w:rsidRPr="00C24496">
        <w:rPr>
          <w:bCs/>
        </w:rPr>
        <w:t>, об’єктивн</w:t>
      </w:r>
      <w:r w:rsidR="00516851">
        <w:rPr>
          <w:bCs/>
        </w:rPr>
        <w:t>ою</w:t>
      </w:r>
      <w:r w:rsidRPr="00C24496">
        <w:rPr>
          <w:bCs/>
        </w:rPr>
        <w:t xml:space="preserve"> необхідніст</w:t>
      </w:r>
      <w:r w:rsidR="00516851">
        <w:rPr>
          <w:bCs/>
        </w:rPr>
        <w:t>ю є</w:t>
      </w:r>
      <w:r w:rsidRPr="00C24496">
        <w:rPr>
          <w:bCs/>
        </w:rPr>
        <w:t xml:space="preserve"> запровадження в Україні </w:t>
      </w:r>
      <w:r>
        <w:rPr>
          <w:bCs/>
        </w:rPr>
        <w:t xml:space="preserve">на національному рівні </w:t>
      </w:r>
      <w:r w:rsidRPr="00C24496">
        <w:rPr>
          <w:bCs/>
        </w:rPr>
        <w:t xml:space="preserve">вимог до остійності </w:t>
      </w:r>
      <w:r w:rsidRPr="003B4134">
        <w:rPr>
          <w:bCs/>
        </w:rPr>
        <w:t>пасажирських суден</w:t>
      </w:r>
      <w:r w:rsidR="007A1E24">
        <w:rPr>
          <w:bCs/>
        </w:rPr>
        <w:t xml:space="preserve"> </w:t>
      </w:r>
      <w:r w:rsidRPr="003B4134">
        <w:rPr>
          <w:bCs/>
        </w:rPr>
        <w:t xml:space="preserve"> ро-ро</w:t>
      </w:r>
      <w:r>
        <w:rPr>
          <w:bCs/>
        </w:rPr>
        <w:t xml:space="preserve"> відповідно до </w:t>
      </w:r>
      <w:r w:rsidRPr="00AB2F08">
        <w:rPr>
          <w:bCs/>
        </w:rPr>
        <w:t xml:space="preserve">Директиви 2003/25/ЄС </w:t>
      </w:r>
      <w:r>
        <w:rPr>
          <w:bCs/>
        </w:rPr>
        <w:t>для підвищення</w:t>
      </w:r>
      <w:r w:rsidRPr="003B4134">
        <w:rPr>
          <w:bCs/>
        </w:rPr>
        <w:t xml:space="preserve"> їх живуч</w:t>
      </w:r>
      <w:r>
        <w:rPr>
          <w:bCs/>
        </w:rPr>
        <w:t>о</w:t>
      </w:r>
      <w:r w:rsidRPr="003B4134">
        <w:rPr>
          <w:bCs/>
        </w:rPr>
        <w:t>ст</w:t>
      </w:r>
      <w:r>
        <w:rPr>
          <w:bCs/>
        </w:rPr>
        <w:t>і</w:t>
      </w:r>
      <w:r w:rsidRPr="003B4134">
        <w:rPr>
          <w:bCs/>
        </w:rPr>
        <w:t xml:space="preserve"> </w:t>
      </w:r>
      <w:r w:rsidR="00516851">
        <w:rPr>
          <w:bCs/>
        </w:rPr>
        <w:t>в разі</w:t>
      </w:r>
      <w:r w:rsidRPr="003B4134">
        <w:rPr>
          <w:bCs/>
        </w:rPr>
        <w:t xml:space="preserve"> пошкодження під час аварійної морської події та забезпечення виконання міжнародно-правових зобов</w:t>
      </w:r>
      <w:r w:rsidR="00516851">
        <w:rPr>
          <w:bCs/>
        </w:rPr>
        <w:t>’</w:t>
      </w:r>
      <w:r w:rsidRPr="003B4134">
        <w:rPr>
          <w:bCs/>
        </w:rPr>
        <w:t>язань</w:t>
      </w:r>
      <w:r w:rsidR="00516851" w:rsidRPr="00516851">
        <w:rPr>
          <w:bCs/>
        </w:rPr>
        <w:t xml:space="preserve"> </w:t>
      </w:r>
      <w:r w:rsidR="00516851" w:rsidRPr="003B4134">
        <w:rPr>
          <w:bCs/>
        </w:rPr>
        <w:t>Україн</w:t>
      </w:r>
      <w:r w:rsidR="00516851">
        <w:rPr>
          <w:bCs/>
        </w:rPr>
        <w:t>и</w:t>
      </w:r>
      <w:r w:rsidRPr="003B4134">
        <w:rPr>
          <w:bCs/>
        </w:rPr>
        <w:t>, передбачених Угодою</w:t>
      </w:r>
      <w:r>
        <w:rPr>
          <w:bCs/>
        </w:rPr>
        <w:t xml:space="preserve">.  </w:t>
      </w:r>
    </w:p>
    <w:p w14:paraId="3D947BCF" w14:textId="77777777" w:rsidR="00775393" w:rsidRDefault="00775393" w:rsidP="00516851">
      <w:pPr>
        <w:tabs>
          <w:tab w:val="left" w:pos="709"/>
          <w:tab w:val="left" w:pos="4255"/>
        </w:tabs>
        <w:ind w:firstLine="567"/>
        <w:jc w:val="both"/>
        <w:rPr>
          <w:bCs/>
        </w:rPr>
      </w:pPr>
    </w:p>
    <w:p w14:paraId="045E8606" w14:textId="3CBC83AB" w:rsidR="006463CF" w:rsidRPr="00242686" w:rsidRDefault="0077122A" w:rsidP="00351D74">
      <w:pPr>
        <w:tabs>
          <w:tab w:val="left" w:pos="709"/>
          <w:tab w:val="left" w:pos="4255"/>
        </w:tabs>
        <w:ind w:firstLine="567"/>
        <w:jc w:val="both"/>
        <w:rPr>
          <w:b/>
          <w:bCs/>
          <w:color w:val="000000"/>
          <w:shd w:val="clear" w:color="auto" w:fill="FFFFFF"/>
        </w:rPr>
      </w:pPr>
      <w:r w:rsidRPr="00242686">
        <w:rPr>
          <w:b/>
        </w:rPr>
        <w:t>3</w:t>
      </w:r>
      <w:r w:rsidR="006463CF" w:rsidRPr="00242686">
        <w:rPr>
          <w:b/>
        </w:rPr>
        <w:t xml:space="preserve">. </w:t>
      </w:r>
      <w:r w:rsidR="00696895">
        <w:rPr>
          <w:b/>
          <w:bCs/>
          <w:color w:val="000000"/>
          <w:shd w:val="clear" w:color="auto" w:fill="FFFFFF"/>
        </w:rPr>
        <w:t>Основні положення</w:t>
      </w:r>
      <w:r w:rsidRPr="00242686">
        <w:rPr>
          <w:b/>
          <w:bCs/>
          <w:color w:val="000000"/>
          <w:shd w:val="clear" w:color="auto" w:fill="FFFFFF"/>
        </w:rPr>
        <w:t xml:space="preserve"> </w:t>
      </w:r>
      <w:r w:rsidR="000C20B9" w:rsidRPr="007A1E24">
        <w:rPr>
          <w:b/>
          <w:bCs/>
          <w:color w:val="000000"/>
          <w:shd w:val="clear" w:color="auto" w:fill="FFFFFF"/>
        </w:rPr>
        <w:t xml:space="preserve">проекту </w:t>
      </w:r>
      <w:r w:rsidRPr="00242686">
        <w:rPr>
          <w:b/>
          <w:bCs/>
          <w:color w:val="000000"/>
          <w:shd w:val="clear" w:color="auto" w:fill="FFFFFF"/>
        </w:rPr>
        <w:t>акта</w:t>
      </w:r>
    </w:p>
    <w:p w14:paraId="26F7326D" w14:textId="748A65AA" w:rsidR="00775393" w:rsidRDefault="00775393" w:rsidP="0015576F">
      <w:pPr>
        <w:ind w:firstLine="567"/>
        <w:jc w:val="both"/>
        <w:rPr>
          <w:rStyle w:val="rvts0"/>
          <w:szCs w:val="28"/>
        </w:rPr>
      </w:pPr>
      <w:r>
        <w:rPr>
          <w:color w:val="000000"/>
          <w:lang w:eastAsia="uk-UA"/>
        </w:rPr>
        <w:t xml:space="preserve">Проєкт акта встановлює на національному рівні вимоги </w:t>
      </w:r>
      <w:r>
        <w:rPr>
          <w:rStyle w:val="rvts0"/>
          <w:szCs w:val="28"/>
        </w:rPr>
        <w:t>щодо остійності пасажирських суден</w:t>
      </w:r>
      <w:r w:rsidR="00C85942">
        <w:rPr>
          <w:rStyle w:val="rvts0"/>
          <w:szCs w:val="28"/>
        </w:rPr>
        <w:t xml:space="preserve"> </w:t>
      </w:r>
      <w:r w:rsidRPr="004F47B1">
        <w:rPr>
          <w:rStyle w:val="rvts0"/>
          <w:szCs w:val="28"/>
        </w:rPr>
        <w:t xml:space="preserve"> </w:t>
      </w:r>
      <w:r w:rsidR="007A1E24">
        <w:rPr>
          <w:rStyle w:val="rvts0"/>
          <w:szCs w:val="28"/>
        </w:rPr>
        <w:t xml:space="preserve"> </w:t>
      </w:r>
      <w:r>
        <w:rPr>
          <w:rStyle w:val="rvts0"/>
          <w:szCs w:val="28"/>
        </w:rPr>
        <w:t>ро-ро з метою</w:t>
      </w:r>
      <w:r w:rsidRPr="004F47B1">
        <w:rPr>
          <w:rStyle w:val="rvts0"/>
          <w:szCs w:val="28"/>
        </w:rPr>
        <w:t xml:space="preserve"> підви</w:t>
      </w:r>
      <w:r>
        <w:rPr>
          <w:rStyle w:val="rvts0"/>
          <w:szCs w:val="28"/>
        </w:rPr>
        <w:t xml:space="preserve">щення рівня безпеки експлуатації таких суден та </w:t>
      </w:r>
      <w:r w:rsidRPr="00F75706">
        <w:rPr>
          <w:szCs w:val="28"/>
        </w:rPr>
        <w:t>збереження людського життя</w:t>
      </w:r>
      <w:r>
        <w:rPr>
          <w:rStyle w:val="rvts0"/>
          <w:szCs w:val="28"/>
        </w:rPr>
        <w:t xml:space="preserve"> </w:t>
      </w:r>
      <w:r w:rsidR="00516851">
        <w:rPr>
          <w:rStyle w:val="rvts0"/>
          <w:szCs w:val="28"/>
        </w:rPr>
        <w:t>в</w:t>
      </w:r>
      <w:r>
        <w:rPr>
          <w:rStyle w:val="rvts0"/>
          <w:szCs w:val="28"/>
        </w:rPr>
        <w:t xml:space="preserve"> разі пошкодження суден </w:t>
      </w:r>
      <w:r w:rsidR="00516851">
        <w:rPr>
          <w:rStyle w:val="rvts0"/>
          <w:szCs w:val="28"/>
        </w:rPr>
        <w:t>унаслідок</w:t>
      </w:r>
      <w:r>
        <w:rPr>
          <w:rStyle w:val="rvts0"/>
          <w:szCs w:val="28"/>
        </w:rPr>
        <w:t xml:space="preserve"> аварійної морської події.  </w:t>
      </w:r>
    </w:p>
    <w:p w14:paraId="74564C19" w14:textId="7C6B1108" w:rsidR="00775393" w:rsidRDefault="00775393" w:rsidP="0015576F">
      <w:pPr>
        <w:ind w:firstLine="567"/>
        <w:jc w:val="both"/>
        <w:rPr>
          <w:bCs/>
          <w:szCs w:val="28"/>
        </w:rPr>
      </w:pPr>
      <w:r>
        <w:rPr>
          <w:szCs w:val="28"/>
        </w:rPr>
        <w:t>П</w:t>
      </w:r>
      <w:r w:rsidR="00516851">
        <w:rPr>
          <w:szCs w:val="28"/>
        </w:rPr>
        <w:t xml:space="preserve">ри цьому </w:t>
      </w:r>
      <w:proofErr w:type="spellStart"/>
      <w:r w:rsidR="00516851">
        <w:rPr>
          <w:szCs w:val="28"/>
        </w:rPr>
        <w:t>п</w:t>
      </w:r>
      <w:r>
        <w:rPr>
          <w:szCs w:val="28"/>
        </w:rPr>
        <w:t>роєктом</w:t>
      </w:r>
      <w:proofErr w:type="spellEnd"/>
      <w:r>
        <w:rPr>
          <w:szCs w:val="28"/>
        </w:rPr>
        <w:t xml:space="preserve"> акта передбачається</w:t>
      </w:r>
      <w:r w:rsidR="00516851">
        <w:rPr>
          <w:szCs w:val="28"/>
        </w:rPr>
        <w:t>, що</w:t>
      </w:r>
      <w:r>
        <w:rPr>
          <w:szCs w:val="28"/>
        </w:rPr>
        <w:t xml:space="preserve"> компетентни</w:t>
      </w:r>
      <w:r w:rsidR="00516851">
        <w:rPr>
          <w:szCs w:val="28"/>
        </w:rPr>
        <w:t>й</w:t>
      </w:r>
      <w:r>
        <w:rPr>
          <w:szCs w:val="28"/>
        </w:rPr>
        <w:t xml:space="preserve"> орган або уповноважен</w:t>
      </w:r>
      <w:r w:rsidR="00516851">
        <w:rPr>
          <w:szCs w:val="28"/>
        </w:rPr>
        <w:t>і</w:t>
      </w:r>
      <w:r>
        <w:rPr>
          <w:szCs w:val="28"/>
        </w:rPr>
        <w:t xml:space="preserve"> ним визнан</w:t>
      </w:r>
      <w:r w:rsidR="00516851">
        <w:rPr>
          <w:szCs w:val="28"/>
        </w:rPr>
        <w:t>і</w:t>
      </w:r>
      <w:r>
        <w:rPr>
          <w:szCs w:val="28"/>
        </w:rPr>
        <w:t xml:space="preserve"> організаці</w:t>
      </w:r>
      <w:r w:rsidR="00516851">
        <w:rPr>
          <w:szCs w:val="28"/>
        </w:rPr>
        <w:t>ї</w:t>
      </w:r>
      <w:r>
        <w:rPr>
          <w:szCs w:val="28"/>
        </w:rPr>
        <w:t xml:space="preserve"> </w:t>
      </w:r>
      <w:r w:rsidR="00516851">
        <w:rPr>
          <w:szCs w:val="28"/>
        </w:rPr>
        <w:t xml:space="preserve">видаватимуть </w:t>
      </w:r>
      <w:r w:rsidRPr="00B12D60">
        <w:rPr>
          <w:szCs w:val="28"/>
        </w:rPr>
        <w:t>свідоцтв</w:t>
      </w:r>
      <w:r w:rsidR="00516851">
        <w:rPr>
          <w:szCs w:val="28"/>
        </w:rPr>
        <w:t>о</w:t>
      </w:r>
      <w:r w:rsidRPr="00B12D60">
        <w:rPr>
          <w:szCs w:val="28"/>
        </w:rPr>
        <w:t xml:space="preserve">, що підтверджує </w:t>
      </w:r>
      <w:r w:rsidRPr="00B12D60">
        <w:rPr>
          <w:szCs w:val="28"/>
        </w:rPr>
        <w:lastRenderedPageBreak/>
        <w:t>відповідність</w:t>
      </w:r>
      <w:r>
        <w:rPr>
          <w:szCs w:val="28"/>
        </w:rPr>
        <w:t xml:space="preserve"> пасажирського судна </w:t>
      </w:r>
      <w:r w:rsidR="007A1E24">
        <w:rPr>
          <w:szCs w:val="28"/>
        </w:rPr>
        <w:t xml:space="preserve"> </w:t>
      </w:r>
      <w:r>
        <w:rPr>
          <w:szCs w:val="28"/>
        </w:rPr>
        <w:t>ро-ро</w:t>
      </w:r>
      <w:r w:rsidRPr="00B12D60">
        <w:rPr>
          <w:szCs w:val="28"/>
        </w:rPr>
        <w:t xml:space="preserve"> </w:t>
      </w:r>
      <w:r w:rsidR="00503363">
        <w:rPr>
          <w:szCs w:val="28"/>
        </w:rPr>
        <w:t>спеціальним</w:t>
      </w:r>
      <w:r w:rsidR="00503363" w:rsidRPr="00B12D60">
        <w:rPr>
          <w:szCs w:val="28"/>
        </w:rPr>
        <w:t xml:space="preserve"> </w:t>
      </w:r>
      <w:r w:rsidRPr="00B12D60">
        <w:rPr>
          <w:szCs w:val="28"/>
        </w:rPr>
        <w:t xml:space="preserve">вимогам до </w:t>
      </w:r>
      <w:r>
        <w:rPr>
          <w:szCs w:val="28"/>
        </w:rPr>
        <w:t>остійності, розробленим з урахуванням положень Директиви</w:t>
      </w:r>
      <w:r w:rsidRPr="00B12D60">
        <w:rPr>
          <w:szCs w:val="28"/>
        </w:rPr>
        <w:t xml:space="preserve"> </w:t>
      </w:r>
      <w:r w:rsidRPr="00B12D60">
        <w:rPr>
          <w:bCs/>
          <w:szCs w:val="28"/>
        </w:rPr>
        <w:t>2003/25/ЄС</w:t>
      </w:r>
      <w:r>
        <w:rPr>
          <w:bCs/>
          <w:szCs w:val="28"/>
        </w:rPr>
        <w:t>.</w:t>
      </w:r>
    </w:p>
    <w:p w14:paraId="7ACE0433" w14:textId="77777777" w:rsidR="00696895" w:rsidRDefault="00696895" w:rsidP="0015576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2DB24661" w14:textId="553127FE" w:rsidR="00864564" w:rsidRDefault="00696895" w:rsidP="0015576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4. Правові аспекти </w:t>
      </w:r>
    </w:p>
    <w:p w14:paraId="1668C30B" w14:textId="77777777" w:rsidR="0015576F" w:rsidRPr="00DD310A" w:rsidRDefault="0015576F" w:rsidP="0015576F">
      <w:pPr>
        <w:tabs>
          <w:tab w:val="left" w:pos="709"/>
        </w:tabs>
        <w:ind w:firstLine="567"/>
        <w:jc w:val="both"/>
        <w:rPr>
          <w:bCs/>
          <w:szCs w:val="28"/>
        </w:rPr>
      </w:pPr>
      <w:r>
        <w:t xml:space="preserve">Проєкт акта розроблено </w:t>
      </w:r>
      <w:r w:rsidRPr="00AE67FB">
        <w:rPr>
          <w:bCs/>
          <w:szCs w:val="28"/>
        </w:rPr>
        <w:t xml:space="preserve">на виконання </w:t>
      </w:r>
      <w:r w:rsidRPr="00E41C08">
        <w:rPr>
          <w:rFonts w:eastAsia="Calibri"/>
          <w:color w:val="212529"/>
          <w:szCs w:val="28"/>
          <w:shd w:val="clear" w:color="auto" w:fill="FFFFFF"/>
          <w:lang w:eastAsia="en-US"/>
        </w:rPr>
        <w:t xml:space="preserve">пункту 1839 </w:t>
      </w:r>
      <w:r>
        <w:rPr>
          <w:rFonts w:eastAsia="Calibri"/>
          <w:color w:val="212529"/>
          <w:szCs w:val="28"/>
          <w:shd w:val="clear" w:color="auto" w:fill="FFFFFF"/>
          <w:lang w:eastAsia="en-US"/>
        </w:rPr>
        <w:t>п</w:t>
      </w:r>
      <w:r w:rsidRPr="00E41C08">
        <w:rPr>
          <w:rFonts w:eastAsia="Calibri"/>
          <w:color w:val="212529"/>
          <w:szCs w:val="28"/>
          <w:shd w:val="clear" w:color="auto" w:fill="FFFFFF"/>
          <w:lang w:eastAsia="en-US"/>
        </w:rPr>
        <w:t>лану заходів з виконання Угоди</w:t>
      </w:r>
      <w:r>
        <w:rPr>
          <w:rFonts w:eastAsia="Calibri"/>
          <w:color w:val="212529"/>
          <w:szCs w:val="28"/>
          <w:shd w:val="clear" w:color="auto" w:fill="FFFFFF"/>
          <w:lang w:eastAsia="en-US"/>
        </w:rPr>
        <w:t xml:space="preserve"> </w:t>
      </w:r>
      <w:r w:rsidRPr="00930B45">
        <w:rPr>
          <w:szCs w:val="28"/>
        </w:rPr>
        <w:t>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Fonts w:eastAsia="Calibri"/>
          <w:color w:val="212529"/>
          <w:szCs w:val="28"/>
          <w:shd w:val="clear" w:color="auto" w:fill="FFFFFF"/>
          <w:lang w:eastAsia="en-US"/>
        </w:rPr>
        <w:t xml:space="preserve">, </w:t>
      </w:r>
      <w:r w:rsidRPr="00E41C08">
        <w:rPr>
          <w:rFonts w:eastAsia="Calibri"/>
          <w:color w:val="212529"/>
          <w:szCs w:val="28"/>
          <w:shd w:val="clear" w:color="auto" w:fill="FFFFFF"/>
          <w:lang w:eastAsia="en-US"/>
        </w:rPr>
        <w:t>затвердженого постановою Кабінету Міністрів України від 25 жовтня 2017 року №</w:t>
      </w:r>
      <w:r>
        <w:rPr>
          <w:rFonts w:eastAsia="Calibri"/>
          <w:color w:val="212529"/>
          <w:szCs w:val="28"/>
          <w:shd w:val="clear" w:color="auto" w:fill="FFFFFF"/>
          <w:lang w:eastAsia="en-US"/>
        </w:rPr>
        <w:t> </w:t>
      </w:r>
      <w:r w:rsidRPr="00E41C08">
        <w:rPr>
          <w:rFonts w:eastAsia="Calibri"/>
          <w:color w:val="212529"/>
          <w:szCs w:val="28"/>
          <w:shd w:val="clear" w:color="auto" w:fill="FFFFFF"/>
          <w:lang w:eastAsia="en-US"/>
        </w:rPr>
        <w:t>1106</w:t>
      </w:r>
      <w:r>
        <w:rPr>
          <w:bCs/>
          <w:szCs w:val="28"/>
        </w:rPr>
        <w:t>.</w:t>
      </w:r>
    </w:p>
    <w:p w14:paraId="0ED426EC" w14:textId="7EA59D81" w:rsidR="00696895" w:rsidRDefault="00696895" w:rsidP="0015576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045E6860" w14:textId="77777777" w:rsidR="00696895" w:rsidRDefault="00696895" w:rsidP="0015576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5576F">
        <w:rPr>
          <w:b/>
          <w:bCs/>
        </w:rPr>
        <w:t>5.</w:t>
      </w:r>
      <w:r>
        <w:rPr>
          <w:bCs/>
        </w:rPr>
        <w:t xml:space="preserve"> </w:t>
      </w:r>
      <w:r w:rsidRPr="0015576F">
        <w:rPr>
          <w:b/>
          <w:bCs/>
        </w:rPr>
        <w:t>Фінансово – економічне обґрунтування</w:t>
      </w:r>
    </w:p>
    <w:p w14:paraId="0E8B65BA" w14:textId="1293CAC1" w:rsidR="00696895" w:rsidRDefault="00696895" w:rsidP="0015576F">
      <w:pPr>
        <w:tabs>
          <w:tab w:val="left" w:pos="709"/>
        </w:tabs>
        <w:ind w:firstLine="567"/>
        <w:jc w:val="both"/>
      </w:pPr>
      <w:r w:rsidRPr="000158CB">
        <w:t xml:space="preserve">Реалізація </w:t>
      </w:r>
      <w:r>
        <w:t>акт</w:t>
      </w:r>
      <w:r w:rsidR="00694A5F">
        <w:t>а</w:t>
      </w:r>
      <w:r>
        <w:t xml:space="preserve"> не потребуватиме фінансування з державного чи місцевого бюджетів.</w:t>
      </w:r>
    </w:p>
    <w:p w14:paraId="329856E0" w14:textId="3229971E" w:rsidR="00696895" w:rsidRDefault="00696895" w:rsidP="0015576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</w:t>
      </w:r>
    </w:p>
    <w:p w14:paraId="5D61FB59" w14:textId="1BF38847" w:rsidR="00696895" w:rsidRPr="006F0992" w:rsidRDefault="00696895" w:rsidP="00696895">
      <w:pPr>
        <w:pStyle w:val="ac"/>
        <w:tabs>
          <w:tab w:val="left" w:pos="709"/>
        </w:tabs>
        <w:ind w:left="0" w:firstLine="567"/>
        <w:jc w:val="both"/>
        <w:rPr>
          <w:b/>
        </w:rPr>
      </w:pPr>
      <w:r>
        <w:rPr>
          <w:b/>
        </w:rPr>
        <w:t xml:space="preserve">6. </w:t>
      </w:r>
      <w:r w:rsidRPr="006F0992">
        <w:rPr>
          <w:b/>
        </w:rPr>
        <w:t>П</w:t>
      </w:r>
      <w:r>
        <w:rPr>
          <w:b/>
        </w:rPr>
        <w:t>озиція заінтересованих ст</w:t>
      </w:r>
      <w:r w:rsidRPr="006F0992">
        <w:rPr>
          <w:b/>
        </w:rPr>
        <w:t>орін</w:t>
      </w:r>
    </w:p>
    <w:p w14:paraId="12F45E33" w14:textId="77777777" w:rsidR="00696895" w:rsidRDefault="00696895" w:rsidP="00696895">
      <w:pPr>
        <w:pStyle w:val="3"/>
        <w:tabs>
          <w:tab w:val="left" w:pos="709"/>
        </w:tabs>
        <w:spacing w:before="0" w:line="240" w:lineRule="auto"/>
        <w:ind w:right="0" w:firstLine="567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Реалізація акта не матиме впливу на інтереси окремих груп (верств) населення, об’єднаних спільними інтересами, суб’єктів господарювання.</w:t>
      </w:r>
    </w:p>
    <w:p w14:paraId="43CE8E56" w14:textId="77777777" w:rsidR="00696895" w:rsidRDefault="00696895" w:rsidP="00696895">
      <w:pPr>
        <w:pStyle w:val="3"/>
        <w:tabs>
          <w:tab w:val="left" w:pos="709"/>
        </w:tabs>
        <w:spacing w:before="0" w:line="240" w:lineRule="auto"/>
        <w:ind w:right="0" w:firstLine="567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сфери науково-технічної діяльності.</w:t>
      </w:r>
    </w:p>
    <w:p w14:paraId="009731A5" w14:textId="77777777" w:rsidR="00696895" w:rsidRDefault="00696895" w:rsidP="0015576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6748FC03" w14:textId="681956A8" w:rsidR="00696895" w:rsidRDefault="00696895" w:rsidP="00696895">
      <w:pPr>
        <w:pStyle w:val="ac"/>
        <w:numPr>
          <w:ilvl w:val="0"/>
          <w:numId w:val="4"/>
        </w:numPr>
        <w:tabs>
          <w:tab w:val="left" w:pos="709"/>
        </w:tabs>
        <w:jc w:val="both"/>
        <w:rPr>
          <w:b/>
        </w:rPr>
      </w:pPr>
      <w:r>
        <w:rPr>
          <w:bCs/>
        </w:rPr>
        <w:t xml:space="preserve"> </w:t>
      </w:r>
      <w:r w:rsidRPr="00593D92">
        <w:rPr>
          <w:b/>
        </w:rPr>
        <w:t xml:space="preserve">Оцінка відповідності </w:t>
      </w:r>
    </w:p>
    <w:p w14:paraId="28CCE165" w14:textId="2804B035" w:rsidR="00694A5F" w:rsidRPr="00696895" w:rsidRDefault="00694A5F" w:rsidP="0015576F">
      <w:pPr>
        <w:shd w:val="clear" w:color="auto" w:fill="FFFFFF"/>
        <w:ind w:firstLine="567"/>
        <w:jc w:val="both"/>
        <w:textAlignment w:val="baseline"/>
        <w:rPr>
          <w:szCs w:val="28"/>
          <w:shd w:val="clear" w:color="auto" w:fill="FFFFFF"/>
        </w:rPr>
      </w:pPr>
      <w:bookmarkStart w:id="0" w:name="_GoBack"/>
      <w:bookmarkEnd w:id="0"/>
      <w:r w:rsidRPr="00694A5F">
        <w:rPr>
          <w:szCs w:val="28"/>
          <w:shd w:val="clear" w:color="auto" w:fill="FFFFFF"/>
        </w:rPr>
        <w:t>Проєкт акта не містить положень, що стосуються зобов’язань України у сфері європейської інтеграції; прав та свобод, гарантованих Конвенцією про захист прав людини і основоположних свобод; не впливають на забезпечення рівних прав та можливостей жінок і чоловіків; не містять ризиків вчинення корупційних правопорушень та правопорушень, пов’язаних з корупцією; не створює підстави для дискримінації.</w:t>
      </w:r>
    </w:p>
    <w:p w14:paraId="03E75811" w14:textId="77777777" w:rsidR="00696895" w:rsidRPr="00DB63CD" w:rsidRDefault="00696895" w:rsidP="001557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3CD">
        <w:rPr>
          <w:sz w:val="28"/>
          <w:szCs w:val="28"/>
        </w:rPr>
        <w:t xml:space="preserve">Проєкт акта не потребує проведення </w:t>
      </w:r>
      <w:r w:rsidRPr="00DB63CD">
        <w:rPr>
          <w:color w:val="333333"/>
          <w:sz w:val="28"/>
          <w:szCs w:val="28"/>
        </w:rPr>
        <w:t>антикорупційної експертизи Національним агентством з питань запобігання корупції.</w:t>
      </w:r>
    </w:p>
    <w:p w14:paraId="07BD2A72" w14:textId="6F89460E" w:rsidR="00696895" w:rsidRPr="0015576F" w:rsidRDefault="00696895" w:rsidP="0015576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66170E34" w14:textId="434BFB89" w:rsidR="00242686" w:rsidRDefault="00930B45" w:rsidP="00351D74">
      <w:pPr>
        <w:tabs>
          <w:tab w:val="left" w:pos="709"/>
        </w:tabs>
        <w:ind w:firstLine="567"/>
        <w:jc w:val="both"/>
        <w:rPr>
          <w:b/>
          <w:szCs w:val="28"/>
        </w:rPr>
      </w:pPr>
      <w:bookmarkStart w:id="1" w:name="n1766"/>
      <w:bookmarkEnd w:id="1"/>
      <w:r>
        <w:rPr>
          <w:b/>
          <w:szCs w:val="28"/>
        </w:rPr>
        <w:t>8</w:t>
      </w:r>
      <w:r w:rsidR="00242686" w:rsidRPr="00C95C7E">
        <w:rPr>
          <w:b/>
          <w:szCs w:val="28"/>
        </w:rPr>
        <w:t xml:space="preserve">. </w:t>
      </w:r>
      <w:r w:rsidR="0015576F">
        <w:rPr>
          <w:b/>
          <w:szCs w:val="28"/>
        </w:rPr>
        <w:t>Прогноз результатів</w:t>
      </w:r>
    </w:p>
    <w:p w14:paraId="1E8BDE34" w14:textId="3ABEC668" w:rsidR="0015576F" w:rsidRDefault="0015576F" w:rsidP="0015576F">
      <w:pPr>
        <w:ind w:firstLine="567"/>
        <w:jc w:val="both"/>
      </w:pPr>
      <w:r>
        <w:rPr>
          <w:rStyle w:val="rvts0"/>
          <w:szCs w:val="28"/>
        </w:rPr>
        <w:t>Проєкт акта</w:t>
      </w:r>
      <w:r w:rsidRPr="002F1FA4">
        <w:rPr>
          <w:rStyle w:val="rvts0"/>
          <w:szCs w:val="28"/>
        </w:rPr>
        <w:t xml:space="preserve"> за предметом правового регулювання не впливатиме на ринкове середовище, забезпечення прав та інтересів суб’єктів господарювання, громадян і </w:t>
      </w:r>
      <w:r w:rsidRPr="00245454">
        <w:rPr>
          <w:rStyle w:val="rvts0"/>
          <w:szCs w:val="28"/>
        </w:rPr>
        <w:t xml:space="preserve">держави, </w:t>
      </w:r>
      <w:r w:rsidRPr="001B1FBB">
        <w:t>розвиток регіонів, ринок праці, громадське здоров’я, екологію та навколишнє природне середовище, інші сфери суспільних відносин</w:t>
      </w:r>
      <w:r>
        <w:t>.</w:t>
      </w:r>
    </w:p>
    <w:p w14:paraId="0761C14B" w14:textId="77777777" w:rsidR="006463CF" w:rsidRPr="00CC4B1F" w:rsidRDefault="006463CF" w:rsidP="00351D74">
      <w:pPr>
        <w:pStyle w:val="3"/>
        <w:tabs>
          <w:tab w:val="left" w:pos="709"/>
        </w:tabs>
        <w:spacing w:before="0" w:line="240" w:lineRule="auto"/>
        <w:ind w:right="0"/>
      </w:pPr>
    </w:p>
    <w:p w14:paraId="4C4114C4" w14:textId="77777777" w:rsidR="006463CF" w:rsidRPr="000158CB" w:rsidRDefault="006463CF" w:rsidP="00351D74">
      <w:pPr>
        <w:tabs>
          <w:tab w:val="left" w:pos="709"/>
        </w:tabs>
        <w:ind w:firstLine="567"/>
        <w:jc w:val="both"/>
        <w:rPr>
          <w:spacing w:val="-1"/>
          <w:szCs w:val="28"/>
        </w:rPr>
      </w:pPr>
    </w:p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4968"/>
        <w:gridCol w:w="4955"/>
      </w:tblGrid>
      <w:tr w:rsidR="006463CF" w:rsidRPr="000158CB" w14:paraId="57AB7B59" w14:textId="77777777" w:rsidTr="0015576F">
        <w:tc>
          <w:tcPr>
            <w:tcW w:w="4968" w:type="dxa"/>
          </w:tcPr>
          <w:p w14:paraId="77C677B8" w14:textId="77777777" w:rsidR="006463CF" w:rsidRPr="000158CB" w:rsidRDefault="00F31B1B" w:rsidP="00351D74">
            <w:pPr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Міністр інфраструктури України</w:t>
            </w:r>
          </w:p>
        </w:tc>
        <w:tc>
          <w:tcPr>
            <w:tcW w:w="4955" w:type="dxa"/>
          </w:tcPr>
          <w:p w14:paraId="13EBC9DA" w14:textId="77777777" w:rsidR="006463CF" w:rsidRPr="00F06952" w:rsidRDefault="00503363" w:rsidP="0015576F">
            <w:pPr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="00F31B1B">
              <w:rPr>
                <w:szCs w:val="28"/>
              </w:rPr>
              <w:t>В</w:t>
            </w:r>
            <w:r>
              <w:rPr>
                <w:szCs w:val="28"/>
              </w:rPr>
              <w:t>ладислав</w:t>
            </w:r>
            <w:r w:rsidR="00F06952">
              <w:rPr>
                <w:szCs w:val="28"/>
              </w:rPr>
              <w:t xml:space="preserve"> </w:t>
            </w:r>
            <w:r w:rsidR="00E41C08">
              <w:rPr>
                <w:szCs w:val="28"/>
              </w:rPr>
              <w:t>КРИКЛІЙ</w:t>
            </w:r>
          </w:p>
        </w:tc>
      </w:tr>
    </w:tbl>
    <w:p w14:paraId="68A7E649" w14:textId="77777777" w:rsidR="006463CF" w:rsidRPr="0015576F" w:rsidRDefault="006463CF" w:rsidP="00516851">
      <w:pPr>
        <w:pStyle w:val="3"/>
        <w:tabs>
          <w:tab w:val="left" w:pos="709"/>
        </w:tabs>
        <w:spacing w:before="0" w:line="240" w:lineRule="auto"/>
        <w:ind w:right="0" w:firstLine="567"/>
        <w:rPr>
          <w:sz w:val="16"/>
        </w:rPr>
      </w:pPr>
    </w:p>
    <w:p w14:paraId="0C3A8060" w14:textId="5EFC1CEF" w:rsidR="006463CF" w:rsidRPr="00EF6CCB" w:rsidRDefault="00E41C08" w:rsidP="00351D74">
      <w:pPr>
        <w:pStyle w:val="3"/>
        <w:tabs>
          <w:tab w:val="left" w:pos="709"/>
        </w:tabs>
        <w:spacing w:before="0" w:line="240" w:lineRule="auto"/>
        <w:ind w:right="0" w:firstLine="0"/>
        <w:rPr>
          <w:b w:val="0"/>
          <w:u w:val="none"/>
        </w:rPr>
      </w:pPr>
      <w:r>
        <w:rPr>
          <w:b w:val="0"/>
          <w:u w:val="none"/>
        </w:rPr>
        <w:t>_</w:t>
      </w:r>
      <w:r w:rsidR="00516851">
        <w:rPr>
          <w:b w:val="0"/>
          <w:u w:val="none"/>
        </w:rPr>
        <w:t>_</w:t>
      </w:r>
      <w:r>
        <w:rPr>
          <w:b w:val="0"/>
          <w:u w:val="none"/>
        </w:rPr>
        <w:t>_ ______________ 202</w:t>
      </w:r>
      <w:r w:rsidR="0026594A">
        <w:rPr>
          <w:b w:val="0"/>
          <w:u w:val="none"/>
        </w:rPr>
        <w:t>1</w:t>
      </w:r>
      <w:r w:rsidR="006463CF" w:rsidRPr="00EF6CCB">
        <w:rPr>
          <w:b w:val="0"/>
          <w:u w:val="none"/>
        </w:rPr>
        <w:t xml:space="preserve"> р. </w:t>
      </w:r>
    </w:p>
    <w:sectPr w:rsidR="006463CF" w:rsidRPr="00EF6CCB" w:rsidSect="00890F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3B44" w14:textId="77777777" w:rsidR="008B763A" w:rsidRDefault="008B763A">
      <w:r>
        <w:separator/>
      </w:r>
    </w:p>
  </w:endnote>
  <w:endnote w:type="continuationSeparator" w:id="0">
    <w:p w14:paraId="4D24D758" w14:textId="77777777" w:rsidR="008B763A" w:rsidRDefault="008B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C44E" w14:textId="77777777" w:rsidR="006463CF" w:rsidRDefault="006463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48CBD0" w14:textId="77777777" w:rsidR="006463CF" w:rsidRDefault="006463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8EB43" w14:textId="77777777" w:rsidR="006463CF" w:rsidRDefault="006463CF" w:rsidP="000816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C3614" w14:textId="77777777" w:rsidR="008B763A" w:rsidRDefault="008B763A">
      <w:r>
        <w:separator/>
      </w:r>
    </w:p>
  </w:footnote>
  <w:footnote w:type="continuationSeparator" w:id="0">
    <w:p w14:paraId="26AF54CA" w14:textId="77777777" w:rsidR="008B763A" w:rsidRDefault="008B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81A9" w14:textId="77777777" w:rsidR="006463CF" w:rsidRDefault="006463CF" w:rsidP="000816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F60C08" w14:textId="77777777" w:rsidR="006463CF" w:rsidRDefault="006463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ECF5C" w14:textId="5AE43595" w:rsidR="006463CF" w:rsidRDefault="006463CF" w:rsidP="000816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4A5F">
      <w:rPr>
        <w:rStyle w:val="a6"/>
        <w:noProof/>
      </w:rPr>
      <w:t>2</w:t>
    </w:r>
    <w:r>
      <w:rPr>
        <w:rStyle w:val="a6"/>
      </w:rPr>
      <w:fldChar w:fldCharType="end"/>
    </w:r>
  </w:p>
  <w:p w14:paraId="1A95D3A4" w14:textId="77777777" w:rsidR="006463CF" w:rsidRDefault="006463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10F080"/>
    <w:lvl w:ilvl="0">
      <w:numFmt w:val="bullet"/>
      <w:lvlText w:val="*"/>
      <w:lvlJc w:val="left"/>
    </w:lvl>
  </w:abstractNum>
  <w:abstractNum w:abstractNumId="1" w15:restartNumberingAfterBreak="0">
    <w:nsid w:val="373775D3"/>
    <w:multiLevelType w:val="hybridMultilevel"/>
    <w:tmpl w:val="AFB8DD50"/>
    <w:lvl w:ilvl="0" w:tplc="746A8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726309"/>
    <w:multiLevelType w:val="hybridMultilevel"/>
    <w:tmpl w:val="232E2222"/>
    <w:lvl w:ilvl="0" w:tplc="34502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8B0854"/>
    <w:multiLevelType w:val="hybridMultilevel"/>
    <w:tmpl w:val="71B80D9E"/>
    <w:lvl w:ilvl="0" w:tplc="D38C45A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E3"/>
    <w:rsid w:val="00002027"/>
    <w:rsid w:val="000158CB"/>
    <w:rsid w:val="000227EB"/>
    <w:rsid w:val="00024B14"/>
    <w:rsid w:val="00024BF0"/>
    <w:rsid w:val="00034A44"/>
    <w:rsid w:val="00047EF3"/>
    <w:rsid w:val="00051809"/>
    <w:rsid w:val="0005726B"/>
    <w:rsid w:val="00065486"/>
    <w:rsid w:val="000816F6"/>
    <w:rsid w:val="00085B50"/>
    <w:rsid w:val="00086B0B"/>
    <w:rsid w:val="000A1E27"/>
    <w:rsid w:val="000A369B"/>
    <w:rsid w:val="000A534F"/>
    <w:rsid w:val="000B01A1"/>
    <w:rsid w:val="000B5934"/>
    <w:rsid w:val="000C1F7F"/>
    <w:rsid w:val="000C20B9"/>
    <w:rsid w:val="000C7AD2"/>
    <w:rsid w:val="000D2760"/>
    <w:rsid w:val="000D42EE"/>
    <w:rsid w:val="000D6AB6"/>
    <w:rsid w:val="000E5298"/>
    <w:rsid w:val="000E731E"/>
    <w:rsid w:val="000E767A"/>
    <w:rsid w:val="000F6907"/>
    <w:rsid w:val="001146BA"/>
    <w:rsid w:val="00120D20"/>
    <w:rsid w:val="0013533C"/>
    <w:rsid w:val="00140A61"/>
    <w:rsid w:val="00150074"/>
    <w:rsid w:val="0015574E"/>
    <w:rsid w:val="0015576F"/>
    <w:rsid w:val="001665EA"/>
    <w:rsid w:val="00166656"/>
    <w:rsid w:val="00171593"/>
    <w:rsid w:val="001A3E91"/>
    <w:rsid w:val="001B3454"/>
    <w:rsid w:val="001B64D0"/>
    <w:rsid w:val="001C2405"/>
    <w:rsid w:val="001C3264"/>
    <w:rsid w:val="001C3868"/>
    <w:rsid w:val="001D10D9"/>
    <w:rsid w:val="001D6A03"/>
    <w:rsid w:val="001E68E9"/>
    <w:rsid w:val="001F4956"/>
    <w:rsid w:val="001F4D30"/>
    <w:rsid w:val="001F5C2B"/>
    <w:rsid w:val="00201B8F"/>
    <w:rsid w:val="00203676"/>
    <w:rsid w:val="00214C8F"/>
    <w:rsid w:val="00223421"/>
    <w:rsid w:val="002347B4"/>
    <w:rsid w:val="00237EA3"/>
    <w:rsid w:val="00242686"/>
    <w:rsid w:val="00250EB1"/>
    <w:rsid w:val="00260045"/>
    <w:rsid w:val="0026594A"/>
    <w:rsid w:val="00265BC5"/>
    <w:rsid w:val="0027257B"/>
    <w:rsid w:val="00280A7E"/>
    <w:rsid w:val="002A14F2"/>
    <w:rsid w:val="002B759B"/>
    <w:rsid w:val="002C4DDC"/>
    <w:rsid w:val="002C5F0B"/>
    <w:rsid w:val="002D1393"/>
    <w:rsid w:val="002D506B"/>
    <w:rsid w:val="002D56C3"/>
    <w:rsid w:val="002E28A1"/>
    <w:rsid w:val="002F035F"/>
    <w:rsid w:val="002F2B17"/>
    <w:rsid w:val="003041F1"/>
    <w:rsid w:val="00304232"/>
    <w:rsid w:val="00310F15"/>
    <w:rsid w:val="00315763"/>
    <w:rsid w:val="003174BC"/>
    <w:rsid w:val="00317C5A"/>
    <w:rsid w:val="003209E4"/>
    <w:rsid w:val="003303C4"/>
    <w:rsid w:val="00333AA0"/>
    <w:rsid w:val="00341C69"/>
    <w:rsid w:val="0034713A"/>
    <w:rsid w:val="00351D74"/>
    <w:rsid w:val="00353008"/>
    <w:rsid w:val="003568E5"/>
    <w:rsid w:val="00356CE6"/>
    <w:rsid w:val="00374504"/>
    <w:rsid w:val="0039686F"/>
    <w:rsid w:val="00397763"/>
    <w:rsid w:val="003B0D29"/>
    <w:rsid w:val="003C5DB6"/>
    <w:rsid w:val="003F481B"/>
    <w:rsid w:val="004031A4"/>
    <w:rsid w:val="00404F36"/>
    <w:rsid w:val="004170A4"/>
    <w:rsid w:val="00430A20"/>
    <w:rsid w:val="0046608C"/>
    <w:rsid w:val="00466F74"/>
    <w:rsid w:val="0048496F"/>
    <w:rsid w:val="004849D2"/>
    <w:rsid w:val="004973F7"/>
    <w:rsid w:val="004B1DE1"/>
    <w:rsid w:val="004C378B"/>
    <w:rsid w:val="004D03B9"/>
    <w:rsid w:val="004E24EA"/>
    <w:rsid w:val="004F0F92"/>
    <w:rsid w:val="004F47B1"/>
    <w:rsid w:val="004F79E3"/>
    <w:rsid w:val="00503363"/>
    <w:rsid w:val="0050482B"/>
    <w:rsid w:val="00512FA0"/>
    <w:rsid w:val="00514E88"/>
    <w:rsid w:val="00515B16"/>
    <w:rsid w:val="00515C60"/>
    <w:rsid w:val="00516851"/>
    <w:rsid w:val="0052472F"/>
    <w:rsid w:val="00531338"/>
    <w:rsid w:val="0053467B"/>
    <w:rsid w:val="00544323"/>
    <w:rsid w:val="00544AD2"/>
    <w:rsid w:val="0054612E"/>
    <w:rsid w:val="00546B96"/>
    <w:rsid w:val="00546E5B"/>
    <w:rsid w:val="00560748"/>
    <w:rsid w:val="0056524C"/>
    <w:rsid w:val="005652F2"/>
    <w:rsid w:val="00566984"/>
    <w:rsid w:val="00583F5B"/>
    <w:rsid w:val="005A296A"/>
    <w:rsid w:val="005B06CC"/>
    <w:rsid w:val="005C0FE3"/>
    <w:rsid w:val="005C4B12"/>
    <w:rsid w:val="005D1532"/>
    <w:rsid w:val="005D1987"/>
    <w:rsid w:val="005D603C"/>
    <w:rsid w:val="005E0A8F"/>
    <w:rsid w:val="005E4DFF"/>
    <w:rsid w:val="005F5D7C"/>
    <w:rsid w:val="00602D61"/>
    <w:rsid w:val="006046CF"/>
    <w:rsid w:val="00606F0F"/>
    <w:rsid w:val="0060740C"/>
    <w:rsid w:val="00607710"/>
    <w:rsid w:val="006106F2"/>
    <w:rsid w:val="006110D5"/>
    <w:rsid w:val="0061755F"/>
    <w:rsid w:val="00637401"/>
    <w:rsid w:val="0064557E"/>
    <w:rsid w:val="006463CF"/>
    <w:rsid w:val="0065063B"/>
    <w:rsid w:val="006655BE"/>
    <w:rsid w:val="00674DB7"/>
    <w:rsid w:val="00677775"/>
    <w:rsid w:val="00693573"/>
    <w:rsid w:val="00694A5F"/>
    <w:rsid w:val="00696895"/>
    <w:rsid w:val="006A3AF9"/>
    <w:rsid w:val="006A5AF7"/>
    <w:rsid w:val="006B4A14"/>
    <w:rsid w:val="006D1026"/>
    <w:rsid w:val="006E339E"/>
    <w:rsid w:val="006F246B"/>
    <w:rsid w:val="006F5D8A"/>
    <w:rsid w:val="006F71FF"/>
    <w:rsid w:val="00705A6C"/>
    <w:rsid w:val="007061AE"/>
    <w:rsid w:val="007117ED"/>
    <w:rsid w:val="00714BBD"/>
    <w:rsid w:val="00726302"/>
    <w:rsid w:val="00742391"/>
    <w:rsid w:val="0074514E"/>
    <w:rsid w:val="007477AB"/>
    <w:rsid w:val="00750519"/>
    <w:rsid w:val="00752D99"/>
    <w:rsid w:val="00760488"/>
    <w:rsid w:val="00770C4A"/>
    <w:rsid w:val="0077122A"/>
    <w:rsid w:val="00775393"/>
    <w:rsid w:val="007923C5"/>
    <w:rsid w:val="00793B42"/>
    <w:rsid w:val="007A1E24"/>
    <w:rsid w:val="007F18BB"/>
    <w:rsid w:val="007F1931"/>
    <w:rsid w:val="007F4C05"/>
    <w:rsid w:val="00802A6D"/>
    <w:rsid w:val="00806857"/>
    <w:rsid w:val="00817793"/>
    <w:rsid w:val="00821A8E"/>
    <w:rsid w:val="008427FF"/>
    <w:rsid w:val="00846636"/>
    <w:rsid w:val="0085787F"/>
    <w:rsid w:val="00863452"/>
    <w:rsid w:val="00864564"/>
    <w:rsid w:val="008745F8"/>
    <w:rsid w:val="00885488"/>
    <w:rsid w:val="00890F52"/>
    <w:rsid w:val="008A43B9"/>
    <w:rsid w:val="008B2A0D"/>
    <w:rsid w:val="008B763A"/>
    <w:rsid w:val="008B7E41"/>
    <w:rsid w:val="008C5F3B"/>
    <w:rsid w:val="008D5CEC"/>
    <w:rsid w:val="008E02C9"/>
    <w:rsid w:val="008F5355"/>
    <w:rsid w:val="008F7FA9"/>
    <w:rsid w:val="009038A2"/>
    <w:rsid w:val="00913179"/>
    <w:rsid w:val="00917BD3"/>
    <w:rsid w:val="00924CBA"/>
    <w:rsid w:val="00930B45"/>
    <w:rsid w:val="009313B4"/>
    <w:rsid w:val="00931AFC"/>
    <w:rsid w:val="00944883"/>
    <w:rsid w:val="00953909"/>
    <w:rsid w:val="00960629"/>
    <w:rsid w:val="009613B5"/>
    <w:rsid w:val="00982523"/>
    <w:rsid w:val="00982750"/>
    <w:rsid w:val="00996F4B"/>
    <w:rsid w:val="00997EEA"/>
    <w:rsid w:val="009A3A0A"/>
    <w:rsid w:val="009B538B"/>
    <w:rsid w:val="009C245B"/>
    <w:rsid w:val="009C553D"/>
    <w:rsid w:val="009C650B"/>
    <w:rsid w:val="009D4317"/>
    <w:rsid w:val="009D64DC"/>
    <w:rsid w:val="009D68E1"/>
    <w:rsid w:val="009D6A81"/>
    <w:rsid w:val="009D6CEB"/>
    <w:rsid w:val="009E0219"/>
    <w:rsid w:val="009E6D69"/>
    <w:rsid w:val="009F49F3"/>
    <w:rsid w:val="009F6592"/>
    <w:rsid w:val="00A079AD"/>
    <w:rsid w:val="00A21000"/>
    <w:rsid w:val="00A34070"/>
    <w:rsid w:val="00A45696"/>
    <w:rsid w:val="00A60272"/>
    <w:rsid w:val="00A60573"/>
    <w:rsid w:val="00A771AE"/>
    <w:rsid w:val="00A96E56"/>
    <w:rsid w:val="00AA0926"/>
    <w:rsid w:val="00AB5D71"/>
    <w:rsid w:val="00AB6B32"/>
    <w:rsid w:val="00AC3D56"/>
    <w:rsid w:val="00B33B80"/>
    <w:rsid w:val="00B34C85"/>
    <w:rsid w:val="00B50317"/>
    <w:rsid w:val="00B51C39"/>
    <w:rsid w:val="00B5321A"/>
    <w:rsid w:val="00B56009"/>
    <w:rsid w:val="00B600FD"/>
    <w:rsid w:val="00B664FB"/>
    <w:rsid w:val="00B75876"/>
    <w:rsid w:val="00B80E05"/>
    <w:rsid w:val="00B90325"/>
    <w:rsid w:val="00B932E7"/>
    <w:rsid w:val="00B95B92"/>
    <w:rsid w:val="00BA64DA"/>
    <w:rsid w:val="00BC14D2"/>
    <w:rsid w:val="00BC2948"/>
    <w:rsid w:val="00BD2D02"/>
    <w:rsid w:val="00BD3593"/>
    <w:rsid w:val="00BD4D15"/>
    <w:rsid w:val="00BE2B16"/>
    <w:rsid w:val="00BE5F1B"/>
    <w:rsid w:val="00BE6EE3"/>
    <w:rsid w:val="00C04200"/>
    <w:rsid w:val="00C05977"/>
    <w:rsid w:val="00C10052"/>
    <w:rsid w:val="00C24EE3"/>
    <w:rsid w:val="00C317CD"/>
    <w:rsid w:val="00C57BD4"/>
    <w:rsid w:val="00C66CEF"/>
    <w:rsid w:val="00C7607D"/>
    <w:rsid w:val="00C82130"/>
    <w:rsid w:val="00C85942"/>
    <w:rsid w:val="00C87FC0"/>
    <w:rsid w:val="00C978C2"/>
    <w:rsid w:val="00CB7F32"/>
    <w:rsid w:val="00CC109A"/>
    <w:rsid w:val="00CC22F6"/>
    <w:rsid w:val="00CC4B1F"/>
    <w:rsid w:val="00CD53C4"/>
    <w:rsid w:val="00CE1352"/>
    <w:rsid w:val="00CE25A1"/>
    <w:rsid w:val="00CF0BDF"/>
    <w:rsid w:val="00CF1D93"/>
    <w:rsid w:val="00CF7E99"/>
    <w:rsid w:val="00D06BCE"/>
    <w:rsid w:val="00D1012B"/>
    <w:rsid w:val="00D204D1"/>
    <w:rsid w:val="00D323C1"/>
    <w:rsid w:val="00D45B0B"/>
    <w:rsid w:val="00D53236"/>
    <w:rsid w:val="00D5475D"/>
    <w:rsid w:val="00D66FDC"/>
    <w:rsid w:val="00D67A7E"/>
    <w:rsid w:val="00D708C4"/>
    <w:rsid w:val="00D70F2B"/>
    <w:rsid w:val="00D90911"/>
    <w:rsid w:val="00D94314"/>
    <w:rsid w:val="00DA0390"/>
    <w:rsid w:val="00DB0E2B"/>
    <w:rsid w:val="00DC4B5A"/>
    <w:rsid w:val="00DC4BF5"/>
    <w:rsid w:val="00DC6D70"/>
    <w:rsid w:val="00DD3EE8"/>
    <w:rsid w:val="00DE40BF"/>
    <w:rsid w:val="00DF3905"/>
    <w:rsid w:val="00E01FB4"/>
    <w:rsid w:val="00E02EA2"/>
    <w:rsid w:val="00E07559"/>
    <w:rsid w:val="00E13E4F"/>
    <w:rsid w:val="00E14D63"/>
    <w:rsid w:val="00E27642"/>
    <w:rsid w:val="00E41C08"/>
    <w:rsid w:val="00E4350B"/>
    <w:rsid w:val="00E517FB"/>
    <w:rsid w:val="00E540E5"/>
    <w:rsid w:val="00E57626"/>
    <w:rsid w:val="00E61B32"/>
    <w:rsid w:val="00E61DB8"/>
    <w:rsid w:val="00E62D94"/>
    <w:rsid w:val="00E75FAF"/>
    <w:rsid w:val="00E85E32"/>
    <w:rsid w:val="00EA35FA"/>
    <w:rsid w:val="00EB0EB2"/>
    <w:rsid w:val="00EB2D7C"/>
    <w:rsid w:val="00EB626C"/>
    <w:rsid w:val="00EB6E78"/>
    <w:rsid w:val="00ED3D5F"/>
    <w:rsid w:val="00EF0E38"/>
    <w:rsid w:val="00EF6CCB"/>
    <w:rsid w:val="00F01F03"/>
    <w:rsid w:val="00F06952"/>
    <w:rsid w:val="00F12F95"/>
    <w:rsid w:val="00F13B19"/>
    <w:rsid w:val="00F1451C"/>
    <w:rsid w:val="00F14CE5"/>
    <w:rsid w:val="00F176D6"/>
    <w:rsid w:val="00F222B9"/>
    <w:rsid w:val="00F22689"/>
    <w:rsid w:val="00F2432E"/>
    <w:rsid w:val="00F25F75"/>
    <w:rsid w:val="00F31B1B"/>
    <w:rsid w:val="00F35696"/>
    <w:rsid w:val="00F41BFB"/>
    <w:rsid w:val="00F421B0"/>
    <w:rsid w:val="00F47CEA"/>
    <w:rsid w:val="00F54AD5"/>
    <w:rsid w:val="00F61F35"/>
    <w:rsid w:val="00F81D09"/>
    <w:rsid w:val="00F8486A"/>
    <w:rsid w:val="00F942CD"/>
    <w:rsid w:val="00FB1409"/>
    <w:rsid w:val="00FB7B17"/>
    <w:rsid w:val="00FC6CC7"/>
    <w:rsid w:val="00FD4CE0"/>
    <w:rsid w:val="00FF2D38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E493F"/>
  <w15:chartTrackingRefBased/>
  <w15:docId w15:val="{B8ECDC1F-9A43-4918-9945-67F8B6D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E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0FE3"/>
    <w:pPr>
      <w:spacing w:before="1000"/>
      <w:ind w:left="1560"/>
      <w:jc w:val="center"/>
    </w:pPr>
    <w:rPr>
      <w:b/>
      <w:bCs/>
    </w:rPr>
  </w:style>
  <w:style w:type="paragraph" w:styleId="3">
    <w:name w:val="Body Text Indent 3"/>
    <w:basedOn w:val="a"/>
    <w:rsid w:val="005C0FE3"/>
    <w:pPr>
      <w:spacing w:before="440" w:line="280" w:lineRule="auto"/>
      <w:ind w:right="200" w:firstLine="500"/>
      <w:jc w:val="both"/>
    </w:pPr>
    <w:rPr>
      <w:b/>
      <w:bCs/>
      <w:u w:val="single"/>
    </w:rPr>
  </w:style>
  <w:style w:type="paragraph" w:styleId="a4">
    <w:name w:val="Block Text"/>
    <w:basedOn w:val="a"/>
    <w:rsid w:val="005C0FE3"/>
    <w:pPr>
      <w:spacing w:line="280" w:lineRule="auto"/>
      <w:ind w:left="720" w:right="200" w:firstLine="520"/>
      <w:jc w:val="both"/>
    </w:pPr>
  </w:style>
  <w:style w:type="paragraph" w:styleId="a5">
    <w:name w:val="footer"/>
    <w:basedOn w:val="a"/>
    <w:rsid w:val="005C0F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0FE3"/>
    <w:rPr>
      <w:rFonts w:cs="Times New Roman"/>
    </w:rPr>
  </w:style>
  <w:style w:type="paragraph" w:styleId="a7">
    <w:name w:val="header"/>
    <w:basedOn w:val="a"/>
    <w:rsid w:val="005C0FE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5C0FE3"/>
    <w:pPr>
      <w:spacing w:after="120"/>
      <w:ind w:left="283"/>
    </w:pPr>
  </w:style>
  <w:style w:type="paragraph" w:styleId="a9">
    <w:name w:val="Balloon Text"/>
    <w:basedOn w:val="a"/>
    <w:semiHidden/>
    <w:rsid w:val="00C0597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A21000"/>
    <w:rPr>
      <w:color w:val="0000FF"/>
      <w:u w:val="single"/>
    </w:rPr>
  </w:style>
  <w:style w:type="paragraph" w:styleId="HTML">
    <w:name w:val="HTML Preformatted"/>
    <w:basedOn w:val="a"/>
    <w:link w:val="HTML0"/>
    <w:rsid w:val="006F5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/>
    </w:rPr>
  </w:style>
  <w:style w:type="character" w:customStyle="1" w:styleId="HTML0">
    <w:name w:val="Стандартный HTML Знак"/>
    <w:link w:val="HTML"/>
    <w:locked/>
    <w:rsid w:val="006F5D8A"/>
    <w:rPr>
      <w:rFonts w:ascii="Courier New" w:hAnsi="Courier New"/>
    </w:rPr>
  </w:style>
  <w:style w:type="paragraph" w:styleId="ab">
    <w:name w:val="Normal (Web)"/>
    <w:basedOn w:val="a"/>
    <w:rsid w:val="00D66FD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714BBD"/>
    <w:rPr>
      <w:rFonts w:cs="Times New Roman"/>
    </w:rPr>
  </w:style>
  <w:style w:type="character" w:customStyle="1" w:styleId="rvts0">
    <w:name w:val="rvts0"/>
    <w:basedOn w:val="a0"/>
    <w:rsid w:val="00714BBD"/>
    <w:rPr>
      <w:rFonts w:cs="Times New Roman"/>
    </w:rPr>
  </w:style>
  <w:style w:type="paragraph" w:styleId="ac">
    <w:name w:val="List Paragraph"/>
    <w:basedOn w:val="a"/>
    <w:uiPriority w:val="34"/>
    <w:qFormat/>
    <w:rsid w:val="0077122A"/>
    <w:pPr>
      <w:ind w:left="720"/>
      <w:contextualSpacing/>
    </w:pPr>
  </w:style>
  <w:style w:type="character" w:customStyle="1" w:styleId="rvts9">
    <w:name w:val="rvts9"/>
    <w:basedOn w:val="a0"/>
    <w:rsid w:val="00466F74"/>
  </w:style>
  <w:style w:type="character" w:customStyle="1" w:styleId="rvts37">
    <w:name w:val="rvts37"/>
    <w:basedOn w:val="a0"/>
    <w:rsid w:val="00466F74"/>
  </w:style>
  <w:style w:type="paragraph" w:customStyle="1" w:styleId="rvps2">
    <w:name w:val="rvps2"/>
    <w:basedOn w:val="a"/>
    <w:rsid w:val="008C5F3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annotation reference"/>
    <w:basedOn w:val="a0"/>
    <w:rsid w:val="00351D74"/>
    <w:rPr>
      <w:sz w:val="16"/>
      <w:szCs w:val="16"/>
    </w:rPr>
  </w:style>
  <w:style w:type="paragraph" w:styleId="ae">
    <w:name w:val="annotation text"/>
    <w:basedOn w:val="a"/>
    <w:link w:val="af"/>
    <w:rsid w:val="00351D74"/>
    <w:rPr>
      <w:sz w:val="20"/>
    </w:rPr>
  </w:style>
  <w:style w:type="character" w:customStyle="1" w:styleId="af">
    <w:name w:val="Текст примечания Знак"/>
    <w:basedOn w:val="a0"/>
    <w:link w:val="ae"/>
    <w:rsid w:val="00351D74"/>
    <w:rPr>
      <w:lang w:eastAsia="ru-RU"/>
    </w:rPr>
  </w:style>
  <w:style w:type="paragraph" w:styleId="af0">
    <w:name w:val="annotation subject"/>
    <w:basedOn w:val="ae"/>
    <w:next w:val="ae"/>
    <w:link w:val="af1"/>
    <w:rsid w:val="00351D74"/>
    <w:rPr>
      <w:b/>
      <w:bCs/>
    </w:rPr>
  </w:style>
  <w:style w:type="character" w:customStyle="1" w:styleId="af1">
    <w:name w:val="Тема примечания Знак"/>
    <w:basedOn w:val="af"/>
    <w:link w:val="af0"/>
    <w:rsid w:val="00351D74"/>
    <w:rPr>
      <w:b/>
      <w:bCs/>
      <w:lang w:eastAsia="ru-RU"/>
    </w:rPr>
  </w:style>
  <w:style w:type="paragraph" w:styleId="af2">
    <w:name w:val="Revision"/>
    <w:hidden/>
    <w:uiPriority w:val="99"/>
    <w:semiHidden/>
    <w:rsid w:val="00351D74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5FA7-0D92-4E03-9470-1D58C29B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mtu</Company>
  <LinksUpToDate>false</LinksUpToDate>
  <CharactersWithSpaces>4511</CharactersWithSpaces>
  <SharedDoc>false</SharedDoc>
  <HLinks>
    <vt:vector size="18" baseType="variant"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http://www.mtu.gov.ua/</vt:lpwstr>
      </vt:variant>
      <vt:variant>
        <vt:lpwstr/>
      </vt:variant>
      <vt:variant>
        <vt:i4>4784146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http://zakon5.rada.gov.ua/laws/show/176/95-%D0%B2%D1%80/paran480</vt:lpwstr>
      </vt:variant>
      <vt:variant>
        <vt:lpwstr>n480</vt:lpwstr>
      </vt:variant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http://zakon5.rada.gov.ua/laws/show/176/95-%D0%B2%D1%80/paran429</vt:lpwstr>
      </vt:variant>
      <vt:variant>
        <vt:lpwstr>n429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2005_2</dc:creator>
  <cp:keywords/>
  <dc:description/>
  <cp:lastModifiedBy>Москаленко Інна</cp:lastModifiedBy>
  <cp:revision>3</cp:revision>
  <cp:lastPrinted>2019-02-15T10:30:00Z</cp:lastPrinted>
  <dcterms:created xsi:type="dcterms:W3CDTF">2021-04-26T05:28:00Z</dcterms:created>
  <dcterms:modified xsi:type="dcterms:W3CDTF">2021-04-26T07:41:00Z</dcterms:modified>
</cp:coreProperties>
</file>