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3624" w14:textId="77777777" w:rsidR="006E4974" w:rsidRPr="007754F8" w:rsidRDefault="006E4974" w:rsidP="006E4974">
      <w:pPr>
        <w:shd w:val="clear" w:color="auto" w:fill="FFFFFF"/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754F8">
        <w:rPr>
          <w:rFonts w:ascii="Times New Roman" w:hAnsi="Times New Roman"/>
          <w:color w:val="000000"/>
          <w:sz w:val="28"/>
          <w:szCs w:val="28"/>
          <w:lang w:val="uk-UA" w:eastAsia="uk-UA"/>
        </w:rPr>
        <w:t>Д</w:t>
      </w:r>
      <w:r w:rsidRPr="007754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одаток 1</w:t>
      </w:r>
    </w:p>
    <w:p w14:paraId="4173E9BB" w14:textId="77777777" w:rsidR="006E4974" w:rsidRPr="007754F8" w:rsidRDefault="006E4974" w:rsidP="006E4974">
      <w:pPr>
        <w:shd w:val="clear" w:color="auto" w:fill="FFFFFF"/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754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Правил контролю суден </w:t>
      </w:r>
    </w:p>
    <w:p w14:paraId="16DA7EEE" w14:textId="77777777" w:rsidR="006E4974" w:rsidRPr="007754F8" w:rsidRDefault="006E4974" w:rsidP="006E4974">
      <w:pPr>
        <w:shd w:val="clear" w:color="auto" w:fill="FFFFFF"/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754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внутрішнього плавання</w:t>
      </w:r>
    </w:p>
    <w:p w14:paraId="57443BB0" w14:textId="77777777" w:rsidR="006E4974" w:rsidRPr="007754F8" w:rsidRDefault="006E4974" w:rsidP="006E4974">
      <w:pPr>
        <w:shd w:val="clear" w:color="auto" w:fill="FFFFFF"/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754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(пункт 14 розділу І)</w:t>
      </w:r>
    </w:p>
    <w:p w14:paraId="6FB2B6DC" w14:textId="77777777" w:rsidR="006E4974" w:rsidRPr="007754F8" w:rsidRDefault="006E4974" w:rsidP="006E4974">
      <w:pPr>
        <w:pStyle w:val="rvps2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61E13A7" w14:textId="77777777" w:rsidR="006E4974" w:rsidRPr="007754F8" w:rsidRDefault="006E4974" w:rsidP="006E4974">
      <w:pPr>
        <w:pStyle w:val="rvps2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7754F8">
        <w:rPr>
          <w:b/>
          <w:bCs/>
          <w:color w:val="000000"/>
          <w:sz w:val="28"/>
          <w:szCs w:val="28"/>
          <w:lang w:val="uk-UA"/>
        </w:rPr>
        <w:t xml:space="preserve">Перелік  </w:t>
      </w:r>
    </w:p>
    <w:p w14:paraId="3AE4BFB7" w14:textId="77777777" w:rsidR="006E4974" w:rsidRPr="007754F8" w:rsidRDefault="006E4974" w:rsidP="006E4974">
      <w:pPr>
        <w:pStyle w:val="rvps2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7754F8">
        <w:rPr>
          <w:b/>
          <w:bCs/>
          <w:color w:val="000000"/>
          <w:sz w:val="28"/>
          <w:szCs w:val="28"/>
          <w:lang w:val="uk-UA"/>
        </w:rPr>
        <w:t>актів законодавства та міжнародних договорів України для керівництва під час здійснення перевірок суден внутрішнього плавання державними інспекторами</w:t>
      </w:r>
    </w:p>
    <w:p w14:paraId="749BA558" w14:textId="77777777" w:rsidR="006E4974" w:rsidRPr="007754F8" w:rsidRDefault="006E4974" w:rsidP="006E4974">
      <w:pPr>
        <w:pStyle w:val="rvps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2232751" w14:textId="77777777" w:rsidR="006E4974" w:rsidRPr="007754F8" w:rsidRDefault="006E4974" w:rsidP="006E4974">
      <w:pPr>
        <w:pStyle w:val="rvps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69A81C20" w14:textId="77777777" w:rsidR="006E4974" w:rsidRPr="007754F8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7754F8">
        <w:rPr>
          <w:color w:val="000000"/>
          <w:sz w:val="28"/>
          <w:szCs w:val="28"/>
          <w:lang w:val="uk-UA"/>
        </w:rPr>
        <w:t>Європейська угода про міжнародні перевезення небезпечних вантажів       внутрішніми водними шляхами;</w:t>
      </w:r>
    </w:p>
    <w:p w14:paraId="714BDF53" w14:textId="77777777" w:rsidR="006E4974" w:rsidRPr="005C4172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5C4172">
        <w:rPr>
          <w:color w:val="000000"/>
          <w:sz w:val="28"/>
          <w:szCs w:val="28"/>
          <w:lang w:val="uk-UA"/>
        </w:rPr>
        <w:t>Будапештська конвенція про договір перевезення вантажів внутрішніми водними шляхами;</w:t>
      </w:r>
    </w:p>
    <w:p w14:paraId="06C35BFB" w14:textId="77777777" w:rsidR="006E4974" w:rsidRPr="007754F8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5C4172">
        <w:rPr>
          <w:color w:val="000000"/>
          <w:sz w:val="28"/>
          <w:szCs w:val="28"/>
          <w:lang w:val="uk-UA"/>
        </w:rPr>
        <w:t>Закон України</w:t>
      </w:r>
      <w:r w:rsidRPr="007754F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«Про внутрішній водний транспорт»;</w:t>
      </w:r>
    </w:p>
    <w:p w14:paraId="0FAC6429" w14:textId="77777777" w:rsidR="006E4974" w:rsidRPr="007754F8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7754F8">
        <w:rPr>
          <w:color w:val="000000"/>
          <w:sz w:val="28"/>
          <w:szCs w:val="28"/>
          <w:lang w:val="uk-UA"/>
        </w:rPr>
        <w:t>Закон України «Про транспорт»;</w:t>
      </w:r>
    </w:p>
    <w:p w14:paraId="638B204E" w14:textId="77777777" w:rsidR="006E4974" w:rsidRPr="007754F8" w:rsidRDefault="00B15A8C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hyperlink r:id="rId6" w:tgtFrame="_blank" w:history="1">
        <w:r w:rsidR="006E4974" w:rsidRPr="007754F8">
          <w:rPr>
            <w:rStyle w:val="a3"/>
            <w:color w:val="000000"/>
            <w:sz w:val="28"/>
            <w:szCs w:val="28"/>
            <w:u w:val="none"/>
            <w:lang w:val="uk-UA"/>
          </w:rPr>
          <w:t>Закон України</w:t>
        </w:r>
      </w:hyperlink>
      <w:r w:rsidR="006E4974" w:rsidRPr="007754F8">
        <w:rPr>
          <w:color w:val="000000"/>
          <w:sz w:val="28"/>
          <w:szCs w:val="28"/>
          <w:lang w:val="uk-UA"/>
        </w:rPr>
        <w:t> «Про перевезення небезпечних вантажів»;</w:t>
      </w:r>
    </w:p>
    <w:p w14:paraId="6B633F01" w14:textId="129853E3" w:rsidR="006E4974" w:rsidRPr="0003142F" w:rsidRDefault="0003142F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0" w:name="n275"/>
      <w:bookmarkStart w:id="1" w:name="n276"/>
      <w:bookmarkEnd w:id="0"/>
      <w:bookmarkEnd w:id="1"/>
      <w:r w:rsidRPr="0003142F">
        <w:rPr>
          <w:sz w:val="28"/>
          <w:szCs w:val="28"/>
          <w:lang w:val="ru-RU"/>
        </w:rPr>
        <w:t>Положення про Державну службу морського і внутрішнього водного транспорту та судноплавства України, затвердженого постановою Кабінету Міністрів України від 06 березня 2022 року № 212 «Деякі питання оптимізації функціонування центральних органів виконавчої влади у сферах морського і внутрішнього водного транспорту та судноплавства»</w:t>
      </w:r>
      <w:r w:rsidR="006E4974" w:rsidRPr="0003142F">
        <w:rPr>
          <w:color w:val="000000"/>
          <w:sz w:val="28"/>
          <w:szCs w:val="28"/>
          <w:lang w:val="uk-UA"/>
        </w:rPr>
        <w:t>;</w:t>
      </w:r>
    </w:p>
    <w:p w14:paraId="5974EE11" w14:textId="77777777" w:rsidR="006E4974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bookmarkStart w:id="2" w:name="n277"/>
      <w:bookmarkStart w:id="3" w:name="n279"/>
      <w:bookmarkStart w:id="4" w:name="n278"/>
      <w:bookmarkStart w:id="5" w:name="n14"/>
      <w:bookmarkStart w:id="6" w:name="n15"/>
      <w:bookmarkEnd w:id="2"/>
      <w:bookmarkEnd w:id="3"/>
      <w:bookmarkEnd w:id="4"/>
      <w:bookmarkEnd w:id="5"/>
      <w:bookmarkEnd w:id="6"/>
      <w:r w:rsidRPr="00FB5962">
        <w:rPr>
          <w:color w:val="000000"/>
          <w:sz w:val="28"/>
          <w:szCs w:val="28"/>
          <w:bdr w:val="none" w:sz="0" w:space="0" w:color="auto" w:frame="1"/>
          <w:lang w:val="uk-UA"/>
        </w:rPr>
        <w:t>положення про присвоєння та підтвердження кваліфікації членів екіпажів суден внутрішнього плавання,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 затверджуються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Мінінфраструктури  відповідно до частини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третьої 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>статті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30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Закону України «Про внутрішній водний транспорт»;</w:t>
      </w:r>
    </w:p>
    <w:p w14:paraId="75DDE0CF" w14:textId="77777777" w:rsidR="006E4974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B5962">
        <w:rPr>
          <w:color w:val="000000"/>
          <w:sz w:val="28"/>
          <w:szCs w:val="28"/>
          <w:bdr w:val="none" w:sz="0" w:space="0" w:color="auto" w:frame="1"/>
          <w:lang w:val="uk-UA"/>
        </w:rPr>
        <w:t>правила перевезення вантажів внутрішнім водним транспортом,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 затверджуються Мінінфраструктури 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частини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першої 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>статті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56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Закону України «Про внутрішній водний транспорт»;</w:t>
      </w:r>
    </w:p>
    <w:p w14:paraId="5C064ED9" w14:textId="77777777" w:rsidR="006E4974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B5962">
        <w:rPr>
          <w:color w:val="000000"/>
          <w:sz w:val="28"/>
          <w:szCs w:val="28"/>
          <w:bdr w:val="none" w:sz="0" w:space="0" w:color="auto" w:frame="1"/>
          <w:lang w:val="uk-UA"/>
        </w:rPr>
        <w:t>порядок застосування для каботажних рейсів міжнародних договорів України щодо перевезення небезпечних вантажів у міжнародних рейсах,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 затверджуються Мінінфраструктури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відповідно до частини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другої 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>статті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56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Закону України «Про внутрішній водний транспорт»;</w:t>
      </w:r>
    </w:p>
    <w:p w14:paraId="790BB92A" w14:textId="77777777" w:rsidR="006E4974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B5962">
        <w:rPr>
          <w:color w:val="000000"/>
          <w:sz w:val="28"/>
          <w:szCs w:val="28"/>
          <w:bdr w:val="none" w:sz="0" w:space="0" w:color="auto" w:frame="1"/>
          <w:lang w:val="uk-UA"/>
        </w:rPr>
        <w:t>правила перевезення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пасажирів та </w:t>
      </w:r>
      <w:r w:rsidRPr="00FB5962">
        <w:rPr>
          <w:color w:val="000000"/>
          <w:sz w:val="28"/>
          <w:szCs w:val="28"/>
          <w:bdr w:val="none" w:sz="0" w:space="0" w:color="auto" w:frame="1"/>
          <w:lang w:val="uk-UA"/>
        </w:rPr>
        <w:t>багажу,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 затверджуються Мінінфраструктури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відповідно до частини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четвертої 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>статті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57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Закону України «Про внутрішній водний транспорт»;</w:t>
      </w:r>
    </w:p>
    <w:p w14:paraId="51CB7465" w14:textId="77777777" w:rsidR="006E4974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B5962">
        <w:rPr>
          <w:color w:val="000000"/>
          <w:sz w:val="28"/>
          <w:szCs w:val="28"/>
          <w:bdr w:val="none" w:sz="0" w:space="0" w:color="auto" w:frame="1"/>
          <w:lang w:val="uk-UA"/>
        </w:rPr>
        <w:t>правила судноплавс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тва на внутрішніх водних шляхах</w:t>
      </w:r>
      <w:r w:rsidRPr="00FB5962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 затверджуються Мінінфраструктури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відповідно до частини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першої 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>статті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45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Закону України «Про внутрішній водний транспорт»;</w:t>
      </w:r>
    </w:p>
    <w:p w14:paraId="053D3584" w14:textId="77777777" w:rsidR="006E4974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B5962">
        <w:rPr>
          <w:color w:val="000000"/>
          <w:sz w:val="28"/>
          <w:szCs w:val="28"/>
          <w:bdr w:val="none" w:sz="0" w:space="0" w:color="auto" w:frame="1"/>
          <w:lang w:val="uk-UA"/>
        </w:rPr>
        <w:t>технічні вимоги до суден внутрішнього плавання,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 затверджуються Мінінфраструктури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відповідно до частини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першої 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>статті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28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Закону України «Про внутрішній водний транспорт»;</w:t>
      </w:r>
    </w:p>
    <w:p w14:paraId="183AAEDF" w14:textId="77777777" w:rsidR="006E4974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B5962">
        <w:rPr>
          <w:color w:val="000000"/>
          <w:sz w:val="28"/>
          <w:szCs w:val="28"/>
          <w:bdr w:val="none" w:sz="0" w:space="0" w:color="auto" w:frame="1"/>
          <w:lang w:val="uk-UA"/>
        </w:rPr>
        <w:t>порядок здійснення технічного нагляду за суднами,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 затверджуються Мінінфраструктури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відповідно до частини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сьомої 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>статті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31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Закону України «Про внутрішній водний транспорт»;</w:t>
      </w:r>
    </w:p>
    <w:p w14:paraId="1E53510B" w14:textId="77777777" w:rsidR="006E4974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B5962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правила пожежної безпеки на суднах,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 затверджуються Мінінфраструктури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відповідно до частини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третьої 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>статті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Закону України «Про внутрішній водний транспорт»;</w:t>
      </w:r>
    </w:p>
    <w:p w14:paraId="7D58D707" w14:textId="77777777" w:rsidR="006E4974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>равила реєстрації операцій із шкідливими речовинами на суднах, у морських і річкових портах і терміналах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що затверджуються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Мінінфраструктури  відповідно до частини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третьої 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>статті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Закону України «Про внутрішній водний транспорт»;</w:t>
      </w:r>
    </w:p>
    <w:p w14:paraId="543E250C" w14:textId="77777777" w:rsidR="006E4974" w:rsidRPr="007754F8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т</w:t>
      </w:r>
      <w:r w:rsidRPr="00A470A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ипова форма перевізного документа для перевезень внутрішніми водними шляхами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 каботажних рейсах, що затверджуються</w:t>
      </w:r>
      <w:r w:rsidRPr="00A470A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Мінінфраструктури відповідно до частини четвертої статті 56 Закону України «Про внутрішній водний транспорт»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14:paraId="6F2020C9" w14:textId="77777777" w:rsidR="006E4974" w:rsidRPr="007754F8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Pr="007754F8">
        <w:rPr>
          <w:color w:val="000000"/>
          <w:sz w:val="28"/>
          <w:szCs w:val="28"/>
          <w:bdr w:val="none" w:sz="0" w:space="0" w:color="auto" w:frame="1"/>
          <w:lang w:val="uk-UA"/>
        </w:rPr>
        <w:t>орядок внесення даних до інформаційної системи автоматизованого обліку перевезень внутрішніми водними шляхами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 що затверджуються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Мінінфраструктури  від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повідно до частини треть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>ої статті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58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Закону України «Про внутрішній водний транспорт»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14:paraId="3E96C0A5" w14:textId="77777777" w:rsidR="006E4974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ф</w:t>
      </w:r>
      <w:r w:rsidRPr="007754F8">
        <w:rPr>
          <w:color w:val="000000"/>
          <w:sz w:val="28"/>
          <w:szCs w:val="28"/>
          <w:bdr w:val="none" w:sz="0" w:space="0" w:color="auto" w:frame="1"/>
          <w:lang w:val="uk-UA"/>
        </w:rPr>
        <w:t>ункціональні вимоги до системи управління безпечною експлуатацією суден та запобігання забрудненню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 що затверджуються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Мінінфраструктури  відповідно до частини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четверт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>ої статті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60</w:t>
      </w:r>
      <w:r w:rsidRPr="00BF092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Закону України «Про внутрішній водний транспорт»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14:paraId="38695D13" w14:textId="77777777" w:rsidR="006E4974" w:rsidRPr="007754F8" w:rsidRDefault="006E4974" w:rsidP="006E497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Pr="00A470A8">
        <w:rPr>
          <w:color w:val="000000"/>
          <w:sz w:val="28"/>
          <w:szCs w:val="28"/>
          <w:bdr w:val="none" w:sz="0" w:space="0" w:color="auto" w:frame="1"/>
          <w:lang w:val="uk-UA"/>
        </w:rPr>
        <w:t>оложення про класифікацію, порядок розслідування та ведення обліку аварійних подій, пов’язаних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із судноплавством, що затверджуються</w:t>
      </w:r>
      <w:r w:rsidRPr="00A470A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Мінінфраструктури  відповідно до частини другої статті 67 Закону України «Про внутрішній водний транспорт»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5F83D2F7" w14:textId="491C5413" w:rsidR="00D10550" w:rsidRPr="006E4974" w:rsidRDefault="00D10550" w:rsidP="006E4974">
      <w:pPr>
        <w:rPr>
          <w:lang w:val="uk-UA"/>
        </w:rPr>
      </w:pPr>
    </w:p>
    <w:sectPr w:rsidR="00D10550" w:rsidRPr="006E4974" w:rsidSect="006E497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1A26" w14:textId="77777777" w:rsidR="00B15A8C" w:rsidRDefault="00B15A8C" w:rsidP="006E4974">
      <w:pPr>
        <w:spacing w:after="0" w:line="240" w:lineRule="auto"/>
      </w:pPr>
      <w:r>
        <w:separator/>
      </w:r>
    </w:p>
  </w:endnote>
  <w:endnote w:type="continuationSeparator" w:id="0">
    <w:p w14:paraId="066F4E48" w14:textId="77777777" w:rsidR="00B15A8C" w:rsidRDefault="00B15A8C" w:rsidP="006E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D81E" w14:textId="77777777" w:rsidR="00B15A8C" w:rsidRDefault="00B15A8C" w:rsidP="006E4974">
      <w:pPr>
        <w:spacing w:after="0" w:line="240" w:lineRule="auto"/>
      </w:pPr>
      <w:r>
        <w:separator/>
      </w:r>
    </w:p>
  </w:footnote>
  <w:footnote w:type="continuationSeparator" w:id="0">
    <w:p w14:paraId="4EDB084E" w14:textId="77777777" w:rsidR="00B15A8C" w:rsidRDefault="00B15A8C" w:rsidP="006E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3390239"/>
      <w:docPartObj>
        <w:docPartGallery w:val="Page Numbers (Top of Page)"/>
        <w:docPartUnique/>
      </w:docPartObj>
    </w:sdtPr>
    <w:sdtEndPr/>
    <w:sdtContent>
      <w:p w14:paraId="4FF2DADF" w14:textId="09AD6235" w:rsidR="006E4974" w:rsidRDefault="006E49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42F" w:rsidRPr="0003142F">
          <w:rPr>
            <w:noProof/>
            <w:lang w:val="ru-RU"/>
          </w:rPr>
          <w:t>2</w:t>
        </w:r>
        <w:r>
          <w:fldChar w:fldCharType="end"/>
        </w:r>
      </w:p>
    </w:sdtContent>
  </w:sdt>
  <w:p w14:paraId="37AAF4B4" w14:textId="77777777" w:rsidR="006E4974" w:rsidRDefault="006E49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DD"/>
    <w:rsid w:val="0003142F"/>
    <w:rsid w:val="0004689D"/>
    <w:rsid w:val="000742D6"/>
    <w:rsid w:val="002E4490"/>
    <w:rsid w:val="00366005"/>
    <w:rsid w:val="003932D1"/>
    <w:rsid w:val="003A1A1F"/>
    <w:rsid w:val="003B7D18"/>
    <w:rsid w:val="003D0FF9"/>
    <w:rsid w:val="00466F4A"/>
    <w:rsid w:val="00467C0D"/>
    <w:rsid w:val="0047681C"/>
    <w:rsid w:val="005C4172"/>
    <w:rsid w:val="006235F8"/>
    <w:rsid w:val="006D6552"/>
    <w:rsid w:val="006E4974"/>
    <w:rsid w:val="007754F8"/>
    <w:rsid w:val="007A59EA"/>
    <w:rsid w:val="00810CDD"/>
    <w:rsid w:val="00884DBE"/>
    <w:rsid w:val="00911681"/>
    <w:rsid w:val="00914C5E"/>
    <w:rsid w:val="00A470A8"/>
    <w:rsid w:val="00A85E1D"/>
    <w:rsid w:val="00AD287F"/>
    <w:rsid w:val="00B15A8C"/>
    <w:rsid w:val="00BF0920"/>
    <w:rsid w:val="00D10550"/>
    <w:rsid w:val="00F333B8"/>
    <w:rsid w:val="00F336D9"/>
    <w:rsid w:val="00F56487"/>
    <w:rsid w:val="00F92EE3"/>
    <w:rsid w:val="00FB5962"/>
    <w:rsid w:val="00FE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44E5"/>
  <w15:docId w15:val="{BDE084D2-66F6-4E79-8014-E1BC05B2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D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10CDD"/>
    <w:rPr>
      <w:color w:val="0000FF"/>
      <w:u w:val="single"/>
    </w:rPr>
  </w:style>
  <w:style w:type="paragraph" w:customStyle="1" w:styleId="rvps2">
    <w:name w:val="rvps2"/>
    <w:basedOn w:val="a"/>
    <w:rsid w:val="0081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">
    <w:name w:val="rvps4"/>
    <w:basedOn w:val="a"/>
    <w:rsid w:val="0081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810CDD"/>
  </w:style>
  <w:style w:type="paragraph" w:customStyle="1" w:styleId="rvps7">
    <w:name w:val="rvps7"/>
    <w:basedOn w:val="a"/>
    <w:rsid w:val="0081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810CDD"/>
  </w:style>
  <w:style w:type="paragraph" w:customStyle="1" w:styleId="rvps14">
    <w:name w:val="rvps14"/>
    <w:basedOn w:val="a"/>
    <w:rsid w:val="0081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81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810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0CDD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C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172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6E49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4974"/>
    <w:rPr>
      <w:lang w:val="en-US"/>
    </w:rPr>
  </w:style>
  <w:style w:type="paragraph" w:styleId="a8">
    <w:name w:val="footer"/>
    <w:basedOn w:val="a"/>
    <w:link w:val="a9"/>
    <w:uiPriority w:val="99"/>
    <w:unhideWhenUsed/>
    <w:rsid w:val="006E49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497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6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laws/show/1644-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Морфлот</dc:creator>
  <cp:keywords/>
  <dc:description/>
  <cp:lastModifiedBy>alexandrafoursay@icloud.com</cp:lastModifiedBy>
  <cp:revision>2</cp:revision>
  <dcterms:created xsi:type="dcterms:W3CDTF">2022-06-14T18:15:00Z</dcterms:created>
  <dcterms:modified xsi:type="dcterms:W3CDTF">2022-06-14T18:15:00Z</dcterms:modified>
</cp:coreProperties>
</file>