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55" w:rsidRDefault="00161155" w:rsidP="003D37AB">
      <w:pPr>
        <w:spacing w:line="360" w:lineRule="auto"/>
        <w:ind w:left="8561"/>
      </w:pPr>
      <w:r>
        <w:t>ЗАТВЕРДЖЕНО</w:t>
      </w:r>
    </w:p>
    <w:p w:rsidR="00161155" w:rsidRDefault="00161155" w:rsidP="003D37AB">
      <w:pPr>
        <w:spacing w:line="360" w:lineRule="auto"/>
        <w:ind w:left="8561"/>
      </w:pPr>
      <w:r>
        <w:t>Наказ Міністерства розвитку громад, територій та інфраструктури України</w:t>
      </w:r>
    </w:p>
    <w:p w:rsidR="00161155" w:rsidRDefault="00161155" w:rsidP="003D37AB">
      <w:pPr>
        <w:spacing w:line="360" w:lineRule="auto"/>
        <w:ind w:left="8561"/>
      </w:pPr>
      <w:r>
        <w:t>_________________ № ____</w:t>
      </w:r>
    </w:p>
    <w:p w:rsidR="003D37AB" w:rsidRDefault="003D37AB" w:rsidP="003D37AB">
      <w:pPr>
        <w:spacing w:line="360" w:lineRule="auto"/>
        <w:jc w:val="center"/>
        <w:rPr>
          <w:b/>
        </w:rPr>
      </w:pPr>
    </w:p>
    <w:p w:rsidR="00161155" w:rsidRPr="00161155" w:rsidRDefault="00161155" w:rsidP="00161155">
      <w:pPr>
        <w:jc w:val="center"/>
        <w:rPr>
          <w:b/>
        </w:rPr>
      </w:pPr>
      <w:r w:rsidRPr="00161155">
        <w:rPr>
          <w:b/>
        </w:rPr>
        <w:t>Зміна</w:t>
      </w:r>
    </w:p>
    <w:p w:rsidR="00161155" w:rsidRDefault="00161155" w:rsidP="00161155">
      <w:pPr>
        <w:jc w:val="center"/>
        <w:rPr>
          <w:b/>
        </w:rPr>
      </w:pPr>
      <w:r w:rsidRPr="00161155">
        <w:rPr>
          <w:b/>
        </w:rPr>
        <w:t>до Плану підготовки проєктів регуляторних актів у Міністерстві розвитку громад, територій та інфраструктури України на 2023 рік</w:t>
      </w:r>
    </w:p>
    <w:p w:rsidR="003D37AB" w:rsidRPr="00161155" w:rsidRDefault="003D37AB" w:rsidP="003D37AB">
      <w:pPr>
        <w:spacing w:line="360" w:lineRule="auto"/>
        <w:jc w:val="center"/>
        <w:rPr>
          <w:b/>
        </w:rPr>
      </w:pPr>
    </w:p>
    <w:p w:rsidR="00990318" w:rsidRDefault="00161155" w:rsidP="003D37AB">
      <w:pPr>
        <w:spacing w:after="240"/>
        <w:ind w:firstLine="567"/>
        <w:jc w:val="both"/>
      </w:pPr>
      <w:r>
        <w:t>Доповнити План підготовки проєктів регуляторних актів у Міністерстві розвитку громад, територій та інфраструктури України на 2023 рік новою позицією такого змісту: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3259"/>
        <w:gridCol w:w="7203"/>
        <w:gridCol w:w="1135"/>
        <w:gridCol w:w="1695"/>
        <w:gridCol w:w="426"/>
      </w:tblGrid>
      <w:tr w:rsidR="003D37AB" w:rsidTr="00141837">
        <w:tc>
          <w:tcPr>
            <w:tcW w:w="0" w:type="auto"/>
            <w:tcBorders>
              <w:right w:val="single" w:sz="6" w:space="0" w:color="auto"/>
            </w:tcBorders>
          </w:tcPr>
          <w:p w:rsidR="003D37AB" w:rsidRDefault="003D37AB" w:rsidP="00161155">
            <w:r>
              <w:t>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B" w:rsidRDefault="003D37AB" w:rsidP="00161155">
            <w:r>
              <w:t>85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B" w:rsidRDefault="003D37AB" w:rsidP="003D37AB">
            <w:pPr>
              <w:jc w:val="both"/>
            </w:pPr>
            <w:r>
              <w:t>Проєкт наказу Міністерства розвитку громад, територій та інфраструктури України «Про затвердження Змін до Тарифів на послуги із забезпечення лоцманського проведення суден»</w:t>
            </w: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B" w:rsidRDefault="005B3531" w:rsidP="005B3531">
            <w:pPr>
              <w:jc w:val="both"/>
            </w:pPr>
            <w:r>
              <w:t>Р</w:t>
            </w:r>
            <w:r w:rsidR="003D37AB">
              <w:t>еалізаці</w:t>
            </w:r>
            <w:r>
              <w:t>я</w:t>
            </w:r>
            <w:bookmarkStart w:id="0" w:name="_GoBack"/>
            <w:bookmarkEnd w:id="0"/>
            <w:r w:rsidR="003D37AB">
              <w:t xml:space="preserve"> приписів </w:t>
            </w:r>
            <w:r w:rsidR="00141837">
              <w:t xml:space="preserve">статті 21 </w:t>
            </w:r>
            <w:r w:rsidR="003D37AB">
              <w:t>Закону України «Про морські порти України» щодо</w:t>
            </w:r>
            <w:r w:rsidR="00141837" w:rsidRPr="00141837">
              <w:t xml:space="preserve"> </w:t>
            </w:r>
            <w:r w:rsidR="00141837">
              <w:t>регулювання т</w:t>
            </w:r>
            <w:r w:rsidR="00141837" w:rsidRPr="00141837">
              <w:t>ариф</w:t>
            </w:r>
            <w:r w:rsidR="00141837">
              <w:t>ів</w:t>
            </w:r>
            <w:r w:rsidR="00141837" w:rsidRPr="00141837">
              <w:t xml:space="preserve"> на спеціалізовані послуги, що надаються у морському порту суб’єктами природних монополій, </w:t>
            </w:r>
            <w:r w:rsidR="00141837">
              <w:t xml:space="preserve">а також </w:t>
            </w:r>
            <w:r w:rsidR="003D37AB">
              <w:t>забезпечення ефективного використання гідротехнічних споруд, інших об’єктів портової інфраструктури, забезпечення фінансування безперебійної роботи лоцманської служби, збільшення пропускної спроможності українських портів і безпечного плавання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B" w:rsidRDefault="003D37AB" w:rsidP="003D37AB">
            <w:pPr>
              <w:jc w:val="center"/>
            </w:pPr>
            <w:r>
              <w:rPr>
                <w:lang w:val="en-US"/>
              </w:rPr>
              <w:t>IV</w:t>
            </w:r>
          </w:p>
          <w:p w:rsidR="003D37AB" w:rsidRPr="00161155" w:rsidRDefault="003D37AB" w:rsidP="003D37AB">
            <w:pPr>
              <w:jc w:val="center"/>
            </w:pPr>
            <w: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AB" w:rsidRDefault="003D37AB" w:rsidP="003D37AB">
            <w:pPr>
              <w:jc w:val="center"/>
            </w:pPr>
            <w:r>
              <w:t>Управління</w:t>
            </w:r>
          </w:p>
          <w:p w:rsidR="003D37AB" w:rsidRDefault="003D37AB" w:rsidP="003D37AB">
            <w:pPr>
              <w:jc w:val="center"/>
            </w:pPr>
            <w:r>
              <w:t>морського</w:t>
            </w:r>
          </w:p>
          <w:p w:rsidR="003D37AB" w:rsidRDefault="003D37AB" w:rsidP="003D37AB">
            <w:pPr>
              <w:jc w:val="center"/>
            </w:pPr>
            <w:r>
              <w:t>та річкового</w:t>
            </w:r>
          </w:p>
          <w:p w:rsidR="003D37AB" w:rsidRDefault="003D37AB" w:rsidP="003D37AB">
            <w:pPr>
              <w:jc w:val="center"/>
            </w:pPr>
            <w:r>
              <w:t>транспорту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bottom"/>
          </w:tcPr>
          <w:p w:rsidR="003D37AB" w:rsidRDefault="003D37AB" w:rsidP="003D37AB">
            <w:pPr>
              <w:jc w:val="center"/>
            </w:pPr>
            <w:r>
              <w:t>».</w:t>
            </w:r>
          </w:p>
        </w:tc>
      </w:tr>
    </w:tbl>
    <w:p w:rsidR="003D37AB" w:rsidRDefault="003D37AB" w:rsidP="003D37AB">
      <w:pPr>
        <w:spacing w:line="360" w:lineRule="auto"/>
      </w:pPr>
    </w:p>
    <w:p w:rsidR="003D37AB" w:rsidRDefault="00161155" w:rsidP="00161155">
      <w:r>
        <w:t xml:space="preserve">Начальник </w:t>
      </w:r>
      <w:r w:rsidRPr="00161155">
        <w:t>Управління морського та річкового</w:t>
      </w:r>
    </w:p>
    <w:p w:rsidR="00161155" w:rsidRDefault="00161155" w:rsidP="003D37AB">
      <w:pPr>
        <w:tabs>
          <w:tab w:val="right" w:pos="14515"/>
        </w:tabs>
      </w:pPr>
      <w:r w:rsidRPr="00161155">
        <w:t>транспорту</w:t>
      </w:r>
      <w:r>
        <w:tab/>
        <w:t>Ярослав ІЛЯСЕВИЧ</w:t>
      </w:r>
    </w:p>
    <w:sectPr w:rsidR="00161155" w:rsidSect="00161155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45" w:rsidRDefault="00EB5845" w:rsidP="002A4C79">
      <w:r>
        <w:separator/>
      </w:r>
    </w:p>
  </w:endnote>
  <w:endnote w:type="continuationSeparator" w:id="0">
    <w:p w:rsidR="00EB5845" w:rsidRDefault="00EB5845" w:rsidP="002A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45" w:rsidRDefault="00EB5845" w:rsidP="002A4C79">
      <w:r>
        <w:separator/>
      </w:r>
    </w:p>
  </w:footnote>
  <w:footnote w:type="continuationSeparator" w:id="0">
    <w:p w:rsidR="00EB5845" w:rsidRDefault="00EB5845" w:rsidP="002A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562732"/>
      <w:docPartObj>
        <w:docPartGallery w:val="Page Numbers (Top of Page)"/>
        <w:docPartUnique/>
      </w:docPartObj>
    </w:sdtPr>
    <w:sdtEndPr/>
    <w:sdtContent>
      <w:p w:rsidR="002A4C79" w:rsidRDefault="002A4C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37" w:rsidRPr="00141837">
          <w:rPr>
            <w:noProof/>
            <w:lang w:val="ru-RU"/>
          </w:rPr>
          <w:t>2</w:t>
        </w:r>
        <w:r>
          <w:fldChar w:fldCharType="end"/>
        </w:r>
      </w:p>
    </w:sdtContent>
  </w:sdt>
  <w:p w:rsidR="002A4C79" w:rsidRPr="002A4C79" w:rsidRDefault="002A4C79">
    <w:pPr>
      <w:pStyle w:val="a3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92"/>
    <w:rsid w:val="00090D93"/>
    <w:rsid w:val="000A0A96"/>
    <w:rsid w:val="00141837"/>
    <w:rsid w:val="00161155"/>
    <w:rsid w:val="001C70B0"/>
    <w:rsid w:val="002A4C79"/>
    <w:rsid w:val="002E17EF"/>
    <w:rsid w:val="003D37AB"/>
    <w:rsid w:val="005B3531"/>
    <w:rsid w:val="005B3B92"/>
    <w:rsid w:val="00990318"/>
    <w:rsid w:val="00AC039A"/>
    <w:rsid w:val="00CB5FE4"/>
    <w:rsid w:val="00E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0271"/>
  <w15:chartTrackingRefBased/>
  <w15:docId w15:val="{4C46B73E-1C4B-47D1-8ABB-C8A40A78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7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C7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C79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1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2CD9-2546-417B-8BF3-181B1D6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 Александр Сергеевич</dc:creator>
  <cp:keywords/>
  <dc:description/>
  <cp:lastModifiedBy>Бабченко Надія Олександрівна</cp:lastModifiedBy>
  <cp:revision>5</cp:revision>
  <dcterms:created xsi:type="dcterms:W3CDTF">2023-09-29T12:52:00Z</dcterms:created>
  <dcterms:modified xsi:type="dcterms:W3CDTF">2023-10-02T10:07:00Z</dcterms:modified>
</cp:coreProperties>
</file>