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155630" w14:textId="77777777" w:rsidR="005C588A" w:rsidRDefault="005C588A" w:rsidP="005C588A">
      <w:pPr>
        <w:pStyle w:val="a3"/>
        <w:spacing w:after="0"/>
        <w:jc w:val="right"/>
        <w:rPr>
          <w:noProof/>
          <w:lang w:val="uk-UA"/>
        </w:rPr>
      </w:pPr>
      <w:bookmarkStart w:id="0" w:name="_GoBack"/>
      <w:bookmarkEnd w:id="0"/>
      <w:r>
        <w:rPr>
          <w:noProof/>
          <w:lang w:val="uk-UA"/>
        </w:rPr>
        <w:t>ПРОЄКТ</w:t>
      </w:r>
    </w:p>
    <w:p w14:paraId="18983CFE" w14:textId="77777777" w:rsidR="005C588A" w:rsidRPr="0093788A" w:rsidRDefault="005C588A" w:rsidP="005C588A">
      <w:pPr>
        <w:pStyle w:val="a3"/>
        <w:spacing w:after="0"/>
        <w:jc w:val="center"/>
        <w:rPr>
          <w:sz w:val="28"/>
          <w:szCs w:val="28"/>
          <w:lang w:val="uk-UA"/>
        </w:rPr>
      </w:pPr>
      <w:r w:rsidRPr="0093788A">
        <w:rPr>
          <w:noProof/>
          <w:sz w:val="28"/>
          <w:szCs w:val="28"/>
          <w:lang w:eastAsia="ru-RU"/>
        </w:rPr>
        <w:drawing>
          <wp:inline distT="0" distB="0" distL="0" distR="0" wp14:anchorId="1AD202BE" wp14:editId="05BFF1BE">
            <wp:extent cx="571500" cy="762000"/>
            <wp:effectExtent l="0" t="0" r="0" b="0"/>
            <wp:docPr id="1" name="Рисунок 1" descr="http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688FAD" w14:textId="77777777" w:rsidR="005C588A" w:rsidRDefault="005C588A" w:rsidP="005C588A">
      <w:pPr>
        <w:pStyle w:val="HTML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D5CAA8C" w14:textId="77777777" w:rsidR="005C588A" w:rsidRPr="00050EFE" w:rsidRDefault="005C588A" w:rsidP="005C588A">
      <w:pPr>
        <w:pStyle w:val="HTML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50EFE">
        <w:rPr>
          <w:rFonts w:ascii="Times New Roman" w:hAnsi="Times New Roman" w:cs="Times New Roman"/>
          <w:b/>
          <w:sz w:val="28"/>
          <w:szCs w:val="28"/>
          <w:lang w:val="uk-UA"/>
        </w:rPr>
        <w:t>КАБІНЕТ МІНІСТРІВ УКРАЇНИ</w:t>
      </w:r>
    </w:p>
    <w:p w14:paraId="6707C0BB" w14:textId="77777777" w:rsidR="005C588A" w:rsidRPr="00050EFE" w:rsidRDefault="005C588A" w:rsidP="005C588A">
      <w:pPr>
        <w:pStyle w:val="HTML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F79BA26" w14:textId="77777777" w:rsidR="005C588A" w:rsidRPr="00050EFE" w:rsidRDefault="005C588A" w:rsidP="005C588A">
      <w:pPr>
        <w:pStyle w:val="HTML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50EFE">
        <w:rPr>
          <w:rFonts w:ascii="Times New Roman" w:hAnsi="Times New Roman" w:cs="Times New Roman"/>
          <w:b/>
          <w:sz w:val="28"/>
          <w:szCs w:val="28"/>
          <w:lang w:val="uk-UA"/>
        </w:rPr>
        <w:t>ПОСТАНОВА</w:t>
      </w:r>
    </w:p>
    <w:p w14:paraId="6BE71314" w14:textId="77777777" w:rsidR="005C588A" w:rsidRPr="00050EFE" w:rsidRDefault="005C588A" w:rsidP="005C588A">
      <w:pPr>
        <w:pStyle w:val="HTML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AD3C6DA" w14:textId="77777777" w:rsidR="005C588A" w:rsidRPr="00050EFE" w:rsidRDefault="005C588A" w:rsidP="005C588A">
      <w:pPr>
        <w:pStyle w:val="HTML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від ___  ____________ 2021</w:t>
      </w:r>
      <w:r w:rsidRPr="00050EF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р.     № ______</w:t>
      </w:r>
    </w:p>
    <w:p w14:paraId="498051EA" w14:textId="77777777" w:rsidR="005C588A" w:rsidRPr="00050EFE" w:rsidRDefault="005C588A" w:rsidP="005C588A">
      <w:pPr>
        <w:pStyle w:val="HTML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AD36B1A" w14:textId="77777777" w:rsidR="005C588A" w:rsidRDefault="005C588A" w:rsidP="005C588A">
      <w:pPr>
        <w:pStyle w:val="HTML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50EFE">
        <w:rPr>
          <w:rFonts w:ascii="Times New Roman" w:hAnsi="Times New Roman" w:cs="Times New Roman"/>
          <w:b/>
          <w:sz w:val="28"/>
          <w:szCs w:val="28"/>
          <w:lang w:val="uk-UA"/>
        </w:rPr>
        <w:t>Київ</w:t>
      </w:r>
    </w:p>
    <w:p w14:paraId="7BC0B044" w14:textId="77777777" w:rsidR="005C588A" w:rsidRDefault="005C588A" w:rsidP="005C588A">
      <w:pPr>
        <w:pStyle w:val="HTML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A370928" w14:textId="77777777" w:rsidR="005C588A" w:rsidRPr="00A723EA" w:rsidRDefault="005C588A" w:rsidP="005C588A">
      <w:pPr>
        <w:pStyle w:val="HTML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723E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Про внесення змін до 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uk-UA"/>
        </w:rPr>
        <w:t>постанови Кабінету Міністрів України від 23 грудня 2015 р. № 1186</w:t>
      </w:r>
    </w:p>
    <w:p w14:paraId="1C66FF1A" w14:textId="77777777" w:rsidR="005C588A" w:rsidRPr="00A723EA" w:rsidRDefault="005C588A" w:rsidP="005C588A">
      <w:pPr>
        <w:pStyle w:val="1"/>
        <w:rPr>
          <w:sz w:val="28"/>
          <w:szCs w:val="28"/>
          <w:u w:val="single"/>
          <w:lang w:val="uk-UA"/>
        </w:rPr>
      </w:pPr>
    </w:p>
    <w:p w14:paraId="36554B6F" w14:textId="77777777" w:rsidR="005C588A" w:rsidRDefault="005C588A" w:rsidP="005C588A">
      <w:pPr>
        <w:pStyle w:val="a4"/>
        <w:ind w:firstLine="567"/>
        <w:jc w:val="both"/>
        <w:rPr>
          <w:lang w:val="uk-UA"/>
        </w:rPr>
      </w:pPr>
      <w:bookmarkStart w:id="1" w:name="4"/>
      <w:bookmarkEnd w:id="1"/>
      <w:r>
        <w:rPr>
          <w:lang w:val="uk-UA"/>
        </w:rPr>
        <w:t xml:space="preserve">Кабінет Міністрів України  </w:t>
      </w:r>
      <w:r>
        <w:rPr>
          <w:b/>
          <w:bCs/>
          <w:lang w:val="uk-UA"/>
        </w:rPr>
        <w:t>п о с т а н о в л я є</w:t>
      </w:r>
      <w:r>
        <w:rPr>
          <w:lang w:val="uk-UA"/>
        </w:rPr>
        <w:t>:</w:t>
      </w:r>
    </w:p>
    <w:p w14:paraId="013BA3A4" w14:textId="77777777" w:rsidR="005C588A" w:rsidRDefault="005C588A" w:rsidP="005C588A">
      <w:pPr>
        <w:pStyle w:val="HTML"/>
        <w:shd w:val="clear" w:color="auto" w:fill="FFFFFF"/>
        <w:textAlignment w:val="baseline"/>
        <w:rPr>
          <w:sz w:val="28"/>
          <w:szCs w:val="28"/>
        </w:rPr>
      </w:pPr>
      <w:r w:rsidRPr="00A96F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14:paraId="68017489" w14:textId="77777777" w:rsidR="005C588A" w:rsidRPr="00217BB2" w:rsidRDefault="005C588A" w:rsidP="005C588A">
      <w:pPr>
        <w:shd w:val="clear" w:color="auto" w:fill="FFFFFF"/>
        <w:autoSpaceDE w:val="0"/>
        <w:autoSpaceDN w:val="0"/>
        <w:adjustRightInd w:val="0"/>
        <w:spacing w:before="120" w:after="0" w:line="240" w:lineRule="auto"/>
        <w:ind w:firstLine="567"/>
        <w:jc w:val="both"/>
        <w:textAlignment w:val="baseline"/>
        <w:rPr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1. </w:t>
      </w:r>
      <w:r w:rsidRPr="00AC196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Внести до постанови Кабінету Міністрів України від 23 грудня 2015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 </w:t>
      </w:r>
      <w:r w:rsidRPr="00AC196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  <w:r w:rsidRPr="00AC196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№ 1186</w:t>
      </w:r>
      <w:r w:rsidRPr="00AF2EC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«Про затвердження Ліцензійних умов провадження господарської діяльності з </w:t>
      </w:r>
      <w:r w:rsidRPr="00217BB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перевезення пасажирів, небезпечних вантажів та небезпечних відходів річковим, морським транспортом» (Офіційний вісник України, 2016 р., № 7, ст. 344; 2018 р., № 75, ст. 2506) зміни, що додаються.</w:t>
      </w:r>
    </w:p>
    <w:p w14:paraId="1AE0A130" w14:textId="77777777" w:rsidR="005C588A" w:rsidRPr="00217BB2" w:rsidRDefault="005C588A" w:rsidP="005C588A">
      <w:pPr>
        <w:pStyle w:val="rvps2"/>
        <w:shd w:val="clear" w:color="auto" w:fill="FFFFFF"/>
        <w:spacing w:before="120" w:beforeAutospacing="0" w:after="0" w:afterAutospacing="0"/>
        <w:ind w:firstLine="567"/>
        <w:jc w:val="both"/>
        <w:textAlignment w:val="baseline"/>
        <w:rPr>
          <w:sz w:val="16"/>
          <w:szCs w:val="16"/>
        </w:rPr>
      </w:pPr>
    </w:p>
    <w:p w14:paraId="36945F37" w14:textId="77777777" w:rsidR="005C588A" w:rsidRPr="00217BB2" w:rsidRDefault="005C588A" w:rsidP="005C588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217BB2">
        <w:rPr>
          <w:sz w:val="28"/>
          <w:szCs w:val="28"/>
        </w:rPr>
        <w:t xml:space="preserve">2. Ліцензіатам, які провадять господарську діяльність з перевезення пасажирів, небезпечних вантажів та небезпечних відходів внутрішнім водним, морським транспортом, протягом трьох місяців з дня набрання цією постановою чинності, подати до органу ліцензування документи, що підтверджують право здобувача ліцензії, як судновласника використовувати судно на законних підставах.  </w:t>
      </w:r>
    </w:p>
    <w:p w14:paraId="7515A455" w14:textId="77777777" w:rsidR="005C588A" w:rsidRPr="00217BB2" w:rsidRDefault="005C588A" w:rsidP="005C588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14:paraId="5A4E4B89" w14:textId="7E4D6067" w:rsidR="005C588A" w:rsidRPr="00217BB2" w:rsidRDefault="005C588A" w:rsidP="005C588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217BB2">
        <w:rPr>
          <w:sz w:val="28"/>
          <w:szCs w:val="28"/>
        </w:rPr>
        <w:t xml:space="preserve">3. Ця постанова набирає чинності з </w:t>
      </w:r>
      <w:r w:rsidRPr="00217BB2">
        <w:rPr>
          <w:rFonts w:eastAsia="Calibri"/>
          <w:sz w:val="28"/>
          <w:szCs w:val="28"/>
          <w:lang w:eastAsia="en-US"/>
        </w:rPr>
        <w:t>01 січня 2022 року</w:t>
      </w:r>
      <w:r w:rsidRPr="00217BB2">
        <w:rPr>
          <w:sz w:val="28"/>
          <w:szCs w:val="28"/>
        </w:rPr>
        <w:t>, крім пунктів 6, 14 змін</w:t>
      </w:r>
      <w:r w:rsidR="00A90D5D">
        <w:rPr>
          <w:rFonts w:eastAsia="Calibri"/>
          <w:sz w:val="28"/>
          <w:szCs w:val="28"/>
          <w:shd w:val="clear" w:color="auto" w:fill="FFFFFF"/>
          <w:lang w:eastAsia="en-US"/>
        </w:rPr>
        <w:t>, які</w:t>
      </w:r>
      <w:r w:rsidR="00A90D5D">
        <w:rPr>
          <w:rFonts w:eastAsia="Calibri"/>
          <w:sz w:val="28"/>
          <w:szCs w:val="28"/>
          <w:lang w:eastAsia="en-US"/>
        </w:rPr>
        <w:t xml:space="preserve"> набирають</w:t>
      </w:r>
      <w:r w:rsidRPr="00217BB2">
        <w:rPr>
          <w:rFonts w:eastAsia="Calibri"/>
          <w:sz w:val="28"/>
          <w:szCs w:val="28"/>
          <w:lang w:eastAsia="en-US"/>
        </w:rPr>
        <w:t xml:space="preserve"> чинності з </w:t>
      </w:r>
      <w:r w:rsidRPr="00217BB2">
        <w:rPr>
          <w:sz w:val="28"/>
          <w:szCs w:val="28"/>
        </w:rPr>
        <w:t>15 січня 2024 року.</w:t>
      </w:r>
    </w:p>
    <w:p w14:paraId="08B4ADF3" w14:textId="77777777" w:rsidR="005C588A" w:rsidRPr="00217BB2" w:rsidRDefault="005C588A" w:rsidP="005C588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14:paraId="1681FB54" w14:textId="77777777" w:rsidR="005C588A" w:rsidRPr="00217BB2" w:rsidRDefault="005C588A" w:rsidP="005C588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14:paraId="139373E6" w14:textId="77777777" w:rsidR="005C588A" w:rsidRDefault="005C588A" w:rsidP="005C588A">
      <w:pPr>
        <w:shd w:val="clear" w:color="auto" w:fill="FFFFFF"/>
        <w:jc w:val="both"/>
        <w:rPr>
          <w:lang w:val="uk-UA"/>
        </w:rPr>
      </w:pPr>
      <w:r w:rsidRPr="00217BB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Прем’єр-міністр України                                                    Денис </w:t>
      </w:r>
      <w:r w:rsidRPr="00A723EA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ШМИГАЛЬ</w:t>
      </w:r>
    </w:p>
    <w:p w14:paraId="054EDD4A" w14:textId="07D4EDA9" w:rsidR="00A723EA" w:rsidRPr="005C588A" w:rsidRDefault="00A723EA" w:rsidP="005C588A"/>
    <w:sectPr w:rsidR="00A723EA" w:rsidRPr="005C5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5BBE0F" w14:textId="77777777" w:rsidR="00EA526F" w:rsidRDefault="00EA526F" w:rsidP="00F26018">
      <w:pPr>
        <w:spacing w:after="0" w:line="240" w:lineRule="auto"/>
      </w:pPr>
      <w:r>
        <w:separator/>
      </w:r>
    </w:p>
  </w:endnote>
  <w:endnote w:type="continuationSeparator" w:id="0">
    <w:p w14:paraId="3316D160" w14:textId="77777777" w:rsidR="00EA526F" w:rsidRDefault="00EA526F" w:rsidP="00F26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0354D0" w14:textId="77777777" w:rsidR="00EA526F" w:rsidRDefault="00EA526F" w:rsidP="00F26018">
      <w:pPr>
        <w:spacing w:after="0" w:line="240" w:lineRule="auto"/>
      </w:pPr>
      <w:r>
        <w:separator/>
      </w:r>
    </w:p>
  </w:footnote>
  <w:footnote w:type="continuationSeparator" w:id="0">
    <w:p w14:paraId="2ECA5C05" w14:textId="77777777" w:rsidR="00EA526F" w:rsidRDefault="00EA526F" w:rsidP="00F260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3433A"/>
    <w:multiLevelType w:val="hybridMultilevel"/>
    <w:tmpl w:val="A2180858"/>
    <w:lvl w:ilvl="0" w:tplc="5816AB66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56E"/>
    <w:rsid w:val="000D2BD8"/>
    <w:rsid w:val="001F49B1"/>
    <w:rsid w:val="0021511C"/>
    <w:rsid w:val="00295C05"/>
    <w:rsid w:val="00311A59"/>
    <w:rsid w:val="00332F53"/>
    <w:rsid w:val="00350581"/>
    <w:rsid w:val="003B5638"/>
    <w:rsid w:val="00452E30"/>
    <w:rsid w:val="004817D5"/>
    <w:rsid w:val="0048734F"/>
    <w:rsid w:val="004D4EB3"/>
    <w:rsid w:val="0055568F"/>
    <w:rsid w:val="0057471D"/>
    <w:rsid w:val="005959D3"/>
    <w:rsid w:val="005C588A"/>
    <w:rsid w:val="006C3EB4"/>
    <w:rsid w:val="007D06FB"/>
    <w:rsid w:val="00861C70"/>
    <w:rsid w:val="00876FA8"/>
    <w:rsid w:val="0090256E"/>
    <w:rsid w:val="00A617A4"/>
    <w:rsid w:val="00A723EA"/>
    <w:rsid w:val="00A90D5D"/>
    <w:rsid w:val="00AC196F"/>
    <w:rsid w:val="00AF2EC5"/>
    <w:rsid w:val="00B86EB6"/>
    <w:rsid w:val="00C420A5"/>
    <w:rsid w:val="00C53C0E"/>
    <w:rsid w:val="00D04FE9"/>
    <w:rsid w:val="00D379BF"/>
    <w:rsid w:val="00D5053B"/>
    <w:rsid w:val="00D812E8"/>
    <w:rsid w:val="00E532A8"/>
    <w:rsid w:val="00EA526F"/>
    <w:rsid w:val="00F26018"/>
    <w:rsid w:val="00F82525"/>
    <w:rsid w:val="00FB3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8A271A"/>
  <w15:chartTrackingRefBased/>
  <w15:docId w15:val="{378AE6B7-1478-49F2-916C-A5954D4BB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88A"/>
  </w:style>
  <w:style w:type="paragraph" w:styleId="1">
    <w:name w:val="heading 1"/>
    <w:basedOn w:val="a"/>
    <w:next w:val="a"/>
    <w:link w:val="10"/>
    <w:uiPriority w:val="9"/>
    <w:qFormat/>
    <w:rsid w:val="00A723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23E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rsid w:val="00A723E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723EA"/>
    <w:rPr>
      <w:rFonts w:ascii="Consolas" w:hAnsi="Consolas"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A723EA"/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99"/>
    <w:qFormat/>
    <w:rsid w:val="00A723E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lang w:eastAsia="zh-CN"/>
    </w:rPr>
  </w:style>
  <w:style w:type="paragraph" w:customStyle="1" w:styleId="rvps2">
    <w:name w:val="rvps2"/>
    <w:basedOn w:val="a"/>
    <w:rsid w:val="00A72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header"/>
    <w:basedOn w:val="a"/>
    <w:link w:val="a6"/>
    <w:uiPriority w:val="99"/>
    <w:unhideWhenUsed/>
    <w:rsid w:val="00F26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6018"/>
  </w:style>
  <w:style w:type="paragraph" w:styleId="a7">
    <w:name w:val="footer"/>
    <w:basedOn w:val="a"/>
    <w:link w:val="a8"/>
    <w:uiPriority w:val="99"/>
    <w:unhideWhenUsed/>
    <w:rsid w:val="00F26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6018"/>
  </w:style>
  <w:style w:type="paragraph" w:styleId="a9">
    <w:name w:val="Balloon Text"/>
    <w:basedOn w:val="a"/>
    <w:link w:val="aa"/>
    <w:uiPriority w:val="99"/>
    <w:semiHidden/>
    <w:unhideWhenUsed/>
    <w:rsid w:val="00876F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76FA8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AC196F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311A59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11A59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11A59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11A59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11A5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7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1008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Москаленко Інна</cp:lastModifiedBy>
  <cp:revision>2</cp:revision>
  <cp:lastPrinted>2021-09-03T13:36:00Z</cp:lastPrinted>
  <dcterms:created xsi:type="dcterms:W3CDTF">2021-10-18T12:15:00Z</dcterms:created>
  <dcterms:modified xsi:type="dcterms:W3CDTF">2021-10-18T12:15:00Z</dcterms:modified>
</cp:coreProperties>
</file>