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8C0" w:rsidRDefault="00BD312D">
      <w:pPr>
        <w:spacing w:after="0"/>
        <w:ind w:left="2832" w:right="13" w:firstLine="708"/>
        <w:jc w:val="center"/>
        <w:rPr>
          <w:rFonts w:ascii="Times New Roman" w:hAnsi="Times New Roman"/>
          <w:sz w:val="28"/>
          <w:szCs w:val="28"/>
          <w:highlight w:val="white"/>
        </w:rPr>
      </w:pPr>
      <w:r>
        <w:rPr>
          <w:rFonts w:ascii="Times New Roman" w:hAnsi="Times New Roman"/>
          <w:sz w:val="28"/>
          <w:szCs w:val="28"/>
          <w:highlight w:val="white"/>
        </w:rPr>
        <w:t xml:space="preserve">ЗАТВЕРДЖЕНО </w:t>
      </w:r>
    </w:p>
    <w:p w:rsidR="00B118C0" w:rsidRDefault="00BD312D">
      <w:pPr>
        <w:spacing w:after="46"/>
        <w:ind w:left="3540" w:firstLine="708"/>
        <w:rPr>
          <w:rFonts w:ascii="Times New Roman" w:hAnsi="Times New Roman"/>
          <w:sz w:val="28"/>
          <w:szCs w:val="28"/>
          <w:highlight w:val="white"/>
        </w:rPr>
      </w:pPr>
      <w:proofErr w:type="spellStart"/>
      <w:r>
        <w:rPr>
          <w:rFonts w:ascii="Times New Roman" w:hAnsi="Times New Roman"/>
          <w:sz w:val="28"/>
          <w:szCs w:val="28"/>
          <w:highlight w:val="white"/>
        </w:rPr>
        <w:t>постановою</w:t>
      </w:r>
      <w:proofErr w:type="spellEnd"/>
      <w:r>
        <w:rPr>
          <w:rFonts w:ascii="Times New Roman" w:hAnsi="Times New Roman"/>
          <w:sz w:val="28"/>
          <w:szCs w:val="28"/>
          <w:highlight w:val="white"/>
        </w:rPr>
        <w:t xml:space="preserve"> </w:t>
      </w:r>
      <w:proofErr w:type="spellStart"/>
      <w:r>
        <w:rPr>
          <w:rFonts w:ascii="Times New Roman" w:hAnsi="Times New Roman"/>
          <w:sz w:val="28"/>
          <w:szCs w:val="28"/>
          <w:highlight w:val="white"/>
        </w:rPr>
        <w:t>Кабінету</w:t>
      </w:r>
      <w:proofErr w:type="spellEnd"/>
      <w:r>
        <w:rPr>
          <w:rFonts w:ascii="Times New Roman" w:hAnsi="Times New Roman"/>
          <w:sz w:val="28"/>
          <w:szCs w:val="28"/>
          <w:highlight w:val="white"/>
        </w:rPr>
        <w:t xml:space="preserve"> </w:t>
      </w:r>
      <w:proofErr w:type="spellStart"/>
      <w:r>
        <w:rPr>
          <w:rFonts w:ascii="Times New Roman" w:hAnsi="Times New Roman"/>
          <w:sz w:val="28"/>
          <w:szCs w:val="28"/>
          <w:highlight w:val="white"/>
        </w:rPr>
        <w:t>Міністрів</w:t>
      </w:r>
      <w:proofErr w:type="spellEnd"/>
      <w:r>
        <w:rPr>
          <w:rFonts w:ascii="Times New Roman" w:hAnsi="Times New Roman"/>
          <w:sz w:val="28"/>
          <w:szCs w:val="28"/>
          <w:highlight w:val="white"/>
        </w:rPr>
        <w:t xml:space="preserve"> </w:t>
      </w:r>
      <w:proofErr w:type="spellStart"/>
      <w:r>
        <w:rPr>
          <w:rFonts w:ascii="Times New Roman" w:hAnsi="Times New Roman"/>
          <w:sz w:val="28"/>
          <w:szCs w:val="28"/>
          <w:highlight w:val="white"/>
        </w:rPr>
        <w:t>України</w:t>
      </w:r>
      <w:proofErr w:type="spellEnd"/>
      <w:r>
        <w:rPr>
          <w:rFonts w:ascii="Times New Roman" w:hAnsi="Times New Roman"/>
          <w:sz w:val="28"/>
          <w:szCs w:val="28"/>
          <w:highlight w:val="white"/>
        </w:rPr>
        <w:t xml:space="preserve"> </w:t>
      </w:r>
    </w:p>
    <w:p w:rsidR="00B118C0" w:rsidRDefault="00BD312D">
      <w:pPr>
        <w:spacing w:after="799"/>
        <w:ind w:left="2124" w:firstLine="708"/>
        <w:jc w:val="center"/>
        <w:rPr>
          <w:rFonts w:ascii="Times New Roman" w:hAnsi="Times New Roman"/>
          <w:sz w:val="28"/>
          <w:szCs w:val="28"/>
          <w:highlight w:val="white"/>
        </w:rPr>
      </w:pPr>
      <w:proofErr w:type="spellStart"/>
      <w:r>
        <w:rPr>
          <w:rFonts w:ascii="Times New Roman" w:hAnsi="Times New Roman"/>
          <w:sz w:val="28"/>
          <w:szCs w:val="28"/>
          <w:highlight w:val="white"/>
        </w:rPr>
        <w:t>від</w:t>
      </w:r>
      <w:proofErr w:type="spellEnd"/>
      <w:r>
        <w:rPr>
          <w:rFonts w:ascii="Times New Roman" w:hAnsi="Times New Roman"/>
          <w:sz w:val="28"/>
          <w:szCs w:val="28"/>
          <w:highlight w:val="white"/>
        </w:rPr>
        <w:t xml:space="preserve">                        2023 р. № </w:t>
      </w:r>
    </w:p>
    <w:p w:rsidR="00B118C0" w:rsidRDefault="00BD312D">
      <w:pPr>
        <w:spacing w:after="0" w:line="240" w:lineRule="auto"/>
        <w:ind w:right="450" w:firstLine="567"/>
        <w:jc w:val="center"/>
        <w:rPr>
          <w:rFonts w:ascii="Times New Roman" w:hAnsi="Times New Roman"/>
          <w:b/>
          <w:sz w:val="28"/>
          <w:szCs w:val="28"/>
          <w:highlight w:val="white"/>
          <w:lang w:val="uk-UA" w:eastAsia="ru-RU"/>
        </w:rPr>
      </w:pPr>
      <w:r>
        <w:rPr>
          <w:rFonts w:ascii="Times New Roman" w:hAnsi="Times New Roman"/>
          <w:b/>
          <w:sz w:val="28"/>
          <w:szCs w:val="28"/>
          <w:highlight w:val="white"/>
          <w:lang w:val="uk-UA" w:eastAsia="ru-RU"/>
        </w:rPr>
        <w:t>ПОРЯДОК</w:t>
      </w:r>
      <w:bookmarkStart w:id="0" w:name="n54"/>
      <w:bookmarkEnd w:id="0"/>
    </w:p>
    <w:p w:rsidR="00B118C0" w:rsidRDefault="00BD312D">
      <w:pPr>
        <w:spacing w:after="0" w:line="240" w:lineRule="auto"/>
        <w:ind w:right="450" w:firstLine="567"/>
        <w:jc w:val="center"/>
        <w:rPr>
          <w:rFonts w:ascii="Times New Roman" w:hAnsi="Times New Roman"/>
          <w:b/>
          <w:sz w:val="28"/>
          <w:szCs w:val="28"/>
          <w:highlight w:val="white"/>
          <w:lang w:val="uk-UA" w:eastAsia="ru-RU"/>
        </w:rPr>
      </w:pPr>
      <w:r>
        <w:rPr>
          <w:rFonts w:ascii="Times New Roman" w:hAnsi="Times New Roman"/>
          <w:b/>
          <w:sz w:val="28"/>
          <w:szCs w:val="28"/>
          <w:highlight w:val="white"/>
          <w:lang w:val="uk-UA" w:eastAsia="ru-RU"/>
        </w:rPr>
        <w:t xml:space="preserve"> реалізації експериментального проекту щодо розроблення, погодження та проведення експертизи проектної документації на будівництво</w:t>
      </w:r>
    </w:p>
    <w:p w:rsidR="00B118C0" w:rsidRDefault="00B118C0">
      <w:pPr>
        <w:spacing w:after="0" w:line="240" w:lineRule="auto"/>
        <w:ind w:right="450" w:firstLine="567"/>
        <w:jc w:val="center"/>
        <w:rPr>
          <w:rFonts w:ascii="Times New Roman" w:hAnsi="Times New Roman"/>
          <w:bCs/>
          <w:sz w:val="28"/>
          <w:szCs w:val="28"/>
          <w:highlight w:val="white"/>
          <w:lang w:val="uk-UA" w:eastAsia="ru-RU"/>
        </w:rPr>
      </w:pPr>
    </w:p>
    <w:p w:rsidR="00B118C0" w:rsidRDefault="00BD312D">
      <w:pPr>
        <w:pStyle w:val="a3"/>
        <w:spacing w:after="0" w:line="240" w:lineRule="auto"/>
        <w:ind w:left="927" w:right="450"/>
        <w:jc w:val="center"/>
        <w:rPr>
          <w:rFonts w:ascii="Times New Roman" w:hAnsi="Times New Roman"/>
          <w:b/>
          <w:sz w:val="28"/>
          <w:szCs w:val="28"/>
          <w:highlight w:val="white"/>
          <w:lang w:val="uk-UA" w:eastAsia="ru-RU"/>
        </w:rPr>
      </w:pPr>
      <w:r>
        <w:rPr>
          <w:rFonts w:ascii="Times New Roman" w:hAnsi="Times New Roman"/>
          <w:b/>
          <w:sz w:val="28"/>
          <w:szCs w:val="28"/>
          <w:highlight w:val="white"/>
          <w:lang w:val="uk-UA" w:eastAsia="ru-RU"/>
        </w:rPr>
        <w:t>Загальні положення</w:t>
      </w:r>
    </w:p>
    <w:p w:rsidR="00B118C0" w:rsidRDefault="00B118C0">
      <w:pPr>
        <w:pStyle w:val="af"/>
        <w:spacing w:before="0" w:beforeAutospacing="0" w:after="0" w:afterAutospacing="0"/>
        <w:ind w:firstLine="567"/>
        <w:rPr>
          <w:sz w:val="28"/>
          <w:szCs w:val="28"/>
          <w:highlight w:val="white"/>
        </w:rPr>
      </w:pPr>
      <w:bookmarkStart w:id="1" w:name="n4"/>
      <w:bookmarkStart w:id="2" w:name="n5"/>
      <w:bookmarkEnd w:id="1"/>
      <w:bookmarkEnd w:id="2"/>
    </w:p>
    <w:p w:rsidR="00B118C0" w:rsidRDefault="00BD312D">
      <w:pPr>
        <w:pStyle w:val="af"/>
        <w:spacing w:before="0" w:beforeAutospacing="0" w:after="0" w:afterAutospacing="0"/>
        <w:ind w:firstLine="567"/>
        <w:jc w:val="both"/>
        <w:rPr>
          <w:color w:val="000000"/>
          <w:sz w:val="28"/>
          <w:szCs w:val="28"/>
          <w:highlight w:val="white"/>
        </w:rPr>
      </w:pPr>
      <w:r>
        <w:rPr>
          <w:color w:val="000000"/>
          <w:sz w:val="28"/>
          <w:szCs w:val="28"/>
          <w:highlight w:val="white"/>
        </w:rPr>
        <w:t>1. Цей Порядок визначає процедуру розроблення проектної документації на будівництво об’єктів, механізм проведення експертизи проектів будівництва, вимоги до експертних організації, що здійснюють експертизу проектів будівництва та реєстрації права експертної організації на здійснення експертної діяльності на період дії  експериментальний проекту.</w:t>
      </w:r>
    </w:p>
    <w:p w:rsidR="00B118C0" w:rsidRDefault="00B118C0">
      <w:pPr>
        <w:spacing w:after="0" w:line="240" w:lineRule="auto"/>
        <w:ind w:firstLine="567"/>
        <w:jc w:val="both"/>
        <w:rPr>
          <w:rFonts w:ascii="Times New Roman" w:hAnsi="Times New Roman"/>
          <w:color w:val="000000"/>
          <w:sz w:val="28"/>
          <w:szCs w:val="28"/>
          <w:highlight w:val="white"/>
          <w:lang w:val="uk-UA" w:eastAsia="uk-UA"/>
        </w:rPr>
      </w:pP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2. Проектна документація на будівництво розробляється з дотриманням:</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1) вимог містобудівної документації та вихідних даних;</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2) цільового призначення земельної ділянки та обмежень у використанні земель;</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 xml:space="preserve">3) вимог законодавства, будівельних норм, нормативних документів, обов’язковість застосування яких встановлена законодавством, у тому числі щодо охорони культурної спадщини, охорони довкілля, доступності для </w:t>
      </w:r>
      <w:proofErr w:type="spellStart"/>
      <w:r>
        <w:rPr>
          <w:rFonts w:ascii="Times New Roman" w:hAnsi="Times New Roman"/>
          <w:color w:val="000000"/>
          <w:sz w:val="28"/>
          <w:szCs w:val="28"/>
          <w:highlight w:val="white"/>
          <w:lang w:val="uk-UA" w:eastAsia="uk-UA"/>
        </w:rPr>
        <w:t>маломобільних</w:t>
      </w:r>
      <w:proofErr w:type="spellEnd"/>
      <w:r>
        <w:rPr>
          <w:rFonts w:ascii="Times New Roman" w:hAnsi="Times New Roman"/>
          <w:color w:val="000000"/>
          <w:sz w:val="28"/>
          <w:szCs w:val="28"/>
          <w:highlight w:val="white"/>
          <w:lang w:val="uk-UA" w:eastAsia="uk-UA"/>
        </w:rPr>
        <w:t xml:space="preserve"> груп населення.</w:t>
      </w:r>
    </w:p>
    <w:p w:rsidR="00B118C0" w:rsidRDefault="00BD312D">
      <w:pPr>
        <w:spacing w:after="0" w:line="240" w:lineRule="auto"/>
        <w:ind w:firstLine="567"/>
        <w:jc w:val="both"/>
        <w:rPr>
          <w:rFonts w:ascii="Times New Roman" w:hAnsi="Times New Roman"/>
          <w:color w:val="000000"/>
          <w:sz w:val="28"/>
          <w:szCs w:val="28"/>
          <w:highlight w:val="white"/>
          <w:lang w:val="uk-UA" w:eastAsia="uk-UA"/>
        </w:rPr>
      </w:pPr>
      <w:r>
        <w:rPr>
          <w:rFonts w:ascii="Times New Roman" w:hAnsi="Times New Roman"/>
          <w:color w:val="000000"/>
          <w:sz w:val="28"/>
          <w:szCs w:val="28"/>
          <w:highlight w:val="white"/>
          <w:lang w:val="uk-UA" w:eastAsia="uk-UA"/>
        </w:rPr>
        <w:t>Проектна документація на будівництво розробляється у разі нового будівництва, реконструкції, капітального ремонту об’єктів будівництва. Така проектна документація на будівництво не може містити проектних рішень щодо виконання будівельних робіт з реставрації. Для реставрації об’єктів розробляється науково-проектна документація, що є різновидом проектної документації на будівництво.</w:t>
      </w:r>
    </w:p>
    <w:p w:rsidR="00B118C0" w:rsidRDefault="00BD312D">
      <w:pPr>
        <w:spacing w:after="0" w:line="240" w:lineRule="auto"/>
        <w:ind w:firstLine="567"/>
        <w:jc w:val="both"/>
        <w:rPr>
          <w:rFonts w:ascii="Times New Roman" w:hAnsi="Times New Roman"/>
          <w:color w:val="000000"/>
          <w:sz w:val="28"/>
          <w:szCs w:val="28"/>
          <w:highlight w:val="white"/>
          <w:lang w:val="uk-UA" w:eastAsia="uk-UA"/>
        </w:rPr>
      </w:pPr>
      <w:r>
        <w:rPr>
          <w:rFonts w:ascii="Times New Roman" w:hAnsi="Times New Roman"/>
          <w:color w:val="000000"/>
          <w:sz w:val="28"/>
          <w:szCs w:val="28"/>
          <w:highlight w:val="white"/>
          <w:lang w:val="uk-UA" w:eastAsia="uk-UA"/>
        </w:rPr>
        <w:t>Для об’єктів, будівництво яких здійснюється на підставі будівельного паспорта, розроблення проектної документації на будівництво здійснюється виключно за бажанням замовника.</w:t>
      </w:r>
    </w:p>
    <w:p w:rsidR="00B118C0" w:rsidRDefault="00B118C0">
      <w:pPr>
        <w:pStyle w:val="a3"/>
        <w:shd w:val="clear" w:color="auto" w:fill="FFFFFF"/>
        <w:spacing w:after="0" w:line="240" w:lineRule="auto"/>
        <w:ind w:left="0"/>
        <w:jc w:val="center"/>
        <w:rPr>
          <w:rFonts w:ascii="Times New Roman" w:hAnsi="Times New Roman"/>
          <w:b/>
          <w:color w:val="000000"/>
          <w:sz w:val="28"/>
          <w:highlight w:val="white"/>
          <w:lang w:val="uk-UA" w:eastAsia="uk-UA"/>
        </w:rPr>
      </w:pPr>
    </w:p>
    <w:p w:rsidR="00B118C0" w:rsidRDefault="00BD312D">
      <w:pPr>
        <w:pStyle w:val="a3"/>
        <w:shd w:val="clear" w:color="auto" w:fill="FFFFFF"/>
        <w:spacing w:after="0" w:line="240" w:lineRule="auto"/>
        <w:ind w:left="0"/>
        <w:jc w:val="center"/>
        <w:rPr>
          <w:rFonts w:ascii="Times New Roman" w:hAnsi="Times New Roman"/>
          <w:b/>
          <w:color w:val="000000"/>
          <w:sz w:val="28"/>
          <w:highlight w:val="white"/>
          <w:lang w:val="uk-UA" w:eastAsia="uk-UA"/>
        </w:rPr>
      </w:pPr>
      <w:r>
        <w:rPr>
          <w:rFonts w:ascii="Times New Roman" w:hAnsi="Times New Roman"/>
          <w:b/>
          <w:color w:val="000000"/>
          <w:sz w:val="28"/>
          <w:highlight w:val="white"/>
          <w:lang w:val="uk-UA" w:eastAsia="uk-UA"/>
        </w:rPr>
        <w:t>Розроблення проектної документації на будівництво</w:t>
      </w:r>
    </w:p>
    <w:p w:rsidR="00B118C0" w:rsidRDefault="00B118C0">
      <w:pPr>
        <w:spacing w:after="0" w:line="240" w:lineRule="auto"/>
        <w:ind w:firstLine="567"/>
        <w:jc w:val="both"/>
        <w:rPr>
          <w:rFonts w:ascii="Times New Roman" w:hAnsi="Times New Roman"/>
          <w:color w:val="000000"/>
          <w:sz w:val="28"/>
          <w:szCs w:val="28"/>
          <w:highlight w:val="white"/>
          <w:lang w:val="uk-UA" w:eastAsia="uk-UA"/>
        </w:rPr>
      </w:pPr>
    </w:p>
    <w:p w:rsidR="00B118C0" w:rsidRDefault="00BD312D">
      <w:pPr>
        <w:spacing w:after="0" w:line="240" w:lineRule="auto"/>
        <w:ind w:firstLine="567"/>
        <w:jc w:val="both"/>
        <w:rPr>
          <w:rFonts w:ascii="Times New Roman" w:hAnsi="Times New Roman"/>
          <w:color w:val="000000"/>
          <w:sz w:val="28"/>
          <w:szCs w:val="28"/>
          <w:highlight w:val="white"/>
          <w:lang w:val="uk-UA" w:eastAsia="uk-UA"/>
        </w:rPr>
      </w:pPr>
      <w:r>
        <w:rPr>
          <w:rFonts w:ascii="Times New Roman" w:hAnsi="Times New Roman"/>
          <w:color w:val="000000"/>
          <w:sz w:val="28"/>
          <w:szCs w:val="28"/>
          <w:highlight w:val="white"/>
          <w:lang w:val="uk-UA" w:eastAsia="uk-UA"/>
        </w:rPr>
        <w:t>3. Проектна документація на будівництво розробляється:</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1) архітектором або під керівництвом головного архітектора проекту щодо об’єктів житлового та громадського призначення (щодо об’єктів невиробничої сфери);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lastRenderedPageBreak/>
        <w:t>2) інженером-проектувальником або під керівництвом головного інженера проекту щодо лінійних об’єктів інженерно-транспортної інфраструктури.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Проектна документація на будівництво об’єктів виробничого призначення (промисловість, сільське господарство тощо) розробляється за вибором замовника архітектором/інженером-проектувальником або під керівництвом головного архітектора та/або головного інженера проекту. </w:t>
      </w:r>
    </w:p>
    <w:p w:rsidR="00B118C0" w:rsidRDefault="00BD312D">
      <w:pPr>
        <w:spacing w:after="0" w:line="240" w:lineRule="auto"/>
        <w:ind w:firstLine="567"/>
        <w:jc w:val="both"/>
        <w:rPr>
          <w:rFonts w:ascii="Times New Roman" w:hAnsi="Times New Roman"/>
          <w:color w:val="000000"/>
          <w:sz w:val="28"/>
          <w:szCs w:val="28"/>
          <w:highlight w:val="white"/>
          <w:lang w:val="uk-UA" w:eastAsia="uk-UA"/>
        </w:rPr>
      </w:pPr>
      <w:r>
        <w:rPr>
          <w:rFonts w:ascii="Times New Roman" w:hAnsi="Times New Roman"/>
          <w:color w:val="000000"/>
          <w:sz w:val="28"/>
          <w:szCs w:val="28"/>
          <w:highlight w:val="white"/>
          <w:lang w:val="uk-UA" w:eastAsia="uk-UA"/>
        </w:rPr>
        <w:t>До розроблення проектної документації на будівництво можуть залучатися (у тому числі на підставі цивільно-правових договорів) експерти та/або інші фахівці, які мають право на здійснення такої діяльності відповідно до закону.</w:t>
      </w:r>
    </w:p>
    <w:p w:rsidR="00B118C0" w:rsidRDefault="00B118C0">
      <w:pPr>
        <w:spacing w:after="0" w:line="240" w:lineRule="auto"/>
        <w:ind w:firstLine="567"/>
        <w:jc w:val="both"/>
        <w:rPr>
          <w:rFonts w:ascii="Times New Roman" w:hAnsi="Times New Roman"/>
          <w:sz w:val="28"/>
          <w:szCs w:val="28"/>
          <w:highlight w:val="white"/>
          <w:lang w:val="uk-UA" w:eastAsia="uk-UA"/>
        </w:rPr>
      </w:pP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4. У проектній документації на будівництво (проектній документації на будівництво із змінами) зазначаються, у тому числі, такі відомості:</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1) ідентифікатор (ідентифікатори) об’єкта будівництва або ідентифікатор (ідентифікатори) закінченого будівництвом об’єкта (для об’єктів, яким присвоєно ідентифікатор (ідентифікатори) до розроблення проектної документації на будівництво); </w:t>
      </w:r>
    </w:p>
    <w:p w:rsidR="00B118C0" w:rsidRDefault="00BD312D">
      <w:pPr>
        <w:spacing w:after="0"/>
        <w:ind w:firstLine="567"/>
        <w:jc w:val="both"/>
        <w:rPr>
          <w:rFonts w:ascii="Times New Roman" w:hAnsi="Times New Roman"/>
          <w:color w:val="000000"/>
          <w:sz w:val="28"/>
          <w:highlight w:val="white"/>
        </w:rPr>
      </w:pPr>
      <w:r w:rsidRPr="00BD312D">
        <w:rPr>
          <w:rFonts w:ascii="Times New Roman" w:hAnsi="Times New Roman"/>
          <w:color w:val="000000"/>
          <w:sz w:val="28"/>
          <w:highlight w:val="white"/>
          <w:lang w:val="uk-UA"/>
        </w:rPr>
        <w:t xml:space="preserve">2) реєстраційний номер містобудівних умов та обмежень в Реєстрі будівельної діяльності електронної системи (далі - Реєстр будівельної діяльності) (для об’єктів, будівництво яких може здійснюватися за відсутності містобудівних умов та обмежень, за наявності). </w:t>
      </w:r>
      <w:r>
        <w:rPr>
          <w:rFonts w:ascii="Times New Roman" w:hAnsi="Times New Roman"/>
          <w:color w:val="000000"/>
          <w:sz w:val="28"/>
          <w:highlight w:val="white"/>
        </w:rPr>
        <w:t xml:space="preserve">Для </w:t>
      </w:r>
      <w:proofErr w:type="spellStart"/>
      <w:r>
        <w:rPr>
          <w:rFonts w:ascii="Times New Roman" w:hAnsi="Times New Roman"/>
          <w:color w:val="000000"/>
          <w:sz w:val="28"/>
          <w:highlight w:val="white"/>
        </w:rPr>
        <w:t>містобудівних</w:t>
      </w:r>
      <w:proofErr w:type="spellEnd"/>
      <w:r>
        <w:rPr>
          <w:rFonts w:ascii="Times New Roman" w:hAnsi="Times New Roman"/>
          <w:color w:val="000000"/>
          <w:sz w:val="28"/>
          <w:highlight w:val="white"/>
        </w:rPr>
        <w:t xml:space="preserve"> умов та </w:t>
      </w:r>
      <w:proofErr w:type="spellStart"/>
      <w:r>
        <w:rPr>
          <w:rFonts w:ascii="Times New Roman" w:hAnsi="Times New Roman"/>
          <w:color w:val="000000"/>
          <w:sz w:val="28"/>
          <w:highlight w:val="white"/>
        </w:rPr>
        <w:t>обмежень</w:t>
      </w:r>
      <w:proofErr w:type="spellEnd"/>
      <w:r>
        <w:rPr>
          <w:rFonts w:ascii="Times New Roman" w:hAnsi="Times New Roman"/>
          <w:color w:val="000000"/>
          <w:sz w:val="28"/>
          <w:highlight w:val="white"/>
        </w:rPr>
        <w:t xml:space="preserve">, </w:t>
      </w:r>
      <w:proofErr w:type="spellStart"/>
      <w:r>
        <w:rPr>
          <w:rFonts w:ascii="Times New Roman" w:hAnsi="Times New Roman"/>
          <w:color w:val="000000"/>
          <w:sz w:val="28"/>
          <w:highlight w:val="white"/>
        </w:rPr>
        <w:t>які</w:t>
      </w:r>
      <w:proofErr w:type="spellEnd"/>
      <w:r>
        <w:rPr>
          <w:rFonts w:ascii="Times New Roman" w:hAnsi="Times New Roman"/>
          <w:color w:val="000000"/>
          <w:sz w:val="28"/>
          <w:highlight w:val="white"/>
        </w:rPr>
        <w:t xml:space="preserve"> видано до 1 </w:t>
      </w:r>
      <w:proofErr w:type="spellStart"/>
      <w:r>
        <w:rPr>
          <w:rFonts w:ascii="Times New Roman" w:hAnsi="Times New Roman"/>
          <w:color w:val="000000"/>
          <w:sz w:val="28"/>
          <w:highlight w:val="white"/>
        </w:rPr>
        <w:t>грудня</w:t>
      </w:r>
      <w:proofErr w:type="spellEnd"/>
      <w:r>
        <w:rPr>
          <w:rFonts w:ascii="Times New Roman" w:hAnsi="Times New Roman"/>
          <w:color w:val="000000"/>
          <w:sz w:val="28"/>
          <w:highlight w:val="white"/>
        </w:rPr>
        <w:t xml:space="preserve"> 2021 року, </w:t>
      </w:r>
      <w:proofErr w:type="spellStart"/>
      <w:r>
        <w:rPr>
          <w:rFonts w:ascii="Times New Roman" w:hAnsi="Times New Roman"/>
          <w:color w:val="000000"/>
          <w:sz w:val="28"/>
          <w:highlight w:val="white"/>
        </w:rPr>
        <w:t>реєстраційний</w:t>
      </w:r>
      <w:proofErr w:type="spellEnd"/>
      <w:r>
        <w:rPr>
          <w:rFonts w:ascii="Times New Roman" w:hAnsi="Times New Roman"/>
          <w:color w:val="000000"/>
          <w:sz w:val="28"/>
          <w:highlight w:val="white"/>
        </w:rPr>
        <w:t xml:space="preserve"> номер </w:t>
      </w:r>
      <w:proofErr w:type="spellStart"/>
      <w:r>
        <w:rPr>
          <w:rFonts w:ascii="Times New Roman" w:hAnsi="Times New Roman"/>
          <w:color w:val="000000"/>
          <w:sz w:val="28"/>
          <w:highlight w:val="white"/>
        </w:rPr>
        <w:t>зазначається</w:t>
      </w:r>
      <w:proofErr w:type="spellEnd"/>
      <w:r>
        <w:rPr>
          <w:rFonts w:ascii="Times New Roman" w:hAnsi="Times New Roman"/>
          <w:color w:val="000000"/>
          <w:sz w:val="28"/>
          <w:highlight w:val="white"/>
        </w:rPr>
        <w:t xml:space="preserve"> за </w:t>
      </w:r>
      <w:proofErr w:type="spellStart"/>
      <w:r>
        <w:rPr>
          <w:rFonts w:ascii="Times New Roman" w:hAnsi="Times New Roman"/>
          <w:color w:val="000000"/>
          <w:sz w:val="28"/>
          <w:highlight w:val="white"/>
        </w:rPr>
        <w:t>наявності</w:t>
      </w:r>
      <w:proofErr w:type="spellEnd"/>
      <w:r>
        <w:rPr>
          <w:rFonts w:ascii="Times New Roman" w:hAnsi="Times New Roman"/>
          <w:color w:val="000000"/>
          <w:sz w:val="28"/>
          <w:highlight w:val="white"/>
        </w:rPr>
        <w:t>;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 xml:space="preserve">3) реєстраційний номер завдання на проектування в </w:t>
      </w:r>
      <w:proofErr w:type="spellStart"/>
      <w:r>
        <w:rPr>
          <w:rFonts w:ascii="Times New Roman" w:hAnsi="Times New Roman"/>
          <w:color w:val="000000"/>
          <w:sz w:val="28"/>
          <w:highlight w:val="white"/>
        </w:rPr>
        <w:t>Реєстр</w:t>
      </w:r>
      <w:proofErr w:type="spellEnd"/>
      <w:r>
        <w:rPr>
          <w:rFonts w:ascii="Times New Roman" w:hAnsi="Times New Roman"/>
          <w:color w:val="000000"/>
          <w:sz w:val="28"/>
          <w:highlight w:val="white"/>
        </w:rPr>
        <w:t xml:space="preserve"> </w:t>
      </w:r>
      <w:proofErr w:type="spellStart"/>
      <w:r>
        <w:rPr>
          <w:rFonts w:ascii="Times New Roman" w:hAnsi="Times New Roman"/>
          <w:color w:val="000000"/>
          <w:sz w:val="28"/>
          <w:highlight w:val="white"/>
        </w:rPr>
        <w:t>будівельної</w:t>
      </w:r>
      <w:proofErr w:type="spellEnd"/>
      <w:r>
        <w:rPr>
          <w:rFonts w:ascii="Times New Roman" w:hAnsi="Times New Roman"/>
          <w:color w:val="000000"/>
          <w:sz w:val="28"/>
          <w:highlight w:val="white"/>
        </w:rPr>
        <w:t xml:space="preserve"> </w:t>
      </w:r>
      <w:proofErr w:type="spellStart"/>
      <w:r>
        <w:rPr>
          <w:rFonts w:ascii="Times New Roman" w:hAnsi="Times New Roman"/>
          <w:color w:val="000000"/>
          <w:sz w:val="28"/>
          <w:highlight w:val="white"/>
        </w:rPr>
        <w:t>діяльності</w:t>
      </w:r>
      <w:proofErr w:type="spellEnd"/>
      <w:r>
        <w:rPr>
          <w:rFonts w:ascii="Times New Roman" w:hAnsi="Times New Roman"/>
          <w:color w:val="000000"/>
          <w:sz w:val="28"/>
          <w:szCs w:val="28"/>
          <w:highlight w:val="white"/>
          <w:lang w:val="uk-UA" w:eastAsia="uk-UA"/>
        </w:rPr>
        <w:t>;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 xml:space="preserve">4) відомості про координати поворотних точок зовнішніх контурів об’єктів будівництва в Державній геодезичній </w:t>
      </w:r>
      <w:proofErr w:type="spellStart"/>
      <w:r>
        <w:rPr>
          <w:rFonts w:ascii="Times New Roman" w:hAnsi="Times New Roman"/>
          <w:color w:val="000000"/>
          <w:sz w:val="28"/>
          <w:szCs w:val="28"/>
          <w:highlight w:val="white"/>
          <w:lang w:val="uk-UA" w:eastAsia="uk-UA"/>
        </w:rPr>
        <w:t>референцній</w:t>
      </w:r>
      <w:proofErr w:type="spellEnd"/>
      <w:r>
        <w:rPr>
          <w:rFonts w:ascii="Times New Roman" w:hAnsi="Times New Roman"/>
          <w:color w:val="000000"/>
          <w:sz w:val="28"/>
          <w:szCs w:val="28"/>
          <w:highlight w:val="white"/>
          <w:lang w:val="uk-UA" w:eastAsia="uk-UA"/>
        </w:rPr>
        <w:t xml:space="preserve"> системі координат УСК-2000: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існуючі – у разі виконання будівельних робіт з реконструкції, реставрації, капітального ремонту будівлі, споруди;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проектні – у разі нового будівництва, виконання будівельних робіт із зміною зовнішніх геометричних розмірів будівлі, споруди.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 xml:space="preserve">Відомості, визначені цим підпунктом, не зазначаються у разі виконання будівельних робіт щодо складових частин будівлі, споруди (у тому числі квартир, вбудованих, прибудованих чи вбудовано-прибудованих житлових та нежитлових приміщень в будівлі, споруді, гаражних боксів, інших житлових та нежитлових приміщень, </w:t>
      </w:r>
      <w:proofErr w:type="spellStart"/>
      <w:r>
        <w:rPr>
          <w:rFonts w:ascii="Times New Roman" w:hAnsi="Times New Roman"/>
          <w:color w:val="000000"/>
          <w:sz w:val="28"/>
          <w:szCs w:val="28"/>
          <w:highlight w:val="white"/>
          <w:lang w:val="uk-UA" w:eastAsia="uk-UA"/>
        </w:rPr>
        <w:t>машиномісць</w:t>
      </w:r>
      <w:proofErr w:type="spellEnd"/>
      <w:r>
        <w:rPr>
          <w:rFonts w:ascii="Times New Roman" w:hAnsi="Times New Roman"/>
          <w:color w:val="000000"/>
          <w:sz w:val="28"/>
          <w:szCs w:val="28"/>
          <w:highlight w:val="white"/>
          <w:lang w:val="uk-UA" w:eastAsia="uk-UA"/>
        </w:rPr>
        <w:t>) без зміни зовнішніх геометричних розмірів будівлі, споруди; </w:t>
      </w:r>
    </w:p>
    <w:p w:rsidR="00B118C0" w:rsidRPr="00BD312D" w:rsidRDefault="00BD312D">
      <w:pPr>
        <w:spacing w:after="0"/>
        <w:ind w:firstLine="567"/>
        <w:jc w:val="both"/>
        <w:rPr>
          <w:rFonts w:ascii="Times New Roman" w:hAnsi="Times New Roman"/>
          <w:color w:val="000000"/>
          <w:sz w:val="28"/>
          <w:highlight w:val="white"/>
          <w:lang w:val="uk-UA"/>
        </w:rPr>
      </w:pPr>
      <w:r w:rsidRPr="00BD312D">
        <w:rPr>
          <w:rFonts w:ascii="Times New Roman" w:hAnsi="Times New Roman"/>
          <w:color w:val="000000"/>
          <w:sz w:val="28"/>
          <w:highlight w:val="white"/>
          <w:lang w:val="uk-UA"/>
        </w:rPr>
        <w:t>5) реєстраційний номер погодження обґрунтованих відхилень від будівельних норм в Реєстрі будівельної діяльності (у разі отримання);</w:t>
      </w:r>
      <w:r>
        <w:rPr>
          <w:rFonts w:ascii="Times New Roman" w:hAnsi="Times New Roman"/>
          <w:color w:val="000000"/>
          <w:sz w:val="28"/>
          <w:highlight w:val="white"/>
        </w:rPr>
        <w:t>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 xml:space="preserve">6) код об’єкта будівництва відповідно до Класифікатора видів цільового призначення земельних ділянок, видів функціонального призначення територій, будівель, споруд та співвідношення між ними, а також правила його </w:t>
      </w:r>
      <w:r>
        <w:rPr>
          <w:rFonts w:ascii="Times New Roman" w:hAnsi="Times New Roman"/>
          <w:color w:val="000000"/>
          <w:sz w:val="28"/>
          <w:szCs w:val="28"/>
          <w:highlight w:val="white"/>
          <w:lang w:val="uk-UA" w:eastAsia="uk-UA"/>
        </w:rPr>
        <w:lastRenderedPageBreak/>
        <w:t>застосування з визначенням категорій земель та видів цільового призначення земельних ділянок, які можуть встановлюватися в межах відповідної функціональної зони, будівель, споруд, що можуть споруджуватися на земельній ділянці певної категорії та виду цільового призначення (далі - Класифікатор співвідношення);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7) клас наслідків (відповідальності) об’єкта;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8) наявність/відсутність у будівлі, споруди, яка є об’єктом будівництва, статусу пам’ятки культурної спадщини або щойно виявленого об’єкта культурної спадщини згідно з відомостями інформаційно-комунікаційних систем державної форми власності, що взаємодіють з Єдиною державною електронною системою у сфері будівництва (далі - електронна система);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9) наявність/відсутність факту розміщення об’єкта будівництва на території об’єкта всесвітньої культурної спадщини та його буферної зони;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10) відомості про необхідність погодження з органом охорони культурної спадщини: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науково-проектної документації на реставрацію;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проектної документації на нове будівництво та реконструкцію об’єктів, розташованих на території об’єкта всесвітньої культурної спадщини та його буферної зони;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11) відомості про виконавців окремих видів робіт (послуг), пов’язаних із створенням об’єктів архітектури, під керівництвом яких розроблено проектну документацію на будівництво та окремі її розділи або частини. </w:t>
      </w:r>
    </w:p>
    <w:p w:rsidR="00B118C0" w:rsidRDefault="00BD312D">
      <w:pPr>
        <w:spacing w:after="0" w:line="240" w:lineRule="auto"/>
        <w:ind w:firstLine="567"/>
        <w:jc w:val="both"/>
        <w:rPr>
          <w:rFonts w:ascii="Times New Roman" w:hAnsi="Times New Roman"/>
          <w:color w:val="000000"/>
          <w:sz w:val="28"/>
          <w:szCs w:val="28"/>
          <w:highlight w:val="white"/>
          <w:lang w:val="uk-UA" w:eastAsia="uk-UA"/>
        </w:rPr>
      </w:pPr>
      <w:r>
        <w:rPr>
          <w:rFonts w:ascii="Times New Roman" w:hAnsi="Times New Roman"/>
          <w:color w:val="000000"/>
          <w:sz w:val="28"/>
          <w:szCs w:val="28"/>
          <w:highlight w:val="white"/>
          <w:lang w:val="uk-UA" w:eastAsia="uk-UA"/>
        </w:rPr>
        <w:t xml:space="preserve">У разі наявності в об’єкті будівництва (будівлі, споруді) складових частин (квартир, вбудованих, прибудованих чи вбудовано-прибудованих житлових та нежитлових приміщень, гаражних боксів, інших житлових та нежитлових приміщень, </w:t>
      </w:r>
      <w:proofErr w:type="spellStart"/>
      <w:r>
        <w:rPr>
          <w:rFonts w:ascii="Times New Roman" w:hAnsi="Times New Roman"/>
          <w:color w:val="000000"/>
          <w:sz w:val="28"/>
          <w:szCs w:val="28"/>
          <w:highlight w:val="white"/>
          <w:lang w:val="uk-UA" w:eastAsia="uk-UA"/>
        </w:rPr>
        <w:t>машиномісць</w:t>
      </w:r>
      <w:proofErr w:type="spellEnd"/>
      <w:r>
        <w:rPr>
          <w:rFonts w:ascii="Times New Roman" w:hAnsi="Times New Roman"/>
          <w:color w:val="000000"/>
          <w:sz w:val="28"/>
          <w:szCs w:val="28"/>
          <w:highlight w:val="white"/>
          <w:lang w:val="uk-UA" w:eastAsia="uk-UA"/>
        </w:rPr>
        <w:t>), які після прийняття об’єкта в експлуатацію є самостійними об’єктами нерухомого майна, у проектній документації на будівництво на планах поверхів зазначаються реквізити адреси, визначені пунктом 10 частини четвертої статті 26</w:t>
      </w:r>
      <w:r>
        <w:rPr>
          <w:rFonts w:ascii="Times New Roman" w:hAnsi="Times New Roman"/>
          <w:color w:val="000000"/>
          <w:sz w:val="28"/>
          <w:szCs w:val="28"/>
          <w:highlight w:val="white"/>
          <w:vertAlign w:val="superscript"/>
          <w:lang w:val="uk-UA" w:eastAsia="uk-UA"/>
        </w:rPr>
        <w:t>3</w:t>
      </w:r>
      <w:r>
        <w:rPr>
          <w:rFonts w:ascii="Times New Roman" w:hAnsi="Times New Roman"/>
          <w:color w:val="000000"/>
          <w:sz w:val="28"/>
          <w:szCs w:val="28"/>
          <w:highlight w:val="white"/>
          <w:lang w:val="uk-UA" w:eastAsia="uk-UA"/>
        </w:rPr>
        <w:t xml:space="preserve"> Закону України «Про регулювання містобудівної документації».</w:t>
      </w:r>
    </w:p>
    <w:p w:rsidR="00B118C0" w:rsidRDefault="00B118C0">
      <w:pPr>
        <w:spacing w:after="0" w:line="240" w:lineRule="auto"/>
        <w:ind w:firstLine="567"/>
        <w:jc w:val="both"/>
        <w:rPr>
          <w:rFonts w:ascii="Times New Roman" w:hAnsi="Times New Roman"/>
          <w:sz w:val="28"/>
          <w:szCs w:val="28"/>
          <w:highlight w:val="white"/>
          <w:lang w:val="uk-UA" w:eastAsia="uk-UA"/>
        </w:rPr>
      </w:pP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5. Проектна документація на будівництво обов’язково має містити розділ інженерно-технічних заходів цивільного захисту, у складі якого може передбачатися будівництво захисних споруд цивільного захисту або споруд подвійного призначення, а також проектні рішення щодо врахування вимог пожежної та техногенної безпеки, для:</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1) об’єктів будівництва, що за класом наслідків (відповідальності) належать до об’єктів із середніми (СС2) та значними (СС3) наслідками, на яких постійно перебуватимуть понад 50 фізичних осіб або періодично перебуватимуть понад 100 фізичних осіб;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2) інших об’єктів будівництва відповідно до Переліку об’єктів, проектна документація на будівництво яких повинна включати розділ інженерно-</w:t>
      </w:r>
      <w:r>
        <w:rPr>
          <w:rFonts w:ascii="Times New Roman" w:hAnsi="Times New Roman"/>
          <w:color w:val="000000"/>
          <w:sz w:val="28"/>
          <w:szCs w:val="28"/>
          <w:highlight w:val="white"/>
          <w:lang w:val="uk-UA" w:eastAsia="uk-UA"/>
        </w:rPr>
        <w:lastRenderedPageBreak/>
        <w:t>технічних заходів цивільного захисту, затвердженого постановою Кабінету Міністрів України від 9 січня 2014 р. № 6 (Офіційний вісник України, 2014 р., № 7, ст. 200). Такий перелік повинен містити інформацію про назви та коди будівель, споруд згідно з Класифікатором співвідношення, у складі проектної документації на будівництво яких має міститися розділ інженерно-технічних заходів цивільного захисту. </w:t>
      </w:r>
    </w:p>
    <w:p w:rsidR="00B118C0" w:rsidRDefault="00BD312D">
      <w:pPr>
        <w:spacing w:after="0" w:line="240" w:lineRule="auto"/>
        <w:ind w:firstLine="567"/>
        <w:jc w:val="both"/>
        <w:rPr>
          <w:rFonts w:ascii="Times New Roman" w:hAnsi="Times New Roman"/>
          <w:color w:val="000000"/>
          <w:sz w:val="28"/>
          <w:szCs w:val="28"/>
          <w:highlight w:val="white"/>
          <w:lang w:val="uk-UA" w:eastAsia="uk-UA"/>
        </w:rPr>
      </w:pPr>
      <w:r>
        <w:rPr>
          <w:rFonts w:ascii="Times New Roman" w:hAnsi="Times New Roman"/>
          <w:color w:val="000000"/>
          <w:sz w:val="28"/>
          <w:szCs w:val="28"/>
          <w:highlight w:val="white"/>
          <w:lang w:val="uk-UA" w:eastAsia="uk-UA"/>
        </w:rPr>
        <w:t xml:space="preserve">Проектні рішення розділу інженерно-технічних заходів цивільного захисту мають забезпечувати дотримання вимог доступності для </w:t>
      </w:r>
      <w:proofErr w:type="spellStart"/>
      <w:r>
        <w:rPr>
          <w:rFonts w:ascii="Times New Roman" w:hAnsi="Times New Roman"/>
          <w:color w:val="000000"/>
          <w:sz w:val="28"/>
          <w:szCs w:val="28"/>
          <w:highlight w:val="white"/>
          <w:lang w:val="uk-UA" w:eastAsia="uk-UA"/>
        </w:rPr>
        <w:t>маломобільних</w:t>
      </w:r>
      <w:proofErr w:type="spellEnd"/>
      <w:r>
        <w:rPr>
          <w:rFonts w:ascii="Times New Roman" w:hAnsi="Times New Roman"/>
          <w:color w:val="000000"/>
          <w:sz w:val="28"/>
          <w:szCs w:val="28"/>
          <w:highlight w:val="white"/>
          <w:lang w:val="uk-UA" w:eastAsia="uk-UA"/>
        </w:rPr>
        <w:t xml:space="preserve"> груп населення.</w:t>
      </w:r>
    </w:p>
    <w:p w:rsidR="00B118C0" w:rsidRDefault="00B118C0">
      <w:pPr>
        <w:spacing w:after="0" w:line="240" w:lineRule="auto"/>
        <w:ind w:firstLine="567"/>
        <w:jc w:val="both"/>
        <w:rPr>
          <w:rFonts w:ascii="Times New Roman" w:hAnsi="Times New Roman"/>
          <w:sz w:val="28"/>
          <w:szCs w:val="28"/>
          <w:highlight w:val="white"/>
          <w:lang w:val="uk-UA" w:eastAsia="uk-UA"/>
        </w:rPr>
      </w:pPr>
    </w:p>
    <w:p w:rsidR="00B118C0" w:rsidRDefault="00BD312D">
      <w:pPr>
        <w:spacing w:after="0" w:line="240" w:lineRule="auto"/>
        <w:ind w:firstLine="567"/>
        <w:jc w:val="both"/>
        <w:rPr>
          <w:rFonts w:ascii="Times New Roman" w:hAnsi="Times New Roman"/>
          <w:color w:val="000000"/>
          <w:sz w:val="28"/>
          <w:szCs w:val="28"/>
          <w:highlight w:val="white"/>
          <w:lang w:val="uk-UA" w:eastAsia="uk-UA"/>
        </w:rPr>
      </w:pPr>
      <w:r>
        <w:rPr>
          <w:rFonts w:ascii="Times New Roman" w:hAnsi="Times New Roman"/>
          <w:color w:val="000000"/>
          <w:sz w:val="28"/>
          <w:szCs w:val="28"/>
          <w:highlight w:val="white"/>
          <w:lang w:val="uk-UA" w:eastAsia="uk-UA"/>
        </w:rPr>
        <w:t>6. До проектної документації на будівництво для об’єкта, що підлягає оцінці впливу на довкілля згідно із Законом України «Про оцінку впливу на довкілля», додається висновок з оцінки впливу на довкілля.</w:t>
      </w:r>
    </w:p>
    <w:p w:rsidR="00B118C0" w:rsidRDefault="00B118C0">
      <w:pPr>
        <w:spacing w:after="0" w:line="240" w:lineRule="auto"/>
        <w:ind w:firstLine="567"/>
        <w:jc w:val="both"/>
        <w:rPr>
          <w:rFonts w:ascii="Times New Roman" w:hAnsi="Times New Roman"/>
          <w:sz w:val="28"/>
          <w:szCs w:val="28"/>
          <w:highlight w:val="white"/>
          <w:lang w:val="uk-UA" w:eastAsia="uk-UA"/>
        </w:rPr>
      </w:pPr>
    </w:p>
    <w:p w:rsidR="00B118C0" w:rsidRDefault="00BD312D">
      <w:pPr>
        <w:spacing w:after="0" w:line="240" w:lineRule="auto"/>
        <w:ind w:firstLine="567"/>
        <w:jc w:val="both"/>
        <w:rPr>
          <w:rFonts w:ascii="Times New Roman" w:hAnsi="Times New Roman"/>
          <w:color w:val="000000"/>
          <w:sz w:val="28"/>
          <w:szCs w:val="28"/>
          <w:highlight w:val="white"/>
          <w:lang w:val="uk-UA" w:eastAsia="uk-UA"/>
        </w:rPr>
      </w:pPr>
      <w:r>
        <w:rPr>
          <w:rFonts w:ascii="Times New Roman" w:hAnsi="Times New Roman"/>
          <w:color w:val="000000"/>
          <w:sz w:val="28"/>
          <w:szCs w:val="28"/>
          <w:highlight w:val="white"/>
          <w:lang w:val="uk-UA" w:eastAsia="uk-UA"/>
        </w:rPr>
        <w:t>7. Проектна документація на будівництво розробляється виключно у формі електронного документа.</w:t>
      </w:r>
    </w:p>
    <w:p w:rsidR="00B118C0" w:rsidRDefault="00B118C0">
      <w:pPr>
        <w:spacing w:after="0" w:line="240" w:lineRule="auto"/>
        <w:ind w:firstLine="567"/>
        <w:jc w:val="both"/>
        <w:rPr>
          <w:rFonts w:ascii="Times New Roman" w:hAnsi="Times New Roman"/>
          <w:sz w:val="28"/>
          <w:szCs w:val="28"/>
          <w:highlight w:val="white"/>
          <w:lang w:val="uk-UA" w:eastAsia="uk-UA"/>
        </w:rPr>
      </w:pPr>
    </w:p>
    <w:p w:rsidR="00B118C0" w:rsidRDefault="00BD312D">
      <w:pPr>
        <w:spacing w:after="0" w:line="240" w:lineRule="auto"/>
        <w:ind w:firstLine="567"/>
        <w:jc w:val="both"/>
        <w:rPr>
          <w:rFonts w:ascii="Times New Roman" w:hAnsi="Times New Roman"/>
          <w:color w:val="000000"/>
          <w:sz w:val="28"/>
          <w:szCs w:val="28"/>
          <w:highlight w:val="white"/>
          <w:lang w:val="uk-UA" w:eastAsia="uk-UA"/>
        </w:rPr>
      </w:pPr>
      <w:r>
        <w:rPr>
          <w:rFonts w:ascii="Times New Roman" w:hAnsi="Times New Roman"/>
          <w:color w:val="000000"/>
          <w:sz w:val="28"/>
          <w:szCs w:val="28"/>
          <w:highlight w:val="white"/>
          <w:lang w:val="uk-UA" w:eastAsia="uk-UA"/>
        </w:rPr>
        <w:t>8. Проектна документація на будівництво підписується особою, під керівництвом якої розроблено таку проекту документацію, шляхом накладення електронного підпису, що базується на кваліфікованому сертифікаті електронного підпису. Окремі розділи проектної документації на будівництво також підписуються особами, які їх розробляли, шляхом накладення їхніх електронних підписів, що базуються на кваліфікованому сертифікаті електронного підпису.</w:t>
      </w:r>
    </w:p>
    <w:p w:rsidR="00B118C0" w:rsidRDefault="00B118C0">
      <w:pPr>
        <w:spacing w:after="0" w:line="240" w:lineRule="auto"/>
        <w:ind w:firstLine="567"/>
        <w:jc w:val="both"/>
        <w:rPr>
          <w:rFonts w:ascii="Times New Roman" w:hAnsi="Times New Roman"/>
          <w:color w:val="000000"/>
          <w:sz w:val="28"/>
          <w:szCs w:val="28"/>
          <w:highlight w:val="white"/>
          <w:lang w:val="uk-UA" w:eastAsia="uk-UA"/>
        </w:rPr>
      </w:pPr>
    </w:p>
    <w:p w:rsidR="00B118C0" w:rsidRPr="00BD312D" w:rsidRDefault="00BD312D">
      <w:pPr>
        <w:spacing w:after="0" w:line="240" w:lineRule="auto"/>
        <w:ind w:firstLine="567"/>
        <w:jc w:val="both"/>
        <w:rPr>
          <w:rFonts w:ascii="Times New Roman" w:hAnsi="Times New Roman"/>
          <w:color w:val="000000"/>
          <w:sz w:val="28"/>
          <w:highlight w:val="white"/>
          <w:lang w:val="uk-UA"/>
        </w:rPr>
      </w:pPr>
      <w:r w:rsidRPr="00BD312D">
        <w:rPr>
          <w:rFonts w:ascii="Times New Roman" w:hAnsi="Times New Roman"/>
          <w:color w:val="000000"/>
          <w:sz w:val="28"/>
          <w:highlight w:val="white"/>
          <w:lang w:val="uk-UA"/>
        </w:rPr>
        <w:t>9. Проектна документація на будівництво затверджується замовником з використанням Реєстру будівельної діяльності шляхом накладення електронного підпису, що базується на кваліфікованому сертифікаті електронного підпису.</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У разі якщо проектна документація на будівництво підлягає експертизі, така проектна документація затверджується після отримання позитивного експертного звіту про результати розгляду проектної документації на будівництво.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Проектна документація на будівництво, що потребує затвердження розпорядчим документом або колегіальним рішенням, вважається затвердженою з моменту накладення електронного підпису, що базується на кваліфікованому сертифікаті електронного підпису, керівника замовника або особи, уповноваженої замовником. Такий електронний підпис накладається на проектну документацію на будівництво з використанням Реєстру будівельної діяльності в день видання відповідного розпорядчого документа або колегіального рішення. </w:t>
      </w:r>
    </w:p>
    <w:p w:rsidR="00B118C0" w:rsidRDefault="00BD312D">
      <w:pPr>
        <w:spacing w:after="0" w:line="240" w:lineRule="auto"/>
        <w:ind w:firstLine="567"/>
        <w:jc w:val="both"/>
        <w:rPr>
          <w:rFonts w:ascii="Times New Roman" w:hAnsi="Times New Roman"/>
          <w:color w:val="000000"/>
          <w:sz w:val="28"/>
          <w:szCs w:val="28"/>
          <w:highlight w:val="white"/>
          <w:lang w:val="uk-UA" w:eastAsia="uk-UA"/>
        </w:rPr>
      </w:pPr>
      <w:r>
        <w:rPr>
          <w:rFonts w:ascii="Times New Roman" w:hAnsi="Times New Roman"/>
          <w:color w:val="000000"/>
          <w:sz w:val="28"/>
          <w:szCs w:val="28"/>
          <w:highlight w:val="white"/>
          <w:lang w:val="uk-UA" w:eastAsia="uk-UA"/>
        </w:rPr>
        <w:t xml:space="preserve">Програмні засоби електронної системи здійснюють автоматичне блокування можливості затвердження проектної документації на будівництво за </w:t>
      </w:r>
      <w:r>
        <w:rPr>
          <w:rFonts w:ascii="Times New Roman" w:hAnsi="Times New Roman"/>
          <w:color w:val="000000"/>
          <w:sz w:val="28"/>
          <w:szCs w:val="28"/>
          <w:highlight w:val="white"/>
          <w:lang w:val="uk-UA" w:eastAsia="uk-UA"/>
        </w:rPr>
        <w:lastRenderedPageBreak/>
        <w:t>наявності експертного звіту про результати розгляду проектної документації на будівництво з негативним висновком.</w:t>
      </w:r>
    </w:p>
    <w:p w:rsidR="00B118C0" w:rsidRDefault="00B118C0">
      <w:pPr>
        <w:spacing w:after="0" w:line="240" w:lineRule="auto"/>
        <w:ind w:firstLine="567"/>
        <w:jc w:val="both"/>
        <w:rPr>
          <w:rFonts w:ascii="Times New Roman" w:hAnsi="Times New Roman"/>
          <w:sz w:val="28"/>
          <w:szCs w:val="28"/>
          <w:highlight w:val="white"/>
          <w:lang w:val="uk-UA" w:eastAsia="uk-UA"/>
        </w:rPr>
      </w:pPr>
    </w:p>
    <w:p w:rsidR="00B118C0" w:rsidRDefault="00BD312D">
      <w:pPr>
        <w:spacing w:after="0" w:line="240" w:lineRule="auto"/>
        <w:ind w:firstLine="567"/>
        <w:jc w:val="both"/>
        <w:rPr>
          <w:rFonts w:ascii="Times New Roman" w:hAnsi="Times New Roman"/>
          <w:color w:val="000000"/>
          <w:sz w:val="28"/>
          <w:szCs w:val="28"/>
          <w:highlight w:val="white"/>
          <w:lang w:val="uk-UA" w:eastAsia="uk-UA"/>
        </w:rPr>
      </w:pPr>
      <w:r>
        <w:rPr>
          <w:rFonts w:ascii="Times New Roman" w:hAnsi="Times New Roman"/>
          <w:color w:val="000000"/>
          <w:sz w:val="28"/>
          <w:szCs w:val="28"/>
          <w:highlight w:val="white"/>
          <w:lang w:val="uk-UA" w:eastAsia="uk-UA"/>
        </w:rPr>
        <w:t xml:space="preserve">10. </w:t>
      </w:r>
      <w:r>
        <w:rPr>
          <w:rFonts w:ascii="Times New Roman" w:hAnsi="Times New Roman"/>
          <w:color w:val="000000"/>
          <w:sz w:val="28"/>
          <w:szCs w:val="28"/>
          <w:highlight w:val="white"/>
          <w:shd w:val="clear" w:color="auto" w:fill="FFFFFF"/>
          <w:lang w:val="uk-UA" w:eastAsia="uk-UA"/>
        </w:rPr>
        <w:t xml:space="preserve">Проекти будівництва, що реалізуються із залученням бюджетних коштів, </w:t>
      </w:r>
      <w:r>
        <w:rPr>
          <w:rFonts w:ascii="Times New Roman" w:hAnsi="Times New Roman"/>
          <w:color w:val="000000"/>
          <w:sz w:val="28"/>
          <w:szCs w:val="28"/>
          <w:highlight w:val="white"/>
          <w:lang w:val="uk-UA" w:eastAsia="uk-UA"/>
        </w:rPr>
        <w:t xml:space="preserve">за рахунок власних коштів державних та комунальних підприємств, </w:t>
      </w:r>
      <w:r>
        <w:rPr>
          <w:rFonts w:ascii="Times New Roman" w:hAnsi="Times New Roman"/>
          <w:color w:val="000000"/>
          <w:sz w:val="28"/>
          <w:szCs w:val="28"/>
          <w:highlight w:val="white"/>
          <w:shd w:val="clear" w:color="auto" w:fill="FFFFFF"/>
          <w:lang w:val="uk-UA" w:eastAsia="uk-UA"/>
        </w:rPr>
        <w:t xml:space="preserve">а також кредитів, наданих під державні гарантії </w:t>
      </w:r>
      <w:r>
        <w:rPr>
          <w:rFonts w:ascii="Times New Roman" w:hAnsi="Times New Roman"/>
          <w:color w:val="000000"/>
          <w:sz w:val="28"/>
          <w:szCs w:val="28"/>
          <w:highlight w:val="white"/>
          <w:lang w:val="uk-UA" w:eastAsia="uk-UA"/>
        </w:rPr>
        <w:t>(крім проектної документації на будівництво при спорудженні об’єктів оператором системи передачі або оператором газотранспортної системи),</w:t>
      </w:r>
      <w:r>
        <w:rPr>
          <w:rFonts w:ascii="Times New Roman" w:hAnsi="Times New Roman"/>
          <w:color w:val="000000"/>
          <w:sz w:val="28"/>
          <w:szCs w:val="28"/>
          <w:highlight w:val="white"/>
          <w:shd w:val="clear" w:color="auto" w:fill="FFFFFF"/>
          <w:lang w:val="uk-UA" w:eastAsia="uk-UA"/>
        </w:rPr>
        <w:t xml:space="preserve"> затверджуються </w:t>
      </w:r>
      <w:r>
        <w:rPr>
          <w:rFonts w:ascii="Times New Roman" w:hAnsi="Times New Roman"/>
          <w:color w:val="000000"/>
          <w:sz w:val="28"/>
          <w:szCs w:val="28"/>
          <w:highlight w:val="white"/>
          <w:lang w:val="uk-UA" w:eastAsia="uk-UA"/>
        </w:rPr>
        <w:t>у порядку, встановленому Порядком затвердження проектів будівництва і проведення їх експертизи, затвердженим постановою Кабінету Міністрів України від 11 травня 2011 р. № 560 «Про затвердження Порядку затвердження проектів будівництва і проведення їх експертизи та визнання такими, що втратили чинність, деяких постанов Кабінету Міністрів України» (Офіційний вісник України, 2011 р., № 41, ст. 1674).</w:t>
      </w:r>
    </w:p>
    <w:p w:rsidR="00B118C0" w:rsidRDefault="00B118C0">
      <w:pPr>
        <w:spacing w:after="0" w:line="240" w:lineRule="auto"/>
        <w:ind w:firstLine="567"/>
        <w:jc w:val="both"/>
        <w:rPr>
          <w:rFonts w:ascii="Times New Roman" w:hAnsi="Times New Roman"/>
          <w:sz w:val="28"/>
          <w:szCs w:val="28"/>
          <w:highlight w:val="white"/>
          <w:lang w:val="uk-UA" w:eastAsia="uk-UA"/>
        </w:rPr>
      </w:pP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11</w:t>
      </w:r>
      <w:r>
        <w:rPr>
          <w:rFonts w:ascii="Times New Roman" w:hAnsi="Times New Roman"/>
          <w:color w:val="0070C0"/>
          <w:sz w:val="28"/>
          <w:szCs w:val="28"/>
          <w:highlight w:val="white"/>
          <w:lang w:val="uk-UA" w:eastAsia="uk-UA"/>
        </w:rPr>
        <w:t>.</w:t>
      </w:r>
      <w:r>
        <w:rPr>
          <w:rFonts w:ascii="Times New Roman" w:hAnsi="Times New Roman"/>
          <w:color w:val="000000"/>
          <w:sz w:val="28"/>
          <w:szCs w:val="28"/>
          <w:highlight w:val="white"/>
          <w:lang w:val="uk-UA" w:eastAsia="uk-UA"/>
        </w:rPr>
        <w:t xml:space="preserve"> Розробник проектної документації на будівництво вносить до Реєстру будівельної діяльності проектну документацію на будівництво у повному обсязі (у тому числі плани поверхів з реквізитами адреси, визначеними пунктом 10 частини четвертої статті 26</w:t>
      </w:r>
      <w:r>
        <w:rPr>
          <w:rFonts w:ascii="Times New Roman" w:hAnsi="Times New Roman"/>
          <w:color w:val="000000"/>
          <w:sz w:val="28"/>
          <w:szCs w:val="28"/>
          <w:highlight w:val="white"/>
          <w:vertAlign w:val="superscript"/>
          <w:lang w:val="uk-UA" w:eastAsia="uk-UA"/>
        </w:rPr>
        <w:t>3</w:t>
      </w:r>
      <w:r>
        <w:rPr>
          <w:rFonts w:ascii="Times New Roman" w:hAnsi="Times New Roman"/>
          <w:color w:val="000000"/>
          <w:sz w:val="28"/>
          <w:szCs w:val="28"/>
          <w:highlight w:val="white"/>
          <w:lang w:val="uk-UA" w:eastAsia="uk-UA"/>
        </w:rPr>
        <w:t xml:space="preserve"> Закону України «Про регулювання містобудівної документації»):</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1) перед поданням/при поданні проектної документації на будівництво для проведення експертизи;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 xml:space="preserve">2) перед поданням замовником заяви про державну реєстрацію права на виконання будівельних робіт (у разі якщо експертиза такої проектної документації не проводилася відповідно </w:t>
      </w:r>
      <w:r>
        <w:rPr>
          <w:rFonts w:ascii="Times New Roman" w:hAnsi="Times New Roman"/>
          <w:color w:val="000000" w:themeColor="text1"/>
          <w:sz w:val="28"/>
          <w:szCs w:val="28"/>
          <w:highlight w:val="white"/>
          <w:lang w:val="uk-UA" w:eastAsia="uk-UA"/>
        </w:rPr>
        <w:t>до розділу «Експертиза проектної документації на будівництво» цього Порядку).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Проектна документація на будівництво в обсязі, що підлягає затвердженню відповідно до законодавства, вноситься до Реєстру будівельної діяльності у форматі, визначеному у Порядку ведення Єдиної державної електронної системи у сфері будівництва, затвердженому постановою Кабінету Міністрів України від 23 червня 2021 р. № 681 (Офіційний вісник України, 2021 р., № 55, ст. 3401). </w:t>
      </w:r>
    </w:p>
    <w:p w:rsidR="00B118C0" w:rsidRDefault="00BD312D">
      <w:pPr>
        <w:spacing w:after="0" w:line="240" w:lineRule="auto"/>
        <w:ind w:firstLine="567"/>
        <w:jc w:val="both"/>
        <w:rPr>
          <w:rFonts w:ascii="Times New Roman" w:hAnsi="Times New Roman"/>
          <w:color w:val="000000"/>
          <w:sz w:val="28"/>
          <w:szCs w:val="28"/>
          <w:highlight w:val="white"/>
          <w:lang w:val="uk-UA" w:eastAsia="uk-UA"/>
        </w:rPr>
      </w:pPr>
      <w:r>
        <w:rPr>
          <w:rFonts w:ascii="Times New Roman" w:hAnsi="Times New Roman"/>
          <w:color w:val="000000"/>
          <w:sz w:val="28"/>
          <w:szCs w:val="28"/>
          <w:highlight w:val="white"/>
          <w:lang w:val="uk-UA" w:eastAsia="uk-UA"/>
        </w:rPr>
        <w:t>Проектній документації на будівництво автоматично програмними засобами електронної системи присвоюється реєстраційний номер в електронній системі.</w:t>
      </w:r>
    </w:p>
    <w:p w:rsidR="00B118C0" w:rsidRDefault="00B118C0">
      <w:pPr>
        <w:spacing w:after="0" w:line="240" w:lineRule="auto"/>
        <w:ind w:firstLine="567"/>
        <w:jc w:val="both"/>
        <w:rPr>
          <w:rFonts w:ascii="Times New Roman" w:hAnsi="Times New Roman"/>
          <w:sz w:val="28"/>
          <w:szCs w:val="28"/>
          <w:highlight w:val="white"/>
          <w:lang w:val="uk-UA" w:eastAsia="uk-UA"/>
        </w:rPr>
      </w:pPr>
    </w:p>
    <w:p w:rsidR="00B118C0" w:rsidRDefault="00BD312D">
      <w:pPr>
        <w:spacing w:after="0" w:line="240" w:lineRule="auto"/>
        <w:ind w:firstLine="567"/>
        <w:jc w:val="both"/>
        <w:rPr>
          <w:rFonts w:ascii="Times New Roman" w:hAnsi="Times New Roman"/>
          <w:color w:val="000000"/>
          <w:sz w:val="28"/>
          <w:szCs w:val="28"/>
          <w:highlight w:val="white"/>
          <w:lang w:val="uk-UA" w:eastAsia="uk-UA"/>
        </w:rPr>
      </w:pPr>
      <w:r>
        <w:rPr>
          <w:rFonts w:ascii="Times New Roman" w:hAnsi="Times New Roman"/>
          <w:color w:val="000000"/>
          <w:sz w:val="28"/>
          <w:szCs w:val="28"/>
          <w:highlight w:val="white"/>
          <w:lang w:val="uk-UA" w:eastAsia="uk-UA"/>
        </w:rPr>
        <w:t>12. Проектна документація на будівництво розробляється з урахуванням будівельних норм, санітарних норм, нормативних документів, обов’язковість застосування яких встановлена законодавством, чинних на день передачі її замовнику.</w:t>
      </w:r>
    </w:p>
    <w:p w:rsidR="00B118C0" w:rsidRDefault="00B118C0">
      <w:pPr>
        <w:spacing w:after="0" w:line="240" w:lineRule="auto"/>
        <w:ind w:firstLine="567"/>
        <w:jc w:val="both"/>
        <w:rPr>
          <w:rFonts w:ascii="Times New Roman" w:hAnsi="Times New Roman"/>
          <w:sz w:val="28"/>
          <w:szCs w:val="28"/>
          <w:highlight w:val="white"/>
          <w:lang w:val="uk-UA" w:eastAsia="uk-UA"/>
        </w:rPr>
      </w:pP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13. Внесення змін до затвердженої проектної документації на будівництво здійснюється:</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lastRenderedPageBreak/>
        <w:t>1) у разі набрання чинності новими нормативними актами, якими підвищуються вимоги щодо: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забезпечення механічного опору та стійкості;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пожежної безпеки;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безпеки і доступності під час експлуатації в частині: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зниження ризику нещасних випадків або ушкоджень від ураження електричним струмом або травм від вибуху під час технічного обслуговування або експлуатації об’єкта;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 xml:space="preserve">доступності використання будівель та споруд </w:t>
      </w:r>
      <w:proofErr w:type="spellStart"/>
      <w:r>
        <w:rPr>
          <w:rFonts w:ascii="Times New Roman" w:hAnsi="Times New Roman"/>
          <w:color w:val="000000"/>
          <w:sz w:val="28"/>
          <w:szCs w:val="28"/>
          <w:highlight w:val="white"/>
          <w:lang w:val="uk-UA" w:eastAsia="uk-UA"/>
        </w:rPr>
        <w:t>маломобільними</w:t>
      </w:r>
      <w:proofErr w:type="spellEnd"/>
      <w:r>
        <w:rPr>
          <w:rFonts w:ascii="Times New Roman" w:hAnsi="Times New Roman"/>
          <w:color w:val="000000"/>
          <w:sz w:val="28"/>
          <w:szCs w:val="28"/>
          <w:highlight w:val="white"/>
          <w:lang w:val="uk-UA" w:eastAsia="uk-UA"/>
        </w:rPr>
        <w:t xml:space="preserve"> групами населення;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енергозбереження та енергоефективності;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2) у разі зміни містобудівних умов та обмежень та/або технічних умов, якщо такі зміни впливають на проектні рішення, передбачені проектною документацією на будівництво (в частині таких змін);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3) за бажанням замовника. </w:t>
      </w:r>
    </w:p>
    <w:p w:rsidR="00B118C0" w:rsidRDefault="00BD312D">
      <w:pPr>
        <w:spacing w:after="0" w:line="240" w:lineRule="auto"/>
        <w:ind w:firstLine="567"/>
        <w:jc w:val="both"/>
        <w:rPr>
          <w:rFonts w:ascii="Times New Roman" w:hAnsi="Times New Roman"/>
          <w:color w:val="000000"/>
          <w:sz w:val="28"/>
          <w:szCs w:val="28"/>
          <w:highlight w:val="white"/>
          <w:lang w:val="uk-UA" w:eastAsia="uk-UA"/>
        </w:rPr>
      </w:pPr>
      <w:r>
        <w:rPr>
          <w:rFonts w:ascii="Times New Roman" w:hAnsi="Times New Roman"/>
          <w:color w:val="000000"/>
          <w:sz w:val="28"/>
          <w:szCs w:val="28"/>
          <w:highlight w:val="white"/>
          <w:lang w:val="uk-UA" w:eastAsia="uk-UA"/>
        </w:rPr>
        <w:t>У разі якщо будівництво об’єкта, щодо якого набуто право на виконання будівельних робіт, здійснюється у строки, визначені проектною документацією на будівництво, внесення змін до проектної документації на будівництво з підстав, визначених підпунктом 1 цього пункту, здійснюється за бажанням замовника. </w:t>
      </w:r>
    </w:p>
    <w:p w:rsidR="00B118C0" w:rsidRDefault="00B118C0">
      <w:pPr>
        <w:spacing w:after="0" w:line="240" w:lineRule="auto"/>
        <w:ind w:firstLine="567"/>
        <w:jc w:val="both"/>
        <w:rPr>
          <w:rFonts w:ascii="Times New Roman" w:hAnsi="Times New Roman"/>
          <w:sz w:val="28"/>
          <w:szCs w:val="28"/>
          <w:highlight w:val="white"/>
          <w:lang w:val="uk-UA" w:eastAsia="uk-UA"/>
        </w:rPr>
      </w:pPr>
    </w:p>
    <w:p w:rsidR="00B118C0" w:rsidRDefault="00BD312D">
      <w:pPr>
        <w:spacing w:after="0" w:line="240" w:lineRule="auto"/>
        <w:ind w:firstLine="567"/>
        <w:jc w:val="both"/>
        <w:rPr>
          <w:rFonts w:ascii="Times New Roman" w:hAnsi="Times New Roman"/>
          <w:color w:val="000000"/>
          <w:sz w:val="28"/>
          <w:szCs w:val="28"/>
          <w:highlight w:val="white"/>
          <w:lang w:val="uk-UA" w:eastAsia="uk-UA"/>
        </w:rPr>
      </w:pPr>
      <w:r>
        <w:rPr>
          <w:rFonts w:ascii="Times New Roman" w:hAnsi="Times New Roman"/>
          <w:color w:val="000000"/>
          <w:sz w:val="28"/>
          <w:szCs w:val="28"/>
          <w:highlight w:val="white"/>
          <w:lang w:val="uk-UA" w:eastAsia="uk-UA"/>
        </w:rPr>
        <w:t>14. У разі державної реєстрації спеціального майнового права або обтяження речових прав на користь осіб, які сплатили частково ціну неподільного об’єкта незавершеного будівництва/майбутнього об’єкта нерухомості, внесення змін до затвердженої проектної документації на будівництво здійснюється з урахуванням вимог частини дванадцятої статті 31 Закону України «Про регулювання містобудівної діяльності». </w:t>
      </w:r>
    </w:p>
    <w:p w:rsidR="00B118C0" w:rsidRDefault="00B118C0">
      <w:pPr>
        <w:spacing w:after="0" w:line="240" w:lineRule="auto"/>
        <w:ind w:firstLine="567"/>
        <w:jc w:val="both"/>
        <w:rPr>
          <w:rFonts w:ascii="Times New Roman" w:hAnsi="Times New Roman"/>
          <w:sz w:val="28"/>
          <w:szCs w:val="28"/>
          <w:highlight w:val="white"/>
          <w:lang w:val="uk-UA" w:eastAsia="uk-UA"/>
        </w:rPr>
      </w:pPr>
    </w:p>
    <w:p w:rsidR="00B118C0" w:rsidRPr="00BD312D" w:rsidRDefault="00BD312D">
      <w:pPr>
        <w:spacing w:after="0"/>
        <w:ind w:firstLine="567"/>
        <w:jc w:val="both"/>
        <w:rPr>
          <w:rFonts w:ascii="Times New Roman" w:hAnsi="Times New Roman"/>
          <w:color w:val="000000"/>
          <w:sz w:val="28"/>
          <w:highlight w:val="white"/>
          <w:lang w:val="uk-UA"/>
        </w:rPr>
      </w:pPr>
      <w:r w:rsidRPr="00BD312D">
        <w:rPr>
          <w:rFonts w:ascii="Times New Roman" w:hAnsi="Times New Roman"/>
          <w:color w:val="000000"/>
          <w:sz w:val="28"/>
          <w:highlight w:val="white"/>
          <w:lang w:val="uk-UA"/>
        </w:rPr>
        <w:t xml:space="preserve">15. Зміни до затвердженої проектної документації на будівництво розробляються відповідно до Порядку розроблення проектної документації на будівництво об’єктів, затвердженому наказом </w:t>
      </w:r>
      <w:proofErr w:type="spellStart"/>
      <w:r w:rsidRPr="00BD312D">
        <w:rPr>
          <w:rFonts w:ascii="Times New Roman" w:hAnsi="Times New Roman"/>
          <w:color w:val="000000"/>
          <w:sz w:val="28"/>
          <w:highlight w:val="white"/>
          <w:lang w:val="uk-UA"/>
        </w:rPr>
        <w:t>Мінрегіонбуду</w:t>
      </w:r>
      <w:proofErr w:type="spellEnd"/>
      <w:r w:rsidRPr="00BD312D">
        <w:rPr>
          <w:rFonts w:ascii="Times New Roman" w:hAnsi="Times New Roman"/>
          <w:color w:val="000000"/>
          <w:sz w:val="28"/>
          <w:highlight w:val="white"/>
          <w:lang w:val="uk-UA"/>
        </w:rPr>
        <w:t xml:space="preserve"> від 16 травня 2011 р. № 45, зареєстрованим у Мін'юсті 1 червня 2011 р. за № 651/19389.</w:t>
      </w:r>
    </w:p>
    <w:p w:rsidR="00B118C0" w:rsidRDefault="00B118C0">
      <w:pPr>
        <w:spacing w:after="0" w:line="240" w:lineRule="auto"/>
        <w:ind w:firstLine="567"/>
        <w:jc w:val="both"/>
        <w:rPr>
          <w:rFonts w:ascii="Times New Roman" w:hAnsi="Times New Roman"/>
          <w:color w:val="000000"/>
          <w:sz w:val="28"/>
          <w:szCs w:val="28"/>
          <w:highlight w:val="white"/>
          <w:lang w:val="uk-UA" w:eastAsia="uk-UA"/>
        </w:rPr>
      </w:pP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 xml:space="preserve">16. У разі якщо зміни, внесені до затвердженої проектної документації на будівництво, призвели до зміни класу наслідків (відповідальності) об’єкта з незначного (СС1) на середній (СС2) або значний (СС3) клас наслідків (відповідальності), така проектна документація на будівництво підлягає обов’язковій експертизі на загальних </w:t>
      </w:r>
      <w:r>
        <w:rPr>
          <w:rFonts w:ascii="Times New Roman" w:hAnsi="Times New Roman"/>
          <w:color w:val="000000" w:themeColor="text1"/>
          <w:sz w:val="28"/>
          <w:szCs w:val="28"/>
          <w:highlight w:val="white"/>
          <w:lang w:val="uk-UA" w:eastAsia="uk-UA"/>
        </w:rPr>
        <w:t xml:space="preserve">засадах відповідно до </w:t>
      </w:r>
      <w:r>
        <w:rPr>
          <w:rFonts w:ascii="Times New Roman" w:hAnsi="Times New Roman"/>
          <w:color w:val="000000"/>
          <w:sz w:val="28"/>
          <w:highlight w:val="white"/>
          <w:lang w:val="uk-UA" w:eastAsia="uk-UA"/>
        </w:rPr>
        <w:t>пунктів 43-62</w:t>
      </w:r>
      <w:r>
        <w:rPr>
          <w:rFonts w:ascii="Times New Roman" w:hAnsi="Times New Roman"/>
          <w:color w:val="FF0000"/>
          <w:sz w:val="28"/>
          <w:szCs w:val="28"/>
          <w:highlight w:val="white"/>
          <w:lang w:val="uk-UA" w:eastAsia="uk-UA"/>
        </w:rPr>
        <w:t xml:space="preserve"> </w:t>
      </w:r>
      <w:r>
        <w:rPr>
          <w:rFonts w:ascii="Times New Roman" w:hAnsi="Times New Roman"/>
          <w:sz w:val="28"/>
          <w:szCs w:val="28"/>
          <w:highlight w:val="white"/>
          <w:lang w:val="uk-UA" w:eastAsia="uk-UA"/>
        </w:rPr>
        <w:t>цього Порядку.</w:t>
      </w:r>
    </w:p>
    <w:p w:rsidR="00B118C0" w:rsidRDefault="00B118C0">
      <w:pPr>
        <w:spacing w:after="0" w:line="240" w:lineRule="auto"/>
        <w:ind w:firstLine="567"/>
        <w:jc w:val="both"/>
        <w:rPr>
          <w:rFonts w:ascii="Times New Roman" w:hAnsi="Times New Roman"/>
          <w:sz w:val="28"/>
          <w:szCs w:val="28"/>
          <w:highlight w:val="white"/>
          <w:lang w:val="uk-UA" w:eastAsia="uk-UA"/>
        </w:rPr>
      </w:pPr>
    </w:p>
    <w:p w:rsidR="00B118C0" w:rsidRDefault="00BD312D">
      <w:pPr>
        <w:spacing w:after="0"/>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 xml:space="preserve">17. У проектній документації на будівництво із змінами зазначаються відомості, визначені пунктом 3 цього Порядку. Така проектна документація </w:t>
      </w:r>
      <w:r>
        <w:rPr>
          <w:rFonts w:ascii="Times New Roman" w:hAnsi="Times New Roman"/>
          <w:color w:val="000000"/>
          <w:sz w:val="28"/>
          <w:szCs w:val="28"/>
          <w:highlight w:val="white"/>
          <w:lang w:val="uk-UA" w:eastAsia="uk-UA"/>
        </w:rPr>
        <w:lastRenderedPageBreak/>
        <w:t xml:space="preserve">підлягає затвердженню у порядку, </w:t>
      </w:r>
      <w:proofErr w:type="spellStart"/>
      <w:r>
        <w:rPr>
          <w:rFonts w:ascii="Times New Roman" w:hAnsi="Times New Roman"/>
          <w:color w:val="000000"/>
          <w:sz w:val="28"/>
          <w:highlight w:val="white"/>
        </w:rPr>
        <w:t>встановленому</w:t>
      </w:r>
      <w:proofErr w:type="spellEnd"/>
      <w:r>
        <w:rPr>
          <w:rFonts w:ascii="Times New Roman" w:hAnsi="Times New Roman"/>
          <w:color w:val="000000"/>
          <w:sz w:val="28"/>
          <w:highlight w:val="white"/>
        </w:rPr>
        <w:t xml:space="preserve"> для </w:t>
      </w:r>
      <w:proofErr w:type="spellStart"/>
      <w:r>
        <w:rPr>
          <w:rFonts w:ascii="Times New Roman" w:hAnsi="Times New Roman"/>
          <w:color w:val="000000"/>
          <w:sz w:val="28"/>
          <w:highlight w:val="white"/>
        </w:rPr>
        <w:t>затвердження</w:t>
      </w:r>
      <w:proofErr w:type="spellEnd"/>
      <w:r>
        <w:rPr>
          <w:rFonts w:ascii="Times New Roman" w:hAnsi="Times New Roman"/>
          <w:color w:val="000000"/>
          <w:sz w:val="28"/>
          <w:highlight w:val="white"/>
        </w:rPr>
        <w:t xml:space="preserve"> </w:t>
      </w:r>
      <w:proofErr w:type="spellStart"/>
      <w:r>
        <w:rPr>
          <w:rFonts w:ascii="Times New Roman" w:hAnsi="Times New Roman"/>
          <w:color w:val="000000"/>
          <w:sz w:val="28"/>
          <w:highlight w:val="white"/>
        </w:rPr>
        <w:t>проектної</w:t>
      </w:r>
      <w:proofErr w:type="spellEnd"/>
      <w:r>
        <w:rPr>
          <w:rFonts w:ascii="Times New Roman" w:hAnsi="Times New Roman"/>
          <w:color w:val="000000"/>
          <w:sz w:val="28"/>
          <w:highlight w:val="white"/>
        </w:rPr>
        <w:t xml:space="preserve"> </w:t>
      </w:r>
      <w:proofErr w:type="spellStart"/>
      <w:r>
        <w:rPr>
          <w:rFonts w:ascii="Times New Roman" w:hAnsi="Times New Roman"/>
          <w:color w:val="000000"/>
          <w:sz w:val="28"/>
          <w:highlight w:val="white"/>
        </w:rPr>
        <w:t>документації</w:t>
      </w:r>
      <w:proofErr w:type="spellEnd"/>
      <w:r>
        <w:rPr>
          <w:rFonts w:ascii="Times New Roman" w:hAnsi="Times New Roman"/>
          <w:color w:val="000000"/>
          <w:sz w:val="28"/>
          <w:highlight w:val="white"/>
        </w:rPr>
        <w:t xml:space="preserve"> на </w:t>
      </w:r>
      <w:proofErr w:type="spellStart"/>
      <w:r>
        <w:rPr>
          <w:rFonts w:ascii="Times New Roman" w:hAnsi="Times New Roman"/>
          <w:color w:val="000000"/>
          <w:sz w:val="28"/>
          <w:highlight w:val="white"/>
        </w:rPr>
        <w:t>будівництво</w:t>
      </w:r>
      <w:proofErr w:type="spellEnd"/>
      <w:r>
        <w:rPr>
          <w:rFonts w:ascii="Times New Roman" w:hAnsi="Times New Roman"/>
          <w:color w:val="000000"/>
          <w:sz w:val="28"/>
          <w:highlight w:val="white"/>
        </w:rPr>
        <w:t>.</w:t>
      </w:r>
    </w:p>
    <w:p w:rsidR="00B118C0" w:rsidRDefault="00BD312D">
      <w:pPr>
        <w:spacing w:after="0" w:line="240" w:lineRule="auto"/>
        <w:ind w:firstLine="567"/>
        <w:jc w:val="both"/>
        <w:rPr>
          <w:rFonts w:ascii="Times New Roman" w:hAnsi="Times New Roman"/>
          <w:color w:val="000000"/>
          <w:sz w:val="28"/>
          <w:szCs w:val="28"/>
          <w:highlight w:val="white"/>
          <w:lang w:val="uk-UA" w:eastAsia="uk-UA"/>
        </w:rPr>
      </w:pPr>
      <w:r>
        <w:rPr>
          <w:rFonts w:ascii="Times New Roman" w:hAnsi="Times New Roman"/>
          <w:color w:val="000000"/>
          <w:sz w:val="28"/>
          <w:szCs w:val="28"/>
          <w:highlight w:val="white"/>
          <w:lang w:val="uk-UA" w:eastAsia="uk-UA"/>
        </w:rPr>
        <w:t>Проектна документація на будівництво із змінами, яка потребує отримання згоди на внесення змін власників спеціального майнового права та осіб, які сплатили частково ціну майбутнього об’єкта нерухомості та на користь яких встановлено обтяження речових прав на такий об’єкт, затверджується за умови дотримання вимог частини дванадцятої статті 31 Закону України “Про регулювання містобудівної діяльності”.</w:t>
      </w:r>
    </w:p>
    <w:p w:rsidR="00B118C0" w:rsidRDefault="00B118C0">
      <w:pPr>
        <w:spacing w:after="0" w:line="240" w:lineRule="auto"/>
        <w:ind w:firstLine="567"/>
        <w:jc w:val="both"/>
        <w:rPr>
          <w:rFonts w:ascii="Times New Roman" w:hAnsi="Times New Roman"/>
          <w:sz w:val="28"/>
          <w:szCs w:val="28"/>
          <w:highlight w:val="white"/>
          <w:lang w:val="uk-UA" w:eastAsia="uk-UA"/>
        </w:rPr>
      </w:pP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18. У разі внесення змін до затвердженої проектної документації на будівництво змінена проектна документація вноситься до Реєстру будівельної діяльності з автоматичним присвоєнням їй реєстраційного номера в електронній системі:</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1) перед поданням/при поданні змін до проектної документації на будівництво для проведення експертизи; </w:t>
      </w:r>
    </w:p>
    <w:p w:rsidR="00B118C0" w:rsidRDefault="00BD312D">
      <w:pPr>
        <w:spacing w:after="0" w:line="240" w:lineRule="auto"/>
        <w:ind w:firstLine="567"/>
        <w:jc w:val="both"/>
        <w:rPr>
          <w:rFonts w:ascii="Times New Roman" w:hAnsi="Times New Roman"/>
          <w:color w:val="000000" w:themeColor="text1"/>
          <w:sz w:val="28"/>
          <w:szCs w:val="28"/>
          <w:highlight w:val="white"/>
          <w:lang w:val="uk-UA" w:eastAsia="uk-UA"/>
        </w:rPr>
      </w:pPr>
      <w:r>
        <w:rPr>
          <w:rFonts w:ascii="Times New Roman" w:hAnsi="Times New Roman"/>
          <w:color w:val="000000"/>
          <w:sz w:val="28"/>
          <w:szCs w:val="28"/>
          <w:highlight w:val="white"/>
          <w:lang w:val="uk-UA" w:eastAsia="uk-UA"/>
        </w:rPr>
        <w:t xml:space="preserve">2) перед поданням заяви про державну реєстрацію змін у відомостях Реєстру будівельної діяльності (у разі якщо експертиза </w:t>
      </w:r>
      <w:r>
        <w:rPr>
          <w:rFonts w:ascii="Times New Roman" w:hAnsi="Times New Roman"/>
          <w:color w:val="000000" w:themeColor="text1"/>
          <w:sz w:val="28"/>
          <w:szCs w:val="28"/>
          <w:highlight w:val="white"/>
          <w:lang w:val="uk-UA" w:eastAsia="uk-UA"/>
        </w:rPr>
        <w:t xml:space="preserve">такої проектної документації не проводилася відповідно до </w:t>
      </w:r>
      <w:r>
        <w:rPr>
          <w:rFonts w:ascii="Times New Roman" w:hAnsi="Times New Roman"/>
          <w:color w:val="000000" w:themeColor="dark1"/>
          <w:sz w:val="28"/>
          <w:highlight w:val="white"/>
          <w:lang w:val="uk-UA" w:eastAsia="uk-UA"/>
        </w:rPr>
        <w:t xml:space="preserve">пунктів 43-62 </w:t>
      </w:r>
      <w:r>
        <w:rPr>
          <w:rFonts w:ascii="Times New Roman" w:hAnsi="Times New Roman"/>
          <w:color w:val="000000" w:themeColor="text1"/>
          <w:sz w:val="28"/>
          <w:szCs w:val="28"/>
          <w:highlight w:val="white"/>
          <w:lang w:val="uk-UA" w:eastAsia="uk-UA"/>
        </w:rPr>
        <w:t>цього Порядку).</w:t>
      </w:r>
    </w:p>
    <w:p w:rsidR="00B118C0" w:rsidRDefault="00B118C0">
      <w:pPr>
        <w:spacing w:after="0" w:line="240" w:lineRule="auto"/>
        <w:ind w:firstLine="567"/>
        <w:jc w:val="both"/>
        <w:rPr>
          <w:rFonts w:ascii="Times New Roman" w:hAnsi="Times New Roman"/>
          <w:color w:val="000000" w:themeColor="text1"/>
          <w:sz w:val="28"/>
          <w:szCs w:val="28"/>
          <w:highlight w:val="white"/>
          <w:lang w:val="uk-UA" w:eastAsia="uk-UA"/>
        </w:rPr>
      </w:pP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19. Одночасно з проектною документацією на будівництво (проектною документацією на будівництво із змінами) до Реєстру будівельної діяльності розробником проектної документації на будівництво вносяться:</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 xml:space="preserve">1) розрахунок класу наслідків (відповідальності) об’єкта (у </w:t>
      </w:r>
      <w:proofErr w:type="spellStart"/>
      <w:r>
        <w:rPr>
          <w:rFonts w:ascii="Times New Roman" w:hAnsi="Times New Roman"/>
          <w:color w:val="000000"/>
          <w:sz w:val="28"/>
          <w:szCs w:val="28"/>
          <w:highlight w:val="white"/>
          <w:lang w:val="uk-UA" w:eastAsia="uk-UA"/>
        </w:rPr>
        <w:t>машинозчитуваному</w:t>
      </w:r>
      <w:proofErr w:type="spellEnd"/>
      <w:r>
        <w:rPr>
          <w:rFonts w:ascii="Times New Roman" w:hAnsi="Times New Roman"/>
          <w:color w:val="000000"/>
          <w:sz w:val="28"/>
          <w:szCs w:val="28"/>
          <w:highlight w:val="white"/>
          <w:lang w:val="uk-UA" w:eastAsia="uk-UA"/>
        </w:rPr>
        <w:t xml:space="preserve"> форматі);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 xml:space="preserve">2) техніко-економічні показники (існуючі та проектні) об’єкта будівництва та складові частини об’єкта (квартири, вбудовані, прибудовані чи вбудовано-прибудовані житлові та нежитлові приміщення в будівлі, споруді, гаражні бокси, інші житлові та нежитлові приміщення, </w:t>
      </w:r>
      <w:proofErr w:type="spellStart"/>
      <w:r>
        <w:rPr>
          <w:rFonts w:ascii="Times New Roman" w:hAnsi="Times New Roman"/>
          <w:color w:val="000000"/>
          <w:sz w:val="28"/>
          <w:szCs w:val="28"/>
          <w:highlight w:val="white"/>
          <w:lang w:val="uk-UA" w:eastAsia="uk-UA"/>
        </w:rPr>
        <w:t>машиномісця</w:t>
      </w:r>
      <w:proofErr w:type="spellEnd"/>
      <w:r>
        <w:rPr>
          <w:rFonts w:ascii="Times New Roman" w:hAnsi="Times New Roman"/>
          <w:color w:val="000000"/>
          <w:sz w:val="28"/>
          <w:szCs w:val="28"/>
          <w:highlight w:val="white"/>
          <w:lang w:val="uk-UA" w:eastAsia="uk-UA"/>
        </w:rPr>
        <w:t>, які після прийняття об’єкта в експлуатацію є самостійними об’єктами нерухомого майна), у тому числі реквізити адреси, визначені пунктом 10 частини четвертої статті 26</w:t>
      </w:r>
      <w:r>
        <w:rPr>
          <w:rFonts w:ascii="Times New Roman" w:hAnsi="Times New Roman"/>
          <w:color w:val="000000"/>
          <w:sz w:val="28"/>
          <w:szCs w:val="28"/>
          <w:highlight w:val="white"/>
          <w:vertAlign w:val="superscript"/>
          <w:lang w:val="uk-UA" w:eastAsia="uk-UA"/>
        </w:rPr>
        <w:t>3</w:t>
      </w:r>
      <w:r>
        <w:rPr>
          <w:rFonts w:ascii="Times New Roman" w:hAnsi="Times New Roman"/>
          <w:color w:val="000000"/>
          <w:sz w:val="28"/>
          <w:szCs w:val="28"/>
          <w:highlight w:val="white"/>
          <w:lang w:val="uk-UA" w:eastAsia="uk-UA"/>
        </w:rPr>
        <w:t xml:space="preserve"> Закону України «Про регулювання містобудівної документації», згідно з такою проектною документацією (проектною документацією із змінами) відповідно до переліку, визначеного Порядком ведення Єдиної державної електронної системи у сфері будівництва, затвердженого постановою Кабінету Міністрів України від 23 червня 2021 р. № 681 (Офіційний вісник України, 2021 р., № 55, ст. 3401), а також запланований місяць (за наявності), квартал, рік прийняття в експлуатацію закінченого будівництвом об’єкта;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3) завдання на проектування;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4) відомості про черги будівництва/пускові комплекси;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 xml:space="preserve">5) відомості про координати поворотних точок зовнішніх контурів об’єктів у Державній геодезичній </w:t>
      </w:r>
      <w:proofErr w:type="spellStart"/>
      <w:r>
        <w:rPr>
          <w:rFonts w:ascii="Times New Roman" w:hAnsi="Times New Roman"/>
          <w:color w:val="000000"/>
          <w:sz w:val="28"/>
          <w:szCs w:val="28"/>
          <w:highlight w:val="white"/>
          <w:lang w:val="uk-UA" w:eastAsia="uk-UA"/>
        </w:rPr>
        <w:t>референцній</w:t>
      </w:r>
      <w:proofErr w:type="spellEnd"/>
      <w:r>
        <w:rPr>
          <w:rFonts w:ascii="Times New Roman" w:hAnsi="Times New Roman"/>
          <w:color w:val="000000"/>
          <w:sz w:val="28"/>
          <w:szCs w:val="28"/>
          <w:highlight w:val="white"/>
          <w:lang w:val="uk-UA" w:eastAsia="uk-UA"/>
        </w:rPr>
        <w:t xml:space="preserve"> системі координат УСК-2000: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lastRenderedPageBreak/>
        <w:t>існуючі – у разі виконання будівельних робіт з реконструкції, реставрації, капітального ремонту будівлі, споруди;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проектні – у разі нового будівництва, виконання будівельних робіт із зміною зовнішніх геометричних розмірів будівлі, споруди.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 xml:space="preserve">Відомості, визначені цим підпунктом, не вносяться у разі виконання будівельних робіт щодо складових частин об’єкта (квартир, вбудованих, прибудованих чи вбудовано-прибудованих житлових та нежитлових приміщень у будівлі, споруді, гаражних боксів, інших житлових та нежитлових приміщень, </w:t>
      </w:r>
      <w:proofErr w:type="spellStart"/>
      <w:r>
        <w:rPr>
          <w:rFonts w:ascii="Times New Roman" w:hAnsi="Times New Roman"/>
          <w:color w:val="000000"/>
          <w:sz w:val="28"/>
          <w:szCs w:val="28"/>
          <w:highlight w:val="white"/>
          <w:lang w:val="uk-UA" w:eastAsia="uk-UA"/>
        </w:rPr>
        <w:t>машиномісць</w:t>
      </w:r>
      <w:proofErr w:type="spellEnd"/>
      <w:r>
        <w:rPr>
          <w:rFonts w:ascii="Times New Roman" w:hAnsi="Times New Roman"/>
          <w:color w:val="000000"/>
          <w:sz w:val="28"/>
          <w:szCs w:val="28"/>
          <w:highlight w:val="white"/>
          <w:lang w:val="uk-UA" w:eastAsia="uk-UA"/>
        </w:rPr>
        <w:t>, які є самостійними об’єктами нерухомого майна) без зміни зовнішніх геометричних розмірів будівлі, споруди;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6) копія містобудівних умов та обмежень (у разі якщо в Реєстрі будівельної діяльності відсутні такі містобудівні умови та обмеження) з присвоєнням їм реєстраційного номера в електронній системі автоматично програмними засобами електронної системи (для об’єктів, будівництво яких може здійснюватися за відсутності містобудівних умов та обмежень, за наявності);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7) копія технічних умов (у разі якщо в Реєстрі будівельної діяльності відсутні такі технічні умови) з присвоєнням їм реєстраційного номера в електронній системі автоматично програмними засобами електронної системи (для об’єктів, будівництво яких може здійснюватися за відсутності технічних умов, за наявності);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8) копія висновку з оцінки впливу на довкілля (у разі якщо в Реєстрі будівельної діяльності відсутні такі результати) з присвоєнням йому реєстраційного номера в електронній системі автоматично програмними засобами електронної системи (для об’єктів, будівництво яких може здійснюватися за відсутності оцінки впливу на довкілля, за наявності);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9) відомості про необхідність коригування (зміни, присвоєння, анулювання) адреси у зв’язку із змінами проектної документації на будівництво (зміни місця розташування об’єкта, головного входу, зміни кількості об’єктів тощо);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10) згоди (копії згод) на внесення змін до проектної документації на будівництво власників спеціального майнового права та осіб, які сплатили частково ціну майбутнього об’єкта нерухомості та на користь яких встановлено обтяження речових прав на такий об’єкт, отримані відповідно до частини дванадцятої статті 31 Закону України «Про регулювання містобудівної діяльності». </w:t>
      </w:r>
    </w:p>
    <w:p w:rsidR="00B118C0" w:rsidRDefault="00BD312D">
      <w:pPr>
        <w:spacing w:after="0" w:line="240" w:lineRule="auto"/>
        <w:ind w:firstLine="567"/>
        <w:jc w:val="both"/>
        <w:rPr>
          <w:rFonts w:ascii="Times New Roman" w:hAnsi="Times New Roman"/>
          <w:color w:val="000000"/>
          <w:sz w:val="28"/>
          <w:szCs w:val="28"/>
          <w:highlight w:val="white"/>
          <w:lang w:val="uk-UA" w:eastAsia="uk-UA"/>
        </w:rPr>
      </w:pPr>
      <w:r>
        <w:rPr>
          <w:rFonts w:ascii="Times New Roman" w:hAnsi="Times New Roman"/>
          <w:color w:val="000000"/>
          <w:sz w:val="28"/>
          <w:szCs w:val="28"/>
          <w:highlight w:val="white"/>
          <w:lang w:val="uk-UA" w:eastAsia="uk-UA"/>
        </w:rPr>
        <w:t>Достовірність відомостей, визначених цим пунктом, засвідчується шляхом накладення особою, під керівництвом якої розроблено проектну документацію на будівництво, електронного підпису, що базується на кваліфікованому сертифікаті електронного підпису.</w:t>
      </w:r>
    </w:p>
    <w:p w:rsidR="00B118C0" w:rsidRDefault="00B118C0">
      <w:pPr>
        <w:spacing w:after="0" w:line="240" w:lineRule="auto"/>
        <w:ind w:firstLine="567"/>
        <w:jc w:val="both"/>
        <w:rPr>
          <w:rFonts w:ascii="Times New Roman" w:hAnsi="Times New Roman"/>
          <w:sz w:val="28"/>
          <w:szCs w:val="28"/>
          <w:highlight w:val="white"/>
          <w:lang w:val="uk-UA" w:eastAsia="uk-UA"/>
        </w:rPr>
      </w:pP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 xml:space="preserve">20. У разі якщо у випадках, визначених пунктом 19 цього Порядку, до Реєстру будівельної діяльності </w:t>
      </w:r>
      <w:proofErr w:type="spellStart"/>
      <w:r>
        <w:rPr>
          <w:rFonts w:ascii="Times New Roman" w:hAnsi="Times New Roman"/>
          <w:color w:val="000000"/>
          <w:sz w:val="28"/>
          <w:szCs w:val="28"/>
          <w:highlight w:val="white"/>
          <w:lang w:val="uk-UA" w:eastAsia="uk-UA"/>
        </w:rPr>
        <w:t>внесено</w:t>
      </w:r>
      <w:proofErr w:type="spellEnd"/>
      <w:r>
        <w:rPr>
          <w:rFonts w:ascii="Times New Roman" w:hAnsi="Times New Roman"/>
          <w:color w:val="000000"/>
          <w:sz w:val="28"/>
          <w:szCs w:val="28"/>
          <w:highlight w:val="white"/>
          <w:lang w:val="uk-UA" w:eastAsia="uk-UA"/>
        </w:rPr>
        <w:t xml:space="preserve"> копії відповідних документів, автоматично програмними засобами електронної системи до органу (суб’єкта </w:t>
      </w:r>
      <w:r>
        <w:rPr>
          <w:rFonts w:ascii="Times New Roman" w:hAnsi="Times New Roman"/>
          <w:color w:val="000000"/>
          <w:sz w:val="28"/>
          <w:szCs w:val="28"/>
          <w:highlight w:val="white"/>
          <w:lang w:val="uk-UA" w:eastAsia="uk-UA"/>
        </w:rPr>
        <w:lastRenderedPageBreak/>
        <w:t>господарювання), який видав відповідний документ (його правонаступнику), надсилаються такий документ/відомості про такий документ.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У разі відсутності органу, який видав відповідний документ, або його правонаступника копія такого документа надсилається до органу, який надає відповідну адміністративну послугу на відповідній території.</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У разі відсутності суб’єкта господарювання, який видав відповідний документ, або його правонаступника копія такого документа не надсилається.</w:t>
      </w:r>
    </w:p>
    <w:p w:rsidR="00B118C0" w:rsidRDefault="00BD312D">
      <w:pPr>
        <w:spacing w:after="0" w:line="240" w:lineRule="auto"/>
        <w:ind w:firstLine="567"/>
        <w:jc w:val="both"/>
        <w:rPr>
          <w:rFonts w:ascii="Times New Roman" w:hAnsi="Times New Roman"/>
          <w:color w:val="000000"/>
          <w:sz w:val="28"/>
          <w:szCs w:val="28"/>
          <w:highlight w:val="white"/>
          <w:lang w:val="uk-UA" w:eastAsia="uk-UA"/>
        </w:rPr>
      </w:pPr>
      <w:r>
        <w:rPr>
          <w:rFonts w:ascii="Times New Roman" w:hAnsi="Times New Roman"/>
          <w:color w:val="000000"/>
          <w:sz w:val="28"/>
          <w:szCs w:val="28"/>
          <w:highlight w:val="white"/>
          <w:lang w:val="uk-UA" w:eastAsia="uk-UA"/>
        </w:rPr>
        <w:t>Органи, визначені абзацами першим і другим цього пункту, протягом трьох робочих днів з дня отримання документів/відомостей, передбачених абзацом першим цього пункту, підтверджують або заперечують видачу (наявність) відповідного документа шляхом внесення відповідної інформації до Реєстру будівельної діяльності.</w:t>
      </w:r>
    </w:p>
    <w:p w:rsidR="00B118C0" w:rsidRDefault="00B118C0">
      <w:pPr>
        <w:spacing w:after="0" w:line="240" w:lineRule="auto"/>
        <w:ind w:firstLine="567"/>
        <w:jc w:val="both"/>
        <w:rPr>
          <w:rFonts w:ascii="Times New Roman" w:hAnsi="Times New Roman"/>
          <w:sz w:val="28"/>
          <w:szCs w:val="28"/>
          <w:highlight w:val="white"/>
          <w:lang w:val="uk-UA" w:eastAsia="uk-UA"/>
        </w:rPr>
      </w:pPr>
    </w:p>
    <w:p w:rsidR="00B118C0" w:rsidRDefault="00BD312D">
      <w:pPr>
        <w:spacing w:after="0" w:line="240" w:lineRule="auto"/>
        <w:ind w:firstLine="567"/>
        <w:jc w:val="both"/>
        <w:rPr>
          <w:rFonts w:ascii="Times New Roman" w:hAnsi="Times New Roman"/>
          <w:color w:val="000000"/>
          <w:sz w:val="28"/>
          <w:szCs w:val="28"/>
          <w:highlight w:val="white"/>
          <w:lang w:val="uk-UA" w:eastAsia="uk-UA"/>
        </w:rPr>
      </w:pPr>
      <w:r>
        <w:rPr>
          <w:rFonts w:ascii="Times New Roman" w:hAnsi="Times New Roman"/>
          <w:color w:val="000000"/>
          <w:sz w:val="28"/>
          <w:szCs w:val="28"/>
          <w:highlight w:val="white"/>
          <w:lang w:val="uk-UA" w:eastAsia="uk-UA"/>
        </w:rPr>
        <w:t xml:space="preserve">21. У разі якщо у випадках, визначених пунктом 19 цього Порядку, до Реєстру будівельної діяльності </w:t>
      </w:r>
      <w:proofErr w:type="spellStart"/>
      <w:r>
        <w:rPr>
          <w:rFonts w:ascii="Times New Roman" w:hAnsi="Times New Roman"/>
          <w:color w:val="000000"/>
          <w:sz w:val="28"/>
          <w:szCs w:val="28"/>
          <w:highlight w:val="white"/>
          <w:lang w:val="uk-UA" w:eastAsia="uk-UA"/>
        </w:rPr>
        <w:t>внесено</w:t>
      </w:r>
      <w:proofErr w:type="spellEnd"/>
      <w:r>
        <w:rPr>
          <w:rFonts w:ascii="Times New Roman" w:hAnsi="Times New Roman"/>
          <w:color w:val="000000"/>
          <w:sz w:val="28"/>
          <w:szCs w:val="28"/>
          <w:highlight w:val="white"/>
          <w:lang w:val="uk-UA" w:eastAsia="uk-UA"/>
        </w:rPr>
        <w:t xml:space="preserve"> копії містобудівних умов та обмежень, технічних умов автоматично програмними засобами електронної системи після спливу строку, визначеного абзацом четвертим пункту 20 цього Порядку, за відсутності заперечення відповідного органу (суб’єкта господарювання) щодо видачі (наявності) відповідного документа вноситься запис про те, що документ внесений на підставі інформації, наданої замовником з урахуванням принципу надання публічної (електронної публічної) послуги за замовчуванням.</w:t>
      </w:r>
    </w:p>
    <w:p w:rsidR="00B118C0" w:rsidRDefault="00B118C0">
      <w:pPr>
        <w:spacing w:after="0" w:line="240" w:lineRule="auto"/>
        <w:ind w:firstLine="567"/>
        <w:jc w:val="both"/>
        <w:rPr>
          <w:rFonts w:ascii="Times New Roman" w:hAnsi="Times New Roman"/>
          <w:sz w:val="28"/>
          <w:szCs w:val="28"/>
          <w:highlight w:val="white"/>
          <w:lang w:val="uk-UA" w:eastAsia="uk-UA"/>
        </w:rPr>
      </w:pPr>
    </w:p>
    <w:p w:rsidR="00B118C0" w:rsidRDefault="00BD312D">
      <w:pPr>
        <w:spacing w:after="0" w:line="240" w:lineRule="auto"/>
        <w:ind w:firstLine="567"/>
        <w:jc w:val="both"/>
        <w:rPr>
          <w:rFonts w:ascii="Times New Roman" w:hAnsi="Times New Roman"/>
          <w:color w:val="0070C0"/>
          <w:sz w:val="28"/>
          <w:szCs w:val="28"/>
          <w:highlight w:val="white"/>
          <w:lang w:val="uk-UA" w:eastAsia="uk-UA"/>
        </w:rPr>
      </w:pPr>
      <w:r>
        <w:rPr>
          <w:rFonts w:ascii="Times New Roman" w:hAnsi="Times New Roman"/>
          <w:color w:val="000000"/>
          <w:sz w:val="28"/>
          <w:szCs w:val="28"/>
          <w:highlight w:val="white"/>
          <w:lang w:val="uk-UA" w:eastAsia="uk-UA"/>
        </w:rPr>
        <w:t>22. При внесенні проектної документації (проектної документації із змінами) на будівництво та відомостей, визначених пунктом 19 цього Порядку, до Реєстру будівельної діяльності здійснюється аналіз відповідних відомостей на предмет їх повноти, відповідності формату, логічності та достовірності. Такий аналіз здійснюється автоматично програмними засобами електронної системи, у тому числі шляхом порівняння відомостей, що вносяться до Реєстру будівельної діяльності, з відомостями електронної системи та інших інформаційно-комунікаційних систем державної та комунальної форми власності, що взаємодіють з електронною системою. Порядок та обсяг аналізу даних визначаються Порядком ведення Єдиної державної електронної системи у сфері будівництва, затвердженого постановою Кабінету Міністрів України від 23 червня 2021 р. № 681 (Офіційний вісник України, 2021 р., № 55, ст. 3401)</w:t>
      </w:r>
      <w:r>
        <w:rPr>
          <w:rFonts w:ascii="Times New Roman" w:hAnsi="Times New Roman"/>
          <w:color w:val="0070C0"/>
          <w:sz w:val="28"/>
          <w:szCs w:val="28"/>
          <w:highlight w:val="white"/>
          <w:lang w:val="uk-UA" w:eastAsia="uk-UA"/>
        </w:rPr>
        <w:t>.</w:t>
      </w:r>
    </w:p>
    <w:p w:rsidR="00B118C0" w:rsidRDefault="00B118C0">
      <w:pPr>
        <w:spacing w:after="0" w:line="240" w:lineRule="auto"/>
        <w:ind w:firstLine="567"/>
        <w:jc w:val="both"/>
        <w:rPr>
          <w:rFonts w:ascii="Times New Roman" w:hAnsi="Times New Roman"/>
          <w:sz w:val="28"/>
          <w:szCs w:val="28"/>
          <w:highlight w:val="white"/>
          <w:lang w:val="uk-UA" w:eastAsia="uk-UA"/>
        </w:rPr>
      </w:pP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23. За результатами аналізу проектної документації на будівництво (проектної документації із змінами) та відомостей, визначених</w:t>
      </w:r>
      <w:r>
        <w:rPr>
          <w:rFonts w:ascii="Times New Roman" w:hAnsi="Times New Roman"/>
          <w:color w:val="0070C0"/>
          <w:sz w:val="28"/>
          <w:szCs w:val="28"/>
          <w:highlight w:val="white"/>
          <w:lang w:val="uk-UA" w:eastAsia="uk-UA"/>
        </w:rPr>
        <w:t xml:space="preserve"> </w:t>
      </w:r>
      <w:r>
        <w:rPr>
          <w:rFonts w:ascii="Times New Roman" w:hAnsi="Times New Roman"/>
          <w:color w:val="000000"/>
          <w:sz w:val="28"/>
          <w:szCs w:val="28"/>
          <w:highlight w:val="white"/>
          <w:lang w:val="uk-UA" w:eastAsia="uk-UA"/>
        </w:rPr>
        <w:t>пунктом 19 цього Порядку, на предмет їх повноти, відповідності формату, логічності та достовірності автоматично програмними засобами електронної системи формується протокол автоматичної перевірки, що включає у тому числі відомості про:</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lastRenderedPageBreak/>
        <w:t>1) наявність/відсутність помилок при здійсненні розрахунку класу наслідків (відповідальності) об’єкта (об’єктів);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2) правильність визначення коду об’єкта будівництва відповідно до Класифікатора співвідношення;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3) відповідність/невідповідність намірів забудови цільовому призначенню земельної ділянки;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4) відповідність/невідповідність вихідним даним на проектування;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5) розташування об’єкта будівництва у межах територій пам’яток культурної спадщини, історико-культурних заповідників, історико-культурних заповідних територій, зони охорони, охоронюваних археологічних територій, історичних ареалів населених місць, територій об’єктів всесвітньої культурної спадщини та їх буферних зон згідно з відомостями Державного земельного кадастру (до внесення відомостей про такі межі до Державного земельного кадастру – згідно з відомостями електронної системи).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У разі якщо за результатами аналізу проектної документації на будівництво (проектної документації на будівництво із змінами) (крім проектної документації на будівництво, яка підлягає обов’язковій експертизі) виявлено помилки при здійсненні розрахунку класу наслідків (відповідальності), визначенні коду об’єкта будівництва відповідно до Класифікатора співвідношення, невідповідність намірів забудови цільовому призначенню земельної ділянки, невідповідність проектної документації на будівництво вихідним даним на проектування, розробник проектної документації на будівництво підтверджує відсутність порушень у виявлених розбіжностях.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У разі якщо за результатами аналізу проектної документації на будівництво (проектної документації на будівництво із змінами) (крім проектної документації на будівництво, яка підлягає обов’язковій експертизі) виявлено, що об’єкт будівництва розташований у межах територій пам’яток культурної спадщини, історико-культурних заповідників, історико-культурних заповідних територій, зони охорони, охоронюваних археологічних територій, історичних ареалів населених місць, територій об’єктів всесвітньої культурної спадщини та їх буферних зон згідно з відомостями електронної системи, розробник проектної документації на будівництво вносить до Реєстру будівельної діяльності інформацію про наявність або відсутність такого факту. </w:t>
      </w:r>
    </w:p>
    <w:p w:rsidR="00B118C0" w:rsidRDefault="00BD312D">
      <w:pPr>
        <w:spacing w:after="0" w:line="240" w:lineRule="auto"/>
        <w:ind w:firstLine="567"/>
        <w:jc w:val="both"/>
        <w:rPr>
          <w:rFonts w:ascii="Times New Roman" w:hAnsi="Times New Roman"/>
          <w:color w:val="000000"/>
          <w:sz w:val="28"/>
          <w:szCs w:val="28"/>
          <w:highlight w:val="white"/>
          <w:lang w:val="uk-UA" w:eastAsia="uk-UA"/>
        </w:rPr>
      </w:pPr>
      <w:r>
        <w:rPr>
          <w:rFonts w:ascii="Times New Roman" w:hAnsi="Times New Roman"/>
          <w:color w:val="000000"/>
          <w:sz w:val="28"/>
          <w:szCs w:val="28"/>
          <w:highlight w:val="white"/>
          <w:lang w:val="uk-UA" w:eastAsia="uk-UA"/>
        </w:rPr>
        <w:t>Протокол автоматичної перевірки є невід’ємною складовою частиною проектної документації на будівництво (проектної документації на будівництво із змінами).</w:t>
      </w:r>
    </w:p>
    <w:p w:rsidR="00B118C0" w:rsidRDefault="00B118C0">
      <w:pPr>
        <w:spacing w:after="0" w:line="240" w:lineRule="auto"/>
        <w:ind w:firstLine="567"/>
        <w:jc w:val="both"/>
        <w:rPr>
          <w:rFonts w:ascii="Times New Roman" w:hAnsi="Times New Roman"/>
          <w:sz w:val="28"/>
          <w:szCs w:val="28"/>
          <w:highlight w:val="white"/>
          <w:lang w:val="uk-UA" w:eastAsia="uk-UA"/>
        </w:rPr>
      </w:pP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24. Підставою для автоматичної відмови у внесенні проектної документації на будівництво (проектної документації на будівництво із змінами) та відомостей, визначених пунктом 18 цього Порядку, до Реєстру будівельної діяльності програмними засобами електронної системи (із зазначенням у Реєстрі будівельної діяльності підстав відмови) є:</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lastRenderedPageBreak/>
        <w:t xml:space="preserve">1) </w:t>
      </w:r>
      <w:proofErr w:type="spellStart"/>
      <w:r>
        <w:rPr>
          <w:rFonts w:ascii="Times New Roman" w:hAnsi="Times New Roman"/>
          <w:color w:val="000000"/>
          <w:sz w:val="28"/>
          <w:szCs w:val="28"/>
          <w:highlight w:val="white"/>
          <w:lang w:val="uk-UA" w:eastAsia="uk-UA"/>
        </w:rPr>
        <w:t>нечинність</w:t>
      </w:r>
      <w:proofErr w:type="spellEnd"/>
      <w:r>
        <w:rPr>
          <w:rFonts w:ascii="Times New Roman" w:hAnsi="Times New Roman"/>
          <w:color w:val="000000"/>
          <w:sz w:val="28"/>
          <w:szCs w:val="28"/>
          <w:highlight w:val="white"/>
          <w:lang w:val="uk-UA" w:eastAsia="uk-UA"/>
        </w:rPr>
        <w:t xml:space="preserve"> та/або невідповідність кваліфікаційних сертифікатів (сертифікатів) виконавців окремих видів робіт (послуг), пов’язаних із створенням об’єктів архітектури, які розробляли проектну документацію на будівництво, класу наслідків (відповідальності) об’єкта, необхідній кваліфікаційній категорії чи професійній спеціалізації виконавця;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2) перевищення гранично допустимої висоти об’єкта, передбаченої містобудівними умовами та обмеженнями;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3) відсутність у складі проектної документації на будівництво розділу інженерно-технічних заходів цивільного захисту – у випадках, визначених пунктом 5 цього Порядку;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4) невнесення або внесення не в повному обсязі відомостей (документів), недійсність (скасування, анулювання) документів, визначених пунктами 3, 4 та 15 цього Порядку; </w:t>
      </w:r>
    </w:p>
    <w:p w:rsidR="00B118C0" w:rsidRDefault="00BD312D">
      <w:pPr>
        <w:spacing w:after="0" w:line="240" w:lineRule="auto"/>
        <w:ind w:firstLine="567"/>
        <w:jc w:val="both"/>
        <w:rPr>
          <w:rFonts w:ascii="Times New Roman" w:hAnsi="Times New Roman"/>
          <w:color w:val="000000"/>
          <w:sz w:val="28"/>
          <w:szCs w:val="28"/>
          <w:highlight w:val="white"/>
          <w:lang w:val="uk-UA" w:eastAsia="uk-UA"/>
        </w:rPr>
      </w:pPr>
      <w:r>
        <w:rPr>
          <w:rFonts w:ascii="Times New Roman" w:hAnsi="Times New Roman"/>
          <w:color w:val="000000"/>
          <w:sz w:val="28"/>
          <w:szCs w:val="28"/>
          <w:highlight w:val="white"/>
          <w:lang w:val="uk-UA" w:eastAsia="uk-UA"/>
        </w:rPr>
        <w:t>5) наявність заперечення відповідного органу (суб’єкта господарювання) щодо видачі (достовірності) відповідного документа, надісланого до такого органу відповідно до пункту 19 цього Порядку.</w:t>
      </w:r>
    </w:p>
    <w:p w:rsidR="00B118C0" w:rsidRDefault="00B118C0">
      <w:pPr>
        <w:spacing w:after="0" w:line="240" w:lineRule="auto"/>
        <w:ind w:firstLine="567"/>
        <w:jc w:val="both"/>
        <w:rPr>
          <w:rFonts w:ascii="Times New Roman" w:hAnsi="Times New Roman"/>
          <w:color w:val="000000"/>
          <w:sz w:val="28"/>
          <w:szCs w:val="28"/>
          <w:highlight w:val="white"/>
          <w:lang w:val="uk-UA" w:eastAsia="uk-UA"/>
        </w:rPr>
      </w:pPr>
    </w:p>
    <w:p w:rsidR="00B118C0" w:rsidRDefault="00BD312D">
      <w:pPr>
        <w:spacing w:after="0" w:line="240" w:lineRule="auto"/>
        <w:ind w:firstLine="567"/>
        <w:jc w:val="both"/>
        <w:rPr>
          <w:rFonts w:ascii="Times New Roman" w:hAnsi="Times New Roman"/>
          <w:color w:val="000000"/>
          <w:sz w:val="28"/>
          <w:szCs w:val="28"/>
          <w:highlight w:val="white"/>
          <w:lang w:val="uk-UA" w:eastAsia="uk-UA"/>
        </w:rPr>
      </w:pPr>
      <w:r>
        <w:rPr>
          <w:rFonts w:ascii="Times New Roman" w:hAnsi="Times New Roman"/>
          <w:color w:val="000000"/>
          <w:sz w:val="28"/>
          <w:szCs w:val="28"/>
          <w:highlight w:val="white"/>
          <w:lang w:val="uk-UA" w:eastAsia="uk-UA"/>
        </w:rPr>
        <w:t>25. Замовник несе відповідальність згідно із законом за достовірність документів, поданих для розроблення проектної документації на будівництво та змін до неї.</w:t>
      </w:r>
    </w:p>
    <w:p w:rsidR="00B118C0" w:rsidRDefault="00B118C0">
      <w:pPr>
        <w:spacing w:after="0" w:line="240" w:lineRule="auto"/>
        <w:ind w:firstLine="567"/>
        <w:jc w:val="both"/>
        <w:rPr>
          <w:rFonts w:ascii="Times New Roman" w:hAnsi="Times New Roman"/>
          <w:sz w:val="28"/>
          <w:szCs w:val="28"/>
          <w:highlight w:val="white"/>
          <w:lang w:val="uk-UA" w:eastAsia="uk-UA"/>
        </w:rPr>
      </w:pP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sz w:val="28"/>
          <w:szCs w:val="28"/>
          <w:highlight w:val="white"/>
          <w:lang w:val="uk-UA" w:eastAsia="uk-UA"/>
        </w:rPr>
        <w:t>26. Проектна документація на будівництво (проектна документація на будівництво із змінами), яка містить інформацію, що відповідно до закону становить державну таємницю, до Реєстру будівельної діяльності не вноситься.</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sz w:val="28"/>
          <w:szCs w:val="28"/>
          <w:highlight w:val="white"/>
          <w:lang w:val="uk-UA" w:eastAsia="uk-UA"/>
        </w:rPr>
        <w:t>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sz w:val="28"/>
          <w:szCs w:val="28"/>
          <w:highlight w:val="white"/>
          <w:lang w:val="uk-UA" w:eastAsia="uk-UA"/>
        </w:rPr>
        <w:t xml:space="preserve">27. </w:t>
      </w:r>
      <w:r>
        <w:rPr>
          <w:rFonts w:ascii="Times New Roman" w:hAnsi="Times New Roman"/>
          <w:color w:val="000000"/>
          <w:sz w:val="28"/>
          <w:szCs w:val="28"/>
          <w:highlight w:val="white"/>
          <w:lang w:val="uk-UA" w:eastAsia="uk-UA"/>
        </w:rPr>
        <w:t>Програмні засоби електронної системи забезпечують автоматичне інформування відповідного органу охорони культурної спадщини про розроблення проектної документації на будівництво об’єктів будівництва, що розташовані у межах територій пам’яток культурної спадщини, історико-культурних заповідників, історико-культурних заповідних територій, зони охорони, охоронюваних археологічних територій, історичних ареалів населених місць, територій об’єктів всесвітньої культурної спадщини та їх буферних зон згідно з відомостями Державного земельного кадастру (до внесення відомостей про такі межі до Державного земельного кадастру – згідно з відомостями електронної системи).</w:t>
      </w:r>
    </w:p>
    <w:p w:rsidR="00B118C0" w:rsidRDefault="00B118C0">
      <w:pPr>
        <w:spacing w:after="0" w:line="240" w:lineRule="auto"/>
        <w:ind w:firstLine="567"/>
        <w:rPr>
          <w:rFonts w:ascii="Times New Roman" w:hAnsi="Times New Roman"/>
          <w:sz w:val="28"/>
          <w:szCs w:val="28"/>
          <w:highlight w:val="white"/>
          <w:lang w:val="uk-UA" w:eastAsia="uk-UA"/>
        </w:rPr>
      </w:pPr>
    </w:p>
    <w:p w:rsidR="00B118C0" w:rsidRDefault="00BD312D">
      <w:pPr>
        <w:spacing w:after="0" w:line="240" w:lineRule="auto"/>
        <w:ind w:firstLine="567"/>
        <w:jc w:val="center"/>
        <w:rPr>
          <w:rFonts w:ascii="Times New Roman" w:hAnsi="Times New Roman"/>
          <w:sz w:val="28"/>
          <w:szCs w:val="28"/>
          <w:highlight w:val="white"/>
          <w:lang w:val="uk-UA" w:eastAsia="uk-UA"/>
        </w:rPr>
      </w:pPr>
      <w:r>
        <w:rPr>
          <w:rFonts w:ascii="Times New Roman" w:hAnsi="Times New Roman"/>
          <w:b/>
          <w:bCs/>
          <w:color w:val="000000"/>
          <w:sz w:val="28"/>
          <w:szCs w:val="28"/>
          <w:highlight w:val="white"/>
          <w:lang w:val="uk-UA" w:eastAsia="uk-UA"/>
        </w:rPr>
        <w:t>Погодження проектної документації на будівництво з органом охорони культурної спадщини</w:t>
      </w:r>
    </w:p>
    <w:p w:rsidR="00B118C0" w:rsidRDefault="00B118C0">
      <w:pPr>
        <w:spacing w:after="0" w:line="240" w:lineRule="auto"/>
        <w:ind w:firstLine="567"/>
        <w:rPr>
          <w:rFonts w:ascii="Times New Roman" w:hAnsi="Times New Roman"/>
          <w:sz w:val="28"/>
          <w:szCs w:val="28"/>
          <w:highlight w:val="white"/>
          <w:lang w:val="uk-UA" w:eastAsia="uk-UA"/>
        </w:rPr>
      </w:pP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28. Погодженню з органом охорони культурної спадщини згідно з повноваженнями, визначеними Законом України «Про охорону культурної спадщини», підлягає така проектна документація на будівництво: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lastRenderedPageBreak/>
        <w:t>1) науково-проектна документація на реставрацію; </w:t>
      </w:r>
    </w:p>
    <w:p w:rsidR="00B118C0" w:rsidRDefault="00BD312D">
      <w:pPr>
        <w:spacing w:after="0" w:line="240" w:lineRule="auto"/>
        <w:ind w:firstLine="567"/>
        <w:jc w:val="both"/>
        <w:rPr>
          <w:rFonts w:ascii="Times New Roman" w:hAnsi="Times New Roman"/>
          <w:color w:val="000000"/>
          <w:sz w:val="28"/>
          <w:szCs w:val="28"/>
          <w:highlight w:val="white"/>
          <w:lang w:val="uk-UA" w:eastAsia="uk-UA"/>
        </w:rPr>
      </w:pPr>
      <w:r>
        <w:rPr>
          <w:rFonts w:ascii="Times New Roman" w:hAnsi="Times New Roman"/>
          <w:color w:val="000000"/>
          <w:sz w:val="28"/>
          <w:szCs w:val="28"/>
          <w:highlight w:val="white"/>
          <w:lang w:val="uk-UA" w:eastAsia="uk-UA"/>
        </w:rPr>
        <w:t>2) складові частини проектної документації на нове будівництво та реконструкцію об’єктів, розташованих на території об’єкта всесвітньої культурної спадщини та його буферної зони. </w:t>
      </w:r>
    </w:p>
    <w:p w:rsidR="00B118C0" w:rsidRDefault="00B118C0">
      <w:pPr>
        <w:spacing w:after="0" w:line="240" w:lineRule="auto"/>
        <w:ind w:firstLine="567"/>
        <w:jc w:val="both"/>
        <w:rPr>
          <w:rFonts w:ascii="Times New Roman" w:hAnsi="Times New Roman"/>
          <w:sz w:val="28"/>
          <w:szCs w:val="28"/>
          <w:highlight w:val="white"/>
          <w:lang w:val="uk-UA" w:eastAsia="uk-UA"/>
        </w:rPr>
      </w:pPr>
    </w:p>
    <w:p w:rsidR="00B118C0" w:rsidRDefault="00BD312D">
      <w:pPr>
        <w:spacing w:after="0" w:line="240" w:lineRule="auto"/>
        <w:ind w:firstLine="567"/>
        <w:jc w:val="both"/>
        <w:rPr>
          <w:rFonts w:ascii="Times New Roman" w:hAnsi="Times New Roman"/>
          <w:color w:val="000000"/>
          <w:sz w:val="28"/>
          <w:szCs w:val="28"/>
          <w:highlight w:val="white"/>
          <w:lang w:val="uk-UA" w:eastAsia="uk-UA"/>
        </w:rPr>
      </w:pPr>
      <w:r>
        <w:rPr>
          <w:rFonts w:ascii="Times New Roman" w:hAnsi="Times New Roman"/>
          <w:color w:val="000000"/>
          <w:sz w:val="28"/>
          <w:szCs w:val="28"/>
          <w:highlight w:val="white"/>
          <w:lang w:val="uk-UA" w:eastAsia="uk-UA"/>
        </w:rPr>
        <w:t xml:space="preserve">29. У разі якщо проектна документація на будівництво, визначена </w:t>
      </w:r>
      <w:r>
        <w:rPr>
          <w:rFonts w:ascii="Times New Roman" w:hAnsi="Times New Roman"/>
          <w:color w:val="000000"/>
          <w:sz w:val="28"/>
          <w:szCs w:val="28"/>
          <w:highlight w:val="white"/>
          <w:lang w:val="uk-UA" w:eastAsia="uk-UA"/>
        </w:rPr>
        <w:br/>
        <w:t>пунктом 28 цього Порядку, підлягає експертизі, таке погодження здійснюється до проведення експертизи проектної документації на будівництво. </w:t>
      </w:r>
    </w:p>
    <w:p w:rsidR="00B118C0" w:rsidRDefault="00B118C0">
      <w:pPr>
        <w:spacing w:after="0" w:line="240" w:lineRule="auto"/>
        <w:ind w:firstLine="567"/>
        <w:jc w:val="both"/>
        <w:rPr>
          <w:rFonts w:ascii="Times New Roman" w:hAnsi="Times New Roman"/>
          <w:sz w:val="28"/>
          <w:szCs w:val="28"/>
          <w:highlight w:val="white"/>
          <w:lang w:val="uk-UA" w:eastAsia="uk-UA"/>
        </w:rPr>
      </w:pPr>
    </w:p>
    <w:p w:rsidR="00B118C0" w:rsidRDefault="00BD312D">
      <w:pPr>
        <w:spacing w:after="0" w:line="240" w:lineRule="auto"/>
        <w:ind w:firstLine="567"/>
        <w:jc w:val="both"/>
        <w:rPr>
          <w:rFonts w:ascii="Times New Roman" w:hAnsi="Times New Roman"/>
          <w:color w:val="000000"/>
          <w:sz w:val="28"/>
          <w:szCs w:val="28"/>
          <w:highlight w:val="white"/>
          <w:lang w:val="uk-UA" w:eastAsia="uk-UA"/>
        </w:rPr>
      </w:pPr>
      <w:r>
        <w:rPr>
          <w:rFonts w:ascii="Times New Roman" w:hAnsi="Times New Roman"/>
          <w:color w:val="000000"/>
          <w:sz w:val="28"/>
          <w:szCs w:val="28"/>
          <w:highlight w:val="white"/>
          <w:lang w:val="uk-UA" w:eastAsia="uk-UA"/>
        </w:rPr>
        <w:t>30. Подання для погодження проектної документації на будівництво до органу охорони культурної спадщини здійснюється замовником або її розробником виключно через електронний кабінет користувача електронної системи або іншу інформаційно-комунікаційну систему державної форми власності, що взаємодіє з електронною системою. </w:t>
      </w:r>
    </w:p>
    <w:p w:rsidR="00B118C0" w:rsidRDefault="00B118C0">
      <w:pPr>
        <w:spacing w:after="0" w:line="240" w:lineRule="auto"/>
        <w:ind w:firstLine="567"/>
        <w:jc w:val="both"/>
        <w:rPr>
          <w:rFonts w:ascii="Times New Roman" w:hAnsi="Times New Roman"/>
          <w:color w:val="000000"/>
          <w:sz w:val="28"/>
          <w:szCs w:val="28"/>
          <w:highlight w:val="white"/>
          <w:lang w:val="uk-UA" w:eastAsia="uk-UA"/>
        </w:rPr>
      </w:pPr>
    </w:p>
    <w:p w:rsidR="00B118C0" w:rsidRDefault="00BD312D">
      <w:pPr>
        <w:spacing w:after="0" w:line="240" w:lineRule="auto"/>
        <w:ind w:firstLine="567"/>
        <w:jc w:val="both"/>
        <w:rPr>
          <w:rFonts w:ascii="Times New Roman" w:hAnsi="Times New Roman"/>
          <w:color w:val="000000"/>
          <w:sz w:val="28"/>
          <w:szCs w:val="28"/>
          <w:highlight w:val="white"/>
          <w:lang w:val="uk-UA" w:eastAsia="uk-UA"/>
        </w:rPr>
      </w:pPr>
      <w:r>
        <w:rPr>
          <w:rFonts w:ascii="Times New Roman" w:hAnsi="Times New Roman"/>
          <w:color w:val="000000"/>
          <w:sz w:val="28"/>
          <w:szCs w:val="28"/>
          <w:highlight w:val="white"/>
          <w:lang w:val="uk-UA" w:eastAsia="uk-UA"/>
        </w:rPr>
        <w:t>31. Забороняється вимагати від замовника або розробника проектної документації на будівництво надання додаткових документів та інформації для погодження проектної документації на будівництво, не передбачених цим Порядком. </w:t>
      </w:r>
    </w:p>
    <w:p w:rsidR="00B118C0" w:rsidRDefault="00B118C0">
      <w:pPr>
        <w:spacing w:after="0" w:line="240" w:lineRule="auto"/>
        <w:ind w:firstLine="567"/>
        <w:jc w:val="both"/>
        <w:rPr>
          <w:rFonts w:ascii="Times New Roman" w:hAnsi="Times New Roman"/>
          <w:sz w:val="28"/>
          <w:szCs w:val="28"/>
          <w:highlight w:val="white"/>
          <w:lang w:val="uk-UA" w:eastAsia="uk-UA"/>
        </w:rPr>
      </w:pP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32. Проектна документація на будівництво подається для погодження до органу охорони культурної спадщини з урахуванням вимог, встановлених статтею 26</w:t>
      </w:r>
      <w:r>
        <w:rPr>
          <w:rFonts w:ascii="Times New Roman" w:hAnsi="Times New Roman"/>
          <w:color w:val="000000"/>
          <w:sz w:val="28"/>
          <w:szCs w:val="28"/>
          <w:highlight w:val="white"/>
          <w:vertAlign w:val="superscript"/>
          <w:lang w:val="uk-UA" w:eastAsia="uk-UA"/>
        </w:rPr>
        <w:t>1</w:t>
      </w:r>
      <w:r>
        <w:rPr>
          <w:rFonts w:ascii="Times New Roman" w:hAnsi="Times New Roman"/>
          <w:color w:val="000000"/>
          <w:sz w:val="28"/>
          <w:szCs w:val="28"/>
          <w:highlight w:val="white"/>
          <w:lang w:val="uk-UA" w:eastAsia="uk-UA"/>
        </w:rPr>
        <w:t xml:space="preserve"> Закону України «Про регулювання містобудівної діяльності». </w:t>
      </w:r>
    </w:p>
    <w:p w:rsidR="00B118C0" w:rsidRDefault="00B118C0">
      <w:pPr>
        <w:spacing w:after="0" w:line="240" w:lineRule="auto"/>
        <w:ind w:firstLine="567"/>
        <w:jc w:val="both"/>
        <w:rPr>
          <w:rFonts w:ascii="Times New Roman" w:hAnsi="Times New Roman"/>
          <w:color w:val="000000"/>
          <w:sz w:val="28"/>
          <w:szCs w:val="28"/>
          <w:highlight w:val="white"/>
          <w:lang w:val="uk-UA" w:eastAsia="uk-UA"/>
        </w:rPr>
      </w:pP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33. За погодження проектної документації на будівництво плата не стягується. </w:t>
      </w:r>
    </w:p>
    <w:p w:rsidR="00B118C0" w:rsidRDefault="00B118C0">
      <w:pPr>
        <w:spacing w:after="0" w:line="240" w:lineRule="auto"/>
        <w:ind w:firstLine="567"/>
        <w:jc w:val="both"/>
        <w:rPr>
          <w:rFonts w:ascii="Times New Roman" w:hAnsi="Times New Roman"/>
          <w:color w:val="000000"/>
          <w:sz w:val="28"/>
          <w:szCs w:val="28"/>
          <w:highlight w:val="white"/>
          <w:lang w:val="uk-UA" w:eastAsia="uk-UA"/>
        </w:rPr>
      </w:pP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34. Орган охорони культурної спадщини протягом 14 робочих днів з дня отримання проектної документації на будівництво: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1) перевіряє проектну документацію на будівництво щодо наявності підстав для відмови у погодженні, визначених цим Порядком;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2) за наявності підстав для відмови у погодженні проектної документації на будівництво, визначених цим Порядком: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виготовляє відмову в погодженні проектної документації на будівництво з використанням Реєстру будівельної діяльності. Відмова у погодженні проектної документації на будівництво має містити вичерпний перелік підстав для її надання з посиланням на конкретну норму цього Порядку (пункт, підпункт, абзац), із зазначенням, що саме порушено;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надсилає заявнику до електронного кабінету або іншої інформаційно-комунікаційної системи державної форми власності, що взаємодіє з електронною системою, відмову в погодженні проектної документації на будівництво з використанням електронної системи;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lastRenderedPageBreak/>
        <w:t xml:space="preserve">3) за відсутності підстав для відмови в погодженні проектної документації на будівництво, визначених цим </w:t>
      </w:r>
      <w:r w:rsidR="002A7778">
        <w:rPr>
          <w:rFonts w:ascii="Times New Roman" w:hAnsi="Times New Roman"/>
          <w:color w:val="000000"/>
          <w:sz w:val="28"/>
          <w:szCs w:val="28"/>
          <w:highlight w:val="white"/>
          <w:lang w:val="uk-UA" w:eastAsia="uk-UA"/>
        </w:rPr>
        <w:t>Порядком</w:t>
      </w:r>
      <w:r>
        <w:rPr>
          <w:rFonts w:ascii="Times New Roman" w:hAnsi="Times New Roman"/>
          <w:color w:val="000000"/>
          <w:sz w:val="28"/>
          <w:szCs w:val="28"/>
          <w:highlight w:val="white"/>
          <w:lang w:val="uk-UA" w:eastAsia="uk-UA"/>
        </w:rPr>
        <w:t>: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виготовляє погодження проектної документації на будівництво з використанням Реєстру будівельної діяльності;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надсилає заявнику до електронного кабінету або іншої інформаційно-комунікаційної системи державної форми власності, що взаємодіє з електронною системою, погодження проектної документації на будівництво з використанням електронної системи. </w:t>
      </w:r>
    </w:p>
    <w:p w:rsidR="00B118C0" w:rsidRDefault="00B118C0">
      <w:pPr>
        <w:spacing w:after="0" w:line="240" w:lineRule="auto"/>
        <w:ind w:firstLine="567"/>
        <w:jc w:val="both"/>
        <w:rPr>
          <w:rFonts w:ascii="Times New Roman" w:hAnsi="Times New Roman"/>
          <w:color w:val="000000"/>
          <w:sz w:val="28"/>
          <w:szCs w:val="28"/>
          <w:highlight w:val="white"/>
          <w:lang w:val="uk-UA" w:eastAsia="uk-UA"/>
        </w:rPr>
      </w:pP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 xml:space="preserve">35. У разі порушення органом охорони культурної спадщини (крім МКІП) строку погодження проектної документації на будівництво, визначеного </w:t>
      </w:r>
      <w:r>
        <w:rPr>
          <w:rFonts w:ascii="Times New Roman" w:hAnsi="Times New Roman"/>
          <w:sz w:val="28"/>
          <w:szCs w:val="28"/>
          <w:highlight w:val="white"/>
          <w:lang w:val="uk-UA" w:eastAsia="uk-UA"/>
        </w:rPr>
        <w:t xml:space="preserve">пунктом 34 цього Порядку, </w:t>
      </w:r>
      <w:r>
        <w:rPr>
          <w:rFonts w:ascii="Times New Roman" w:hAnsi="Times New Roman"/>
          <w:color w:val="000000"/>
          <w:sz w:val="28"/>
          <w:szCs w:val="28"/>
          <w:highlight w:val="white"/>
          <w:lang w:val="uk-UA" w:eastAsia="uk-UA"/>
        </w:rPr>
        <w:t>така проектна документація передається на погодження до М</w:t>
      </w:r>
      <w:r>
        <w:rPr>
          <w:rFonts w:ascii="Times New Roman" w:hAnsi="Times New Roman"/>
          <w:color w:val="000000"/>
          <w:sz w:val="28"/>
          <w:highlight w:val="white"/>
          <w:lang w:val="uk-UA" w:eastAsia="uk-UA"/>
        </w:rPr>
        <w:t>КІП</w:t>
      </w:r>
      <w:r>
        <w:rPr>
          <w:rFonts w:ascii="Times New Roman" w:hAnsi="Times New Roman"/>
          <w:color w:val="000000"/>
          <w:sz w:val="28"/>
          <w:szCs w:val="28"/>
          <w:highlight w:val="white"/>
          <w:lang w:val="uk-UA" w:eastAsia="uk-UA"/>
        </w:rPr>
        <w:t>, автоматично програмними засобами відповідної інформаційно-комунікаційної системи, про що заявник повідомляється не пізніше наступного робочого дня з дня передачі такої проектної документації, через електронний кабінет або іншу інформаційно-комунікаційну систему державної форми власності, що взаємодіє з електронною системою.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МКІП забезпечує погодження проектної документації на будівництво протягом 30 календарних днів з дня її передачі. </w:t>
      </w:r>
    </w:p>
    <w:p w:rsidR="00B118C0" w:rsidRDefault="00B118C0">
      <w:pPr>
        <w:spacing w:after="0" w:line="240" w:lineRule="auto"/>
        <w:ind w:firstLine="567"/>
        <w:jc w:val="both"/>
        <w:rPr>
          <w:rFonts w:ascii="Times New Roman" w:hAnsi="Times New Roman"/>
          <w:color w:val="000000"/>
          <w:sz w:val="28"/>
          <w:szCs w:val="28"/>
          <w:highlight w:val="white"/>
          <w:lang w:val="uk-UA" w:eastAsia="uk-UA"/>
        </w:rPr>
      </w:pP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 xml:space="preserve">36. У разі неодержання від МКІП, погодження проектної документації на будівництво у строк, </w:t>
      </w:r>
      <w:r>
        <w:rPr>
          <w:rFonts w:ascii="Times New Roman" w:hAnsi="Times New Roman"/>
          <w:sz w:val="28"/>
          <w:szCs w:val="28"/>
          <w:highlight w:val="white"/>
          <w:lang w:val="uk-UA" w:eastAsia="uk-UA"/>
        </w:rPr>
        <w:t xml:space="preserve">визначений пунктом 34 цього Порядку, </w:t>
      </w:r>
      <w:r>
        <w:rPr>
          <w:rFonts w:ascii="Times New Roman" w:hAnsi="Times New Roman"/>
          <w:color w:val="000000"/>
          <w:sz w:val="28"/>
          <w:szCs w:val="28"/>
          <w:highlight w:val="white"/>
          <w:lang w:val="uk-UA" w:eastAsia="uk-UA"/>
        </w:rPr>
        <w:t>проектна документація на будівництво вважається погодженою за замовчуванням, крім проектної документації на будівництво об’єктів будівництва, розташованих на території об’єкта всесвітньої культурної спадщини та його буферної зони. </w:t>
      </w:r>
    </w:p>
    <w:p w:rsidR="00B118C0" w:rsidRDefault="00B118C0">
      <w:pPr>
        <w:spacing w:after="0" w:line="240" w:lineRule="auto"/>
        <w:ind w:firstLine="567"/>
        <w:jc w:val="both"/>
        <w:rPr>
          <w:rFonts w:ascii="Times New Roman" w:hAnsi="Times New Roman"/>
          <w:color w:val="000000"/>
          <w:sz w:val="28"/>
          <w:szCs w:val="28"/>
          <w:highlight w:val="white"/>
          <w:lang w:val="uk-UA" w:eastAsia="uk-UA"/>
        </w:rPr>
      </w:pPr>
    </w:p>
    <w:p w:rsidR="00B118C0" w:rsidRDefault="00BD312D">
      <w:pPr>
        <w:spacing w:after="0" w:line="240" w:lineRule="auto"/>
        <w:ind w:firstLine="567"/>
        <w:jc w:val="both"/>
        <w:rPr>
          <w:rFonts w:ascii="Times New Roman" w:hAnsi="Times New Roman"/>
          <w:color w:val="000000"/>
          <w:sz w:val="28"/>
          <w:szCs w:val="28"/>
          <w:highlight w:val="white"/>
          <w:lang w:val="uk-UA" w:eastAsia="uk-UA"/>
        </w:rPr>
      </w:pPr>
      <w:r>
        <w:rPr>
          <w:rFonts w:ascii="Times New Roman" w:hAnsi="Times New Roman"/>
          <w:color w:val="000000"/>
          <w:sz w:val="28"/>
          <w:szCs w:val="28"/>
          <w:highlight w:val="white"/>
          <w:lang w:val="uk-UA" w:eastAsia="uk-UA"/>
        </w:rPr>
        <w:t>37. У разі порушення строків погодження проектної документації на будівництво повідомлення про таке порушення надсилається автоматично програмними засобами електронної системи до Мінкультури, та до органу, який відповідно до закону має право складати протокол про адміністративне правопорушення у сфері надання адміністративних послуг, для вжиття заходів реагування відповідно до закону. </w:t>
      </w:r>
    </w:p>
    <w:p w:rsidR="00B118C0" w:rsidRDefault="00B118C0">
      <w:pPr>
        <w:spacing w:after="0" w:line="240" w:lineRule="auto"/>
        <w:ind w:firstLine="567"/>
        <w:jc w:val="both"/>
        <w:rPr>
          <w:rFonts w:ascii="Times New Roman" w:hAnsi="Times New Roman"/>
          <w:sz w:val="28"/>
          <w:szCs w:val="28"/>
          <w:highlight w:val="white"/>
          <w:lang w:val="uk-UA" w:eastAsia="uk-UA"/>
        </w:rPr>
      </w:pP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38. Підставою для відмови в погодженні проектної документації на будівництво є: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1) подання заяви особою, яка не має на це повноважень;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2) подання неповного пакета документів – у разі якщо статтею 26</w:t>
      </w:r>
      <w:r>
        <w:rPr>
          <w:rFonts w:ascii="Times New Roman" w:hAnsi="Times New Roman"/>
          <w:color w:val="000000"/>
          <w:sz w:val="28"/>
          <w:szCs w:val="28"/>
          <w:highlight w:val="white"/>
          <w:vertAlign w:val="superscript"/>
          <w:lang w:val="uk-UA" w:eastAsia="uk-UA"/>
        </w:rPr>
        <w:t>1</w:t>
      </w:r>
      <w:r>
        <w:rPr>
          <w:rFonts w:ascii="Times New Roman" w:hAnsi="Times New Roman"/>
          <w:color w:val="000000"/>
          <w:sz w:val="28"/>
          <w:szCs w:val="28"/>
          <w:highlight w:val="white"/>
          <w:lang w:val="uk-UA" w:eastAsia="uk-UA"/>
        </w:rPr>
        <w:t xml:space="preserve"> Закону України «Про регулювання містобудівної діяльності» передбачено подання додаткових документів;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 xml:space="preserve">3) розроблення науково-проектної документації на реставрацію з порушенням режиму використання пам’ятки культурної спадщини, </w:t>
      </w:r>
      <w:r>
        <w:rPr>
          <w:rFonts w:ascii="Times New Roman" w:hAnsi="Times New Roman"/>
          <w:color w:val="000000"/>
          <w:sz w:val="28"/>
          <w:szCs w:val="28"/>
          <w:highlight w:val="white"/>
          <w:lang w:val="uk-UA" w:eastAsia="uk-UA"/>
        </w:rPr>
        <w:lastRenderedPageBreak/>
        <w:t>встановленого (визначеного) відповідно до Закону України «Про охорону культурної спадщини»;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4) розроблення проектної документації на нове будівництво або реконструкцію об’єкта, розташованого на території об’єкта всесвітньої культурної спадщини або його буферної зони з порушенням режиму використання території об’єкта всесвітньої культурної спадщини або його буферної зони, встановленого Законом України «Про охорону культурної спадщини»;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5) наявність у науково-проектній документації на реставрацію пропозицій та рішень, реалізація яких може призвести до часткового або повного зникнення характерних властивостей об’єкта культурної спадщини, визначених обліковою документацією на відповідний об’єкт, що становлять його історико-культурну цінність, на підставі якої цей об’єкт визнаний пам’яткою. </w:t>
      </w:r>
    </w:p>
    <w:p w:rsidR="00B118C0" w:rsidRDefault="00B118C0">
      <w:pPr>
        <w:spacing w:after="0" w:line="240" w:lineRule="auto"/>
        <w:ind w:firstLine="567"/>
        <w:jc w:val="both"/>
        <w:rPr>
          <w:rFonts w:ascii="Times New Roman" w:hAnsi="Times New Roman"/>
          <w:color w:val="000000"/>
          <w:sz w:val="28"/>
          <w:szCs w:val="28"/>
          <w:highlight w:val="white"/>
          <w:lang w:val="uk-UA" w:eastAsia="uk-UA"/>
        </w:rPr>
      </w:pP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39. Відмова у погодженні органом охорони культурної спадщини/МКІП проектної документації на будівництво з підстав, не передбачених цим Порядком, забороняється. </w:t>
      </w:r>
    </w:p>
    <w:p w:rsidR="00B118C0" w:rsidRDefault="00B118C0">
      <w:pPr>
        <w:spacing w:after="0" w:line="240" w:lineRule="auto"/>
        <w:ind w:firstLine="567"/>
        <w:jc w:val="both"/>
        <w:rPr>
          <w:rFonts w:ascii="Times New Roman" w:hAnsi="Times New Roman"/>
          <w:color w:val="000000"/>
          <w:sz w:val="28"/>
          <w:szCs w:val="28"/>
          <w:highlight w:val="white"/>
          <w:lang w:val="uk-UA" w:eastAsia="uk-UA"/>
        </w:rPr>
      </w:pP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40. У разі отримання від органу охорони культурної спадщини/МКІП, відмови у погодженні проектної документації на будівництво розробник такої проектної документації здійснює її доопрацювання з урахуванням наданих зауважень та подає доопрацьовану проектну документацію на будівництво на повторне погодження. </w:t>
      </w:r>
    </w:p>
    <w:p w:rsidR="00B118C0" w:rsidRDefault="00B118C0">
      <w:pPr>
        <w:spacing w:after="0" w:line="240" w:lineRule="auto"/>
        <w:ind w:firstLine="567"/>
        <w:jc w:val="both"/>
        <w:rPr>
          <w:rFonts w:ascii="Times New Roman" w:hAnsi="Times New Roman"/>
          <w:color w:val="000000"/>
          <w:sz w:val="28"/>
          <w:szCs w:val="28"/>
          <w:highlight w:val="white"/>
          <w:lang w:val="uk-UA" w:eastAsia="uk-UA"/>
        </w:rPr>
      </w:pP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41. Відмова у погодженні проектної документації на будівництво не перешкоджає повторному поданню проектної документації на погодження до органу охорони культурної спадщини. </w:t>
      </w:r>
    </w:p>
    <w:p w:rsidR="00B118C0" w:rsidRDefault="00B118C0">
      <w:pPr>
        <w:spacing w:after="0" w:line="240" w:lineRule="auto"/>
        <w:ind w:firstLine="567"/>
        <w:jc w:val="both"/>
        <w:rPr>
          <w:rFonts w:ascii="Times New Roman" w:hAnsi="Times New Roman"/>
          <w:color w:val="000000"/>
          <w:sz w:val="28"/>
          <w:szCs w:val="28"/>
          <w:highlight w:val="white"/>
          <w:lang w:val="uk-UA" w:eastAsia="uk-UA"/>
        </w:rPr>
      </w:pPr>
    </w:p>
    <w:p w:rsidR="00B118C0" w:rsidRDefault="00BD312D">
      <w:pPr>
        <w:spacing w:after="0"/>
        <w:ind w:firstLine="567"/>
        <w:jc w:val="both"/>
        <w:rPr>
          <w:rFonts w:ascii="Times New Roman" w:hAnsi="Times New Roman"/>
          <w:color w:val="000000"/>
          <w:sz w:val="28"/>
          <w:highlight w:val="white"/>
        </w:rPr>
      </w:pPr>
      <w:r>
        <w:rPr>
          <w:rFonts w:ascii="Times New Roman" w:hAnsi="Times New Roman"/>
          <w:color w:val="000000"/>
          <w:sz w:val="28"/>
          <w:szCs w:val="28"/>
          <w:highlight w:val="white"/>
          <w:lang w:val="uk-UA" w:eastAsia="uk-UA"/>
        </w:rPr>
        <w:t>4</w:t>
      </w:r>
      <w:r>
        <w:rPr>
          <w:rFonts w:ascii="Times New Roman" w:hAnsi="Times New Roman"/>
          <w:color w:val="000000"/>
          <w:sz w:val="28"/>
          <w:highlight w:val="white"/>
        </w:rPr>
        <w:t xml:space="preserve">2. При повторному </w:t>
      </w:r>
      <w:proofErr w:type="spellStart"/>
      <w:r>
        <w:rPr>
          <w:rFonts w:ascii="Times New Roman" w:hAnsi="Times New Roman"/>
          <w:color w:val="000000"/>
          <w:sz w:val="28"/>
          <w:highlight w:val="white"/>
        </w:rPr>
        <w:t>поданні</w:t>
      </w:r>
      <w:proofErr w:type="spellEnd"/>
      <w:r>
        <w:rPr>
          <w:rFonts w:ascii="Times New Roman" w:hAnsi="Times New Roman"/>
          <w:color w:val="000000"/>
          <w:sz w:val="28"/>
          <w:highlight w:val="white"/>
        </w:rPr>
        <w:t xml:space="preserve"> </w:t>
      </w:r>
      <w:proofErr w:type="spellStart"/>
      <w:r>
        <w:rPr>
          <w:rFonts w:ascii="Times New Roman" w:hAnsi="Times New Roman"/>
          <w:color w:val="000000"/>
          <w:sz w:val="28"/>
          <w:highlight w:val="white"/>
        </w:rPr>
        <w:t>проектної</w:t>
      </w:r>
      <w:proofErr w:type="spellEnd"/>
      <w:r>
        <w:rPr>
          <w:rFonts w:ascii="Times New Roman" w:hAnsi="Times New Roman"/>
          <w:color w:val="000000"/>
          <w:sz w:val="28"/>
          <w:highlight w:val="white"/>
        </w:rPr>
        <w:t xml:space="preserve"> </w:t>
      </w:r>
      <w:proofErr w:type="spellStart"/>
      <w:r>
        <w:rPr>
          <w:rFonts w:ascii="Times New Roman" w:hAnsi="Times New Roman"/>
          <w:color w:val="000000"/>
          <w:sz w:val="28"/>
          <w:highlight w:val="white"/>
        </w:rPr>
        <w:t>документації</w:t>
      </w:r>
      <w:proofErr w:type="spellEnd"/>
      <w:r>
        <w:rPr>
          <w:rFonts w:ascii="Times New Roman" w:hAnsi="Times New Roman"/>
          <w:color w:val="000000"/>
          <w:sz w:val="28"/>
          <w:highlight w:val="white"/>
        </w:rPr>
        <w:t xml:space="preserve"> на </w:t>
      </w:r>
      <w:proofErr w:type="spellStart"/>
      <w:r>
        <w:rPr>
          <w:rFonts w:ascii="Times New Roman" w:hAnsi="Times New Roman"/>
          <w:color w:val="000000"/>
          <w:sz w:val="28"/>
          <w:highlight w:val="white"/>
        </w:rPr>
        <w:t>будівництво</w:t>
      </w:r>
      <w:proofErr w:type="spellEnd"/>
      <w:r>
        <w:rPr>
          <w:rFonts w:ascii="Times New Roman" w:hAnsi="Times New Roman"/>
          <w:color w:val="000000"/>
          <w:sz w:val="28"/>
          <w:highlight w:val="white"/>
        </w:rPr>
        <w:t xml:space="preserve"> </w:t>
      </w:r>
      <w:proofErr w:type="gramStart"/>
      <w:r>
        <w:rPr>
          <w:rFonts w:ascii="Times New Roman" w:hAnsi="Times New Roman"/>
          <w:color w:val="000000"/>
          <w:sz w:val="28"/>
          <w:highlight w:val="white"/>
        </w:rPr>
        <w:t>до органу</w:t>
      </w:r>
      <w:proofErr w:type="gramEnd"/>
      <w:r>
        <w:rPr>
          <w:rFonts w:ascii="Times New Roman" w:hAnsi="Times New Roman"/>
          <w:color w:val="000000"/>
          <w:sz w:val="28"/>
          <w:highlight w:val="white"/>
        </w:rPr>
        <w:t xml:space="preserve"> </w:t>
      </w:r>
      <w:proofErr w:type="spellStart"/>
      <w:r>
        <w:rPr>
          <w:rFonts w:ascii="Times New Roman" w:hAnsi="Times New Roman"/>
          <w:color w:val="000000"/>
          <w:sz w:val="28"/>
          <w:highlight w:val="white"/>
        </w:rPr>
        <w:t>охорони</w:t>
      </w:r>
      <w:proofErr w:type="spellEnd"/>
      <w:r>
        <w:rPr>
          <w:rFonts w:ascii="Times New Roman" w:hAnsi="Times New Roman"/>
          <w:color w:val="000000"/>
          <w:sz w:val="28"/>
          <w:highlight w:val="white"/>
        </w:rPr>
        <w:t xml:space="preserve"> </w:t>
      </w:r>
      <w:proofErr w:type="spellStart"/>
      <w:r>
        <w:rPr>
          <w:rFonts w:ascii="Times New Roman" w:hAnsi="Times New Roman"/>
          <w:color w:val="000000"/>
          <w:sz w:val="28"/>
          <w:highlight w:val="white"/>
        </w:rPr>
        <w:t>культурної</w:t>
      </w:r>
      <w:proofErr w:type="spellEnd"/>
      <w:r>
        <w:rPr>
          <w:rFonts w:ascii="Times New Roman" w:hAnsi="Times New Roman"/>
          <w:color w:val="000000"/>
          <w:sz w:val="28"/>
          <w:highlight w:val="white"/>
        </w:rPr>
        <w:t xml:space="preserve"> </w:t>
      </w:r>
      <w:proofErr w:type="spellStart"/>
      <w:r>
        <w:rPr>
          <w:rFonts w:ascii="Times New Roman" w:hAnsi="Times New Roman"/>
          <w:color w:val="000000"/>
          <w:sz w:val="28"/>
          <w:highlight w:val="white"/>
        </w:rPr>
        <w:t>спадщини</w:t>
      </w:r>
      <w:proofErr w:type="spellEnd"/>
      <w:r>
        <w:rPr>
          <w:rFonts w:ascii="Times New Roman" w:hAnsi="Times New Roman"/>
          <w:color w:val="000000"/>
          <w:sz w:val="28"/>
          <w:highlight w:val="white"/>
        </w:rPr>
        <w:t xml:space="preserve"> на </w:t>
      </w:r>
      <w:proofErr w:type="spellStart"/>
      <w:r>
        <w:rPr>
          <w:rFonts w:ascii="Times New Roman" w:hAnsi="Times New Roman"/>
          <w:color w:val="000000"/>
          <w:sz w:val="28"/>
          <w:highlight w:val="white"/>
        </w:rPr>
        <w:t>погодження</w:t>
      </w:r>
      <w:proofErr w:type="spellEnd"/>
      <w:r>
        <w:rPr>
          <w:rFonts w:ascii="Times New Roman" w:hAnsi="Times New Roman"/>
          <w:color w:val="000000"/>
          <w:sz w:val="28"/>
          <w:highlight w:val="white"/>
        </w:rPr>
        <w:t xml:space="preserve">, </w:t>
      </w:r>
      <w:proofErr w:type="spellStart"/>
      <w:r>
        <w:rPr>
          <w:rFonts w:ascii="Times New Roman" w:hAnsi="Times New Roman"/>
          <w:color w:val="000000"/>
          <w:sz w:val="28"/>
          <w:highlight w:val="white"/>
        </w:rPr>
        <w:t>відмова</w:t>
      </w:r>
      <w:proofErr w:type="spellEnd"/>
      <w:r>
        <w:rPr>
          <w:rFonts w:ascii="Times New Roman" w:hAnsi="Times New Roman"/>
          <w:color w:val="000000"/>
          <w:sz w:val="28"/>
          <w:highlight w:val="white"/>
        </w:rPr>
        <w:t xml:space="preserve"> у </w:t>
      </w:r>
      <w:proofErr w:type="spellStart"/>
      <w:r>
        <w:rPr>
          <w:rFonts w:ascii="Times New Roman" w:hAnsi="Times New Roman"/>
          <w:color w:val="000000"/>
          <w:sz w:val="28"/>
          <w:highlight w:val="white"/>
        </w:rPr>
        <w:t>погодженні</w:t>
      </w:r>
      <w:proofErr w:type="spellEnd"/>
      <w:r>
        <w:rPr>
          <w:rFonts w:ascii="Times New Roman" w:hAnsi="Times New Roman"/>
          <w:color w:val="000000"/>
          <w:sz w:val="28"/>
          <w:highlight w:val="white"/>
        </w:rPr>
        <w:t xml:space="preserve"> </w:t>
      </w:r>
      <w:proofErr w:type="spellStart"/>
      <w:r>
        <w:rPr>
          <w:rFonts w:ascii="Times New Roman" w:hAnsi="Times New Roman"/>
          <w:color w:val="000000"/>
          <w:sz w:val="28"/>
          <w:highlight w:val="white"/>
        </w:rPr>
        <w:t>такої</w:t>
      </w:r>
      <w:proofErr w:type="spellEnd"/>
      <w:r>
        <w:rPr>
          <w:rFonts w:ascii="Times New Roman" w:hAnsi="Times New Roman"/>
          <w:color w:val="000000"/>
          <w:sz w:val="28"/>
          <w:highlight w:val="white"/>
        </w:rPr>
        <w:t xml:space="preserve"> </w:t>
      </w:r>
      <w:proofErr w:type="spellStart"/>
      <w:r>
        <w:rPr>
          <w:rFonts w:ascii="Times New Roman" w:hAnsi="Times New Roman"/>
          <w:color w:val="000000"/>
          <w:sz w:val="28"/>
          <w:highlight w:val="white"/>
        </w:rPr>
        <w:t>проектної</w:t>
      </w:r>
      <w:proofErr w:type="spellEnd"/>
      <w:r>
        <w:rPr>
          <w:rFonts w:ascii="Times New Roman" w:hAnsi="Times New Roman"/>
          <w:color w:val="000000"/>
          <w:sz w:val="28"/>
          <w:highlight w:val="white"/>
        </w:rPr>
        <w:t xml:space="preserve"> </w:t>
      </w:r>
      <w:proofErr w:type="spellStart"/>
      <w:r>
        <w:rPr>
          <w:rFonts w:ascii="Times New Roman" w:hAnsi="Times New Roman"/>
          <w:color w:val="000000"/>
          <w:sz w:val="28"/>
          <w:highlight w:val="white"/>
        </w:rPr>
        <w:t>документації</w:t>
      </w:r>
      <w:proofErr w:type="spellEnd"/>
      <w:r>
        <w:rPr>
          <w:rFonts w:ascii="Times New Roman" w:hAnsi="Times New Roman"/>
          <w:color w:val="000000"/>
          <w:sz w:val="28"/>
          <w:highlight w:val="white"/>
        </w:rPr>
        <w:t xml:space="preserve"> </w:t>
      </w:r>
      <w:proofErr w:type="spellStart"/>
      <w:r>
        <w:rPr>
          <w:rFonts w:ascii="Times New Roman" w:hAnsi="Times New Roman"/>
          <w:color w:val="000000"/>
          <w:sz w:val="28"/>
          <w:highlight w:val="white"/>
        </w:rPr>
        <w:t>допускається</w:t>
      </w:r>
      <w:proofErr w:type="spellEnd"/>
      <w:r>
        <w:rPr>
          <w:rFonts w:ascii="Times New Roman" w:hAnsi="Times New Roman"/>
          <w:color w:val="000000"/>
          <w:sz w:val="28"/>
          <w:highlight w:val="white"/>
        </w:rPr>
        <w:t>:</w:t>
      </w:r>
    </w:p>
    <w:p w:rsidR="00B118C0" w:rsidRDefault="00BD312D">
      <w:pPr>
        <w:spacing w:after="0"/>
        <w:ind w:firstLine="567"/>
        <w:jc w:val="both"/>
        <w:rPr>
          <w:rFonts w:ascii="Times New Roman" w:hAnsi="Times New Roman"/>
          <w:color w:val="000000"/>
          <w:sz w:val="28"/>
          <w:highlight w:val="white"/>
        </w:rPr>
      </w:pPr>
      <w:r>
        <w:rPr>
          <w:rFonts w:ascii="Times New Roman" w:hAnsi="Times New Roman"/>
          <w:color w:val="000000"/>
          <w:sz w:val="28"/>
          <w:highlight w:val="white"/>
        </w:rPr>
        <w:t xml:space="preserve"> </w:t>
      </w:r>
      <w:proofErr w:type="spellStart"/>
      <w:r>
        <w:rPr>
          <w:rFonts w:ascii="Times New Roman" w:hAnsi="Times New Roman"/>
          <w:color w:val="000000"/>
          <w:sz w:val="28"/>
          <w:highlight w:val="white"/>
        </w:rPr>
        <w:t>виключно</w:t>
      </w:r>
      <w:proofErr w:type="spellEnd"/>
      <w:r>
        <w:rPr>
          <w:rFonts w:ascii="Times New Roman" w:hAnsi="Times New Roman"/>
          <w:color w:val="000000"/>
          <w:sz w:val="28"/>
          <w:highlight w:val="white"/>
        </w:rPr>
        <w:t xml:space="preserve"> у </w:t>
      </w:r>
      <w:proofErr w:type="spellStart"/>
      <w:r>
        <w:rPr>
          <w:rFonts w:ascii="Times New Roman" w:hAnsi="Times New Roman"/>
          <w:color w:val="000000"/>
          <w:sz w:val="28"/>
          <w:highlight w:val="white"/>
        </w:rPr>
        <w:t>разі</w:t>
      </w:r>
      <w:proofErr w:type="spellEnd"/>
      <w:r>
        <w:rPr>
          <w:rFonts w:ascii="Times New Roman" w:hAnsi="Times New Roman"/>
          <w:color w:val="000000"/>
          <w:sz w:val="28"/>
          <w:highlight w:val="white"/>
        </w:rPr>
        <w:t xml:space="preserve"> </w:t>
      </w:r>
      <w:proofErr w:type="spellStart"/>
      <w:r>
        <w:rPr>
          <w:rFonts w:ascii="Times New Roman" w:hAnsi="Times New Roman"/>
          <w:color w:val="000000"/>
          <w:sz w:val="28"/>
          <w:highlight w:val="white"/>
        </w:rPr>
        <w:t>неусунення</w:t>
      </w:r>
      <w:proofErr w:type="spellEnd"/>
      <w:r>
        <w:rPr>
          <w:rFonts w:ascii="Times New Roman" w:hAnsi="Times New Roman"/>
          <w:color w:val="000000"/>
          <w:sz w:val="28"/>
          <w:highlight w:val="white"/>
        </w:rPr>
        <w:t xml:space="preserve"> </w:t>
      </w:r>
      <w:proofErr w:type="spellStart"/>
      <w:r>
        <w:rPr>
          <w:rFonts w:ascii="Times New Roman" w:hAnsi="Times New Roman"/>
          <w:color w:val="000000"/>
          <w:sz w:val="28"/>
          <w:highlight w:val="white"/>
        </w:rPr>
        <w:t>або</w:t>
      </w:r>
      <w:proofErr w:type="spellEnd"/>
      <w:r>
        <w:rPr>
          <w:rFonts w:ascii="Times New Roman" w:hAnsi="Times New Roman"/>
          <w:color w:val="000000"/>
          <w:sz w:val="28"/>
          <w:highlight w:val="white"/>
        </w:rPr>
        <w:t xml:space="preserve"> </w:t>
      </w:r>
      <w:proofErr w:type="spellStart"/>
      <w:r>
        <w:rPr>
          <w:rFonts w:ascii="Times New Roman" w:hAnsi="Times New Roman"/>
          <w:color w:val="000000"/>
          <w:sz w:val="28"/>
          <w:highlight w:val="white"/>
        </w:rPr>
        <w:t>усунення</w:t>
      </w:r>
      <w:proofErr w:type="spellEnd"/>
      <w:r>
        <w:rPr>
          <w:rFonts w:ascii="Times New Roman" w:hAnsi="Times New Roman"/>
          <w:color w:val="000000"/>
          <w:sz w:val="28"/>
          <w:highlight w:val="white"/>
        </w:rPr>
        <w:t xml:space="preserve"> не в </w:t>
      </w:r>
      <w:proofErr w:type="spellStart"/>
      <w:r>
        <w:rPr>
          <w:rFonts w:ascii="Times New Roman" w:hAnsi="Times New Roman"/>
          <w:color w:val="000000"/>
          <w:sz w:val="28"/>
          <w:highlight w:val="white"/>
        </w:rPr>
        <w:t>повному</w:t>
      </w:r>
      <w:proofErr w:type="spellEnd"/>
      <w:r>
        <w:rPr>
          <w:rFonts w:ascii="Times New Roman" w:hAnsi="Times New Roman"/>
          <w:color w:val="000000"/>
          <w:sz w:val="28"/>
          <w:highlight w:val="white"/>
        </w:rPr>
        <w:t xml:space="preserve"> </w:t>
      </w:r>
      <w:proofErr w:type="spellStart"/>
      <w:r>
        <w:rPr>
          <w:rFonts w:ascii="Times New Roman" w:hAnsi="Times New Roman"/>
          <w:color w:val="000000"/>
          <w:sz w:val="28"/>
          <w:highlight w:val="white"/>
        </w:rPr>
        <w:t>обсязі</w:t>
      </w:r>
      <w:proofErr w:type="spellEnd"/>
      <w:r>
        <w:rPr>
          <w:rFonts w:ascii="Times New Roman" w:hAnsi="Times New Roman"/>
          <w:color w:val="000000"/>
          <w:sz w:val="28"/>
          <w:highlight w:val="white"/>
        </w:rPr>
        <w:t xml:space="preserve"> </w:t>
      </w:r>
      <w:proofErr w:type="spellStart"/>
      <w:r>
        <w:rPr>
          <w:rFonts w:ascii="Times New Roman" w:hAnsi="Times New Roman"/>
          <w:color w:val="000000"/>
          <w:sz w:val="28"/>
          <w:highlight w:val="white"/>
        </w:rPr>
        <w:t>заявником</w:t>
      </w:r>
      <w:proofErr w:type="spellEnd"/>
      <w:r>
        <w:rPr>
          <w:rFonts w:ascii="Times New Roman" w:hAnsi="Times New Roman"/>
          <w:color w:val="000000"/>
          <w:sz w:val="28"/>
          <w:highlight w:val="white"/>
        </w:rPr>
        <w:t xml:space="preserve"> </w:t>
      </w:r>
      <w:proofErr w:type="spellStart"/>
      <w:r>
        <w:rPr>
          <w:rFonts w:ascii="Times New Roman" w:hAnsi="Times New Roman"/>
          <w:color w:val="000000"/>
          <w:sz w:val="28"/>
          <w:highlight w:val="white"/>
        </w:rPr>
        <w:t>недоліків</w:t>
      </w:r>
      <w:proofErr w:type="spellEnd"/>
      <w:r>
        <w:rPr>
          <w:rFonts w:ascii="Times New Roman" w:hAnsi="Times New Roman"/>
          <w:color w:val="000000"/>
          <w:sz w:val="28"/>
          <w:highlight w:val="white"/>
        </w:rPr>
        <w:t xml:space="preserve">, </w:t>
      </w:r>
      <w:proofErr w:type="spellStart"/>
      <w:r>
        <w:rPr>
          <w:rFonts w:ascii="Times New Roman" w:hAnsi="Times New Roman"/>
          <w:color w:val="000000"/>
          <w:sz w:val="28"/>
          <w:highlight w:val="white"/>
        </w:rPr>
        <w:t>що</w:t>
      </w:r>
      <w:proofErr w:type="spellEnd"/>
      <w:r>
        <w:rPr>
          <w:rFonts w:ascii="Times New Roman" w:hAnsi="Times New Roman"/>
          <w:color w:val="000000"/>
          <w:sz w:val="28"/>
          <w:highlight w:val="white"/>
        </w:rPr>
        <w:t xml:space="preserve"> стали </w:t>
      </w:r>
      <w:proofErr w:type="spellStart"/>
      <w:r>
        <w:rPr>
          <w:rFonts w:ascii="Times New Roman" w:hAnsi="Times New Roman"/>
          <w:color w:val="000000"/>
          <w:sz w:val="28"/>
          <w:highlight w:val="white"/>
        </w:rPr>
        <w:t>підставою</w:t>
      </w:r>
      <w:proofErr w:type="spellEnd"/>
      <w:r>
        <w:rPr>
          <w:rFonts w:ascii="Times New Roman" w:hAnsi="Times New Roman"/>
          <w:color w:val="000000"/>
          <w:sz w:val="28"/>
          <w:highlight w:val="white"/>
        </w:rPr>
        <w:t xml:space="preserve"> для </w:t>
      </w:r>
      <w:proofErr w:type="spellStart"/>
      <w:r>
        <w:rPr>
          <w:rFonts w:ascii="Times New Roman" w:hAnsi="Times New Roman"/>
          <w:color w:val="000000"/>
          <w:sz w:val="28"/>
          <w:highlight w:val="white"/>
        </w:rPr>
        <w:t>відмови</w:t>
      </w:r>
      <w:proofErr w:type="spellEnd"/>
      <w:r>
        <w:rPr>
          <w:rFonts w:ascii="Times New Roman" w:hAnsi="Times New Roman"/>
          <w:color w:val="000000"/>
          <w:sz w:val="28"/>
          <w:highlight w:val="white"/>
        </w:rPr>
        <w:t xml:space="preserve"> у </w:t>
      </w:r>
      <w:proofErr w:type="spellStart"/>
      <w:r>
        <w:rPr>
          <w:rFonts w:ascii="Times New Roman" w:hAnsi="Times New Roman"/>
          <w:color w:val="000000"/>
          <w:sz w:val="28"/>
          <w:highlight w:val="white"/>
        </w:rPr>
        <w:t>погодженні</w:t>
      </w:r>
      <w:proofErr w:type="spellEnd"/>
      <w:r>
        <w:rPr>
          <w:rFonts w:ascii="Times New Roman" w:hAnsi="Times New Roman"/>
          <w:color w:val="000000"/>
          <w:sz w:val="28"/>
          <w:highlight w:val="white"/>
        </w:rPr>
        <w:t xml:space="preserve"> </w:t>
      </w:r>
      <w:proofErr w:type="spellStart"/>
      <w:r>
        <w:rPr>
          <w:rFonts w:ascii="Times New Roman" w:hAnsi="Times New Roman"/>
          <w:color w:val="000000"/>
          <w:sz w:val="28"/>
          <w:highlight w:val="white"/>
        </w:rPr>
        <w:t>проектної</w:t>
      </w:r>
      <w:proofErr w:type="spellEnd"/>
      <w:r>
        <w:rPr>
          <w:rFonts w:ascii="Times New Roman" w:hAnsi="Times New Roman"/>
          <w:color w:val="000000"/>
          <w:sz w:val="28"/>
          <w:highlight w:val="white"/>
        </w:rPr>
        <w:t xml:space="preserve"> </w:t>
      </w:r>
      <w:proofErr w:type="spellStart"/>
      <w:r>
        <w:rPr>
          <w:rFonts w:ascii="Times New Roman" w:hAnsi="Times New Roman"/>
          <w:color w:val="000000"/>
          <w:sz w:val="28"/>
          <w:highlight w:val="white"/>
        </w:rPr>
        <w:t>документації</w:t>
      </w:r>
      <w:proofErr w:type="spellEnd"/>
      <w:r>
        <w:rPr>
          <w:rFonts w:ascii="Times New Roman" w:hAnsi="Times New Roman"/>
          <w:color w:val="000000"/>
          <w:sz w:val="28"/>
          <w:highlight w:val="white"/>
        </w:rPr>
        <w:t xml:space="preserve"> на </w:t>
      </w:r>
      <w:proofErr w:type="spellStart"/>
      <w:r>
        <w:rPr>
          <w:rFonts w:ascii="Times New Roman" w:hAnsi="Times New Roman"/>
          <w:color w:val="000000"/>
          <w:sz w:val="28"/>
          <w:highlight w:val="white"/>
        </w:rPr>
        <w:t>будівництво</w:t>
      </w:r>
      <w:proofErr w:type="spellEnd"/>
      <w:r>
        <w:rPr>
          <w:rFonts w:ascii="Times New Roman" w:hAnsi="Times New Roman"/>
          <w:color w:val="000000"/>
          <w:sz w:val="28"/>
          <w:highlight w:val="white"/>
        </w:rPr>
        <w:t>;</w:t>
      </w:r>
    </w:p>
    <w:p w:rsidR="00B118C0" w:rsidRDefault="00BD312D">
      <w:pPr>
        <w:spacing w:after="0"/>
        <w:ind w:firstLine="567"/>
        <w:jc w:val="both"/>
        <w:rPr>
          <w:rFonts w:ascii="Times New Roman" w:hAnsi="Times New Roman"/>
          <w:color w:val="000000"/>
          <w:sz w:val="28"/>
          <w:highlight w:val="white"/>
        </w:rPr>
      </w:pPr>
      <w:r>
        <w:rPr>
          <w:rFonts w:ascii="Times New Roman" w:hAnsi="Times New Roman"/>
          <w:color w:val="000000"/>
          <w:sz w:val="28"/>
          <w:highlight w:val="white"/>
        </w:rPr>
        <w:t xml:space="preserve">у </w:t>
      </w:r>
      <w:proofErr w:type="spellStart"/>
      <w:r>
        <w:rPr>
          <w:rFonts w:ascii="Times New Roman" w:hAnsi="Times New Roman"/>
          <w:color w:val="000000"/>
          <w:sz w:val="28"/>
          <w:highlight w:val="white"/>
        </w:rPr>
        <w:t>разі</w:t>
      </w:r>
      <w:proofErr w:type="spellEnd"/>
      <w:r>
        <w:rPr>
          <w:rFonts w:ascii="Times New Roman" w:hAnsi="Times New Roman"/>
          <w:color w:val="000000"/>
          <w:sz w:val="28"/>
          <w:highlight w:val="white"/>
        </w:rPr>
        <w:t xml:space="preserve"> </w:t>
      </w:r>
      <w:proofErr w:type="spellStart"/>
      <w:r>
        <w:rPr>
          <w:rFonts w:ascii="Times New Roman" w:hAnsi="Times New Roman"/>
          <w:color w:val="000000"/>
          <w:sz w:val="28"/>
          <w:highlight w:val="white"/>
        </w:rPr>
        <w:t>наявності</w:t>
      </w:r>
      <w:proofErr w:type="spellEnd"/>
      <w:r>
        <w:rPr>
          <w:rFonts w:ascii="Times New Roman" w:hAnsi="Times New Roman"/>
          <w:color w:val="000000"/>
          <w:sz w:val="28"/>
          <w:highlight w:val="white"/>
        </w:rPr>
        <w:t xml:space="preserve"> у </w:t>
      </w:r>
      <w:proofErr w:type="spellStart"/>
      <w:r>
        <w:rPr>
          <w:rFonts w:ascii="Times New Roman" w:hAnsi="Times New Roman"/>
          <w:color w:val="000000"/>
          <w:sz w:val="28"/>
          <w:highlight w:val="white"/>
        </w:rPr>
        <w:t>поданих</w:t>
      </w:r>
      <w:proofErr w:type="spellEnd"/>
      <w:r>
        <w:rPr>
          <w:rFonts w:ascii="Times New Roman" w:hAnsi="Times New Roman"/>
          <w:color w:val="000000"/>
          <w:sz w:val="28"/>
          <w:highlight w:val="white"/>
        </w:rPr>
        <w:t xml:space="preserve"> </w:t>
      </w:r>
      <w:proofErr w:type="spellStart"/>
      <w:r>
        <w:rPr>
          <w:rFonts w:ascii="Times New Roman" w:hAnsi="Times New Roman"/>
          <w:color w:val="000000"/>
          <w:sz w:val="28"/>
          <w:highlight w:val="white"/>
        </w:rPr>
        <w:t>заявником</w:t>
      </w:r>
      <w:proofErr w:type="spellEnd"/>
      <w:r>
        <w:rPr>
          <w:rFonts w:ascii="Times New Roman" w:hAnsi="Times New Roman"/>
          <w:color w:val="000000"/>
          <w:sz w:val="28"/>
          <w:highlight w:val="white"/>
        </w:rPr>
        <w:t xml:space="preserve"> </w:t>
      </w:r>
      <w:proofErr w:type="spellStart"/>
      <w:r>
        <w:rPr>
          <w:rFonts w:ascii="Times New Roman" w:hAnsi="Times New Roman"/>
          <w:color w:val="000000"/>
          <w:sz w:val="28"/>
          <w:highlight w:val="white"/>
        </w:rPr>
        <w:t>нових</w:t>
      </w:r>
      <w:proofErr w:type="spellEnd"/>
      <w:r>
        <w:rPr>
          <w:rFonts w:ascii="Times New Roman" w:hAnsi="Times New Roman"/>
          <w:color w:val="000000"/>
          <w:sz w:val="28"/>
          <w:highlight w:val="white"/>
        </w:rPr>
        <w:t xml:space="preserve"> </w:t>
      </w:r>
      <w:proofErr w:type="spellStart"/>
      <w:r>
        <w:rPr>
          <w:rFonts w:ascii="Times New Roman" w:hAnsi="Times New Roman"/>
          <w:color w:val="000000"/>
          <w:sz w:val="28"/>
          <w:highlight w:val="white"/>
        </w:rPr>
        <w:t>відомостей</w:t>
      </w:r>
      <w:proofErr w:type="spellEnd"/>
      <w:r>
        <w:rPr>
          <w:rFonts w:ascii="Times New Roman" w:hAnsi="Times New Roman"/>
          <w:color w:val="000000"/>
          <w:sz w:val="28"/>
          <w:highlight w:val="white"/>
        </w:rPr>
        <w:t xml:space="preserve"> та/</w:t>
      </w:r>
      <w:proofErr w:type="spellStart"/>
      <w:r>
        <w:rPr>
          <w:rFonts w:ascii="Times New Roman" w:hAnsi="Times New Roman"/>
          <w:color w:val="000000"/>
          <w:sz w:val="28"/>
          <w:highlight w:val="white"/>
        </w:rPr>
        <w:t>або</w:t>
      </w:r>
      <w:proofErr w:type="spellEnd"/>
      <w:r>
        <w:rPr>
          <w:rFonts w:ascii="Times New Roman" w:hAnsi="Times New Roman"/>
          <w:color w:val="000000"/>
          <w:sz w:val="28"/>
          <w:highlight w:val="white"/>
        </w:rPr>
        <w:t xml:space="preserve"> </w:t>
      </w:r>
      <w:proofErr w:type="spellStart"/>
      <w:r>
        <w:rPr>
          <w:rFonts w:ascii="Times New Roman" w:hAnsi="Times New Roman"/>
          <w:color w:val="000000"/>
          <w:sz w:val="28"/>
          <w:highlight w:val="white"/>
        </w:rPr>
        <w:t>нових</w:t>
      </w:r>
      <w:proofErr w:type="spellEnd"/>
      <w:r>
        <w:rPr>
          <w:rFonts w:ascii="Times New Roman" w:hAnsi="Times New Roman"/>
          <w:color w:val="000000"/>
          <w:sz w:val="28"/>
          <w:highlight w:val="white"/>
        </w:rPr>
        <w:t xml:space="preserve"> </w:t>
      </w:r>
      <w:proofErr w:type="spellStart"/>
      <w:r>
        <w:rPr>
          <w:rFonts w:ascii="Times New Roman" w:hAnsi="Times New Roman"/>
          <w:color w:val="000000"/>
          <w:sz w:val="28"/>
          <w:highlight w:val="white"/>
        </w:rPr>
        <w:t>документів</w:t>
      </w:r>
      <w:proofErr w:type="spellEnd"/>
      <w:r>
        <w:rPr>
          <w:rFonts w:ascii="Times New Roman" w:hAnsi="Times New Roman"/>
          <w:color w:val="000000"/>
          <w:sz w:val="28"/>
          <w:highlight w:val="white"/>
        </w:rPr>
        <w:t xml:space="preserve">, </w:t>
      </w:r>
      <w:proofErr w:type="spellStart"/>
      <w:r>
        <w:rPr>
          <w:rFonts w:ascii="Times New Roman" w:hAnsi="Times New Roman"/>
          <w:color w:val="000000"/>
          <w:sz w:val="28"/>
          <w:highlight w:val="white"/>
        </w:rPr>
        <w:t>визначених</w:t>
      </w:r>
      <w:proofErr w:type="spellEnd"/>
      <w:r>
        <w:rPr>
          <w:rFonts w:ascii="Times New Roman" w:hAnsi="Times New Roman"/>
          <w:color w:val="000000"/>
          <w:sz w:val="28"/>
          <w:highlight w:val="white"/>
        </w:rPr>
        <w:t xml:space="preserve"> пунктом 38 </w:t>
      </w:r>
      <w:proofErr w:type="spellStart"/>
      <w:r>
        <w:rPr>
          <w:rFonts w:ascii="Times New Roman" w:hAnsi="Times New Roman"/>
          <w:color w:val="000000"/>
          <w:sz w:val="28"/>
          <w:highlight w:val="white"/>
        </w:rPr>
        <w:t>цього</w:t>
      </w:r>
      <w:proofErr w:type="spellEnd"/>
      <w:r>
        <w:rPr>
          <w:rFonts w:ascii="Times New Roman" w:hAnsi="Times New Roman"/>
          <w:color w:val="000000"/>
          <w:sz w:val="28"/>
          <w:highlight w:val="white"/>
        </w:rPr>
        <w:t xml:space="preserve"> Порядку </w:t>
      </w:r>
      <w:proofErr w:type="spellStart"/>
      <w:r>
        <w:rPr>
          <w:rFonts w:ascii="Times New Roman" w:hAnsi="Times New Roman"/>
          <w:color w:val="000000"/>
          <w:sz w:val="28"/>
          <w:highlight w:val="white"/>
        </w:rPr>
        <w:t>підстав</w:t>
      </w:r>
      <w:proofErr w:type="spellEnd"/>
      <w:r>
        <w:rPr>
          <w:rFonts w:ascii="Times New Roman" w:hAnsi="Times New Roman"/>
          <w:color w:val="000000"/>
          <w:sz w:val="28"/>
          <w:highlight w:val="white"/>
        </w:rPr>
        <w:t xml:space="preserve"> для </w:t>
      </w:r>
      <w:proofErr w:type="spellStart"/>
      <w:r>
        <w:rPr>
          <w:rFonts w:ascii="Times New Roman" w:hAnsi="Times New Roman"/>
          <w:color w:val="000000"/>
          <w:sz w:val="28"/>
          <w:highlight w:val="white"/>
        </w:rPr>
        <w:t>відмови</w:t>
      </w:r>
      <w:proofErr w:type="spellEnd"/>
      <w:r>
        <w:rPr>
          <w:rFonts w:ascii="Times New Roman" w:hAnsi="Times New Roman"/>
          <w:color w:val="000000"/>
          <w:sz w:val="28"/>
          <w:highlight w:val="white"/>
        </w:rPr>
        <w:t>. </w:t>
      </w:r>
    </w:p>
    <w:p w:rsidR="00B118C0" w:rsidRDefault="00B118C0">
      <w:pPr>
        <w:spacing w:after="0"/>
        <w:ind w:firstLine="567"/>
        <w:rPr>
          <w:rFonts w:ascii="Times New Roman" w:hAnsi="Times New Roman"/>
          <w:b/>
          <w:bCs/>
          <w:color w:val="000000"/>
          <w:sz w:val="28"/>
          <w:szCs w:val="28"/>
          <w:highlight w:val="white"/>
          <w:lang w:val="uk-UA" w:eastAsia="uk-UA"/>
        </w:rPr>
      </w:pPr>
    </w:p>
    <w:p w:rsidR="00B118C0" w:rsidRDefault="00BD312D">
      <w:pPr>
        <w:spacing w:after="0" w:line="240" w:lineRule="auto"/>
        <w:ind w:firstLine="567"/>
        <w:jc w:val="center"/>
        <w:rPr>
          <w:rFonts w:ascii="Times New Roman" w:hAnsi="Times New Roman"/>
          <w:sz w:val="28"/>
          <w:szCs w:val="28"/>
          <w:highlight w:val="white"/>
          <w:lang w:val="uk-UA" w:eastAsia="uk-UA"/>
        </w:rPr>
      </w:pPr>
      <w:r>
        <w:rPr>
          <w:rFonts w:ascii="Times New Roman" w:hAnsi="Times New Roman"/>
          <w:b/>
          <w:bCs/>
          <w:color w:val="000000"/>
          <w:sz w:val="28"/>
          <w:szCs w:val="28"/>
          <w:highlight w:val="white"/>
          <w:lang w:val="uk-UA" w:eastAsia="uk-UA"/>
        </w:rPr>
        <w:t>Експертиза проектної документації на будівництво</w:t>
      </w:r>
    </w:p>
    <w:p w:rsidR="00B118C0" w:rsidRDefault="00B118C0">
      <w:pPr>
        <w:spacing w:after="0" w:line="240" w:lineRule="auto"/>
        <w:ind w:firstLine="567"/>
        <w:rPr>
          <w:rFonts w:ascii="Times New Roman" w:hAnsi="Times New Roman"/>
          <w:sz w:val="28"/>
          <w:szCs w:val="28"/>
          <w:highlight w:val="white"/>
          <w:lang w:val="uk-UA" w:eastAsia="uk-UA"/>
        </w:rPr>
      </w:pP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lastRenderedPageBreak/>
        <w:t xml:space="preserve">43. Експертиза проектної документації на будівництво проводиться експертними організаціями, які зареєстровані відповідно до </w:t>
      </w:r>
      <w:r>
        <w:rPr>
          <w:rFonts w:ascii="Times New Roman" w:hAnsi="Times New Roman"/>
          <w:color w:val="000000"/>
          <w:sz w:val="28"/>
          <w:highlight w:val="white"/>
          <w:lang w:val="uk-UA" w:eastAsia="uk-UA"/>
        </w:rPr>
        <w:t xml:space="preserve">пунктів 69-70 </w:t>
      </w:r>
      <w:r>
        <w:rPr>
          <w:rFonts w:ascii="Times New Roman" w:hAnsi="Times New Roman"/>
          <w:color w:val="000000"/>
          <w:sz w:val="28"/>
          <w:szCs w:val="28"/>
          <w:highlight w:val="white"/>
          <w:lang w:val="uk-UA" w:eastAsia="uk-UA"/>
        </w:rPr>
        <w:t xml:space="preserve"> цього Порядку.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sz w:val="28"/>
          <w:szCs w:val="28"/>
          <w:highlight w:val="white"/>
          <w:shd w:val="clear" w:color="auto" w:fill="FFFFFF"/>
          <w:lang w:val="uk-UA" w:eastAsia="uk-UA"/>
        </w:rPr>
        <w:t>Експертна організація, яка проводить експертизу, визначається замовником будівництва.</w:t>
      </w:r>
    </w:p>
    <w:p w:rsidR="00B118C0" w:rsidRDefault="00B118C0">
      <w:pPr>
        <w:spacing w:after="0" w:line="240" w:lineRule="auto"/>
        <w:ind w:firstLine="567"/>
        <w:rPr>
          <w:rFonts w:ascii="Times New Roman" w:hAnsi="Times New Roman"/>
          <w:sz w:val="28"/>
          <w:szCs w:val="28"/>
          <w:highlight w:val="white"/>
          <w:lang w:val="uk-UA" w:eastAsia="uk-UA"/>
        </w:rPr>
      </w:pP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 xml:space="preserve">44. До проведення експертизи проектної документації на будівництво залучаються (у тому числі на підставі цивільно-правових договорів) експерти та/або інші фахівці, які мають право на здійснення такої діяльності відповідно до </w:t>
      </w:r>
      <w:r>
        <w:rPr>
          <w:rFonts w:ascii="Times New Roman" w:hAnsi="Times New Roman"/>
          <w:color w:val="000000"/>
          <w:sz w:val="28"/>
          <w:highlight w:val="white"/>
          <w:lang w:val="uk-UA" w:eastAsia="uk-UA"/>
        </w:rPr>
        <w:t>пунктів 64-66</w:t>
      </w:r>
      <w:r>
        <w:rPr>
          <w:rFonts w:ascii="Times New Roman" w:hAnsi="Times New Roman"/>
          <w:color w:val="000000"/>
          <w:sz w:val="28"/>
          <w:szCs w:val="28"/>
          <w:highlight w:val="white"/>
          <w:lang w:val="uk-UA" w:eastAsia="uk-UA"/>
        </w:rPr>
        <w:t xml:space="preserve"> цього Порядку.</w:t>
      </w:r>
    </w:p>
    <w:p w:rsidR="00B118C0" w:rsidRDefault="00B118C0">
      <w:pPr>
        <w:spacing w:after="0" w:line="240" w:lineRule="auto"/>
        <w:ind w:firstLine="567"/>
        <w:rPr>
          <w:rFonts w:ascii="Times New Roman" w:hAnsi="Times New Roman"/>
          <w:sz w:val="28"/>
          <w:szCs w:val="28"/>
          <w:highlight w:val="white"/>
          <w:lang w:val="uk-UA" w:eastAsia="uk-UA"/>
        </w:rPr>
      </w:pP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45. Особи, які брали участь у розробленні проектної документації на будівництво, не мають права брати участь у здійсненні її експертизи. </w:t>
      </w:r>
    </w:p>
    <w:p w:rsidR="00B118C0" w:rsidRDefault="00B118C0">
      <w:pPr>
        <w:spacing w:after="0" w:line="240" w:lineRule="auto"/>
        <w:ind w:firstLine="567"/>
        <w:rPr>
          <w:rFonts w:ascii="Times New Roman" w:hAnsi="Times New Roman"/>
          <w:sz w:val="28"/>
          <w:szCs w:val="28"/>
          <w:highlight w:val="white"/>
          <w:lang w:val="uk-UA" w:eastAsia="uk-UA"/>
        </w:rPr>
      </w:pP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46</w:t>
      </w:r>
      <w:r>
        <w:rPr>
          <w:rFonts w:ascii="Times New Roman" w:hAnsi="Times New Roman"/>
          <w:color w:val="0070C0"/>
          <w:sz w:val="28"/>
          <w:szCs w:val="28"/>
          <w:highlight w:val="white"/>
          <w:lang w:val="uk-UA" w:eastAsia="uk-UA"/>
        </w:rPr>
        <w:t xml:space="preserve">. </w:t>
      </w:r>
      <w:r>
        <w:rPr>
          <w:rFonts w:ascii="Times New Roman" w:hAnsi="Times New Roman"/>
          <w:color w:val="000000"/>
          <w:sz w:val="28"/>
          <w:szCs w:val="28"/>
          <w:highlight w:val="white"/>
          <w:lang w:val="uk-UA" w:eastAsia="uk-UA"/>
        </w:rPr>
        <w:t>Обов’язковій експертизі підлягає проектна документація на будівництво (проектна документація на будівництво із змінами в частині відповідних змін) таких об’єктів: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1) об’єктів, що за класом наслідків (відповідальності) належать до об’єктів із незначними (СС1) наслідками, які споруджуються: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на територіях із складними інженерно-геологічними та техногенними умовами;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із залученням бюджетних коштів, коштів державних і комунальних підприємств, установ та організацій, а також кредитів, наданих під державні гарантії, якщо їх кошторисна вартість перевищує 1 мільйон гривень;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highlight w:val="white"/>
          <w:lang w:val="uk-UA" w:eastAsia="uk-UA"/>
        </w:rPr>
        <w:t xml:space="preserve">2) </w:t>
      </w:r>
      <w:r>
        <w:rPr>
          <w:rFonts w:ascii="Times New Roman" w:hAnsi="Times New Roman"/>
          <w:color w:val="000000"/>
          <w:sz w:val="28"/>
          <w:szCs w:val="28"/>
          <w:highlight w:val="white"/>
          <w:lang w:val="uk-UA" w:eastAsia="uk-UA"/>
        </w:rPr>
        <w:t>об’єктів, щодо яких виконуються будівельні роботи з реконструкції, капітального ремонту із втручанням у несучі конструкції багатоквартирних будинків (їх частин), крім робіт, які відповідно до Закону України «Про енергетичну ефективність будівель» не потребують набуття права на виконання будівельних робіт;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3) об’єктів будівництва, які за класом наслідків (відповідальності) належать до об’єктів із середніми (СС2) та значними (СС3) наслідками. </w:t>
      </w:r>
    </w:p>
    <w:p w:rsidR="00B118C0" w:rsidRDefault="00B118C0">
      <w:pPr>
        <w:spacing w:after="0" w:line="240" w:lineRule="auto"/>
        <w:ind w:firstLine="567"/>
        <w:rPr>
          <w:rFonts w:ascii="Times New Roman" w:hAnsi="Times New Roman"/>
          <w:sz w:val="28"/>
          <w:szCs w:val="28"/>
          <w:highlight w:val="white"/>
          <w:lang w:val="uk-UA" w:eastAsia="uk-UA"/>
        </w:rPr>
      </w:pP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47. До проектної документації на будівництво щодо об’єкта, що підлягає оцінці впливу на довкілля згідно із Законом України «Про оцінку впливу на довкілля», яка подається до проведення експертизи, додається висновок з оцінки впливу на довкілля. </w:t>
      </w:r>
    </w:p>
    <w:p w:rsidR="00B118C0" w:rsidRDefault="00B118C0">
      <w:pPr>
        <w:spacing w:after="0" w:line="240" w:lineRule="auto"/>
        <w:ind w:firstLine="567"/>
        <w:rPr>
          <w:rFonts w:ascii="Times New Roman" w:hAnsi="Times New Roman"/>
          <w:sz w:val="28"/>
          <w:szCs w:val="28"/>
          <w:highlight w:val="white"/>
          <w:lang w:val="uk-UA" w:eastAsia="uk-UA"/>
        </w:rPr>
      </w:pP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 xml:space="preserve">48. Під час проведення експертизи проектної документації на будівництво об’єктів, що за класом наслідків (відповідальності) належать до об’єктів з незначними (СС1) наслідками, що споруджуються на територіях із складними інженерно-геологічними та техногенними умовами, та об’єктів, щодо яких виконуються будівельні роботи з реконструкції, капітального ремонту з </w:t>
      </w:r>
      <w:r>
        <w:rPr>
          <w:rFonts w:ascii="Times New Roman" w:hAnsi="Times New Roman"/>
          <w:color w:val="000000"/>
          <w:sz w:val="28"/>
          <w:szCs w:val="28"/>
          <w:highlight w:val="white"/>
          <w:lang w:val="uk-UA" w:eastAsia="uk-UA"/>
        </w:rPr>
        <w:lastRenderedPageBreak/>
        <w:t>втручанням у несучі конструкції багатоквартирних будинків (їх частин), встановлюється її відповідність вимогам будівельних норм щодо механічного опору, стійкості та довговічності. </w:t>
      </w:r>
    </w:p>
    <w:p w:rsidR="00B118C0" w:rsidRDefault="00B118C0">
      <w:pPr>
        <w:spacing w:after="0" w:line="240" w:lineRule="auto"/>
        <w:ind w:firstLine="567"/>
        <w:rPr>
          <w:rFonts w:ascii="Times New Roman" w:hAnsi="Times New Roman"/>
          <w:sz w:val="28"/>
          <w:szCs w:val="28"/>
          <w:highlight w:val="white"/>
          <w:lang w:val="uk-UA" w:eastAsia="uk-UA"/>
        </w:rPr>
      </w:pP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49. Під час проведення експертизи проектної документації на будівництво об’єктів, що за класом наслідків (відповідальності) належать до об’єктів із незначними (СС1) наслідками, що споруджуються із залученням бюджетних коштів, коштів державних і комунальних підприємств, установ та організацій, а також кредитів, наданих під державні гарантії, якщо їх кошторисна вартість перевищує 1 мільйон гривень, перевіряється кошторисна частина проектної документації. </w:t>
      </w:r>
    </w:p>
    <w:p w:rsidR="00B118C0" w:rsidRDefault="00B118C0">
      <w:pPr>
        <w:spacing w:after="0" w:line="240" w:lineRule="auto"/>
        <w:ind w:firstLine="567"/>
        <w:rPr>
          <w:rFonts w:ascii="Times New Roman" w:hAnsi="Times New Roman"/>
          <w:sz w:val="28"/>
          <w:szCs w:val="28"/>
          <w:highlight w:val="white"/>
          <w:lang w:val="uk-UA" w:eastAsia="uk-UA"/>
        </w:rPr>
      </w:pP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50. Під час проведення експертизи проектної документації на будівництво об’єктів, що за класом наслідків (відповідальності) належать до об’єктів із середніми (СС2) та значними (СС3) наслідками, встановлюються: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1) відповідність намірів забудови цільовому призначенню земельної ділянки;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2) відповідність проектної документації вихідним даним для проектування об’єкта будівництва;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3) відповідність обмеженням, встановленим містобудівною документацією на місцевому рівні;</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4) правильність визначення коду об’єкта будівництва відповідно до Класифікатора співвідношення;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5) правильність розрахунку класів наслідків (відповідальності) об’єкта;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6) дотримання вимог будівельних норм, нормативних документів,</w:t>
      </w:r>
      <w:r>
        <w:rPr>
          <w:rFonts w:ascii="Times New Roman" w:hAnsi="Times New Roman"/>
          <w:color w:val="000000"/>
          <w:sz w:val="28"/>
          <w:highlight w:val="white"/>
          <w:lang w:val="uk-UA" w:eastAsia="uk-UA"/>
        </w:rPr>
        <w:t xml:space="preserve"> </w:t>
      </w:r>
      <w:r>
        <w:rPr>
          <w:rFonts w:ascii="Times New Roman" w:hAnsi="Times New Roman"/>
          <w:color w:val="333333"/>
          <w:sz w:val="24"/>
          <w:highlight w:val="white"/>
          <w:shd w:val="clear" w:color="auto" w:fill="FFFFFF"/>
          <w:lang w:val="uk-UA" w:eastAsia="uk-UA"/>
        </w:rPr>
        <w:t xml:space="preserve"> </w:t>
      </w:r>
      <w:r>
        <w:rPr>
          <w:rFonts w:ascii="Times New Roman" w:hAnsi="Times New Roman"/>
          <w:color w:val="000000"/>
          <w:sz w:val="28"/>
          <w:szCs w:val="28"/>
          <w:highlight w:val="white"/>
          <w:lang w:val="uk-UA" w:eastAsia="uk-UA"/>
        </w:rPr>
        <w:t>обов’язковість застосування яких встановлена законодавством, щодо: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механічного опору та стійкості;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пожежної безпеки;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гігієни, здоров’я та захисту довкілля;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безпеки і доступності під час експлуатації;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захисту від шуму та вібрації;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енергозбереження та енергоефективності;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сталого використання природних ресурсів;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інженерно-технічних заходів цивільного захисту (для об’єктів, проектна документація на будівництво яких повинна містити розділ інженерно-технічних заходів цивільного захисту);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7) врахування висновку з оцінки впливу на довкілля (для об’єктів, що підлягають оцінці впливу на довкілля згідно із Законом України «Про оцінку впливу на довкілля»);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 xml:space="preserve">8) наявність/відсутність в інформаційно-комунікаційних системах державної форми власності, що взаємодіють з електронною системою, інформації про наявність у будівлі, споруди, яка є об’єктом будівництва, статусу </w:t>
      </w:r>
      <w:r>
        <w:rPr>
          <w:rFonts w:ascii="Times New Roman" w:hAnsi="Times New Roman"/>
          <w:color w:val="000000"/>
          <w:sz w:val="28"/>
          <w:szCs w:val="28"/>
          <w:highlight w:val="white"/>
          <w:lang w:val="uk-UA" w:eastAsia="uk-UA"/>
        </w:rPr>
        <w:lastRenderedPageBreak/>
        <w:t>пам’ятки культурної спадщини або щойно виявленого об’єкта культурної спадщини;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9) наявність/відсутність погодження органом охорони культурної спадщини: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науково-проектної документації на реставрацію;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проектної документації на нове будівництво та реконструкцію об’єктів, розташованих на території об’єкта всесвітньої культурної спадщини та його буферної зони;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10) дотримання вимог Закону України «Про охорону культурної спадщини» – у разі реставрації або розташування об’єкта у межах територій пам’яток культурної спадщини, історико-культурних заповідників, історико-культурних заповідних територій, зони охорони, охоронюваних археологічних територій, історичних ареалів населених місць, територій об’єктів всесвітньої культурної спадщини та їх буферних зон;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11) дотримання обмежень у використанні земель;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12) дотримання вимог інших будівельних норм, нормативних документів, обов’язковість застосування яких встановлена законодавством.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Під час проведення експертизи проектної документації на будівництво об’єктів, що за класом наслідків (відповідальності) належать до об’єктів із середніми (СС2) та значними (СС3) наслідками, що споруджуються із залученням бюджетних коштів, коштів державних і комунальних підприємств, установ та організацій, а також кредитів, наданих під державні гарантії, якщо їх кошторисна вартість перевищує 1 мільйон гривень, також перевіряється кошторисна частина проектної документації. </w:t>
      </w:r>
    </w:p>
    <w:p w:rsidR="00B118C0" w:rsidRDefault="00B118C0">
      <w:pPr>
        <w:shd w:val="clear" w:color="auto" w:fill="FFFFFF"/>
        <w:spacing w:after="0" w:line="240" w:lineRule="auto"/>
        <w:ind w:firstLine="567"/>
        <w:jc w:val="both"/>
        <w:rPr>
          <w:rFonts w:ascii="Times New Roman" w:hAnsi="Times New Roman"/>
          <w:sz w:val="28"/>
          <w:szCs w:val="28"/>
          <w:highlight w:val="white"/>
          <w:lang w:val="uk-UA" w:eastAsia="uk-UA"/>
        </w:rPr>
      </w:pP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51. За рішенням замовника може проводитися також експертиза проектної документації на будівництво інших об’єктів, не передбачених пунктом 46 цього Порядку. </w:t>
      </w:r>
    </w:p>
    <w:p w:rsidR="00B118C0" w:rsidRDefault="00BD312D">
      <w:pPr>
        <w:shd w:val="clear" w:color="auto" w:fill="FFFFFF"/>
        <w:spacing w:after="0" w:line="240" w:lineRule="auto"/>
        <w:ind w:firstLine="567"/>
        <w:jc w:val="both"/>
        <w:rPr>
          <w:rFonts w:ascii="Times New Roman" w:hAnsi="Times New Roman"/>
          <w:sz w:val="28"/>
          <w:szCs w:val="28"/>
          <w:highlight w:val="white"/>
          <w:lang w:val="uk-UA" w:eastAsia="uk-UA"/>
        </w:rPr>
      </w:pPr>
      <w:r>
        <w:rPr>
          <w:rFonts w:ascii="Times New Roman" w:hAnsi="Times New Roman"/>
          <w:sz w:val="28"/>
          <w:szCs w:val="28"/>
          <w:highlight w:val="white"/>
          <w:lang w:val="uk-UA" w:eastAsia="uk-UA"/>
        </w:rPr>
        <w:t>Експертиза проектів будівництва комплексів (будов), до складу яких входять об’єкти з різними класами наслідків (відповідальності), проводиться експертними організаціями відповідно до механізму проведення експертизи щодо об’єктів з найвищим класом наслідків (відповідальності), визначеним для окремого об’єкта у складі комплексу, що будується.</w:t>
      </w:r>
    </w:p>
    <w:p w:rsidR="00B118C0" w:rsidRDefault="00BD312D">
      <w:pPr>
        <w:shd w:val="clear" w:color="auto" w:fill="FFFFFF"/>
        <w:spacing w:after="0" w:line="240" w:lineRule="auto"/>
        <w:ind w:firstLine="567"/>
        <w:jc w:val="both"/>
        <w:rPr>
          <w:rFonts w:ascii="Times New Roman" w:hAnsi="Times New Roman"/>
          <w:sz w:val="28"/>
          <w:szCs w:val="28"/>
          <w:highlight w:val="white"/>
          <w:lang w:val="uk-UA" w:eastAsia="uk-UA"/>
        </w:rPr>
      </w:pPr>
      <w:r>
        <w:rPr>
          <w:rFonts w:ascii="Times New Roman" w:hAnsi="Times New Roman"/>
          <w:sz w:val="28"/>
          <w:szCs w:val="28"/>
          <w:highlight w:val="white"/>
          <w:lang w:val="uk-UA" w:eastAsia="uk-UA"/>
        </w:rPr>
        <w:t>Експертиза проектів будівництва комплексів (будов), до складу яких входять об’єкти з одним класом наслідків (відповідальності), що за сукупними показниками перевищує рівень, встановлений для об’єктів з відповідним класом наслідків (відповідальності), проводиться експертними організаціями відповідно до механізму проведення експертизи щодо об’єктів з рівнем класу наслідків (відповідальності), визначеним за сукупними показниками комплексу, що будується.</w:t>
      </w:r>
    </w:p>
    <w:p w:rsidR="00B118C0" w:rsidRDefault="00BD312D">
      <w:pPr>
        <w:shd w:val="clear" w:color="auto" w:fill="FFFFFF"/>
        <w:spacing w:after="0" w:line="240" w:lineRule="auto"/>
        <w:ind w:firstLine="567"/>
        <w:jc w:val="both"/>
        <w:rPr>
          <w:rFonts w:ascii="Times New Roman" w:hAnsi="Times New Roman"/>
          <w:sz w:val="28"/>
          <w:szCs w:val="28"/>
          <w:highlight w:val="white"/>
          <w:lang w:val="uk-UA" w:eastAsia="uk-UA"/>
        </w:rPr>
      </w:pPr>
      <w:r>
        <w:rPr>
          <w:rFonts w:ascii="Times New Roman" w:hAnsi="Times New Roman"/>
          <w:sz w:val="28"/>
          <w:szCs w:val="28"/>
          <w:highlight w:val="white"/>
          <w:lang w:val="uk-UA" w:eastAsia="uk-UA"/>
        </w:rPr>
        <w:t xml:space="preserve">Якщо до складу будови (комплексу) входить хоча б один об’єкт, що за класом наслідків (відповідальності) належить до об’єктів із середніми (СС2) або </w:t>
      </w:r>
      <w:r>
        <w:rPr>
          <w:rFonts w:ascii="Times New Roman" w:hAnsi="Times New Roman"/>
          <w:sz w:val="28"/>
          <w:szCs w:val="28"/>
          <w:highlight w:val="white"/>
          <w:lang w:val="uk-UA" w:eastAsia="uk-UA"/>
        </w:rPr>
        <w:lastRenderedPageBreak/>
        <w:t>значними (СС3) наслідками, проект будівництва підлягає обов’язковій експертизі за всіма напрямами, визначеними цим пункту.</w:t>
      </w:r>
    </w:p>
    <w:p w:rsidR="00B118C0" w:rsidRDefault="00BD312D">
      <w:pPr>
        <w:shd w:val="clear" w:color="auto" w:fill="FFFFFF"/>
        <w:spacing w:after="0" w:line="240" w:lineRule="auto"/>
        <w:ind w:firstLine="567"/>
        <w:jc w:val="both"/>
        <w:rPr>
          <w:rFonts w:ascii="Times New Roman" w:hAnsi="Times New Roman"/>
          <w:sz w:val="28"/>
          <w:szCs w:val="28"/>
          <w:highlight w:val="white"/>
          <w:lang w:val="uk-UA" w:eastAsia="uk-UA"/>
        </w:rPr>
      </w:pPr>
      <w:r>
        <w:rPr>
          <w:rFonts w:ascii="Times New Roman" w:hAnsi="Times New Roman"/>
          <w:sz w:val="28"/>
          <w:szCs w:val="28"/>
          <w:highlight w:val="white"/>
          <w:lang w:val="uk-UA" w:eastAsia="uk-UA"/>
        </w:rPr>
        <w:t>У разі коли об’єктом будівництва є комплекс (будова), до складу якого (якої) входять об’єкти, що за класом наслідків (відповідальності) належать до об’єктів з незначними наслідками (СС1) та за сукупними показниками перевищують рівень, установлений для об’єктів з відповідним класом наслідків (відповідальності), проект будівництва підлягає обов’язковій експертизі за всіма напрямами, визначеними цим пунктом.</w:t>
      </w:r>
    </w:p>
    <w:p w:rsidR="00B118C0" w:rsidRDefault="00BD312D">
      <w:pPr>
        <w:shd w:val="clear" w:color="auto" w:fill="FFFFFF"/>
        <w:spacing w:after="0" w:line="240" w:lineRule="auto"/>
        <w:ind w:firstLine="567"/>
        <w:jc w:val="both"/>
        <w:rPr>
          <w:rFonts w:ascii="Times New Roman" w:hAnsi="Times New Roman"/>
          <w:sz w:val="28"/>
          <w:highlight w:val="white"/>
        </w:rPr>
      </w:pPr>
      <w:r>
        <w:rPr>
          <w:rFonts w:ascii="Times New Roman" w:hAnsi="Times New Roman"/>
          <w:sz w:val="28"/>
          <w:highlight w:val="white"/>
        </w:rPr>
        <w:t xml:space="preserve">На </w:t>
      </w:r>
      <w:proofErr w:type="spellStart"/>
      <w:r>
        <w:rPr>
          <w:rFonts w:ascii="Times New Roman" w:hAnsi="Times New Roman"/>
          <w:sz w:val="28"/>
          <w:highlight w:val="white"/>
        </w:rPr>
        <w:t>період</w:t>
      </w:r>
      <w:proofErr w:type="spellEnd"/>
      <w:r>
        <w:rPr>
          <w:rFonts w:ascii="Times New Roman" w:hAnsi="Times New Roman"/>
          <w:sz w:val="28"/>
          <w:highlight w:val="white"/>
        </w:rPr>
        <w:t xml:space="preserve"> правового режиму </w:t>
      </w:r>
      <w:proofErr w:type="spellStart"/>
      <w:r>
        <w:rPr>
          <w:rFonts w:ascii="Times New Roman" w:hAnsi="Times New Roman"/>
          <w:sz w:val="28"/>
          <w:highlight w:val="white"/>
        </w:rPr>
        <w:t>воєнного</w:t>
      </w:r>
      <w:proofErr w:type="spellEnd"/>
      <w:r>
        <w:rPr>
          <w:rFonts w:ascii="Times New Roman" w:hAnsi="Times New Roman"/>
          <w:sz w:val="28"/>
          <w:highlight w:val="white"/>
        </w:rPr>
        <w:t xml:space="preserve"> стану в </w:t>
      </w:r>
      <w:proofErr w:type="spellStart"/>
      <w:r>
        <w:rPr>
          <w:rFonts w:ascii="Times New Roman" w:hAnsi="Times New Roman"/>
          <w:sz w:val="28"/>
          <w:highlight w:val="white"/>
        </w:rPr>
        <w:t>Україні</w:t>
      </w:r>
      <w:proofErr w:type="spellEnd"/>
      <w:r>
        <w:rPr>
          <w:rFonts w:ascii="Times New Roman" w:hAnsi="Times New Roman"/>
          <w:sz w:val="28"/>
          <w:highlight w:val="white"/>
        </w:rPr>
        <w:t xml:space="preserve"> </w:t>
      </w:r>
      <w:proofErr w:type="spellStart"/>
      <w:r>
        <w:rPr>
          <w:rFonts w:ascii="Times New Roman" w:hAnsi="Times New Roman"/>
          <w:sz w:val="28"/>
          <w:highlight w:val="white"/>
        </w:rPr>
        <w:t>або</w:t>
      </w:r>
      <w:proofErr w:type="spellEnd"/>
      <w:r>
        <w:rPr>
          <w:rFonts w:ascii="Times New Roman" w:hAnsi="Times New Roman"/>
          <w:sz w:val="28"/>
          <w:highlight w:val="white"/>
        </w:rPr>
        <w:t xml:space="preserve"> </w:t>
      </w:r>
      <w:proofErr w:type="spellStart"/>
      <w:r>
        <w:rPr>
          <w:rFonts w:ascii="Times New Roman" w:hAnsi="Times New Roman"/>
          <w:sz w:val="28"/>
          <w:highlight w:val="white"/>
        </w:rPr>
        <w:t>окремих</w:t>
      </w:r>
      <w:proofErr w:type="spellEnd"/>
      <w:r>
        <w:rPr>
          <w:rFonts w:ascii="Times New Roman" w:hAnsi="Times New Roman"/>
          <w:sz w:val="28"/>
          <w:highlight w:val="white"/>
        </w:rPr>
        <w:t xml:space="preserve"> </w:t>
      </w:r>
      <w:proofErr w:type="spellStart"/>
      <w:r>
        <w:rPr>
          <w:rFonts w:ascii="Times New Roman" w:hAnsi="Times New Roman"/>
          <w:sz w:val="28"/>
          <w:highlight w:val="white"/>
        </w:rPr>
        <w:t>її</w:t>
      </w:r>
      <w:proofErr w:type="spellEnd"/>
      <w:r>
        <w:rPr>
          <w:rFonts w:ascii="Times New Roman" w:hAnsi="Times New Roman"/>
          <w:sz w:val="28"/>
          <w:highlight w:val="white"/>
        </w:rPr>
        <w:t xml:space="preserve"> </w:t>
      </w:r>
      <w:proofErr w:type="spellStart"/>
      <w:r>
        <w:rPr>
          <w:rFonts w:ascii="Times New Roman" w:hAnsi="Times New Roman"/>
          <w:sz w:val="28"/>
          <w:highlight w:val="white"/>
        </w:rPr>
        <w:t>місцевостях</w:t>
      </w:r>
      <w:proofErr w:type="spellEnd"/>
      <w:r>
        <w:rPr>
          <w:rFonts w:ascii="Times New Roman" w:hAnsi="Times New Roman"/>
          <w:sz w:val="28"/>
          <w:highlight w:val="white"/>
        </w:rPr>
        <w:t xml:space="preserve"> </w:t>
      </w:r>
      <w:proofErr w:type="spellStart"/>
      <w:r>
        <w:rPr>
          <w:rFonts w:ascii="Times New Roman" w:hAnsi="Times New Roman"/>
          <w:sz w:val="28"/>
          <w:highlight w:val="white"/>
        </w:rPr>
        <w:t>проектна</w:t>
      </w:r>
      <w:proofErr w:type="spellEnd"/>
      <w:r>
        <w:rPr>
          <w:rFonts w:ascii="Times New Roman" w:hAnsi="Times New Roman"/>
          <w:sz w:val="28"/>
          <w:highlight w:val="white"/>
        </w:rPr>
        <w:t xml:space="preserve"> </w:t>
      </w:r>
      <w:proofErr w:type="spellStart"/>
      <w:r>
        <w:rPr>
          <w:rFonts w:ascii="Times New Roman" w:hAnsi="Times New Roman"/>
          <w:sz w:val="28"/>
          <w:highlight w:val="white"/>
        </w:rPr>
        <w:t>документація</w:t>
      </w:r>
      <w:proofErr w:type="spellEnd"/>
      <w:r>
        <w:rPr>
          <w:rFonts w:ascii="Times New Roman" w:hAnsi="Times New Roman"/>
          <w:sz w:val="28"/>
          <w:highlight w:val="white"/>
        </w:rPr>
        <w:t xml:space="preserve"> на </w:t>
      </w:r>
      <w:proofErr w:type="spellStart"/>
      <w:r>
        <w:rPr>
          <w:rFonts w:ascii="Times New Roman" w:hAnsi="Times New Roman"/>
          <w:sz w:val="28"/>
          <w:highlight w:val="white"/>
        </w:rPr>
        <w:t>будівництво</w:t>
      </w:r>
      <w:proofErr w:type="spellEnd"/>
      <w:r>
        <w:rPr>
          <w:rFonts w:ascii="Times New Roman" w:hAnsi="Times New Roman"/>
          <w:sz w:val="28"/>
          <w:highlight w:val="white"/>
        </w:rPr>
        <w:t xml:space="preserve"> </w:t>
      </w:r>
      <w:proofErr w:type="spellStart"/>
      <w:r>
        <w:rPr>
          <w:rFonts w:ascii="Times New Roman" w:hAnsi="Times New Roman"/>
          <w:sz w:val="28"/>
          <w:highlight w:val="white"/>
        </w:rPr>
        <w:t>військових</w:t>
      </w:r>
      <w:proofErr w:type="spellEnd"/>
      <w:r>
        <w:rPr>
          <w:rFonts w:ascii="Times New Roman" w:hAnsi="Times New Roman"/>
          <w:sz w:val="28"/>
          <w:highlight w:val="white"/>
        </w:rPr>
        <w:t xml:space="preserve"> </w:t>
      </w:r>
      <w:proofErr w:type="spellStart"/>
      <w:r>
        <w:rPr>
          <w:rFonts w:ascii="Times New Roman" w:hAnsi="Times New Roman"/>
          <w:sz w:val="28"/>
          <w:highlight w:val="white"/>
        </w:rPr>
        <w:t>інженерно-технічних</w:t>
      </w:r>
      <w:proofErr w:type="spellEnd"/>
      <w:r>
        <w:rPr>
          <w:rFonts w:ascii="Times New Roman" w:hAnsi="Times New Roman"/>
          <w:sz w:val="28"/>
          <w:highlight w:val="white"/>
        </w:rPr>
        <w:t xml:space="preserve"> і </w:t>
      </w:r>
      <w:proofErr w:type="spellStart"/>
      <w:r>
        <w:rPr>
          <w:rFonts w:ascii="Times New Roman" w:hAnsi="Times New Roman"/>
          <w:sz w:val="28"/>
          <w:highlight w:val="white"/>
        </w:rPr>
        <w:t>фортифікаційних</w:t>
      </w:r>
      <w:proofErr w:type="spellEnd"/>
      <w:r>
        <w:rPr>
          <w:rFonts w:ascii="Times New Roman" w:hAnsi="Times New Roman"/>
          <w:sz w:val="28"/>
          <w:highlight w:val="white"/>
        </w:rPr>
        <w:t xml:space="preserve"> </w:t>
      </w:r>
      <w:proofErr w:type="spellStart"/>
      <w:r>
        <w:rPr>
          <w:rFonts w:ascii="Times New Roman" w:hAnsi="Times New Roman"/>
          <w:sz w:val="28"/>
          <w:highlight w:val="white"/>
        </w:rPr>
        <w:t>споруд</w:t>
      </w:r>
      <w:proofErr w:type="spellEnd"/>
      <w:r>
        <w:rPr>
          <w:rFonts w:ascii="Times New Roman" w:hAnsi="Times New Roman"/>
          <w:sz w:val="28"/>
          <w:highlight w:val="white"/>
        </w:rPr>
        <w:t xml:space="preserve"> для потреб оборони </w:t>
      </w:r>
      <w:proofErr w:type="spellStart"/>
      <w:r>
        <w:rPr>
          <w:rFonts w:ascii="Times New Roman" w:hAnsi="Times New Roman"/>
          <w:sz w:val="28"/>
          <w:highlight w:val="white"/>
        </w:rPr>
        <w:t>може</w:t>
      </w:r>
      <w:proofErr w:type="spellEnd"/>
      <w:r>
        <w:rPr>
          <w:rFonts w:ascii="Times New Roman" w:hAnsi="Times New Roman"/>
          <w:sz w:val="28"/>
          <w:highlight w:val="white"/>
        </w:rPr>
        <w:t xml:space="preserve"> </w:t>
      </w:r>
      <w:proofErr w:type="spellStart"/>
      <w:r>
        <w:rPr>
          <w:rFonts w:ascii="Times New Roman" w:hAnsi="Times New Roman"/>
          <w:sz w:val="28"/>
          <w:highlight w:val="white"/>
        </w:rPr>
        <w:t>складатися</w:t>
      </w:r>
      <w:proofErr w:type="spellEnd"/>
      <w:r>
        <w:rPr>
          <w:rFonts w:ascii="Times New Roman" w:hAnsi="Times New Roman"/>
          <w:sz w:val="28"/>
          <w:highlight w:val="white"/>
        </w:rPr>
        <w:t xml:space="preserve"> з </w:t>
      </w:r>
      <w:proofErr w:type="spellStart"/>
      <w:r>
        <w:rPr>
          <w:rFonts w:ascii="Times New Roman" w:hAnsi="Times New Roman"/>
          <w:sz w:val="28"/>
          <w:highlight w:val="white"/>
        </w:rPr>
        <w:t>відомостей</w:t>
      </w:r>
      <w:proofErr w:type="spellEnd"/>
      <w:r>
        <w:rPr>
          <w:rFonts w:ascii="Times New Roman" w:hAnsi="Times New Roman"/>
          <w:sz w:val="28"/>
          <w:highlight w:val="white"/>
        </w:rPr>
        <w:t xml:space="preserve"> про </w:t>
      </w:r>
      <w:proofErr w:type="spellStart"/>
      <w:r>
        <w:rPr>
          <w:rFonts w:ascii="Times New Roman" w:hAnsi="Times New Roman"/>
          <w:sz w:val="28"/>
          <w:highlight w:val="white"/>
        </w:rPr>
        <w:t>основні</w:t>
      </w:r>
      <w:proofErr w:type="spellEnd"/>
      <w:r>
        <w:rPr>
          <w:rFonts w:ascii="Times New Roman" w:hAnsi="Times New Roman"/>
          <w:sz w:val="28"/>
          <w:highlight w:val="white"/>
        </w:rPr>
        <w:t xml:space="preserve"> </w:t>
      </w:r>
      <w:proofErr w:type="spellStart"/>
      <w:r>
        <w:rPr>
          <w:rFonts w:ascii="Times New Roman" w:hAnsi="Times New Roman"/>
          <w:sz w:val="28"/>
          <w:highlight w:val="white"/>
        </w:rPr>
        <w:t>конструктивні</w:t>
      </w:r>
      <w:proofErr w:type="spellEnd"/>
      <w:r>
        <w:rPr>
          <w:rFonts w:ascii="Times New Roman" w:hAnsi="Times New Roman"/>
          <w:sz w:val="28"/>
          <w:highlight w:val="white"/>
        </w:rPr>
        <w:t xml:space="preserve"> </w:t>
      </w:r>
      <w:proofErr w:type="spellStart"/>
      <w:r>
        <w:rPr>
          <w:rFonts w:ascii="Times New Roman" w:hAnsi="Times New Roman"/>
          <w:sz w:val="28"/>
          <w:highlight w:val="white"/>
        </w:rPr>
        <w:t>рішення</w:t>
      </w:r>
      <w:proofErr w:type="spellEnd"/>
      <w:r>
        <w:rPr>
          <w:rFonts w:ascii="Times New Roman" w:hAnsi="Times New Roman"/>
          <w:sz w:val="28"/>
          <w:highlight w:val="white"/>
        </w:rPr>
        <w:t xml:space="preserve">, про </w:t>
      </w:r>
      <w:proofErr w:type="spellStart"/>
      <w:r>
        <w:rPr>
          <w:rFonts w:ascii="Times New Roman" w:hAnsi="Times New Roman"/>
          <w:sz w:val="28"/>
          <w:highlight w:val="white"/>
        </w:rPr>
        <w:t>обсяги</w:t>
      </w:r>
      <w:proofErr w:type="spellEnd"/>
      <w:r>
        <w:rPr>
          <w:rFonts w:ascii="Times New Roman" w:hAnsi="Times New Roman"/>
          <w:sz w:val="28"/>
          <w:highlight w:val="white"/>
        </w:rPr>
        <w:t xml:space="preserve"> </w:t>
      </w:r>
      <w:proofErr w:type="spellStart"/>
      <w:r>
        <w:rPr>
          <w:rFonts w:ascii="Times New Roman" w:hAnsi="Times New Roman"/>
          <w:sz w:val="28"/>
          <w:highlight w:val="white"/>
        </w:rPr>
        <w:t>робіт</w:t>
      </w:r>
      <w:proofErr w:type="spellEnd"/>
      <w:r>
        <w:rPr>
          <w:rFonts w:ascii="Times New Roman" w:hAnsi="Times New Roman"/>
          <w:sz w:val="28"/>
          <w:highlight w:val="white"/>
        </w:rPr>
        <w:t xml:space="preserve"> і </w:t>
      </w:r>
      <w:proofErr w:type="spellStart"/>
      <w:r>
        <w:rPr>
          <w:rFonts w:ascii="Times New Roman" w:hAnsi="Times New Roman"/>
          <w:sz w:val="28"/>
          <w:highlight w:val="white"/>
        </w:rPr>
        <w:t>кошторисної</w:t>
      </w:r>
      <w:proofErr w:type="spellEnd"/>
      <w:r>
        <w:rPr>
          <w:rFonts w:ascii="Times New Roman" w:hAnsi="Times New Roman"/>
          <w:sz w:val="28"/>
          <w:highlight w:val="white"/>
        </w:rPr>
        <w:t xml:space="preserve"> </w:t>
      </w:r>
      <w:proofErr w:type="spellStart"/>
      <w:r>
        <w:rPr>
          <w:rFonts w:ascii="Times New Roman" w:hAnsi="Times New Roman"/>
          <w:sz w:val="28"/>
          <w:highlight w:val="white"/>
        </w:rPr>
        <w:t>документації</w:t>
      </w:r>
      <w:proofErr w:type="spellEnd"/>
      <w:r>
        <w:rPr>
          <w:rFonts w:ascii="Times New Roman" w:hAnsi="Times New Roman"/>
          <w:sz w:val="28"/>
          <w:highlight w:val="white"/>
        </w:rPr>
        <w:t xml:space="preserve">, </w:t>
      </w:r>
      <w:proofErr w:type="spellStart"/>
      <w:r>
        <w:rPr>
          <w:rFonts w:ascii="Times New Roman" w:hAnsi="Times New Roman"/>
          <w:sz w:val="28"/>
          <w:highlight w:val="white"/>
        </w:rPr>
        <w:t>може</w:t>
      </w:r>
      <w:proofErr w:type="spellEnd"/>
      <w:r>
        <w:rPr>
          <w:rFonts w:ascii="Times New Roman" w:hAnsi="Times New Roman"/>
          <w:sz w:val="28"/>
          <w:highlight w:val="white"/>
        </w:rPr>
        <w:t xml:space="preserve"> не </w:t>
      </w:r>
      <w:proofErr w:type="spellStart"/>
      <w:r>
        <w:rPr>
          <w:rFonts w:ascii="Times New Roman" w:hAnsi="Times New Roman"/>
          <w:sz w:val="28"/>
          <w:highlight w:val="white"/>
        </w:rPr>
        <w:t>підлягати</w:t>
      </w:r>
      <w:proofErr w:type="spellEnd"/>
      <w:r>
        <w:rPr>
          <w:rFonts w:ascii="Times New Roman" w:hAnsi="Times New Roman"/>
          <w:sz w:val="28"/>
          <w:highlight w:val="white"/>
        </w:rPr>
        <w:t xml:space="preserve"> </w:t>
      </w:r>
      <w:proofErr w:type="spellStart"/>
      <w:r>
        <w:rPr>
          <w:rFonts w:ascii="Times New Roman" w:hAnsi="Times New Roman"/>
          <w:sz w:val="28"/>
          <w:highlight w:val="white"/>
        </w:rPr>
        <w:t>експертизі</w:t>
      </w:r>
      <w:proofErr w:type="spellEnd"/>
      <w:r>
        <w:rPr>
          <w:rFonts w:ascii="Times New Roman" w:hAnsi="Times New Roman"/>
          <w:sz w:val="28"/>
          <w:highlight w:val="white"/>
        </w:rPr>
        <w:t xml:space="preserve"> та </w:t>
      </w:r>
      <w:proofErr w:type="spellStart"/>
      <w:r>
        <w:rPr>
          <w:rFonts w:ascii="Times New Roman" w:hAnsi="Times New Roman"/>
          <w:sz w:val="28"/>
          <w:highlight w:val="white"/>
        </w:rPr>
        <w:t>затверджується</w:t>
      </w:r>
      <w:proofErr w:type="spellEnd"/>
      <w:r>
        <w:rPr>
          <w:rFonts w:ascii="Times New Roman" w:hAnsi="Times New Roman"/>
          <w:sz w:val="28"/>
          <w:highlight w:val="white"/>
        </w:rPr>
        <w:t xml:space="preserve"> </w:t>
      </w:r>
      <w:proofErr w:type="spellStart"/>
      <w:r>
        <w:rPr>
          <w:rFonts w:ascii="Times New Roman" w:hAnsi="Times New Roman"/>
          <w:sz w:val="28"/>
          <w:highlight w:val="white"/>
        </w:rPr>
        <w:t>замовником</w:t>
      </w:r>
      <w:proofErr w:type="spellEnd"/>
      <w:r>
        <w:rPr>
          <w:rFonts w:ascii="Times New Roman" w:hAnsi="Times New Roman"/>
          <w:sz w:val="28"/>
          <w:highlight w:val="white"/>
        </w:rPr>
        <w:t>.</w:t>
      </w:r>
    </w:p>
    <w:p w:rsidR="00B118C0" w:rsidRDefault="00B118C0">
      <w:pPr>
        <w:shd w:val="clear" w:color="auto" w:fill="FFFFFF"/>
        <w:spacing w:after="0" w:line="240" w:lineRule="auto"/>
        <w:ind w:firstLine="567"/>
        <w:jc w:val="both"/>
        <w:rPr>
          <w:rFonts w:ascii="Times New Roman" w:hAnsi="Times New Roman"/>
          <w:sz w:val="28"/>
          <w:szCs w:val="28"/>
          <w:highlight w:val="white"/>
          <w:lang w:val="uk-UA" w:eastAsia="uk-UA"/>
        </w:rPr>
      </w:pP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52. За результатами проведеної експертизи проектної документації на будівництво з використанням Реєстру будівельної діяльності створюється</w:t>
      </w:r>
      <w:r>
        <w:rPr>
          <w:rFonts w:ascii="Times New Roman" w:hAnsi="Times New Roman"/>
          <w:color w:val="0070C0"/>
          <w:sz w:val="28"/>
          <w:szCs w:val="28"/>
          <w:highlight w:val="white"/>
          <w:lang w:val="uk-UA" w:eastAsia="uk-UA"/>
        </w:rPr>
        <w:t xml:space="preserve"> </w:t>
      </w:r>
      <w:r>
        <w:rPr>
          <w:rFonts w:ascii="Times New Roman" w:hAnsi="Times New Roman"/>
          <w:color w:val="000000"/>
          <w:sz w:val="28"/>
          <w:szCs w:val="28"/>
          <w:highlight w:val="white"/>
          <w:lang w:val="uk-UA" w:eastAsia="uk-UA"/>
        </w:rPr>
        <w:t>звіт про результати експертизи проектної документації на будівництво: позитивний чи негативний,</w:t>
      </w:r>
      <w:r>
        <w:rPr>
          <w:rFonts w:ascii="Times New Roman" w:hAnsi="Times New Roman"/>
          <w:color w:val="333333"/>
          <w:sz w:val="28"/>
          <w:szCs w:val="28"/>
          <w:highlight w:val="white"/>
          <w:shd w:val="clear" w:color="auto" w:fill="FFFFFF"/>
          <w:lang w:val="uk-UA" w:eastAsia="uk-UA"/>
        </w:rPr>
        <w:t xml:space="preserve"> </w:t>
      </w:r>
      <w:r>
        <w:rPr>
          <w:rFonts w:ascii="Times New Roman" w:hAnsi="Times New Roman"/>
          <w:sz w:val="28"/>
          <w:szCs w:val="28"/>
          <w:highlight w:val="white"/>
          <w:shd w:val="clear" w:color="auto" w:fill="FFFFFF"/>
          <w:lang w:val="uk-UA" w:eastAsia="uk-UA"/>
        </w:rPr>
        <w:t>складений відповідно до Настанови щодо організації проведення експертизи проектної документації на будівництво об’єктів (ДСТУ 8907)</w:t>
      </w:r>
      <w:r>
        <w:rPr>
          <w:rFonts w:ascii="Times New Roman" w:hAnsi="Times New Roman"/>
          <w:sz w:val="28"/>
          <w:szCs w:val="28"/>
          <w:highlight w:val="white"/>
          <w:lang w:val="uk-UA" w:eastAsia="uk-UA"/>
        </w:rPr>
        <w:t>.</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sz w:val="28"/>
          <w:szCs w:val="28"/>
          <w:highlight w:val="white"/>
          <w:shd w:val="clear" w:color="auto" w:fill="FFFFFF"/>
          <w:lang w:val="uk-UA" w:eastAsia="uk-UA"/>
        </w:rPr>
        <w:t>Експертиза є завершальним етапом розроблення проектів будівництва.</w:t>
      </w:r>
    </w:p>
    <w:p w:rsidR="00B118C0" w:rsidRDefault="00BD312D">
      <w:pPr>
        <w:spacing w:after="0" w:line="240" w:lineRule="auto"/>
        <w:ind w:firstLine="567"/>
        <w:jc w:val="both"/>
        <w:rPr>
          <w:rFonts w:ascii="Times New Roman" w:hAnsi="Times New Roman"/>
          <w:sz w:val="28"/>
          <w:szCs w:val="28"/>
          <w:highlight w:val="white"/>
          <w:shd w:val="clear" w:color="auto" w:fill="FFFFFF"/>
          <w:lang w:val="uk-UA" w:eastAsia="uk-UA"/>
        </w:rPr>
      </w:pPr>
      <w:r>
        <w:rPr>
          <w:rFonts w:ascii="Times New Roman" w:hAnsi="Times New Roman"/>
          <w:sz w:val="28"/>
          <w:szCs w:val="28"/>
          <w:highlight w:val="white"/>
          <w:shd w:val="clear" w:color="auto" w:fill="FFFFFF"/>
          <w:lang w:val="uk-UA" w:eastAsia="uk-UA"/>
        </w:rPr>
        <w:t>Затвердження (схвалення) проектів будівництва здійснюється на підставі позитивного експертного звіту, визначеного підпунктом 12 пункту 55 цього Порядку.</w:t>
      </w:r>
    </w:p>
    <w:p w:rsidR="00B118C0" w:rsidRDefault="00B118C0">
      <w:pPr>
        <w:spacing w:after="0" w:line="240" w:lineRule="auto"/>
        <w:ind w:firstLine="567"/>
        <w:jc w:val="both"/>
        <w:rPr>
          <w:rFonts w:ascii="Times New Roman" w:hAnsi="Times New Roman"/>
          <w:sz w:val="28"/>
          <w:szCs w:val="28"/>
          <w:highlight w:val="white"/>
          <w:lang w:val="uk-UA" w:eastAsia="uk-UA"/>
        </w:rPr>
      </w:pP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sz w:val="28"/>
          <w:szCs w:val="28"/>
          <w:highlight w:val="white"/>
          <w:lang w:val="uk-UA" w:eastAsia="uk-UA"/>
        </w:rPr>
        <w:t>53.</w:t>
      </w:r>
      <w:r>
        <w:rPr>
          <w:rFonts w:ascii="Times New Roman" w:hAnsi="Times New Roman"/>
          <w:color w:val="000000"/>
          <w:sz w:val="28"/>
          <w:szCs w:val="28"/>
          <w:highlight w:val="white"/>
          <w:lang w:val="uk-UA" w:eastAsia="uk-UA"/>
        </w:rPr>
        <w:t xml:space="preserve"> При виготовленні звіту про результати експертизи проектної документації на будівництво (проектної документації на будівництво із змінами) з використанням Реєстру будівельної діяльності здійснюється аналіз даних, що містяться в такому звіті, на предмет їх повноти, відповідності формату, логічності та достовірності. Такий аналіз здійснюється автоматично програмними засобами електронної системи, у тому числі шляхом порівняння інформації, яка міститься у звіті, з відомостями електронної системи та інших інформаційно-комунікаційних систем державної та комунальної форми власності, що взаємодіють з електронною системою. Порядок та обсяг аналізу даних визначаються Порядком ведення Єдиної державної електронної системи у сфері будівництва, затвердженого постановою Кабінету Міністрів України від 23 червня 2021 р. № 681 (Офіційний вісник України, 2021 р., </w:t>
      </w:r>
      <w:r>
        <w:rPr>
          <w:rFonts w:ascii="Times New Roman" w:hAnsi="Times New Roman"/>
          <w:color w:val="000000"/>
          <w:sz w:val="28"/>
          <w:szCs w:val="28"/>
          <w:highlight w:val="white"/>
          <w:lang w:val="uk-UA" w:eastAsia="uk-UA"/>
        </w:rPr>
        <w:br/>
        <w:t>№ 55, ст. 3401).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 xml:space="preserve">За результатами аналізу звіту про результати експертизи проектної документації на будівництво (проектної документації на будівництво із змінами) на предмет їх повноти, відповідності формату, логічності та достовірності автоматично програмними засобами електронної системи формується протокол автоматичної перевірки, що включає відомості, які зазначені у протоколі </w:t>
      </w:r>
      <w:r>
        <w:rPr>
          <w:rFonts w:ascii="Times New Roman" w:hAnsi="Times New Roman"/>
          <w:color w:val="000000"/>
          <w:sz w:val="28"/>
          <w:szCs w:val="28"/>
          <w:highlight w:val="white"/>
          <w:lang w:val="uk-UA" w:eastAsia="uk-UA"/>
        </w:rPr>
        <w:lastRenderedPageBreak/>
        <w:t>автоматичної перевірки проектної документації на будівництво та техніко-економічних показників з підтвердженням наявності/відсутності порушень особою (особами), визначеною (визначеними) пунктом 43 цього Порядку.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У разі якщо за результатами аналізу звіту про результати експертизи проектної документації на будівництво (проектної документації на будівництво із змінами) виявлено, що об’єкт будівництва розташований у межах територій пам’яток культурної спадщини, історико-культурних заповідників, історико-культурних заповідних територій, зони охорони, охоронюваних археологічних територій, історичних ареалів населених місць, територій об’єктів всесвітньої культурної спадщини та їх буферних зон згідно з відомостями електронної системи, особа, визначена пунктом 43 цього Порядку, вносить до Реєстру будівельної діяльності інформацію про наявність або відсутність такого факту.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Протокол автоматичної перевірки є невід’ємною складовою частиною звіту про результати експертизи проектної документації на будівництво (проектної документації на будівництво із змінами). </w:t>
      </w:r>
    </w:p>
    <w:p w:rsidR="00B118C0" w:rsidRDefault="00B118C0">
      <w:pPr>
        <w:spacing w:after="0" w:line="240" w:lineRule="auto"/>
        <w:ind w:firstLine="567"/>
        <w:rPr>
          <w:rFonts w:ascii="Times New Roman" w:hAnsi="Times New Roman"/>
          <w:sz w:val="28"/>
          <w:szCs w:val="28"/>
          <w:highlight w:val="white"/>
          <w:lang w:val="uk-UA" w:eastAsia="uk-UA"/>
        </w:rPr>
      </w:pPr>
    </w:p>
    <w:p w:rsidR="00B118C0" w:rsidRDefault="00BD312D">
      <w:pPr>
        <w:spacing w:after="0" w:line="240" w:lineRule="auto"/>
        <w:ind w:firstLine="567"/>
        <w:jc w:val="both"/>
        <w:rPr>
          <w:rFonts w:ascii="Times New Roman" w:hAnsi="Times New Roman"/>
          <w:color w:val="000000"/>
          <w:sz w:val="28"/>
          <w:szCs w:val="28"/>
          <w:highlight w:val="white"/>
          <w:lang w:val="uk-UA" w:eastAsia="uk-UA"/>
        </w:rPr>
      </w:pPr>
      <w:r>
        <w:rPr>
          <w:rFonts w:ascii="Times New Roman" w:hAnsi="Times New Roman"/>
          <w:color w:val="000000"/>
          <w:sz w:val="28"/>
          <w:szCs w:val="28"/>
          <w:highlight w:val="white"/>
          <w:lang w:val="uk-UA" w:eastAsia="uk-UA"/>
        </w:rPr>
        <w:t>54. Підставою для автоматичного блокування програмними засобами електронної системи виготовлення звіту про результати експертизи проектної документації на будівництво (проектної документації на будівництво із змінами) (із зазначенням у Реєстрі будівельної діяльності підстав блокування) є: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 xml:space="preserve">1) </w:t>
      </w:r>
      <w:proofErr w:type="spellStart"/>
      <w:r>
        <w:rPr>
          <w:rFonts w:ascii="Times New Roman" w:hAnsi="Times New Roman"/>
          <w:color w:val="000000"/>
          <w:sz w:val="28"/>
          <w:szCs w:val="28"/>
          <w:highlight w:val="white"/>
          <w:lang w:val="uk-UA" w:eastAsia="uk-UA"/>
        </w:rPr>
        <w:t>нечинність</w:t>
      </w:r>
      <w:proofErr w:type="spellEnd"/>
      <w:r>
        <w:rPr>
          <w:rFonts w:ascii="Times New Roman" w:hAnsi="Times New Roman"/>
          <w:color w:val="000000"/>
          <w:sz w:val="28"/>
          <w:szCs w:val="28"/>
          <w:highlight w:val="white"/>
          <w:lang w:val="uk-UA" w:eastAsia="uk-UA"/>
        </w:rPr>
        <w:t xml:space="preserve"> та/або невідповідність кваліфікаційних сертифікатів (сертифікатів) виконавців окремих видів робіт (послуг), пов’язаних із створенням об’єктів архітектури, які проводили експертизу проектної документації, класу наслідків (відповідальності) об’єкта, необхідній кваліфікаційній категорії чи професійній спеціалізації виконавця;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2) невнесення або внесення не в повному обсязі відомостей, визначених пунктом 55 цього Порядку;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 xml:space="preserve">3) незалучення до здійснення експертизи проектної документації на будівництво фахівця з охорони культурної спадщини – у разі розташування об’єкта у межах територій пам’яток культурної спадщини, історико-культурних заповідників, історико-культурних заповідних територій, зони охорони, охоронюваних археологічних територій, історичних ареалів населених місць, територій об’єктів всесвітньої культурної спадщини та їх буферних зон, відомості про які </w:t>
      </w:r>
      <w:proofErr w:type="spellStart"/>
      <w:r>
        <w:rPr>
          <w:rFonts w:ascii="Times New Roman" w:hAnsi="Times New Roman"/>
          <w:color w:val="000000"/>
          <w:sz w:val="28"/>
          <w:szCs w:val="28"/>
          <w:highlight w:val="white"/>
          <w:lang w:val="uk-UA" w:eastAsia="uk-UA"/>
        </w:rPr>
        <w:t>внесено</w:t>
      </w:r>
      <w:proofErr w:type="spellEnd"/>
      <w:r>
        <w:rPr>
          <w:rFonts w:ascii="Times New Roman" w:hAnsi="Times New Roman"/>
          <w:color w:val="000000"/>
          <w:sz w:val="28"/>
          <w:szCs w:val="28"/>
          <w:highlight w:val="white"/>
          <w:lang w:val="uk-UA" w:eastAsia="uk-UA"/>
        </w:rPr>
        <w:t xml:space="preserve"> до Державного земельного кадастру. </w:t>
      </w:r>
    </w:p>
    <w:p w:rsidR="00B118C0" w:rsidRDefault="00B118C0">
      <w:pPr>
        <w:spacing w:after="0" w:line="240" w:lineRule="auto"/>
        <w:ind w:firstLine="567"/>
        <w:rPr>
          <w:rFonts w:ascii="Times New Roman" w:hAnsi="Times New Roman"/>
          <w:sz w:val="28"/>
          <w:szCs w:val="28"/>
          <w:highlight w:val="white"/>
          <w:lang w:val="uk-UA" w:eastAsia="uk-UA"/>
        </w:rPr>
      </w:pP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55. Підставою для автоматичного блокування програмними засобами електронної системи формування звіту про результати експертизи проектної документації на будівництво (проектної документації на будівництво із змінами) з позитивним висновком є: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 xml:space="preserve">1) наявність у Державному реєстрі нерухомих пам’яток України відомостей про те, що у будівлі, споруди, яка підлягає демонтажу (знесенню) відповідно до </w:t>
      </w:r>
      <w:r>
        <w:rPr>
          <w:rFonts w:ascii="Times New Roman" w:hAnsi="Times New Roman"/>
          <w:color w:val="000000"/>
          <w:sz w:val="28"/>
          <w:szCs w:val="28"/>
          <w:highlight w:val="white"/>
          <w:lang w:val="uk-UA" w:eastAsia="uk-UA"/>
        </w:rPr>
        <w:lastRenderedPageBreak/>
        <w:t>проектної документації на будівництво, наявний статус пам’ятки культурної спадщини або щойно виявленого об’єкта культурної спадщини;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2) відсутність погодження органом охорони культурної спадщини або погодження за замовчуванням: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науково-проектної документації на реставрацію;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проектної документації на нове будівництво та реконструкцію об’єктів, розташованих на території об’єкта всесвітньої культурної спадщини та його буферної зони.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Автоматичне блокування з підстави, визначеної цим пунктом, здійснюється у разі якщо:</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будівля, споруда, яка є об’єктом будівництва, має статус пам’ятки культурної спадщини відповідно до відомостей Державного реєстру нерухомих пам’яток України;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об’єкт будівництва відповідно до відомостей Державного земельного кадастру розташований на території об’єкта всесвітньої культурної спадщини або його буферної зони. </w:t>
      </w:r>
    </w:p>
    <w:p w:rsidR="00B118C0" w:rsidRDefault="00B118C0">
      <w:pPr>
        <w:spacing w:after="0" w:line="240" w:lineRule="auto"/>
        <w:ind w:firstLine="567"/>
        <w:rPr>
          <w:rFonts w:ascii="Times New Roman" w:hAnsi="Times New Roman"/>
          <w:sz w:val="28"/>
          <w:szCs w:val="28"/>
          <w:highlight w:val="white"/>
          <w:lang w:val="uk-UA" w:eastAsia="uk-UA"/>
        </w:rPr>
      </w:pP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56.</w:t>
      </w:r>
      <w:r>
        <w:rPr>
          <w:rFonts w:ascii="Times New Roman" w:hAnsi="Times New Roman"/>
          <w:color w:val="0070C0"/>
          <w:sz w:val="28"/>
          <w:szCs w:val="28"/>
          <w:highlight w:val="white"/>
          <w:lang w:val="uk-UA" w:eastAsia="uk-UA"/>
        </w:rPr>
        <w:t xml:space="preserve"> </w:t>
      </w:r>
      <w:r>
        <w:rPr>
          <w:rFonts w:ascii="Times New Roman" w:hAnsi="Times New Roman"/>
          <w:color w:val="000000"/>
          <w:sz w:val="28"/>
          <w:szCs w:val="28"/>
          <w:highlight w:val="white"/>
          <w:lang w:val="uk-UA" w:eastAsia="uk-UA"/>
        </w:rPr>
        <w:t>У звіті про результати експертизи проектної документації на будівництво (проектної документації на будівництво із змінами), у тому числі, зазначаються: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1) ідентифікатор (ідентифікатори) об’єкта будівництва або закінченого будівництвом об’єкта (для об’єктів, яким присвоєно ідентифікатор (ідентифікатори) до розроблення проектної документації);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2) реєстраційний номер завдання на проектування в електронній системі;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3) реєстраційний номер містобудівних умов та обмежень в електронній системі (для об’єктів, будівництво яких може здійснюватися за відсутності містобудівних умов та обмежень, за наявності). Для містобудівних умов та обмежень, які видано до 1 грудня 2021 року, реєстраційний номер зазначається за наявності;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4) реєстраційний номер (реєстраційні номери) технічних умов в електронній системі (для об’єктів, будівництво яких може здійснюватися за відсутності технічних умов, за наявності). Для технічних умов, які видано до 01 грудня 2021 року, реєстраційний номер зазначається за наявності;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5) реєстраційний номер проектної документації на будівництво (проектної документації на будівництво із змінами) в електронній системі;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6) реєстраційний номер погодження обґрунтованих відхилень від будівельних норм в електронній системі (у разі отримання);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7) реєстраційний номер енергетичного сертифіката в електронній системі (для об’єктів, будівництво яких може здійснюватися за відсутності енергетичного сертифіката, за наявності);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 xml:space="preserve">8) реєстраційний номер висновку з оцінки впливу на довкілля в Єдиному реєстрі з оцінки впливу на довкілля (для об’єктів, будівництво яких може </w:t>
      </w:r>
      <w:r>
        <w:rPr>
          <w:rFonts w:ascii="Times New Roman" w:hAnsi="Times New Roman"/>
          <w:color w:val="000000"/>
          <w:sz w:val="28"/>
          <w:szCs w:val="28"/>
          <w:highlight w:val="white"/>
          <w:lang w:val="uk-UA" w:eastAsia="uk-UA"/>
        </w:rPr>
        <w:lastRenderedPageBreak/>
        <w:t>здійснюватися за відсутності висновку з оцінки впливу на довкілля, за наявності);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9) відомості про те, що проектною документацією на будівництво передбачається зміна зовнішніх геометричних розмірів будівлі, споруди (у тому числі її фундаменту). Такі відомості не зазначаються у разі виконання будівельних робіт з нового будівництва;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10) опис помилок та/або випадків недотримання вимог, визначених цією статтею;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11) перелік неврахованих зауважень, визначених у протоколі автоматичної перевірки проектної документації на будівництво, та техніко-економічних показників з детальним обґрунтуванням та посиланням на нормативні та інші документи, на підставі яких прийнято рішення про неврахування зауважень;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12) результат проведеної експертизи: </w:t>
      </w:r>
    </w:p>
    <w:p w:rsidR="00B118C0" w:rsidRDefault="00BD312D">
      <w:pPr>
        <w:spacing w:after="0" w:line="240" w:lineRule="auto"/>
        <w:ind w:firstLine="567"/>
        <w:jc w:val="both"/>
        <w:rPr>
          <w:rFonts w:ascii="Times New Roman" w:hAnsi="Times New Roman"/>
          <w:color w:val="000000" w:themeColor="text1"/>
          <w:sz w:val="28"/>
          <w:szCs w:val="28"/>
          <w:highlight w:val="white"/>
          <w:lang w:val="uk-UA" w:eastAsia="uk-UA"/>
        </w:rPr>
      </w:pPr>
      <w:r>
        <w:rPr>
          <w:rFonts w:ascii="Times New Roman" w:hAnsi="Times New Roman"/>
          <w:color w:val="000000"/>
          <w:sz w:val="28"/>
          <w:szCs w:val="28"/>
          <w:highlight w:val="white"/>
          <w:lang w:val="uk-UA" w:eastAsia="uk-UA"/>
        </w:rPr>
        <w:t xml:space="preserve">позитивний – у разі </w:t>
      </w:r>
      <w:r>
        <w:rPr>
          <w:rFonts w:ascii="Times New Roman" w:hAnsi="Times New Roman"/>
          <w:color w:val="000000" w:themeColor="text1"/>
          <w:sz w:val="28"/>
          <w:szCs w:val="28"/>
          <w:highlight w:val="white"/>
          <w:lang w:val="uk-UA" w:eastAsia="uk-UA"/>
        </w:rPr>
        <w:t>відсутності помилок та дотримання вимог цього пункту;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themeColor="text1"/>
          <w:sz w:val="28"/>
          <w:szCs w:val="28"/>
          <w:highlight w:val="white"/>
          <w:lang w:val="uk-UA" w:eastAsia="uk-UA"/>
        </w:rPr>
        <w:t xml:space="preserve">негативний – у разі наявності помилок та/або недотримання вимог, визначених цим пунктом, </w:t>
      </w:r>
      <w:r>
        <w:rPr>
          <w:rFonts w:ascii="Times New Roman" w:hAnsi="Times New Roman"/>
          <w:sz w:val="28"/>
          <w:szCs w:val="28"/>
          <w:highlight w:val="white"/>
          <w:lang w:val="uk-UA" w:eastAsia="uk-UA"/>
        </w:rPr>
        <w:t>та необхідності доопрацювання проектної документації на будівництво;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13) відомості про експертну організацію та експертів, які склали звіт;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14) дата складення звіту.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 xml:space="preserve">Визначені у </w:t>
      </w:r>
      <w:r>
        <w:rPr>
          <w:rFonts w:ascii="Times New Roman" w:hAnsi="Times New Roman"/>
          <w:color w:val="000000" w:themeColor="text1"/>
          <w:sz w:val="28"/>
          <w:szCs w:val="28"/>
          <w:highlight w:val="white"/>
          <w:lang w:val="uk-UA" w:eastAsia="uk-UA"/>
        </w:rPr>
        <w:t xml:space="preserve">цьому пункті </w:t>
      </w:r>
      <w:r>
        <w:rPr>
          <w:rFonts w:ascii="Times New Roman" w:hAnsi="Times New Roman"/>
          <w:color w:val="000000"/>
          <w:sz w:val="28"/>
          <w:szCs w:val="28"/>
          <w:highlight w:val="white"/>
          <w:lang w:val="uk-UA" w:eastAsia="uk-UA"/>
        </w:rPr>
        <w:t xml:space="preserve">відомості зазначаються у звіті про результати експертизи проектної документації на будівництво та у Реєстрі будівельної діяльності в обсязі, визначеному Порядком ведення Єдиної державної електронної системи у сфері будівництва, затвердженого постановою Кабінету Міністрів України від 23 червня 2021 р. № 681 (Офіційний вісник України, </w:t>
      </w:r>
      <w:r>
        <w:rPr>
          <w:rFonts w:ascii="Times New Roman" w:hAnsi="Times New Roman"/>
          <w:color w:val="000000"/>
          <w:sz w:val="28"/>
          <w:szCs w:val="28"/>
          <w:highlight w:val="white"/>
          <w:lang w:val="uk-UA" w:eastAsia="uk-UA"/>
        </w:rPr>
        <w:br/>
        <w:t>2021 р., № 55, ст. 3401). </w:t>
      </w:r>
    </w:p>
    <w:p w:rsidR="00B118C0" w:rsidRDefault="00B118C0">
      <w:pPr>
        <w:spacing w:after="0" w:line="240" w:lineRule="auto"/>
        <w:ind w:firstLine="567"/>
        <w:rPr>
          <w:rFonts w:ascii="Times New Roman" w:hAnsi="Times New Roman"/>
          <w:sz w:val="28"/>
          <w:szCs w:val="28"/>
          <w:highlight w:val="white"/>
          <w:lang w:val="uk-UA" w:eastAsia="uk-UA"/>
        </w:rPr>
      </w:pP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57. Звіт про результати експертизи проектної документації на будівництво підписується шляхом накладення електронних підписів, що базуються на кваліфікованому сертифікаті електронного підпису, залучених експертів (із зазначенням кваліфікаційної категорії та професійної спеціалізації) та керівника експертної організації.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Звіти про результати експертизи проектної документації на будівництво, додатки до них та протоколи їх автоматичної перевірки є публічними, загальнодоступними та оприлюднюються на порталі електронної системи. </w:t>
      </w:r>
    </w:p>
    <w:p w:rsidR="00B118C0" w:rsidRDefault="00B118C0">
      <w:pPr>
        <w:spacing w:after="0" w:line="240" w:lineRule="auto"/>
        <w:ind w:firstLine="567"/>
        <w:rPr>
          <w:rFonts w:ascii="Times New Roman" w:hAnsi="Times New Roman"/>
          <w:sz w:val="28"/>
          <w:szCs w:val="28"/>
          <w:highlight w:val="white"/>
          <w:lang w:val="uk-UA" w:eastAsia="uk-UA"/>
        </w:rPr>
      </w:pP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58. Договір про проведення експертизи проектної документації на будівництво (проектної документації на будівництво із змінами) може укладатися в електронній формі через електронний кабінет або іншу інформаційно-комунікаційну систему державної форми власності, що взаємодіє з електронною системою, відповідно до Закону України «Про електронні довірчі послуги». </w:t>
      </w:r>
    </w:p>
    <w:p w:rsidR="00B118C0" w:rsidRDefault="00B118C0">
      <w:pPr>
        <w:spacing w:after="0" w:line="240" w:lineRule="auto"/>
        <w:ind w:firstLine="567"/>
        <w:rPr>
          <w:rFonts w:ascii="Times New Roman" w:hAnsi="Times New Roman"/>
          <w:sz w:val="28"/>
          <w:szCs w:val="28"/>
          <w:highlight w:val="white"/>
          <w:lang w:val="uk-UA" w:eastAsia="uk-UA"/>
        </w:rPr>
      </w:pP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59. Експертиза проектної документації на будівництво із змінами здійснюється лише в частині відповідних змін. </w:t>
      </w:r>
    </w:p>
    <w:p w:rsidR="00B118C0" w:rsidRDefault="00B118C0">
      <w:pPr>
        <w:spacing w:after="0" w:line="240" w:lineRule="auto"/>
        <w:ind w:firstLine="567"/>
        <w:rPr>
          <w:rFonts w:ascii="Times New Roman" w:hAnsi="Times New Roman"/>
          <w:sz w:val="28"/>
          <w:szCs w:val="28"/>
          <w:highlight w:val="white"/>
          <w:lang w:val="uk-UA" w:eastAsia="uk-UA"/>
        </w:rPr>
      </w:pPr>
    </w:p>
    <w:p w:rsidR="00B118C0" w:rsidRPr="00BD312D" w:rsidRDefault="00BD312D">
      <w:pPr>
        <w:spacing w:after="0"/>
        <w:ind w:firstLine="567"/>
        <w:jc w:val="both"/>
        <w:rPr>
          <w:rFonts w:ascii="Times New Roman" w:hAnsi="Times New Roman"/>
          <w:sz w:val="28"/>
          <w:highlight w:val="white"/>
          <w:lang w:val="uk-UA"/>
        </w:rPr>
      </w:pPr>
      <w:r w:rsidRPr="00BD312D">
        <w:rPr>
          <w:rFonts w:ascii="Times New Roman" w:hAnsi="Times New Roman"/>
          <w:color w:val="000000"/>
          <w:sz w:val="28"/>
          <w:highlight w:val="white"/>
          <w:lang w:val="uk-UA"/>
        </w:rPr>
        <w:t xml:space="preserve">60. Експерти та інші фахівці, які брали участь у проведенні експертизи проектної документації на будівництво (проектної документації на будівництво із змінами), несуть відповідальність згідно із законом </w:t>
      </w:r>
      <w:r w:rsidRPr="00BD312D">
        <w:rPr>
          <w:rFonts w:ascii="Times New Roman" w:hAnsi="Times New Roman"/>
          <w:sz w:val="28"/>
          <w:highlight w:val="white"/>
          <w:lang w:val="uk-UA"/>
        </w:rPr>
        <w:t>за належну якість проведення експертизи.</w:t>
      </w:r>
      <w:r>
        <w:rPr>
          <w:rFonts w:ascii="Times New Roman" w:hAnsi="Times New Roman"/>
          <w:sz w:val="28"/>
          <w:highlight w:val="white"/>
        </w:rPr>
        <w:t> </w:t>
      </w:r>
    </w:p>
    <w:p w:rsidR="00B118C0" w:rsidRDefault="00B118C0">
      <w:pPr>
        <w:spacing w:after="0" w:line="240" w:lineRule="auto"/>
        <w:ind w:firstLine="567"/>
        <w:rPr>
          <w:rFonts w:ascii="Times New Roman" w:hAnsi="Times New Roman"/>
          <w:sz w:val="28"/>
          <w:szCs w:val="28"/>
          <w:highlight w:val="white"/>
          <w:lang w:val="uk-UA" w:eastAsia="uk-UA"/>
        </w:rPr>
      </w:pP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61. Результати експертизи проектної документації на будівництво (проектної документації на будівництво із змінами) можуть бути оскаржені в судовому порядку. </w:t>
      </w:r>
    </w:p>
    <w:p w:rsidR="00B118C0" w:rsidRDefault="00B118C0">
      <w:pPr>
        <w:spacing w:after="0" w:line="240" w:lineRule="auto"/>
        <w:ind w:firstLine="567"/>
        <w:rPr>
          <w:rFonts w:ascii="Times New Roman" w:hAnsi="Times New Roman"/>
          <w:sz w:val="28"/>
          <w:szCs w:val="28"/>
          <w:highlight w:val="white"/>
          <w:lang w:val="uk-UA" w:eastAsia="uk-UA"/>
        </w:rPr>
      </w:pP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 xml:space="preserve">62. Результати експертизи проектної документації на будівництво, яка містить інформацію, що відповідно до закону становить державну таємницю, </w:t>
      </w:r>
      <w:r>
        <w:rPr>
          <w:rFonts w:ascii="Times New Roman" w:hAnsi="Times New Roman"/>
          <w:sz w:val="28"/>
          <w:szCs w:val="28"/>
          <w:highlight w:val="white"/>
          <w:lang w:val="uk-UA" w:eastAsia="uk-UA"/>
        </w:rPr>
        <w:t>до Реєстру будівельної діяльності не вноситься. </w:t>
      </w:r>
    </w:p>
    <w:p w:rsidR="00B118C0" w:rsidRDefault="00B118C0">
      <w:pPr>
        <w:spacing w:after="0" w:line="240" w:lineRule="auto"/>
        <w:ind w:firstLine="567"/>
        <w:jc w:val="center"/>
        <w:rPr>
          <w:rFonts w:ascii="Times New Roman" w:hAnsi="Times New Roman"/>
          <w:b/>
          <w:bCs/>
          <w:sz w:val="28"/>
          <w:szCs w:val="28"/>
          <w:highlight w:val="white"/>
          <w:lang w:val="uk-UA" w:eastAsia="uk-UA"/>
        </w:rPr>
      </w:pPr>
    </w:p>
    <w:p w:rsidR="00B118C0" w:rsidRDefault="00BD312D">
      <w:pPr>
        <w:spacing w:after="0" w:line="240" w:lineRule="auto"/>
        <w:ind w:firstLine="567"/>
        <w:jc w:val="center"/>
        <w:rPr>
          <w:rStyle w:val="rvts23"/>
          <w:rFonts w:ascii="Times New Roman" w:hAnsi="Times New Roman"/>
          <w:b/>
          <w:bCs/>
          <w:sz w:val="28"/>
          <w:szCs w:val="28"/>
          <w:highlight w:val="white"/>
          <w:shd w:val="clear" w:color="auto" w:fill="FFFFFF"/>
          <w:lang w:val="uk-UA"/>
        </w:rPr>
      </w:pPr>
      <w:r>
        <w:rPr>
          <w:rStyle w:val="rvts23"/>
          <w:rFonts w:ascii="Times New Roman" w:hAnsi="Times New Roman"/>
          <w:b/>
          <w:bCs/>
          <w:sz w:val="28"/>
          <w:szCs w:val="28"/>
          <w:highlight w:val="white"/>
          <w:shd w:val="clear" w:color="auto" w:fill="FFFFFF"/>
          <w:lang w:val="uk-UA"/>
        </w:rPr>
        <w:t>Експертні організації</w:t>
      </w:r>
    </w:p>
    <w:p w:rsidR="00B118C0" w:rsidRDefault="00B118C0">
      <w:pPr>
        <w:spacing w:after="0" w:line="240" w:lineRule="auto"/>
        <w:ind w:firstLine="567"/>
        <w:jc w:val="center"/>
        <w:rPr>
          <w:rFonts w:ascii="Times New Roman" w:hAnsi="Times New Roman"/>
          <w:b/>
          <w:bCs/>
          <w:sz w:val="28"/>
          <w:szCs w:val="28"/>
          <w:highlight w:val="white"/>
          <w:lang w:val="uk-UA" w:eastAsia="uk-UA"/>
        </w:rPr>
      </w:pPr>
    </w:p>
    <w:p w:rsidR="00B118C0" w:rsidRDefault="00BD312D">
      <w:pPr>
        <w:pStyle w:val="a3"/>
        <w:numPr>
          <w:ilvl w:val="0"/>
          <w:numId w:val="16"/>
        </w:numPr>
        <w:spacing w:after="0"/>
        <w:jc w:val="both"/>
        <w:rPr>
          <w:rFonts w:ascii="Times New Roman" w:hAnsi="Times New Roman"/>
          <w:color w:val="000000" w:themeColor="text1"/>
          <w:sz w:val="28"/>
          <w:szCs w:val="28"/>
          <w:highlight w:val="white"/>
          <w:lang w:val="uk-UA" w:eastAsia="ru-RU"/>
        </w:rPr>
      </w:pPr>
      <w:r>
        <w:rPr>
          <w:rFonts w:ascii="Times New Roman" w:hAnsi="Times New Roman"/>
          <w:color w:val="000000" w:themeColor="text1"/>
          <w:sz w:val="28"/>
          <w:szCs w:val="28"/>
          <w:highlight w:val="white"/>
          <w:lang w:val="uk-UA" w:eastAsia="ru-RU"/>
        </w:rPr>
        <w:t xml:space="preserve"> Експертні організації повинні відповідати таким критеріям: </w:t>
      </w:r>
    </w:p>
    <w:p w:rsidR="00B118C0" w:rsidRDefault="00BD312D">
      <w:pPr>
        <w:pStyle w:val="rvps2"/>
        <w:shd w:val="clear" w:color="auto" w:fill="FFFFFF"/>
        <w:spacing w:before="0" w:beforeAutospacing="0" w:after="0" w:afterAutospacing="0"/>
        <w:ind w:firstLine="567"/>
        <w:jc w:val="both"/>
        <w:rPr>
          <w:color w:val="000000" w:themeColor="text1"/>
          <w:sz w:val="28"/>
          <w:szCs w:val="28"/>
          <w:highlight w:val="white"/>
          <w:lang w:val="uk-UA"/>
        </w:rPr>
      </w:pPr>
      <w:r>
        <w:rPr>
          <w:color w:val="000000" w:themeColor="text1"/>
          <w:sz w:val="28"/>
          <w:szCs w:val="28"/>
          <w:highlight w:val="white"/>
          <w:lang w:val="uk-UA"/>
        </w:rPr>
        <w:t>1) наявність статусу юридичної особи будь-якої організаційно-правової форми</w:t>
      </w:r>
      <w:r>
        <w:rPr>
          <w:color w:val="000000" w:themeColor="dark1"/>
          <w:sz w:val="28"/>
          <w:szCs w:val="22"/>
          <w:highlight w:val="white"/>
          <w:lang w:val="uk-UA"/>
        </w:rPr>
        <w:t xml:space="preserve">, </w:t>
      </w:r>
      <w:r>
        <w:rPr>
          <w:color w:val="000000" w:themeColor="dark1"/>
          <w:sz w:val="28"/>
          <w:szCs w:val="22"/>
          <w:highlight w:val="white"/>
          <w:shd w:val="clear" w:color="auto" w:fill="FFFFFF"/>
          <w:lang w:val="uk-UA"/>
        </w:rPr>
        <w:t>яка здійснює діяльність у сферах архітектури, інжинірингу, геології та геодезії, надання послуг технічного консультування в цих сферах (далі- юридична особа)</w:t>
      </w:r>
      <w:r>
        <w:rPr>
          <w:color w:val="000000" w:themeColor="text1"/>
          <w:sz w:val="28"/>
          <w:szCs w:val="28"/>
          <w:highlight w:val="white"/>
          <w:shd w:val="clear" w:color="auto" w:fill="FFFFFF"/>
          <w:lang w:val="uk-UA"/>
        </w:rPr>
        <w:t>;</w:t>
      </w:r>
    </w:p>
    <w:p w:rsidR="00B118C0" w:rsidRDefault="00BD312D">
      <w:pPr>
        <w:pStyle w:val="rvps2"/>
        <w:shd w:val="clear" w:color="auto" w:fill="FFFFFF"/>
        <w:spacing w:before="0" w:beforeAutospacing="0" w:after="0" w:afterAutospacing="0"/>
        <w:ind w:firstLine="567"/>
        <w:jc w:val="both"/>
        <w:rPr>
          <w:color w:val="000000" w:themeColor="text1"/>
          <w:sz w:val="28"/>
          <w:szCs w:val="28"/>
          <w:highlight w:val="white"/>
          <w:lang w:val="uk-UA"/>
        </w:rPr>
      </w:pPr>
      <w:r>
        <w:rPr>
          <w:color w:val="000000" w:themeColor="text1"/>
          <w:sz w:val="28"/>
          <w:szCs w:val="28"/>
          <w:highlight w:val="white"/>
          <w:lang w:val="uk-UA"/>
        </w:rPr>
        <w:t xml:space="preserve">2) наявність затвердженої організаційної структури відповідно до напрямів, за якими планується проводити експертизу згідно з пунктами  46-50 цього Порядку; </w:t>
      </w:r>
    </w:p>
    <w:p w:rsidR="00B118C0" w:rsidRDefault="00BD312D">
      <w:pPr>
        <w:pStyle w:val="rvps2"/>
        <w:shd w:val="clear" w:color="auto" w:fill="FFFFFF"/>
        <w:spacing w:before="0" w:beforeAutospacing="0" w:after="0" w:afterAutospacing="0"/>
        <w:ind w:firstLine="567"/>
        <w:jc w:val="both"/>
        <w:rPr>
          <w:color w:val="000000" w:themeColor="text1"/>
          <w:sz w:val="28"/>
          <w:szCs w:val="28"/>
          <w:highlight w:val="white"/>
          <w:lang w:val="uk-UA"/>
        </w:rPr>
      </w:pPr>
      <w:r>
        <w:rPr>
          <w:color w:val="000000" w:themeColor="text1"/>
          <w:sz w:val="28"/>
          <w:szCs w:val="28"/>
          <w:highlight w:val="white"/>
          <w:lang w:val="uk-UA"/>
        </w:rPr>
        <w:t xml:space="preserve">3) наявність у складі юридичної особи експертів та фахівців відповідно до напрямів, за якими планується проводити експертизу: </w:t>
      </w:r>
    </w:p>
    <w:p w:rsidR="00B118C0" w:rsidRDefault="00BD312D">
      <w:pPr>
        <w:pStyle w:val="af"/>
        <w:spacing w:before="0" w:beforeAutospacing="0" w:after="0" w:afterAutospacing="0"/>
        <w:ind w:firstLine="579"/>
        <w:jc w:val="both"/>
        <w:rPr>
          <w:sz w:val="28"/>
          <w:szCs w:val="28"/>
          <w:highlight w:val="white"/>
        </w:rPr>
      </w:pPr>
      <w:r>
        <w:rPr>
          <w:color w:val="000000"/>
          <w:sz w:val="28"/>
          <w:szCs w:val="28"/>
          <w:highlight w:val="white"/>
        </w:rPr>
        <w:t>експертів відповідної кваліфікаційної категорії та професійної спеціалізації, які мають відповідний кваліфікаційний сертифікат (сертифікат) виконавця окремих видів робіт (послуг), пов’язаних із створенням об’єктів архітектури; </w:t>
      </w:r>
    </w:p>
    <w:p w:rsidR="00B118C0" w:rsidRDefault="00BD312D">
      <w:pPr>
        <w:pStyle w:val="af"/>
        <w:spacing w:before="0" w:beforeAutospacing="0" w:after="0" w:afterAutospacing="0"/>
        <w:ind w:firstLine="579"/>
        <w:jc w:val="both"/>
        <w:rPr>
          <w:sz w:val="28"/>
          <w:szCs w:val="28"/>
          <w:highlight w:val="white"/>
        </w:rPr>
      </w:pPr>
      <w:r>
        <w:rPr>
          <w:color w:val="000000"/>
          <w:sz w:val="28"/>
          <w:szCs w:val="28"/>
          <w:highlight w:val="white"/>
        </w:rPr>
        <w:t>інших фахівців відповідної спеціалізації, які мають право здійснювати таку діяльність відповідно до закону; </w:t>
      </w:r>
    </w:p>
    <w:p w:rsidR="00B118C0" w:rsidRDefault="00BD312D">
      <w:pPr>
        <w:pStyle w:val="rvps2"/>
        <w:shd w:val="clear" w:color="auto" w:fill="FFFFFF"/>
        <w:spacing w:before="0" w:beforeAutospacing="0" w:after="0" w:afterAutospacing="0"/>
        <w:ind w:firstLine="567"/>
        <w:jc w:val="both"/>
        <w:rPr>
          <w:color w:val="000000" w:themeColor="text1"/>
          <w:sz w:val="28"/>
          <w:szCs w:val="28"/>
          <w:highlight w:val="white"/>
          <w:lang w:val="uk-UA"/>
        </w:rPr>
      </w:pPr>
      <w:r>
        <w:rPr>
          <w:color w:val="000000" w:themeColor="text1"/>
          <w:sz w:val="28"/>
          <w:szCs w:val="28"/>
          <w:highlight w:val="white"/>
          <w:lang w:val="uk-UA"/>
        </w:rPr>
        <w:t xml:space="preserve">4) наявність власного або орендованого приміщення для розміщення персоналу, що відповідає вимогам санітарних та протипожежних норм і правил; </w:t>
      </w:r>
    </w:p>
    <w:p w:rsidR="00B118C0" w:rsidRDefault="00BD312D">
      <w:pPr>
        <w:pStyle w:val="rvps2"/>
        <w:shd w:val="clear" w:color="auto" w:fill="FFFFFF"/>
        <w:spacing w:before="0" w:beforeAutospacing="0" w:after="0" w:afterAutospacing="0"/>
        <w:ind w:firstLine="567"/>
        <w:jc w:val="both"/>
        <w:rPr>
          <w:color w:val="000000" w:themeColor="text1"/>
          <w:sz w:val="28"/>
          <w:szCs w:val="28"/>
          <w:highlight w:val="white"/>
          <w:lang w:val="uk-UA"/>
        </w:rPr>
      </w:pPr>
      <w:r>
        <w:rPr>
          <w:color w:val="000000" w:themeColor="text1"/>
          <w:sz w:val="28"/>
          <w:szCs w:val="28"/>
          <w:highlight w:val="white"/>
          <w:lang w:val="uk-UA"/>
        </w:rPr>
        <w:t xml:space="preserve">5) наявність програмного забезпечення, з використанням якого проводитиметься експертиза проектної документації на будівництво, матеріально-технічного оснащення робочих місць, мереж комунікаційного зв’язку та Інтернету, що підтверджується документально; </w:t>
      </w:r>
    </w:p>
    <w:p w:rsidR="00B118C0" w:rsidRDefault="00BD312D">
      <w:pPr>
        <w:pStyle w:val="rvps2"/>
        <w:shd w:val="clear" w:color="auto" w:fill="FFFFFF"/>
        <w:spacing w:before="0" w:beforeAutospacing="0" w:after="0" w:afterAutospacing="0"/>
        <w:ind w:firstLine="567"/>
        <w:jc w:val="both"/>
        <w:rPr>
          <w:color w:val="000000" w:themeColor="text1"/>
          <w:sz w:val="28"/>
          <w:szCs w:val="28"/>
          <w:highlight w:val="white"/>
          <w:lang w:val="uk-UA"/>
        </w:rPr>
      </w:pPr>
      <w:r>
        <w:rPr>
          <w:color w:val="333333"/>
          <w:sz w:val="28"/>
          <w:szCs w:val="28"/>
          <w:highlight w:val="white"/>
          <w:lang w:val="uk-UA"/>
        </w:rPr>
        <w:t xml:space="preserve">6) </w:t>
      </w:r>
      <w:r>
        <w:rPr>
          <w:color w:val="000000" w:themeColor="text1"/>
          <w:sz w:val="28"/>
          <w:szCs w:val="28"/>
          <w:highlight w:val="white"/>
          <w:lang w:val="uk-UA"/>
        </w:rPr>
        <w:t xml:space="preserve">наявність </w:t>
      </w:r>
      <w:proofErr w:type="spellStart"/>
      <w:r>
        <w:rPr>
          <w:color w:val="000000" w:themeColor="text1"/>
          <w:sz w:val="28"/>
          <w:szCs w:val="28"/>
          <w:highlight w:val="white"/>
          <w:lang w:val="uk-UA"/>
        </w:rPr>
        <w:t>режимно</w:t>
      </w:r>
      <w:proofErr w:type="spellEnd"/>
      <w:r>
        <w:rPr>
          <w:color w:val="000000" w:themeColor="text1"/>
          <w:sz w:val="28"/>
          <w:szCs w:val="28"/>
          <w:highlight w:val="white"/>
          <w:lang w:val="uk-UA"/>
        </w:rPr>
        <w:t xml:space="preserve">-секретного органу відповідно до Закону України "Про державну таємницю" для проведення експертизи проектної документації на </w:t>
      </w:r>
      <w:r>
        <w:rPr>
          <w:color w:val="000000" w:themeColor="text1"/>
          <w:sz w:val="28"/>
          <w:szCs w:val="28"/>
          <w:highlight w:val="white"/>
          <w:lang w:val="uk-UA"/>
        </w:rPr>
        <w:lastRenderedPageBreak/>
        <w:t>будівництво, яка містить відомості, що становлять державну таємницю, – у разі якщо експертна організація планує проводити експертизу такої проектної документації;</w:t>
      </w:r>
    </w:p>
    <w:p w:rsidR="00B118C0" w:rsidRDefault="00BD312D">
      <w:pPr>
        <w:pStyle w:val="rvps2"/>
        <w:shd w:val="clear" w:color="auto" w:fill="FFFFFF"/>
        <w:spacing w:before="0" w:beforeAutospacing="0" w:after="0" w:afterAutospacing="0"/>
        <w:ind w:firstLine="567"/>
        <w:jc w:val="both"/>
        <w:rPr>
          <w:color w:val="333333"/>
          <w:sz w:val="28"/>
          <w:szCs w:val="28"/>
          <w:highlight w:val="white"/>
          <w:lang w:val="uk-UA"/>
        </w:rPr>
      </w:pPr>
      <w:r>
        <w:rPr>
          <w:color w:val="333333"/>
          <w:sz w:val="28"/>
          <w:szCs w:val="28"/>
          <w:highlight w:val="white"/>
          <w:lang w:val="uk-UA"/>
        </w:rPr>
        <w:t>7)</w:t>
      </w:r>
      <w:r>
        <w:rPr>
          <w:sz w:val="28"/>
          <w:szCs w:val="28"/>
          <w:highlight w:val="white"/>
          <w:lang w:val="uk-UA"/>
        </w:rPr>
        <w:t xml:space="preserve"> </w:t>
      </w:r>
      <w:bookmarkStart w:id="3" w:name="_Hlk152609002"/>
      <w:r>
        <w:rPr>
          <w:color w:val="333333"/>
          <w:sz w:val="28"/>
          <w:szCs w:val="28"/>
          <w:highlight w:val="white"/>
          <w:lang w:val="uk-UA"/>
        </w:rPr>
        <w:t xml:space="preserve">дотримання вимог законодавства у сфері містобудівної діяльності, зокрема щодо відповідності проектної </w:t>
      </w:r>
      <w:r>
        <w:rPr>
          <w:color w:val="000000" w:themeColor="text1"/>
          <w:sz w:val="28"/>
          <w:szCs w:val="28"/>
          <w:highlight w:val="white"/>
          <w:lang w:val="uk-UA"/>
        </w:rPr>
        <w:t>документації</w:t>
      </w:r>
      <w:r>
        <w:rPr>
          <w:color w:val="333333"/>
          <w:sz w:val="28"/>
          <w:szCs w:val="28"/>
          <w:highlight w:val="white"/>
          <w:lang w:val="uk-UA"/>
        </w:rPr>
        <w:t xml:space="preserve"> нормативно-правовим актам, будівельним нормам, стандартам і правилам під час підготовки та надання замовникам експертних звітів, які підтверджують відповідність розробленим проектним рішенням на будівництво об’єктів вимогам чинного законодавства</w:t>
      </w:r>
      <w:bookmarkEnd w:id="3"/>
      <w:r>
        <w:rPr>
          <w:color w:val="333333"/>
          <w:sz w:val="28"/>
          <w:szCs w:val="28"/>
          <w:highlight w:val="white"/>
          <w:lang w:val="uk-UA"/>
        </w:rPr>
        <w:t xml:space="preserve">. </w:t>
      </w:r>
    </w:p>
    <w:p w:rsidR="00B118C0" w:rsidRDefault="00B118C0">
      <w:pPr>
        <w:pStyle w:val="rvps2"/>
        <w:shd w:val="clear" w:color="auto" w:fill="FFFFFF"/>
        <w:spacing w:before="0" w:beforeAutospacing="0" w:after="0" w:afterAutospacing="0"/>
        <w:ind w:firstLine="567"/>
        <w:jc w:val="both"/>
        <w:rPr>
          <w:color w:val="333333"/>
          <w:sz w:val="28"/>
          <w:szCs w:val="28"/>
          <w:highlight w:val="white"/>
          <w:lang w:val="uk-UA"/>
        </w:rPr>
      </w:pPr>
    </w:p>
    <w:p w:rsidR="00B118C0" w:rsidRDefault="00BD312D">
      <w:pPr>
        <w:pStyle w:val="rvps2"/>
        <w:shd w:val="clear" w:color="auto" w:fill="FFFFFF"/>
        <w:spacing w:before="0" w:beforeAutospacing="0" w:after="0" w:afterAutospacing="0"/>
        <w:ind w:firstLine="567"/>
        <w:jc w:val="both"/>
        <w:rPr>
          <w:sz w:val="28"/>
          <w:szCs w:val="28"/>
          <w:highlight w:val="white"/>
          <w:lang w:val="uk-UA"/>
        </w:rPr>
      </w:pPr>
      <w:r>
        <w:rPr>
          <w:color w:val="333333"/>
          <w:sz w:val="28"/>
          <w:szCs w:val="28"/>
          <w:highlight w:val="white"/>
          <w:lang w:val="uk-UA"/>
        </w:rPr>
        <w:t xml:space="preserve">64. </w:t>
      </w:r>
      <w:r>
        <w:rPr>
          <w:color w:val="000000"/>
          <w:sz w:val="28"/>
          <w:szCs w:val="28"/>
          <w:highlight w:val="white"/>
          <w:lang w:val="uk-UA"/>
        </w:rPr>
        <w:t xml:space="preserve">Експертні організації, що проводять експертизу проектної документації на будівництво об’єктів, що за класом наслідків (відповідальності) належать до об’єктів із середніми (СС2) та значними (СС3) наслідками, крім критеріїв, визначених </w:t>
      </w:r>
      <w:r>
        <w:rPr>
          <w:sz w:val="28"/>
          <w:szCs w:val="28"/>
          <w:highlight w:val="white"/>
          <w:lang w:val="uk-UA"/>
        </w:rPr>
        <w:t xml:space="preserve">у пункті 63 цього </w:t>
      </w:r>
      <w:r>
        <w:rPr>
          <w:sz w:val="28"/>
          <w:szCs w:val="22"/>
          <w:highlight w:val="white"/>
          <w:lang w:val="uk-UA"/>
        </w:rPr>
        <w:t>Порядку</w:t>
      </w:r>
      <w:r>
        <w:rPr>
          <w:sz w:val="28"/>
          <w:szCs w:val="28"/>
          <w:highlight w:val="white"/>
          <w:lang w:val="uk-UA"/>
        </w:rPr>
        <w:t>, п</w:t>
      </w:r>
      <w:r>
        <w:rPr>
          <w:color w:val="000000"/>
          <w:sz w:val="28"/>
          <w:szCs w:val="28"/>
          <w:highlight w:val="white"/>
          <w:lang w:val="uk-UA"/>
        </w:rPr>
        <w:t>овинні мати у своєму складі експертів відповідної кваліфікаційної категорії та професійної спеціалізації для забезпечення проведення експертизи проектної документації на будівництво відповідно до напрямів, за якими проводиться експертиза:</w:t>
      </w:r>
      <w:r>
        <w:rPr>
          <w:color w:val="000000"/>
          <w:sz w:val="28"/>
          <w:szCs w:val="28"/>
          <w:highlight w:val="white"/>
        </w:rPr>
        <w:t> </w:t>
      </w:r>
    </w:p>
    <w:p w:rsidR="00B118C0" w:rsidRDefault="00BD312D">
      <w:pPr>
        <w:pStyle w:val="rvps2"/>
        <w:shd w:val="clear" w:color="auto" w:fill="FFFFFF"/>
        <w:spacing w:before="0" w:beforeAutospacing="0" w:after="0" w:afterAutospacing="0"/>
        <w:ind w:firstLine="567"/>
        <w:jc w:val="both"/>
        <w:rPr>
          <w:color w:val="333333"/>
          <w:sz w:val="28"/>
          <w:szCs w:val="28"/>
          <w:highlight w:val="white"/>
          <w:lang w:val="uk-UA"/>
        </w:rPr>
      </w:pPr>
      <w:r>
        <w:rPr>
          <w:color w:val="333333"/>
          <w:sz w:val="28"/>
          <w:szCs w:val="28"/>
          <w:highlight w:val="white"/>
          <w:lang w:val="uk-UA"/>
        </w:rPr>
        <w:t xml:space="preserve">1) щодо механічного опору та стійкості: </w:t>
      </w:r>
    </w:p>
    <w:p w:rsidR="00B118C0" w:rsidRDefault="00BD312D">
      <w:pPr>
        <w:pStyle w:val="rvps2"/>
        <w:shd w:val="clear" w:color="auto" w:fill="FFFFFF"/>
        <w:spacing w:before="0" w:beforeAutospacing="0" w:after="0" w:afterAutospacing="0"/>
        <w:ind w:firstLine="567"/>
        <w:jc w:val="both"/>
        <w:rPr>
          <w:color w:val="333333"/>
          <w:sz w:val="28"/>
          <w:szCs w:val="28"/>
          <w:highlight w:val="white"/>
          <w:lang w:val="uk-UA"/>
        </w:rPr>
      </w:pPr>
      <w:r>
        <w:rPr>
          <w:color w:val="333333"/>
          <w:sz w:val="28"/>
          <w:szCs w:val="28"/>
          <w:highlight w:val="white"/>
          <w:lang w:val="uk-UA"/>
        </w:rPr>
        <w:t xml:space="preserve">а) для забезпечення </w:t>
      </w:r>
      <w:bookmarkStart w:id="4" w:name="_Hlk152758885"/>
      <w:r>
        <w:rPr>
          <w:color w:val="333333"/>
          <w:sz w:val="28"/>
          <w:szCs w:val="28"/>
          <w:highlight w:val="white"/>
          <w:lang w:val="uk-UA"/>
        </w:rPr>
        <w:t>проведення експертизи проектної документації на будівництво</w:t>
      </w:r>
      <w:bookmarkEnd w:id="4"/>
      <w:r>
        <w:rPr>
          <w:color w:val="333333"/>
          <w:sz w:val="28"/>
          <w:szCs w:val="28"/>
          <w:highlight w:val="white"/>
          <w:lang w:val="uk-UA"/>
        </w:rPr>
        <w:t xml:space="preserve"> </w:t>
      </w:r>
      <w:bookmarkStart w:id="5" w:name="_Hlk152750486"/>
      <w:r>
        <w:rPr>
          <w:color w:val="333333"/>
          <w:sz w:val="28"/>
          <w:szCs w:val="28"/>
          <w:highlight w:val="white"/>
          <w:lang w:val="uk-UA"/>
        </w:rPr>
        <w:t xml:space="preserve">в частині механічного опору та стійкості об’єктів </w:t>
      </w:r>
      <w:bookmarkEnd w:id="5"/>
      <w:r>
        <w:rPr>
          <w:color w:val="333333"/>
          <w:sz w:val="28"/>
          <w:szCs w:val="28"/>
          <w:highlight w:val="white"/>
          <w:lang w:val="uk-UA"/>
        </w:rPr>
        <w:t xml:space="preserve">виробничого та невиробничого призначення, лінійних об’єктів інженерно-транспортної інфраструктури – двох або більше експертів, які працюють за трудовим договором за основним місцем роботи; </w:t>
      </w:r>
    </w:p>
    <w:p w:rsidR="00B118C0" w:rsidRDefault="00BD312D">
      <w:pPr>
        <w:pStyle w:val="rvps2"/>
        <w:shd w:val="clear" w:color="auto" w:fill="FFFFFF"/>
        <w:spacing w:before="0" w:beforeAutospacing="0" w:after="0" w:afterAutospacing="0"/>
        <w:ind w:firstLine="567"/>
        <w:jc w:val="both"/>
        <w:rPr>
          <w:color w:val="333333"/>
          <w:sz w:val="28"/>
          <w:szCs w:val="28"/>
          <w:highlight w:val="white"/>
          <w:lang w:val="uk-UA"/>
        </w:rPr>
      </w:pPr>
      <w:r>
        <w:rPr>
          <w:color w:val="333333"/>
          <w:sz w:val="28"/>
          <w:szCs w:val="28"/>
          <w:highlight w:val="white"/>
          <w:lang w:val="uk-UA"/>
        </w:rPr>
        <w:t xml:space="preserve">б) для забезпечення проведення експертизи проектної документації на будівництво автомобільних доріг – одного або більше експертів, які працюють за трудовим договором за основним місцем роботи, – у разі якщо експертна організація планує проводити експертизу такої проектної документації; </w:t>
      </w:r>
    </w:p>
    <w:p w:rsidR="00B118C0" w:rsidRPr="00BD312D" w:rsidRDefault="00BD312D">
      <w:pPr>
        <w:pStyle w:val="rvps2"/>
        <w:shd w:val="clear" w:color="auto" w:fill="FFFFFF"/>
        <w:spacing w:before="0" w:beforeAutospacing="0" w:after="0" w:afterAutospacing="0"/>
        <w:ind w:firstLine="567"/>
        <w:jc w:val="both"/>
        <w:rPr>
          <w:color w:val="000000"/>
          <w:sz w:val="28"/>
          <w:highlight w:val="white"/>
          <w:lang w:val="uk-UA"/>
        </w:rPr>
      </w:pPr>
      <w:r>
        <w:rPr>
          <w:color w:val="000000"/>
          <w:sz w:val="28"/>
          <w:szCs w:val="28"/>
          <w:highlight w:val="white"/>
          <w:lang w:val="uk-UA"/>
        </w:rPr>
        <w:t>2) щодо проведення експертизи кошторисної частини проектної документації на будівництво – одного або більше експертів для забезпечення проведення експертизи кошторисної частини проектної документації на будівництво, які працюють за трудовим договором за основним місцем роботи, – у разі якщо експертна організація планує проводити експертизу проектної документації на будівництво об’єктів, що споруджуються із залученням бюджетних коштів, коштів державних і комунальних підприємств, установ і організацій, а також кредитів, наданих під державні гарантії</w:t>
      </w:r>
      <w:bookmarkStart w:id="6" w:name="_Hlk152604002"/>
      <w:r w:rsidRPr="00BD312D">
        <w:rPr>
          <w:color w:val="000000"/>
          <w:sz w:val="28"/>
          <w:highlight w:val="white"/>
          <w:lang w:val="uk-UA"/>
        </w:rPr>
        <w:t>;</w:t>
      </w:r>
      <w:bookmarkEnd w:id="6"/>
    </w:p>
    <w:p w:rsidR="00B118C0" w:rsidRPr="00BD312D" w:rsidRDefault="00BD312D">
      <w:pPr>
        <w:pStyle w:val="rvps2"/>
        <w:shd w:val="clear" w:color="auto" w:fill="FFFFFF"/>
        <w:spacing w:before="0" w:beforeAutospacing="0" w:after="0" w:afterAutospacing="0"/>
        <w:ind w:firstLine="567"/>
        <w:jc w:val="both"/>
        <w:rPr>
          <w:sz w:val="28"/>
          <w:szCs w:val="28"/>
          <w:highlight w:val="white"/>
          <w:lang w:val="uk-UA"/>
        </w:rPr>
      </w:pPr>
      <w:r>
        <w:rPr>
          <w:color w:val="000000"/>
          <w:sz w:val="28"/>
          <w:szCs w:val="28"/>
          <w:highlight w:val="white"/>
          <w:lang w:val="uk-UA"/>
        </w:rPr>
        <w:t xml:space="preserve"> </w:t>
      </w:r>
      <w:r w:rsidRPr="00BD312D">
        <w:rPr>
          <w:color w:val="000000"/>
          <w:sz w:val="28"/>
          <w:szCs w:val="28"/>
          <w:highlight w:val="white"/>
          <w:lang w:val="uk-UA"/>
        </w:rPr>
        <w:t>3) щодо проведення експертизи з питань пожежної безпеки, гігієни, здоров’я та захисту довкілля, безпеки і доступності під час експлуатації, захисту від шуму та вібрації, енергозбереження та енергоефективності, інженерно-технічних заходів цивільного захисту – одного або більше експертів, які працюють за трудовим або цивільно-правовим договором, для забезпечення проведення експертизи проектної документації на будівництво за відповідним напрямом;</w:t>
      </w:r>
      <w:r>
        <w:rPr>
          <w:color w:val="000000"/>
          <w:sz w:val="28"/>
          <w:szCs w:val="28"/>
          <w:highlight w:val="white"/>
        </w:rPr>
        <w:t> </w:t>
      </w:r>
    </w:p>
    <w:p w:rsidR="00B118C0" w:rsidRDefault="00BD312D">
      <w:pPr>
        <w:pStyle w:val="af"/>
        <w:spacing w:before="0" w:beforeAutospacing="0" w:after="0" w:afterAutospacing="0"/>
        <w:ind w:firstLine="709"/>
        <w:jc w:val="both"/>
        <w:rPr>
          <w:sz w:val="28"/>
          <w:szCs w:val="28"/>
          <w:highlight w:val="white"/>
        </w:rPr>
      </w:pPr>
      <w:r>
        <w:rPr>
          <w:color w:val="333333"/>
          <w:sz w:val="28"/>
          <w:szCs w:val="28"/>
          <w:highlight w:val="white"/>
        </w:rPr>
        <w:lastRenderedPageBreak/>
        <w:t xml:space="preserve">4) </w:t>
      </w:r>
      <w:r>
        <w:rPr>
          <w:color w:val="000000"/>
          <w:sz w:val="28"/>
          <w:szCs w:val="28"/>
          <w:highlight w:val="white"/>
        </w:rPr>
        <w:t>щодо проведення експертизи архітектурного рішення проектної документації на будівництво – архітектора, який має відповідний кваліфікаційний сертифікат (сертифікат) виконавця окремих видів робіт (послуг), пов’язаних із створенням об’єктів архітектури, та працює за трудовим або цивільно-правовим договором; </w:t>
      </w:r>
    </w:p>
    <w:p w:rsidR="00B118C0" w:rsidRDefault="00BD312D">
      <w:pPr>
        <w:pStyle w:val="af"/>
        <w:spacing w:before="0" w:beforeAutospacing="0" w:after="0" w:afterAutospacing="0"/>
        <w:ind w:firstLine="709"/>
        <w:jc w:val="both"/>
        <w:rPr>
          <w:sz w:val="28"/>
          <w:szCs w:val="28"/>
          <w:highlight w:val="white"/>
        </w:rPr>
      </w:pPr>
      <w:r>
        <w:rPr>
          <w:color w:val="333333"/>
          <w:sz w:val="28"/>
          <w:szCs w:val="28"/>
          <w:highlight w:val="white"/>
        </w:rPr>
        <w:t xml:space="preserve">5) </w:t>
      </w:r>
      <w:r>
        <w:rPr>
          <w:color w:val="000000"/>
          <w:sz w:val="28"/>
          <w:szCs w:val="28"/>
          <w:highlight w:val="white"/>
        </w:rPr>
        <w:t xml:space="preserve">щодо додержання нормативів з питань експлуатаційної безпеки будівель і споруд та інженерного забезпечення (за розділами та частинами проектної документації: водопостачання та водовідведення; опалення, вентиляція та кондиціонування повітря; газо- та </w:t>
      </w:r>
      <w:proofErr w:type="spellStart"/>
      <w:r>
        <w:rPr>
          <w:color w:val="000000"/>
          <w:sz w:val="28"/>
          <w:szCs w:val="28"/>
          <w:highlight w:val="white"/>
        </w:rPr>
        <w:t>холодопостачання</w:t>
      </w:r>
      <w:proofErr w:type="spellEnd"/>
      <w:r>
        <w:rPr>
          <w:color w:val="000000"/>
          <w:sz w:val="28"/>
          <w:szCs w:val="28"/>
          <w:highlight w:val="white"/>
        </w:rPr>
        <w:t>; електрообладнання, електроосвітлення; зв’язок та сигналізація, автоматизація інженерного обладнання; організація будівництва; генеральний план) – експертів та фахівців, які мають право на здійснення такої діяльності відповідно до закону, що працюють за трудовим або цивільно-правовим договором; </w:t>
      </w:r>
    </w:p>
    <w:p w:rsidR="00B118C0" w:rsidRDefault="00BD312D">
      <w:pPr>
        <w:pStyle w:val="af"/>
        <w:spacing w:before="0" w:beforeAutospacing="0" w:after="0" w:afterAutospacing="0"/>
        <w:ind w:firstLine="709"/>
        <w:jc w:val="both"/>
        <w:rPr>
          <w:sz w:val="28"/>
          <w:szCs w:val="28"/>
          <w:highlight w:val="white"/>
        </w:rPr>
      </w:pPr>
      <w:r>
        <w:rPr>
          <w:color w:val="333333"/>
          <w:sz w:val="28"/>
          <w:szCs w:val="28"/>
          <w:highlight w:val="white"/>
        </w:rPr>
        <w:t xml:space="preserve">6) </w:t>
      </w:r>
      <w:r>
        <w:rPr>
          <w:color w:val="000000"/>
          <w:sz w:val="28"/>
          <w:szCs w:val="28"/>
          <w:highlight w:val="white"/>
        </w:rPr>
        <w:t>щодо проведення експертизи проектної документації на будівництво об’єктів, які споруджуються із залученням державних коштів, – не менше 80 відсотків експертів, які працюють за трудовим договором за основним місцем роботи та отримали відповідний кваліфікаційний сертифікат за напрямами проведення експертизи з питань пожежної безпеки, гігієни, здоров’я та захисту довкілля, безпеки і доступності під час експлуатації, захисту від шуму та вібрації, енергозбереження та енергоефективності. </w:t>
      </w:r>
    </w:p>
    <w:p w:rsidR="00B118C0" w:rsidRDefault="00B118C0">
      <w:pPr>
        <w:pStyle w:val="rvps2"/>
        <w:shd w:val="clear" w:color="auto" w:fill="FFFFFF"/>
        <w:spacing w:before="0" w:beforeAutospacing="0" w:after="0" w:afterAutospacing="0"/>
        <w:ind w:firstLine="567"/>
        <w:jc w:val="both"/>
        <w:rPr>
          <w:color w:val="333333"/>
          <w:sz w:val="28"/>
          <w:szCs w:val="28"/>
          <w:highlight w:val="white"/>
          <w:lang w:val="uk-UA"/>
        </w:rPr>
      </w:pPr>
    </w:p>
    <w:p w:rsidR="00B118C0" w:rsidRDefault="00BD312D">
      <w:pPr>
        <w:pStyle w:val="rvps2"/>
        <w:shd w:val="clear" w:color="auto" w:fill="FFFFFF"/>
        <w:spacing w:before="0" w:beforeAutospacing="0" w:after="0" w:afterAutospacing="0"/>
        <w:ind w:firstLine="567"/>
        <w:jc w:val="both"/>
        <w:rPr>
          <w:sz w:val="28"/>
          <w:szCs w:val="28"/>
          <w:highlight w:val="white"/>
          <w:lang w:val="uk-UA"/>
        </w:rPr>
      </w:pPr>
      <w:r>
        <w:rPr>
          <w:sz w:val="28"/>
          <w:szCs w:val="28"/>
          <w:highlight w:val="white"/>
          <w:lang w:val="uk-UA"/>
        </w:rPr>
        <w:t xml:space="preserve">65. Експертні організації, що проводять експертизу проектної документації на будівництво об’єктів, що за класом наслідків (відповідальності) належать до об’єктів із незначними (СС1) наслідками та споруджуються на територіях із складними інженерно-геологічними та техногенними умовами, а також об’єктів, щодо яких виконуватимуться будівельні роботи з будівництва багатоквартирних будинків, крім критеріїв, передбачених пунктом 63 цього </w:t>
      </w:r>
      <w:r>
        <w:rPr>
          <w:sz w:val="28"/>
          <w:szCs w:val="22"/>
          <w:highlight w:val="white"/>
          <w:lang w:val="uk-UA"/>
        </w:rPr>
        <w:t>Порядку</w:t>
      </w:r>
      <w:r>
        <w:rPr>
          <w:sz w:val="28"/>
          <w:szCs w:val="28"/>
          <w:highlight w:val="white"/>
          <w:lang w:val="uk-UA"/>
        </w:rPr>
        <w:t xml:space="preserve">, повинні відповідати вимогам, визначеним підпунктом 1 пункту 64 цього </w:t>
      </w:r>
      <w:r>
        <w:rPr>
          <w:sz w:val="28"/>
          <w:szCs w:val="22"/>
          <w:highlight w:val="white"/>
          <w:lang w:val="uk-UA"/>
        </w:rPr>
        <w:t>Порядку</w:t>
      </w:r>
      <w:r>
        <w:rPr>
          <w:sz w:val="28"/>
          <w:szCs w:val="28"/>
          <w:highlight w:val="white"/>
          <w:lang w:val="uk-UA"/>
        </w:rPr>
        <w:t>.</w:t>
      </w:r>
    </w:p>
    <w:p w:rsidR="00B118C0" w:rsidRDefault="00B118C0">
      <w:pPr>
        <w:pStyle w:val="af"/>
        <w:spacing w:before="0" w:beforeAutospacing="0" w:after="0" w:afterAutospacing="0"/>
        <w:ind w:firstLine="579"/>
        <w:jc w:val="both"/>
        <w:rPr>
          <w:color w:val="333333"/>
          <w:sz w:val="28"/>
          <w:szCs w:val="28"/>
          <w:highlight w:val="white"/>
        </w:rPr>
      </w:pPr>
    </w:p>
    <w:p w:rsidR="00B118C0" w:rsidRDefault="00BD312D">
      <w:pPr>
        <w:pStyle w:val="af"/>
        <w:spacing w:before="0" w:beforeAutospacing="0" w:after="0" w:afterAutospacing="0"/>
        <w:ind w:firstLine="579"/>
        <w:jc w:val="both"/>
        <w:rPr>
          <w:color w:val="000000" w:themeColor="text1"/>
          <w:sz w:val="28"/>
          <w:szCs w:val="28"/>
          <w:highlight w:val="white"/>
        </w:rPr>
      </w:pPr>
      <w:r>
        <w:rPr>
          <w:color w:val="333333"/>
          <w:sz w:val="28"/>
          <w:szCs w:val="28"/>
          <w:highlight w:val="white"/>
        </w:rPr>
        <w:t xml:space="preserve">66. </w:t>
      </w:r>
      <w:r>
        <w:rPr>
          <w:color w:val="000000"/>
          <w:sz w:val="28"/>
          <w:szCs w:val="28"/>
          <w:highlight w:val="white"/>
        </w:rPr>
        <w:t>Експертні організації, що проводять експертизу кошторисної частини проектної документації на будівництво об’єктів, що за класом наслідків (відповідальності) належать до об’єктів із незначними (СС1) наслідками, що споруджуються із залученням бюджетних коштів, коштів державних і комунальних підприємств, установ і організацій, а також кредитів, наданих під державні гарантії</w:t>
      </w:r>
      <w:bookmarkStart w:id="7" w:name="_Hlk152587081"/>
      <w:r>
        <w:rPr>
          <w:color w:val="000000"/>
          <w:sz w:val="28"/>
          <w:szCs w:val="22"/>
          <w:highlight w:val="white"/>
        </w:rPr>
        <w:t xml:space="preserve">, </w:t>
      </w:r>
      <w:bookmarkEnd w:id="7"/>
      <w:r>
        <w:rPr>
          <w:color w:val="000000"/>
          <w:sz w:val="28"/>
          <w:szCs w:val="28"/>
          <w:highlight w:val="white"/>
        </w:rPr>
        <w:t xml:space="preserve">кошторисна вартість яких перевищує 1 мільйон гривень, крім критеріїв, </w:t>
      </w:r>
      <w:r>
        <w:rPr>
          <w:color w:val="000000" w:themeColor="text1"/>
          <w:sz w:val="28"/>
          <w:szCs w:val="28"/>
          <w:highlight w:val="white"/>
        </w:rPr>
        <w:t xml:space="preserve">передбачених пунктом 63 цього </w:t>
      </w:r>
      <w:r>
        <w:rPr>
          <w:color w:val="000000" w:themeColor="dark1"/>
          <w:sz w:val="28"/>
          <w:szCs w:val="22"/>
          <w:highlight w:val="white"/>
        </w:rPr>
        <w:t>Порядку</w:t>
      </w:r>
      <w:r>
        <w:rPr>
          <w:color w:val="000000" w:themeColor="text1"/>
          <w:sz w:val="28"/>
          <w:szCs w:val="28"/>
          <w:highlight w:val="white"/>
        </w:rPr>
        <w:t xml:space="preserve">, повинні відповідати вимогам, визначеним підпунктом 2 пункту 64 цього </w:t>
      </w:r>
      <w:r>
        <w:rPr>
          <w:color w:val="000000" w:themeColor="dark1"/>
          <w:sz w:val="28"/>
          <w:szCs w:val="22"/>
          <w:highlight w:val="white"/>
        </w:rPr>
        <w:t>Порядку</w:t>
      </w:r>
      <w:r>
        <w:rPr>
          <w:color w:val="000000" w:themeColor="text1"/>
          <w:sz w:val="28"/>
          <w:szCs w:val="28"/>
          <w:highlight w:val="white"/>
        </w:rPr>
        <w:t>. </w:t>
      </w:r>
    </w:p>
    <w:p w:rsidR="00B118C0" w:rsidRDefault="00B118C0">
      <w:pPr>
        <w:pStyle w:val="af"/>
        <w:spacing w:before="0" w:beforeAutospacing="0" w:after="0" w:afterAutospacing="0"/>
        <w:ind w:firstLine="579"/>
        <w:jc w:val="both"/>
        <w:rPr>
          <w:color w:val="000000" w:themeColor="text1"/>
          <w:sz w:val="28"/>
          <w:szCs w:val="28"/>
          <w:highlight w:val="white"/>
        </w:rPr>
      </w:pPr>
    </w:p>
    <w:p w:rsidR="00B118C0" w:rsidRDefault="00BD312D">
      <w:pPr>
        <w:pStyle w:val="af"/>
        <w:spacing w:before="0" w:beforeAutospacing="0" w:after="120" w:afterAutospacing="0"/>
        <w:ind w:firstLine="579"/>
        <w:jc w:val="both"/>
        <w:rPr>
          <w:color w:val="000000"/>
          <w:sz w:val="28"/>
          <w:szCs w:val="28"/>
          <w:highlight w:val="white"/>
        </w:rPr>
      </w:pPr>
      <w:r>
        <w:rPr>
          <w:color w:val="000000" w:themeColor="text1"/>
          <w:sz w:val="28"/>
          <w:szCs w:val="28"/>
          <w:highlight w:val="white"/>
        </w:rPr>
        <w:t xml:space="preserve">67. </w:t>
      </w:r>
      <w:r>
        <w:rPr>
          <w:color w:val="000000"/>
          <w:sz w:val="28"/>
          <w:szCs w:val="28"/>
          <w:highlight w:val="white"/>
        </w:rPr>
        <w:t xml:space="preserve"> Експертна організація щокварталу до 10 числа місяця, наступного за звітним, подає до центрального органу виконавчої влади, що забезпечує формування та реалізує державну політику у сфері містобудування та архітектури, звіт. Такий звіт подається через електронний кабінет чи іншу </w:t>
      </w:r>
      <w:r>
        <w:rPr>
          <w:color w:val="000000"/>
          <w:sz w:val="28"/>
          <w:szCs w:val="28"/>
          <w:highlight w:val="white"/>
        </w:rPr>
        <w:lastRenderedPageBreak/>
        <w:t>інформаційно-комунікаційну систему державної форми власності, що взаємодіє з електронною системою. Перелік відомостей, що містяться у такому звіті, визначається Порядком ведення Єдиної державної електронної системи у сфері будівництва, затвердженого постановою Кабінету Міністрів України від 23 червня 2021 р. № 681 (Офіційний вісник України, 2021 р., № 55, ст. 3401).</w:t>
      </w:r>
    </w:p>
    <w:p w:rsidR="00B118C0" w:rsidRDefault="00BD312D">
      <w:pPr>
        <w:pStyle w:val="af"/>
        <w:spacing w:before="0" w:beforeAutospacing="0" w:after="0" w:afterAutospacing="0"/>
        <w:ind w:firstLine="579"/>
        <w:jc w:val="both"/>
        <w:rPr>
          <w:color w:val="000000" w:themeColor="text1"/>
          <w:sz w:val="28"/>
          <w:szCs w:val="28"/>
          <w:highlight w:val="white"/>
        </w:rPr>
      </w:pPr>
      <w:r>
        <w:rPr>
          <w:color w:val="000000" w:themeColor="text1"/>
          <w:sz w:val="28"/>
          <w:szCs w:val="28"/>
          <w:highlight w:val="white"/>
        </w:rPr>
        <w:t xml:space="preserve">68. Для забезпечення заходів з реєстрації права експертної організації на здійснення експертної діяльності, змін у відомостях про право експертної організації на здійснення експертної діяльності, припинення права експертної організації на здійснення відповідної діяльності та розгляду питань щодо порушення дотримання вимог законодавства у сфері містобудівної діяльності, будівельних норм, стандартів і правил при здійснені експертною організацією експертної діяльності, </w:t>
      </w:r>
      <w:r>
        <w:rPr>
          <w:sz w:val="28"/>
          <w:szCs w:val="28"/>
          <w:highlight w:val="white"/>
        </w:rPr>
        <w:t>Мінінфраструктури</w:t>
      </w:r>
      <w:r>
        <w:rPr>
          <w:color w:val="000000" w:themeColor="text1"/>
          <w:sz w:val="28"/>
          <w:szCs w:val="28"/>
          <w:highlight w:val="white"/>
        </w:rPr>
        <w:t xml:space="preserve"> утворює постійно діючу експертну комісію ( далі – Експертна комісія).</w:t>
      </w:r>
    </w:p>
    <w:p w:rsidR="00B118C0" w:rsidRDefault="00B118C0">
      <w:pPr>
        <w:pStyle w:val="af"/>
        <w:spacing w:before="0" w:beforeAutospacing="0" w:after="0" w:afterAutospacing="0"/>
        <w:ind w:firstLine="579"/>
        <w:jc w:val="both"/>
        <w:rPr>
          <w:color w:val="000000" w:themeColor="text1"/>
          <w:sz w:val="28"/>
          <w:szCs w:val="28"/>
          <w:highlight w:val="white"/>
        </w:rPr>
      </w:pP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69. Для реєстрації права експертної організації на здійснення експертної діяльності юридична особа, подає до Мінінфраструктури заяву, в якій зазначаються:</w:t>
      </w: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 xml:space="preserve">1) відомості про юридичну особу, яка планує отримати право на здійснення експертної діяльності; </w:t>
      </w: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 xml:space="preserve">2) перелік напрямів; інформація щодо класу наслідків (відповідальності) об’єктів, за якими планується проведення експертизи проектної документації на будівництво; відмітка про намір здійснювати експертизу проектів  будівництва об’єктів, які споруджуються із залученням бюджетних коштів; </w:t>
      </w:r>
    </w:p>
    <w:p w:rsidR="00B118C0" w:rsidRDefault="00BD312D">
      <w:pPr>
        <w:spacing w:after="0" w:line="240" w:lineRule="auto"/>
        <w:ind w:firstLine="567"/>
        <w:jc w:val="both"/>
        <w:rPr>
          <w:rFonts w:ascii="Times New Roman" w:hAnsi="Times New Roman"/>
          <w:color w:val="000000"/>
          <w:sz w:val="28"/>
          <w:szCs w:val="28"/>
          <w:highlight w:val="white"/>
          <w:lang w:val="uk-UA"/>
        </w:rPr>
      </w:pPr>
      <w:r>
        <w:rPr>
          <w:rFonts w:ascii="Times New Roman" w:hAnsi="Times New Roman"/>
          <w:sz w:val="28"/>
          <w:szCs w:val="28"/>
          <w:highlight w:val="white"/>
          <w:lang w:val="uk-UA"/>
        </w:rPr>
        <w:t xml:space="preserve">3) </w:t>
      </w:r>
      <w:r>
        <w:rPr>
          <w:rFonts w:ascii="Times New Roman" w:hAnsi="Times New Roman"/>
          <w:color w:val="000000"/>
          <w:sz w:val="28"/>
          <w:szCs w:val="28"/>
          <w:highlight w:val="white"/>
          <w:lang w:val="uk-UA"/>
        </w:rPr>
        <w:t xml:space="preserve">відмітка про наявність установчих документів у Єдиному державному реєстрі юридичних осіб, фізичних осіб – підприємців та громадських формувань. У разі наявності установчих документів у Єдиному державному реєстрі юридичних осіб, фізичних осіб – підприємців та громадських формувань отримання таких документів державним реєстратором здійснюється самостійно. Програмними засобами електронної системи повинна забезпечуватися електронна інформаційна взаємодія електронної системи з Єдиним державним реєстром юридичних осіб, фізичних осіб – підприємців та громадських формувань з метою отримання примірника установчого документа; </w:t>
      </w: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 xml:space="preserve">4) відомості про державну реєстрацію права власності або права користування на відповідне приміщення в Державному реєстрі речових прав на нерухоме майно – у разі якщо відповідне речове право зареєстровано </w:t>
      </w:r>
      <w:r>
        <w:rPr>
          <w:rFonts w:ascii="Times New Roman" w:hAnsi="Times New Roman"/>
          <w:sz w:val="28"/>
          <w:szCs w:val="28"/>
          <w:highlight w:val="white"/>
          <w:lang w:val="uk-UA"/>
        </w:rPr>
        <w:br/>
        <w:t xml:space="preserve">у Державному реєстрі речових прав на нерухоме майно; </w:t>
      </w: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 xml:space="preserve">5) </w:t>
      </w:r>
      <w:r>
        <w:rPr>
          <w:rFonts w:ascii="Times New Roman" w:hAnsi="Times New Roman"/>
          <w:color w:val="000000"/>
          <w:sz w:val="28"/>
          <w:szCs w:val="28"/>
          <w:highlight w:val="white"/>
          <w:lang w:val="uk-UA"/>
        </w:rPr>
        <w:t xml:space="preserve">відомості про персональний склад експертів та інших фахівців, які мають право на здійснення експертної діяльності відповідно до закону, з урахуванням критеріїв, передбачених </w:t>
      </w:r>
      <w:r>
        <w:rPr>
          <w:rFonts w:ascii="Times New Roman" w:hAnsi="Times New Roman"/>
          <w:color w:val="000000"/>
          <w:sz w:val="28"/>
          <w:highlight w:val="white"/>
          <w:lang w:val="uk-UA"/>
        </w:rPr>
        <w:t>пунктами 63-65 цього Порядку</w:t>
      </w:r>
      <w:r>
        <w:rPr>
          <w:rFonts w:ascii="Times New Roman" w:hAnsi="Times New Roman"/>
          <w:color w:val="000000"/>
          <w:sz w:val="28"/>
          <w:szCs w:val="28"/>
          <w:highlight w:val="white"/>
          <w:lang w:val="uk-UA"/>
        </w:rPr>
        <w:t xml:space="preserve">. </w:t>
      </w:r>
      <w:r>
        <w:rPr>
          <w:rFonts w:ascii="Times New Roman" w:hAnsi="Times New Roman"/>
          <w:sz w:val="28"/>
          <w:szCs w:val="28"/>
          <w:highlight w:val="white"/>
          <w:lang w:val="uk-UA"/>
        </w:rPr>
        <w:t xml:space="preserve"> </w:t>
      </w: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 xml:space="preserve">6)  </w:t>
      </w:r>
      <w:r>
        <w:rPr>
          <w:rFonts w:ascii="Times New Roman" w:hAnsi="Times New Roman"/>
          <w:color w:val="000000"/>
          <w:sz w:val="28"/>
          <w:szCs w:val="28"/>
          <w:highlight w:val="white"/>
          <w:lang w:val="uk-UA"/>
        </w:rPr>
        <w:t> </w:t>
      </w:r>
      <w:r>
        <w:rPr>
          <w:rFonts w:ascii="Times New Roman" w:hAnsi="Times New Roman"/>
          <w:sz w:val="28"/>
          <w:szCs w:val="28"/>
          <w:highlight w:val="white"/>
          <w:lang w:val="uk-UA"/>
        </w:rPr>
        <w:t xml:space="preserve">відомості про заявника, його підпис; </w:t>
      </w:r>
    </w:p>
    <w:p w:rsidR="00B118C0" w:rsidRDefault="00BD312D">
      <w:pPr>
        <w:spacing w:after="0" w:line="240" w:lineRule="auto"/>
        <w:ind w:firstLine="567"/>
        <w:jc w:val="both"/>
        <w:rPr>
          <w:rFonts w:ascii="Times New Roman" w:hAnsi="Times New Roman"/>
          <w:color w:val="000000"/>
          <w:sz w:val="28"/>
          <w:szCs w:val="28"/>
          <w:highlight w:val="white"/>
          <w:lang w:val="uk-UA"/>
        </w:rPr>
      </w:pPr>
      <w:r>
        <w:rPr>
          <w:rFonts w:ascii="Times New Roman" w:hAnsi="Times New Roman"/>
          <w:sz w:val="28"/>
          <w:highlight w:val="white"/>
          <w:lang w:val="uk-UA"/>
        </w:rPr>
        <w:t>7</w:t>
      </w:r>
      <w:r>
        <w:rPr>
          <w:rFonts w:ascii="Times New Roman" w:hAnsi="Times New Roman"/>
          <w:sz w:val="28"/>
          <w:szCs w:val="28"/>
          <w:highlight w:val="white"/>
          <w:lang w:val="uk-UA"/>
        </w:rPr>
        <w:t xml:space="preserve">) </w:t>
      </w:r>
      <w:r>
        <w:rPr>
          <w:rFonts w:ascii="Times New Roman" w:hAnsi="Times New Roman"/>
          <w:color w:val="000000"/>
          <w:sz w:val="28"/>
          <w:szCs w:val="28"/>
          <w:highlight w:val="white"/>
          <w:lang w:val="uk-UA"/>
        </w:rPr>
        <w:t>відомості про те, що заявник підтверджує: </w:t>
      </w:r>
    </w:p>
    <w:p w:rsidR="00B118C0" w:rsidRDefault="00BD312D">
      <w:pPr>
        <w:spacing w:after="0" w:line="240" w:lineRule="auto"/>
        <w:ind w:firstLine="567"/>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lastRenderedPageBreak/>
        <w:t>наявність у юридичної особи, яка планує отримати право на здійснення експертної діяльності, власного або орендованого приміщення для розміщення персоналу, що відповідає вимогам санітарних та протипожежних норм і правил; </w:t>
      </w: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color w:val="000000"/>
          <w:sz w:val="28"/>
          <w:szCs w:val="28"/>
          <w:highlight w:val="white"/>
          <w:lang w:val="uk-UA"/>
        </w:rPr>
        <w:t>наявність у юридичної особи, яка планує отримати право на здійснення експертної діяльності, програмного забезпечення, з використанням якого проводитиметься експертиза проектної документації на будівництво, матеріально-технічного оснащення робочих місць, мереж комунікаційного зв’язку та Інтернету; </w:t>
      </w:r>
    </w:p>
    <w:p w:rsidR="00B118C0" w:rsidRDefault="00BD312D">
      <w:pPr>
        <w:pStyle w:val="af"/>
        <w:spacing w:before="0" w:beforeAutospacing="0" w:after="0" w:afterAutospacing="0"/>
        <w:ind w:firstLine="567"/>
        <w:jc w:val="both"/>
        <w:rPr>
          <w:color w:val="000000"/>
          <w:sz w:val="28"/>
          <w:szCs w:val="28"/>
          <w:highlight w:val="white"/>
        </w:rPr>
      </w:pPr>
      <w:r>
        <w:rPr>
          <w:sz w:val="28"/>
          <w:szCs w:val="22"/>
          <w:highlight w:val="white"/>
        </w:rPr>
        <w:t>8</w:t>
      </w:r>
      <w:r>
        <w:rPr>
          <w:sz w:val="28"/>
          <w:szCs w:val="28"/>
          <w:highlight w:val="white"/>
        </w:rPr>
        <w:t xml:space="preserve">) </w:t>
      </w:r>
      <w:r>
        <w:rPr>
          <w:color w:val="000000"/>
          <w:sz w:val="28"/>
          <w:szCs w:val="28"/>
          <w:highlight w:val="white"/>
        </w:rPr>
        <w:t>відомості про заявника, його підпис;</w:t>
      </w:r>
    </w:p>
    <w:p w:rsidR="00B118C0" w:rsidRDefault="00BD312D">
      <w:pPr>
        <w:pStyle w:val="af"/>
        <w:spacing w:before="0" w:beforeAutospacing="0" w:after="0" w:afterAutospacing="0"/>
        <w:ind w:firstLine="567"/>
        <w:jc w:val="both"/>
        <w:rPr>
          <w:color w:val="000000"/>
          <w:sz w:val="28"/>
          <w:szCs w:val="28"/>
          <w:highlight w:val="white"/>
        </w:rPr>
      </w:pPr>
      <w:r>
        <w:rPr>
          <w:color w:val="000000"/>
          <w:sz w:val="28"/>
          <w:szCs w:val="22"/>
          <w:highlight w:val="white"/>
        </w:rPr>
        <w:t>9</w:t>
      </w:r>
      <w:r>
        <w:rPr>
          <w:color w:val="000000"/>
          <w:sz w:val="28"/>
          <w:szCs w:val="28"/>
          <w:highlight w:val="white"/>
        </w:rPr>
        <w:t xml:space="preserve">) </w:t>
      </w:r>
      <w:r>
        <w:rPr>
          <w:sz w:val="28"/>
          <w:szCs w:val="28"/>
          <w:highlight w:val="white"/>
        </w:rPr>
        <w:t xml:space="preserve">дата підписання заяви. </w:t>
      </w:r>
    </w:p>
    <w:p w:rsidR="00B118C0" w:rsidRDefault="00B118C0">
      <w:pPr>
        <w:spacing w:after="0" w:line="240" w:lineRule="auto"/>
        <w:ind w:firstLine="567"/>
        <w:jc w:val="both"/>
        <w:rPr>
          <w:rFonts w:ascii="Times New Roman" w:hAnsi="Times New Roman"/>
          <w:sz w:val="28"/>
          <w:szCs w:val="28"/>
          <w:highlight w:val="white"/>
          <w:lang w:val="uk-UA"/>
        </w:rPr>
      </w:pP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 xml:space="preserve">70. До заяви про реєстрацію права експертної організації на здійснення експертної діяльності додаються: </w:t>
      </w: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1) копія установчого документа експертної організації – у разі невнесення установчих документів експертної організації до Єдиного державного реєстру юридичних осіб, фізичних осіб – підприємців та громадських формувань;</w:t>
      </w: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 xml:space="preserve">2) копія організаційної структури експертної організації; </w:t>
      </w: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 xml:space="preserve">3) копії документів, що засвідчують спроможність фахівця проводити експертизу проектної документації на будівництво за відповідним напрямом (крім фахівців, які є виконавцями окремих видів робіт (послуг), пов’язаних із створенням об’єктів архітектури); </w:t>
      </w: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 xml:space="preserve">4) документ, що засвідчує право власності або користування приміщенням, – у разі якщо право власності або право користування на відповідне приміщення не зареєстровано в Державному реєстрі речових прав на нерухоме майно. </w:t>
      </w:r>
    </w:p>
    <w:p w:rsidR="00B118C0" w:rsidRDefault="00BD312D">
      <w:pPr>
        <w:pStyle w:val="af"/>
        <w:spacing w:before="0" w:beforeAutospacing="0" w:after="0" w:afterAutospacing="0"/>
        <w:ind w:firstLine="709"/>
        <w:jc w:val="both"/>
        <w:rPr>
          <w:color w:val="000000" w:themeColor="text1"/>
          <w:sz w:val="28"/>
          <w:szCs w:val="28"/>
          <w:highlight w:val="white"/>
        </w:rPr>
      </w:pPr>
      <w:r>
        <w:rPr>
          <w:color w:val="000000"/>
          <w:sz w:val="28"/>
          <w:szCs w:val="28"/>
          <w:highlight w:val="white"/>
        </w:rPr>
        <w:t xml:space="preserve">Заява про реєстрацію права експертної організації на здійснення експертної діяльності подається в електронній формі через електронний кабінет чи іншу </w:t>
      </w:r>
      <w:r>
        <w:rPr>
          <w:color w:val="000000" w:themeColor="text1"/>
          <w:sz w:val="28"/>
          <w:szCs w:val="28"/>
          <w:highlight w:val="white"/>
        </w:rPr>
        <w:t>інформаційно-комунікаційну систему державної форми власності, що взаємодіє з електронною системою, з урахуванням вимог, встановлених статтею 26</w:t>
      </w:r>
      <w:r>
        <w:rPr>
          <w:color w:val="000000" w:themeColor="text1"/>
          <w:sz w:val="28"/>
          <w:szCs w:val="28"/>
          <w:highlight w:val="white"/>
          <w:vertAlign w:val="superscript"/>
        </w:rPr>
        <w:t>1</w:t>
      </w:r>
      <w:r>
        <w:rPr>
          <w:color w:val="000000" w:themeColor="text1"/>
          <w:sz w:val="28"/>
          <w:szCs w:val="28"/>
          <w:highlight w:val="white"/>
        </w:rPr>
        <w:t xml:space="preserve"> Закону України «Про регулювання містобудівної діяльності». </w:t>
      </w:r>
    </w:p>
    <w:p w:rsidR="00B118C0" w:rsidRDefault="00BD312D">
      <w:pPr>
        <w:spacing w:after="0" w:line="240" w:lineRule="auto"/>
        <w:ind w:firstLine="567"/>
        <w:jc w:val="both"/>
        <w:rPr>
          <w:rFonts w:ascii="Times New Roman" w:hAnsi="Times New Roman"/>
          <w:color w:val="000000" w:themeColor="text1"/>
          <w:sz w:val="28"/>
          <w:szCs w:val="28"/>
          <w:highlight w:val="white"/>
          <w:lang w:val="uk-UA"/>
        </w:rPr>
      </w:pPr>
      <w:r>
        <w:rPr>
          <w:rFonts w:ascii="Times New Roman" w:hAnsi="Times New Roman"/>
          <w:color w:val="000000" w:themeColor="text1"/>
          <w:sz w:val="28"/>
          <w:szCs w:val="28"/>
          <w:highlight w:val="white"/>
          <w:lang w:val="uk-UA"/>
        </w:rPr>
        <w:t>Забороняється вимагати надання додаткових документів та інформації для реєстрації права експертної організації на здійснення експертної діяльності, не передбачених цим Порядком.</w:t>
      </w:r>
    </w:p>
    <w:p w:rsidR="00B118C0" w:rsidRDefault="00BD312D">
      <w:pPr>
        <w:spacing w:after="0" w:line="240" w:lineRule="auto"/>
        <w:ind w:firstLine="567"/>
        <w:jc w:val="both"/>
        <w:rPr>
          <w:rFonts w:ascii="Times New Roman" w:hAnsi="Times New Roman"/>
          <w:color w:val="000000" w:themeColor="text1"/>
          <w:sz w:val="28"/>
          <w:szCs w:val="28"/>
          <w:highlight w:val="white"/>
          <w:lang w:val="uk-UA"/>
        </w:rPr>
      </w:pPr>
      <w:r>
        <w:rPr>
          <w:rFonts w:ascii="Times New Roman" w:hAnsi="Times New Roman"/>
          <w:color w:val="000000" w:themeColor="text1"/>
          <w:sz w:val="28"/>
          <w:szCs w:val="28"/>
          <w:highlight w:val="white"/>
          <w:lang w:val="uk-UA"/>
        </w:rPr>
        <w:t>Заява про реєстрацію права експертної організації на здійснення експертної діяльності з доданими до нею документами, визначеними цим Порядком, які поданні з неповним пакетом документів, у термін 5 робочих днів з дня отримання такої заяви, повертаються Мінінфраструктури на доопрацювання.</w:t>
      </w:r>
    </w:p>
    <w:p w:rsidR="00B118C0" w:rsidRDefault="00BD312D">
      <w:pPr>
        <w:spacing w:after="0" w:line="240" w:lineRule="auto"/>
        <w:ind w:firstLine="567"/>
        <w:jc w:val="both"/>
        <w:rPr>
          <w:rFonts w:ascii="Times New Roman" w:hAnsi="Times New Roman"/>
          <w:color w:val="000000" w:themeColor="text1"/>
          <w:sz w:val="28"/>
          <w:szCs w:val="28"/>
          <w:highlight w:val="white"/>
          <w:lang w:val="uk-UA"/>
        </w:rPr>
      </w:pPr>
      <w:r>
        <w:rPr>
          <w:rFonts w:ascii="Times New Roman" w:hAnsi="Times New Roman"/>
          <w:color w:val="000000" w:themeColor="text1"/>
          <w:sz w:val="28"/>
          <w:szCs w:val="28"/>
          <w:highlight w:val="white"/>
          <w:lang w:val="uk-UA"/>
        </w:rPr>
        <w:t xml:space="preserve">Мінінфраструктури протягом 20 робочих днів з дня отримання заяви про реєстрацію права експертної організації на здійснення експертної діяльності в порядку черговості їх надходження: </w:t>
      </w:r>
    </w:p>
    <w:p w:rsidR="00B118C0" w:rsidRDefault="00BD312D">
      <w:pPr>
        <w:spacing w:after="0" w:line="240" w:lineRule="auto"/>
        <w:ind w:firstLine="567"/>
        <w:jc w:val="both"/>
        <w:rPr>
          <w:rFonts w:ascii="Times New Roman" w:hAnsi="Times New Roman"/>
          <w:color w:val="000000" w:themeColor="text1"/>
          <w:sz w:val="28"/>
          <w:szCs w:val="28"/>
          <w:highlight w:val="white"/>
          <w:lang w:val="uk-UA"/>
        </w:rPr>
      </w:pPr>
      <w:r>
        <w:rPr>
          <w:rFonts w:ascii="Times New Roman" w:hAnsi="Times New Roman"/>
          <w:color w:val="000000" w:themeColor="text1"/>
          <w:sz w:val="28"/>
          <w:szCs w:val="28"/>
          <w:highlight w:val="white"/>
          <w:lang w:val="uk-UA"/>
        </w:rPr>
        <w:t xml:space="preserve">1) перевіряє достовірність і повноту поданих документів та відомостей, зазначених у них; </w:t>
      </w:r>
    </w:p>
    <w:p w:rsidR="00B118C0" w:rsidRDefault="00BD312D">
      <w:pPr>
        <w:spacing w:after="0" w:line="240" w:lineRule="auto"/>
        <w:ind w:firstLine="567"/>
        <w:jc w:val="both"/>
        <w:rPr>
          <w:rFonts w:ascii="Times New Roman" w:hAnsi="Times New Roman"/>
          <w:color w:val="000000" w:themeColor="text1"/>
          <w:sz w:val="28"/>
          <w:szCs w:val="28"/>
          <w:highlight w:val="white"/>
          <w:lang w:val="uk-UA"/>
        </w:rPr>
      </w:pPr>
      <w:r>
        <w:rPr>
          <w:rFonts w:ascii="Times New Roman" w:hAnsi="Times New Roman"/>
          <w:color w:val="000000" w:themeColor="text1"/>
          <w:sz w:val="28"/>
          <w:szCs w:val="28"/>
          <w:highlight w:val="white"/>
          <w:lang w:val="uk-UA"/>
        </w:rPr>
        <w:lastRenderedPageBreak/>
        <w:t xml:space="preserve">2) перевіряє подані документи на наявність підстав для відмови </w:t>
      </w:r>
      <w:r>
        <w:rPr>
          <w:rFonts w:ascii="Times New Roman" w:hAnsi="Times New Roman"/>
          <w:color w:val="000000" w:themeColor="text1"/>
          <w:sz w:val="28"/>
          <w:szCs w:val="28"/>
          <w:highlight w:val="white"/>
          <w:lang w:val="uk-UA"/>
        </w:rPr>
        <w:br/>
        <w:t xml:space="preserve">в реєстрації права експертної організації на здійснення експертної діяльності; </w:t>
      </w:r>
    </w:p>
    <w:p w:rsidR="00B118C0" w:rsidRDefault="00BD312D">
      <w:pPr>
        <w:pStyle w:val="af"/>
        <w:spacing w:before="0" w:beforeAutospacing="0" w:after="0" w:afterAutospacing="0"/>
        <w:ind w:firstLine="567"/>
        <w:jc w:val="both"/>
        <w:rPr>
          <w:color w:val="000000" w:themeColor="text1"/>
          <w:sz w:val="28"/>
          <w:szCs w:val="28"/>
          <w:highlight w:val="white"/>
        </w:rPr>
      </w:pPr>
      <w:r>
        <w:rPr>
          <w:color w:val="000000" w:themeColor="text1"/>
          <w:sz w:val="28"/>
          <w:szCs w:val="28"/>
          <w:highlight w:val="white"/>
        </w:rPr>
        <w:t xml:space="preserve">3) відмовляє в реєстрації права експертної організації на здійснення експертної діяльності з використанням Реєстру будівельної діяльності за наявності підстав для відмови у відповідній реєстрації, визначених цим </w:t>
      </w:r>
      <w:r>
        <w:rPr>
          <w:color w:val="000000" w:themeColor="dark1"/>
          <w:sz w:val="28"/>
          <w:szCs w:val="22"/>
          <w:highlight w:val="white"/>
        </w:rPr>
        <w:t>пунктом</w:t>
      </w:r>
      <w:r>
        <w:rPr>
          <w:color w:val="000000" w:themeColor="text1"/>
          <w:sz w:val="28"/>
          <w:szCs w:val="28"/>
          <w:highlight w:val="white"/>
        </w:rPr>
        <w:t>; </w:t>
      </w:r>
    </w:p>
    <w:p w:rsidR="00B118C0" w:rsidRDefault="00BD312D">
      <w:pPr>
        <w:spacing w:after="0" w:line="240" w:lineRule="auto"/>
        <w:ind w:firstLine="567"/>
        <w:jc w:val="both"/>
        <w:rPr>
          <w:rFonts w:ascii="Times New Roman" w:hAnsi="Times New Roman"/>
          <w:color w:val="000000" w:themeColor="text1"/>
          <w:sz w:val="28"/>
          <w:szCs w:val="28"/>
          <w:highlight w:val="white"/>
          <w:lang w:val="uk-UA"/>
        </w:rPr>
      </w:pPr>
      <w:r>
        <w:rPr>
          <w:rFonts w:ascii="Times New Roman" w:hAnsi="Times New Roman"/>
          <w:color w:val="000000" w:themeColor="text1"/>
          <w:sz w:val="28"/>
          <w:szCs w:val="28"/>
          <w:highlight w:val="white"/>
          <w:lang w:val="uk-UA"/>
        </w:rPr>
        <w:t xml:space="preserve">4) проводить реєстрацію права експертної організації на здійснення експертної діяльності в Реєстрі будівельної діяльності за відсутності підстав для відмови у відповідній реєстрації, визначених цим розділом; </w:t>
      </w: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 xml:space="preserve">5) надсилає експертній організації витяг з Реєстру будівельної діяльності про реєстрацію права експертної організації на здійснення експертної діяльності або рішення про відмову в такій реєстрації у спосіб, відповідно до якого було подано заяву. </w:t>
      </w: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Черговість прийнятих до розгляду заяв визначається автоматично програмними засобами електронної системи.</w:t>
      </w:r>
    </w:p>
    <w:p w:rsidR="00B118C0" w:rsidRDefault="00BD312D">
      <w:pPr>
        <w:pStyle w:val="af"/>
        <w:spacing w:before="0" w:beforeAutospacing="0" w:after="0" w:afterAutospacing="0"/>
        <w:ind w:firstLine="567"/>
        <w:jc w:val="both"/>
        <w:rPr>
          <w:sz w:val="28"/>
          <w:szCs w:val="28"/>
          <w:highlight w:val="white"/>
        </w:rPr>
      </w:pPr>
      <w:r>
        <w:rPr>
          <w:color w:val="000000"/>
          <w:sz w:val="28"/>
          <w:szCs w:val="28"/>
          <w:highlight w:val="white"/>
        </w:rPr>
        <w:t>Автоматично програмними засобами електронної системи здійснюється аналіз даних, що містяться у заяві про реєстрацію права експертної організації на здійснення експертної діяльності, на їх повноту, відповідність формату, логічність та достовірність автоматично програмними засобами електронної системи, у тому числі шляхом порівняння інформації, що міститься в заяві, з відомостями електронної системи та інших інформаційно-комунікаційних систем державної форми власності, що взаємодіють з електронною системою (у тому числі з відомостями Державного реєстру загальнообов’язкового державного соціального страхування з метою перевірки відомостей про місце роботи експертів та інших фахівців). Порядок та обсяг аналізу даних визначається Порядком ведення Єдиної державної електронної системи у сфері будівництва, затвердженого постановою Кабінету Міністрів України від 23 червня 2021 р. № 681 (Офіційний вісник України, 2021 р., № 55, ст. 3401)</w:t>
      </w:r>
      <w:r>
        <w:rPr>
          <w:color w:val="5B9BD5"/>
          <w:sz w:val="28"/>
          <w:szCs w:val="28"/>
          <w:highlight w:val="white"/>
        </w:rPr>
        <w:t>. </w:t>
      </w:r>
    </w:p>
    <w:p w:rsidR="00B118C0" w:rsidRDefault="00BD312D">
      <w:pPr>
        <w:pStyle w:val="af"/>
        <w:spacing w:before="0" w:beforeAutospacing="0" w:after="0" w:afterAutospacing="0"/>
        <w:ind w:firstLine="709"/>
        <w:jc w:val="both"/>
        <w:rPr>
          <w:color w:val="000000"/>
          <w:sz w:val="28"/>
          <w:szCs w:val="28"/>
          <w:highlight w:val="white"/>
        </w:rPr>
      </w:pPr>
      <w:r>
        <w:rPr>
          <w:color w:val="000000"/>
          <w:sz w:val="28"/>
          <w:szCs w:val="28"/>
          <w:highlight w:val="white"/>
        </w:rPr>
        <w:t>За результатами аналізу даних, що містяться в заяві про реєстрацію права експертної організації на здійснення експертної діяльності, на їх повноту, відповідність формату, логічність та достовірність автоматично програмними засобами електронної системи формується протокол автоматичної перевірки, який використовується при прийнятті рішення про реєстрацію права експертної організації на здійснення експертної діяльності. </w:t>
      </w:r>
    </w:p>
    <w:p w:rsidR="00B118C0" w:rsidRDefault="00B118C0">
      <w:pPr>
        <w:pStyle w:val="af"/>
        <w:spacing w:before="0" w:beforeAutospacing="0" w:after="0" w:afterAutospacing="0"/>
        <w:ind w:firstLine="709"/>
        <w:jc w:val="both"/>
        <w:rPr>
          <w:sz w:val="28"/>
          <w:szCs w:val="28"/>
          <w:highlight w:val="white"/>
        </w:rPr>
      </w:pP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 xml:space="preserve">71. Підставою для відмови в реєстрації права експертної організації на здійснення експертної діяльності є: </w:t>
      </w: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 xml:space="preserve">1) невідповідність юридичної особи критеріям, визначеним </w:t>
      </w:r>
      <w:r>
        <w:rPr>
          <w:rFonts w:ascii="Times New Roman" w:hAnsi="Times New Roman"/>
          <w:color w:val="000000" w:themeColor="text1"/>
          <w:sz w:val="28"/>
          <w:szCs w:val="28"/>
          <w:highlight w:val="white"/>
          <w:lang w:val="uk-UA"/>
        </w:rPr>
        <w:t>пунктами 63-66 цього Порядку</w:t>
      </w:r>
      <w:r>
        <w:rPr>
          <w:rFonts w:ascii="Times New Roman" w:hAnsi="Times New Roman"/>
          <w:sz w:val="28"/>
          <w:szCs w:val="28"/>
          <w:highlight w:val="white"/>
          <w:lang w:val="uk-UA"/>
        </w:rPr>
        <w:t xml:space="preserve">; </w:t>
      </w: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 xml:space="preserve">2) виявлення неповних даних у заяві; </w:t>
      </w: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 xml:space="preserve">3) виявлення недостовірних даних у заяві, у тому числі: </w:t>
      </w: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lastRenderedPageBreak/>
        <w:t xml:space="preserve">а) невідповідність відомостей, зазначених у заяві, відомостям, що містяться в електронній системі та інших інформаційно-комунікаційних системах державної форми власності; </w:t>
      </w: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 xml:space="preserve">б) </w:t>
      </w:r>
      <w:proofErr w:type="spellStart"/>
      <w:r>
        <w:rPr>
          <w:rFonts w:ascii="Times New Roman" w:hAnsi="Times New Roman"/>
          <w:sz w:val="28"/>
          <w:szCs w:val="28"/>
          <w:highlight w:val="white"/>
          <w:lang w:val="uk-UA"/>
        </w:rPr>
        <w:t>нечинність</w:t>
      </w:r>
      <w:proofErr w:type="spellEnd"/>
      <w:r>
        <w:rPr>
          <w:rFonts w:ascii="Times New Roman" w:hAnsi="Times New Roman"/>
          <w:sz w:val="28"/>
          <w:szCs w:val="28"/>
          <w:highlight w:val="white"/>
          <w:lang w:val="uk-UA"/>
        </w:rPr>
        <w:t xml:space="preserve"> та/або невідповідність кваліфікаційних сертифікатів (сертифікатів), кваліфікаційної категорії чи професійної спеціалізації виконавців окремих видів робіт (послуг), пов’язаних із створенням об’єктів архітектури, класу наслідків (відповідальності) об’єктів, напрямам, за якими планується проводити експертизу проектної документації на будівництво; </w:t>
      </w: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4) подання неповного пакета документів;</w:t>
      </w: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5) невідповідність поданих документів вимогам статті 26</w:t>
      </w:r>
      <w:r>
        <w:rPr>
          <w:rFonts w:ascii="Times New Roman" w:hAnsi="Times New Roman"/>
          <w:sz w:val="28"/>
          <w:szCs w:val="28"/>
          <w:highlight w:val="white"/>
          <w:vertAlign w:val="superscript"/>
          <w:lang w:val="uk-UA"/>
        </w:rPr>
        <w:t>1</w:t>
      </w:r>
      <w:r>
        <w:rPr>
          <w:rFonts w:ascii="Times New Roman" w:hAnsi="Times New Roman"/>
          <w:sz w:val="28"/>
          <w:szCs w:val="28"/>
          <w:highlight w:val="white"/>
          <w:lang w:val="uk-UA"/>
        </w:rPr>
        <w:t xml:space="preserve"> Закону</w:t>
      </w:r>
      <w:r>
        <w:rPr>
          <w:rFonts w:ascii="Times New Roman" w:hAnsi="Times New Roman"/>
          <w:color w:val="0070C0"/>
          <w:sz w:val="28"/>
          <w:szCs w:val="28"/>
          <w:highlight w:val="white"/>
          <w:lang w:val="uk-UA"/>
        </w:rPr>
        <w:t xml:space="preserve"> </w:t>
      </w:r>
      <w:r>
        <w:rPr>
          <w:rFonts w:ascii="Times New Roman" w:hAnsi="Times New Roman"/>
          <w:sz w:val="28"/>
          <w:szCs w:val="28"/>
          <w:highlight w:val="white"/>
          <w:lang w:val="uk-UA"/>
        </w:rPr>
        <w:t xml:space="preserve">України «Про регулювання містобудівної діяльності»; </w:t>
      </w: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 xml:space="preserve">6) подання заяви особою, яка не має на це повноважень. </w:t>
      </w: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 xml:space="preserve">Рішення про відмову в реєстрації права експертної організації на здійснення експертної діяльності має містити вичерпний перелік підстав для його прийняття з посиланням на конкретну норму законодавства (статтю, частину, пункт, підпункт нормативно-правового </w:t>
      </w:r>
      <w:proofErr w:type="spellStart"/>
      <w:r>
        <w:rPr>
          <w:rFonts w:ascii="Times New Roman" w:hAnsi="Times New Roman"/>
          <w:sz w:val="28"/>
          <w:szCs w:val="28"/>
          <w:highlight w:val="white"/>
          <w:lang w:val="uk-UA"/>
        </w:rPr>
        <w:t>акта</w:t>
      </w:r>
      <w:proofErr w:type="spellEnd"/>
      <w:r>
        <w:rPr>
          <w:rFonts w:ascii="Times New Roman" w:hAnsi="Times New Roman"/>
          <w:sz w:val="28"/>
          <w:szCs w:val="28"/>
          <w:highlight w:val="white"/>
          <w:lang w:val="uk-UA"/>
        </w:rPr>
        <w:t xml:space="preserve">, у тому числі санітарних та протипожежних норм і правил) із зазначенням, що саме порушено. </w:t>
      </w: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 xml:space="preserve">Надання відмови в реєстрації права експертної організації на здійснення експертної діяльності з підстав, не передбачених цим пунктом Порядку, забороняється. </w:t>
      </w: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 xml:space="preserve">При повторному зверненні заявника відмова в реєстрації права експертної організації на здійснення експертної діяльності допускається виключно у разі </w:t>
      </w:r>
      <w:proofErr w:type="spellStart"/>
      <w:r>
        <w:rPr>
          <w:rFonts w:ascii="Times New Roman" w:hAnsi="Times New Roman"/>
          <w:sz w:val="28"/>
          <w:szCs w:val="28"/>
          <w:highlight w:val="white"/>
          <w:lang w:val="uk-UA"/>
        </w:rPr>
        <w:t>неусунення</w:t>
      </w:r>
      <w:proofErr w:type="spellEnd"/>
      <w:r>
        <w:rPr>
          <w:rFonts w:ascii="Times New Roman" w:hAnsi="Times New Roman"/>
          <w:sz w:val="28"/>
          <w:szCs w:val="28"/>
          <w:highlight w:val="white"/>
          <w:lang w:val="uk-UA"/>
        </w:rPr>
        <w:t xml:space="preserve"> або усунення не в повному обсязі заявником недоліків, що стали підставою для прийняття такого рішення, або у разі наявності в поданих заявником </w:t>
      </w:r>
      <w:r>
        <w:rPr>
          <w:rFonts w:ascii="Times New Roman" w:hAnsi="Times New Roman"/>
          <w:color w:val="000000" w:themeColor="text1"/>
          <w:sz w:val="28"/>
          <w:szCs w:val="28"/>
          <w:highlight w:val="white"/>
          <w:lang w:val="uk-UA"/>
        </w:rPr>
        <w:t>нових відомостях та/або нових документах підстав для відмови, визначених цим Порядком.</w:t>
      </w: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 xml:space="preserve">Відмова в реєстрації права експертної організації на здійснення експертної діяльності не перешкоджає повторному зверненню заявника. </w:t>
      </w:r>
    </w:p>
    <w:p w:rsidR="00B118C0" w:rsidRDefault="00BD312D">
      <w:pPr>
        <w:pStyle w:val="af"/>
        <w:spacing w:before="0" w:beforeAutospacing="0" w:after="0" w:afterAutospacing="0"/>
        <w:ind w:firstLine="709"/>
        <w:jc w:val="both"/>
        <w:rPr>
          <w:color w:val="000000"/>
          <w:sz w:val="28"/>
          <w:szCs w:val="28"/>
          <w:highlight w:val="white"/>
        </w:rPr>
      </w:pPr>
      <w:r>
        <w:rPr>
          <w:color w:val="000000"/>
          <w:sz w:val="28"/>
          <w:szCs w:val="28"/>
          <w:highlight w:val="white"/>
        </w:rPr>
        <w:t>Рішення про відмову у реєстрації експертної організації на здійснення експертної діяльності може бути оскаржено відповідно до Закону України «Про адміністративну процедуру» або до суду.</w:t>
      </w:r>
    </w:p>
    <w:p w:rsidR="00B118C0" w:rsidRDefault="00B118C0">
      <w:pPr>
        <w:pStyle w:val="af"/>
        <w:spacing w:before="0" w:beforeAutospacing="0" w:after="0" w:afterAutospacing="0"/>
        <w:ind w:firstLine="709"/>
        <w:jc w:val="both"/>
        <w:rPr>
          <w:sz w:val="28"/>
          <w:szCs w:val="28"/>
          <w:highlight w:val="white"/>
        </w:rPr>
      </w:pPr>
    </w:p>
    <w:p w:rsidR="00B118C0" w:rsidRDefault="00BD312D">
      <w:pPr>
        <w:pStyle w:val="af"/>
        <w:spacing w:before="0" w:beforeAutospacing="0" w:after="0" w:afterAutospacing="0"/>
        <w:ind w:firstLine="579"/>
        <w:jc w:val="both"/>
        <w:rPr>
          <w:sz w:val="28"/>
          <w:szCs w:val="28"/>
          <w:highlight w:val="white"/>
        </w:rPr>
      </w:pPr>
      <w:r>
        <w:rPr>
          <w:sz w:val="28"/>
          <w:szCs w:val="28"/>
          <w:highlight w:val="white"/>
        </w:rPr>
        <w:t xml:space="preserve">72. За реєстрацію права експертної організації на здійснення експертної діяльності плата не стягується. </w:t>
      </w:r>
    </w:p>
    <w:p w:rsidR="00B118C0" w:rsidRDefault="00B118C0">
      <w:pPr>
        <w:pStyle w:val="af"/>
        <w:spacing w:before="0" w:beforeAutospacing="0" w:after="0" w:afterAutospacing="0"/>
        <w:ind w:firstLine="579"/>
        <w:jc w:val="both"/>
        <w:rPr>
          <w:sz w:val="28"/>
          <w:szCs w:val="28"/>
          <w:highlight w:val="white"/>
        </w:rPr>
      </w:pPr>
    </w:p>
    <w:p w:rsidR="00B118C0" w:rsidRPr="00BD312D" w:rsidRDefault="00BD312D">
      <w:pPr>
        <w:spacing w:after="0" w:line="240" w:lineRule="auto"/>
        <w:ind w:firstLine="567"/>
        <w:jc w:val="both"/>
        <w:rPr>
          <w:rFonts w:ascii="Times New Roman" w:hAnsi="Times New Roman"/>
          <w:color w:val="000000"/>
          <w:sz w:val="28"/>
          <w:szCs w:val="28"/>
          <w:highlight w:val="white"/>
          <w:lang w:val="uk-UA"/>
        </w:rPr>
      </w:pPr>
      <w:r>
        <w:rPr>
          <w:rFonts w:ascii="Times New Roman" w:hAnsi="Times New Roman"/>
          <w:sz w:val="28"/>
          <w:szCs w:val="28"/>
          <w:highlight w:val="white"/>
          <w:lang w:val="uk-UA"/>
        </w:rPr>
        <w:t xml:space="preserve">73. Юридична особа набуває повноважень щодо проведення експертизи проектної документації на будівництво за відповідним напрямом та класом наслідків (відповідальності) об’єкта з моменту реєстрації відповідного права в </w:t>
      </w:r>
      <w:r>
        <w:rPr>
          <w:rFonts w:ascii="Times New Roman" w:hAnsi="Times New Roman"/>
          <w:color w:val="000000"/>
          <w:sz w:val="28"/>
          <w:szCs w:val="28"/>
          <w:highlight w:val="white"/>
          <w:lang w:val="uk-UA"/>
        </w:rPr>
        <w:t>Реєстрі будівельної діяльності.</w:t>
      </w:r>
      <w:r>
        <w:rPr>
          <w:rFonts w:ascii="Times New Roman" w:hAnsi="Times New Roman"/>
          <w:color w:val="000000"/>
          <w:sz w:val="28"/>
          <w:szCs w:val="28"/>
          <w:highlight w:val="white"/>
        </w:rPr>
        <w:t> </w:t>
      </w:r>
    </w:p>
    <w:p w:rsidR="00B118C0" w:rsidRDefault="00B118C0">
      <w:pPr>
        <w:spacing w:after="0" w:line="240" w:lineRule="auto"/>
        <w:ind w:firstLine="567"/>
        <w:jc w:val="both"/>
        <w:rPr>
          <w:rFonts w:ascii="Times New Roman" w:hAnsi="Times New Roman"/>
          <w:color w:val="000000"/>
          <w:sz w:val="28"/>
          <w:szCs w:val="28"/>
          <w:highlight w:val="white"/>
          <w:lang w:val="uk-UA"/>
        </w:rPr>
      </w:pPr>
    </w:p>
    <w:p w:rsidR="00B118C0" w:rsidRPr="00BD312D" w:rsidRDefault="00BD312D">
      <w:pPr>
        <w:spacing w:after="0" w:line="240" w:lineRule="auto"/>
        <w:ind w:firstLine="567"/>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 xml:space="preserve">74. Обсяг відомостей, що зазначаються у заяві про реєстрацію права експертної організації на здійснення експертної діяльності, про реєстрацію змін </w:t>
      </w:r>
      <w:r>
        <w:rPr>
          <w:rFonts w:ascii="Times New Roman" w:hAnsi="Times New Roman"/>
          <w:color w:val="000000"/>
          <w:sz w:val="28"/>
          <w:szCs w:val="28"/>
          <w:highlight w:val="white"/>
          <w:lang w:val="uk-UA"/>
        </w:rPr>
        <w:lastRenderedPageBreak/>
        <w:t>у відомостях про право експертної організації на здійснення експертної діяльності, про реєстрацію припинення права експертної організації на здійснення експертної діяльності, визначається Порядком ведення Єдиної державної електронної системи у сфері будівництва, затвердженого постановою Кабінету Міністрів України від 23 червня 2021 р. № 681 (Офіційний вісник України, 2021 р., № 55, ст. 3401).</w:t>
      </w:r>
      <w:r>
        <w:rPr>
          <w:rFonts w:ascii="Times New Roman" w:hAnsi="Times New Roman"/>
          <w:color w:val="000000"/>
          <w:sz w:val="28"/>
          <w:szCs w:val="28"/>
          <w:highlight w:val="white"/>
        </w:rPr>
        <w:t> </w:t>
      </w:r>
    </w:p>
    <w:p w:rsidR="00B118C0" w:rsidRDefault="00B118C0">
      <w:pPr>
        <w:spacing w:after="0" w:line="240" w:lineRule="auto"/>
        <w:ind w:firstLine="567"/>
        <w:jc w:val="both"/>
        <w:rPr>
          <w:rFonts w:ascii="Times New Roman" w:hAnsi="Times New Roman"/>
          <w:sz w:val="28"/>
          <w:szCs w:val="28"/>
          <w:highlight w:val="white"/>
          <w:lang w:val="uk-UA"/>
        </w:rPr>
      </w:pP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75. Реєстрація права експертної організації на здійснення експертної діяльності на підставі судового рішення здійснюється відповідно до пункту 86 цього Порядку.</w:t>
      </w:r>
    </w:p>
    <w:p w:rsidR="00B118C0" w:rsidRDefault="00B118C0">
      <w:pPr>
        <w:spacing w:after="0" w:line="240" w:lineRule="auto"/>
        <w:ind w:firstLine="567"/>
        <w:jc w:val="both"/>
        <w:rPr>
          <w:rFonts w:ascii="Times New Roman" w:hAnsi="Times New Roman"/>
          <w:b/>
          <w:sz w:val="28"/>
          <w:szCs w:val="28"/>
          <w:highlight w:val="white"/>
          <w:lang w:val="uk-UA"/>
        </w:rPr>
      </w:pPr>
    </w:p>
    <w:p w:rsidR="00B118C0" w:rsidRDefault="00BD312D">
      <w:pPr>
        <w:pStyle w:val="af"/>
        <w:spacing w:before="0" w:beforeAutospacing="0" w:after="0" w:afterAutospacing="0"/>
        <w:ind w:firstLine="579"/>
        <w:jc w:val="both"/>
        <w:rPr>
          <w:sz w:val="28"/>
          <w:szCs w:val="28"/>
          <w:highlight w:val="white"/>
        </w:rPr>
      </w:pPr>
      <w:r>
        <w:rPr>
          <w:sz w:val="28"/>
          <w:szCs w:val="28"/>
          <w:highlight w:val="white"/>
        </w:rPr>
        <w:t xml:space="preserve">76. У разі зміни відомостей, зазначених у поданій заяві та/або документах, визначених </w:t>
      </w:r>
      <w:r>
        <w:rPr>
          <w:color w:val="000000" w:themeColor="text1"/>
          <w:sz w:val="28"/>
          <w:szCs w:val="28"/>
          <w:highlight w:val="white"/>
        </w:rPr>
        <w:t>пунктами 69-70 цього Порядку</w:t>
      </w:r>
      <w:r>
        <w:rPr>
          <w:sz w:val="28"/>
          <w:szCs w:val="28"/>
          <w:highlight w:val="white"/>
        </w:rPr>
        <w:t xml:space="preserve">, експертна організація протягом </w:t>
      </w:r>
      <w:r>
        <w:rPr>
          <w:bCs/>
          <w:sz w:val="28"/>
          <w:szCs w:val="28"/>
          <w:highlight w:val="white"/>
        </w:rPr>
        <w:t xml:space="preserve">10 </w:t>
      </w:r>
      <w:r>
        <w:rPr>
          <w:sz w:val="28"/>
          <w:szCs w:val="28"/>
          <w:highlight w:val="white"/>
        </w:rPr>
        <w:t xml:space="preserve">робочих днів з дня настання відповідних змін, подає до Мінінфраструктури заяву про реєстрацію змін у відомостях про право експертної організації на здійснення експертної діяльності. </w:t>
      </w:r>
      <w:r>
        <w:rPr>
          <w:color w:val="000000"/>
          <w:sz w:val="28"/>
          <w:szCs w:val="28"/>
          <w:highlight w:val="white"/>
        </w:rPr>
        <w:t>Така заява подається в електронній формі через електронний кабінет чи іншу інформаційно-комунікаційну систему державної форми власності, що взаємодіє з електронною системою. </w:t>
      </w:r>
    </w:p>
    <w:p w:rsidR="00B118C0" w:rsidRDefault="00BD312D">
      <w:pPr>
        <w:spacing w:after="0"/>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 xml:space="preserve">У разі зміни відомостей у документах, визначених </w:t>
      </w:r>
      <w:r>
        <w:rPr>
          <w:rFonts w:ascii="Times New Roman" w:hAnsi="Times New Roman"/>
          <w:color w:val="000000" w:themeColor="text1"/>
          <w:sz w:val="28"/>
          <w:szCs w:val="28"/>
          <w:highlight w:val="white"/>
          <w:lang w:val="uk-UA"/>
        </w:rPr>
        <w:t>підпунктами 2-4 пункту 69 цього Порядку</w:t>
      </w:r>
      <w:r>
        <w:rPr>
          <w:rFonts w:ascii="Times New Roman" w:hAnsi="Times New Roman"/>
          <w:sz w:val="28"/>
          <w:szCs w:val="28"/>
          <w:highlight w:val="white"/>
          <w:lang w:val="uk-UA"/>
        </w:rPr>
        <w:t xml:space="preserve">, до заяви про реєстрацію змін у відомостях про право експертної організації на здійснення експертної діяльності додаються засвідчені копії відповідних документів. </w:t>
      </w: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Заява про реєстрацію змін у відомостях про право експертної організації на здійснення експертної діяльності подається з урахуванням вимог, встановлених статтею 26</w:t>
      </w:r>
      <w:r>
        <w:rPr>
          <w:rFonts w:ascii="Times New Roman" w:hAnsi="Times New Roman"/>
          <w:sz w:val="28"/>
          <w:szCs w:val="28"/>
          <w:highlight w:val="white"/>
          <w:vertAlign w:val="superscript"/>
          <w:lang w:val="uk-UA"/>
        </w:rPr>
        <w:t>1</w:t>
      </w:r>
      <w:r>
        <w:rPr>
          <w:rFonts w:ascii="Times New Roman" w:hAnsi="Times New Roman"/>
          <w:sz w:val="28"/>
          <w:szCs w:val="28"/>
          <w:highlight w:val="white"/>
          <w:lang w:val="uk-UA"/>
        </w:rPr>
        <w:t xml:space="preserve"> </w:t>
      </w:r>
      <w:bookmarkStart w:id="8" w:name="_GoBack"/>
      <w:bookmarkEnd w:id="8"/>
      <w:r>
        <w:rPr>
          <w:rFonts w:ascii="Times New Roman" w:hAnsi="Times New Roman"/>
          <w:sz w:val="28"/>
          <w:szCs w:val="28"/>
          <w:highlight w:val="white"/>
          <w:lang w:val="uk-UA"/>
        </w:rPr>
        <w:t xml:space="preserve">Закону України «Про регулювання містобудівної діяльності». </w:t>
      </w:r>
    </w:p>
    <w:p w:rsidR="00B118C0" w:rsidRDefault="00BD312D">
      <w:pPr>
        <w:pStyle w:val="af"/>
        <w:spacing w:before="0" w:beforeAutospacing="0" w:after="0" w:afterAutospacing="0"/>
        <w:ind w:firstLine="567"/>
        <w:jc w:val="both"/>
        <w:rPr>
          <w:sz w:val="28"/>
          <w:szCs w:val="28"/>
          <w:highlight w:val="white"/>
        </w:rPr>
      </w:pPr>
      <w:r>
        <w:rPr>
          <w:sz w:val="28"/>
          <w:szCs w:val="28"/>
          <w:highlight w:val="white"/>
        </w:rPr>
        <w:t>Забороняється вимагати надання додаткових документів та інформації для реєстрації змін у відомостях про право експертної організації на здійснення експертної діяльності, не передбачених цим пунктом Порядку та статтею 26</w:t>
      </w:r>
      <w:r>
        <w:rPr>
          <w:sz w:val="28"/>
          <w:szCs w:val="28"/>
          <w:highlight w:val="white"/>
          <w:vertAlign w:val="superscript"/>
        </w:rPr>
        <w:t>1</w:t>
      </w:r>
      <w:r>
        <w:rPr>
          <w:sz w:val="28"/>
          <w:szCs w:val="28"/>
          <w:highlight w:val="white"/>
        </w:rPr>
        <w:t xml:space="preserve"> Закону України «Про регулювання містобудівної діяльності».</w:t>
      </w:r>
    </w:p>
    <w:p w:rsidR="00B118C0" w:rsidRDefault="00BD312D">
      <w:pPr>
        <w:pStyle w:val="af"/>
        <w:spacing w:before="0" w:beforeAutospacing="0" w:after="0" w:afterAutospacing="0"/>
        <w:ind w:firstLine="579"/>
        <w:jc w:val="both"/>
        <w:rPr>
          <w:iCs/>
          <w:sz w:val="28"/>
          <w:szCs w:val="28"/>
          <w:highlight w:val="white"/>
        </w:rPr>
      </w:pPr>
      <w:r>
        <w:rPr>
          <w:color w:val="000000"/>
          <w:sz w:val="28"/>
          <w:szCs w:val="28"/>
          <w:highlight w:val="white"/>
        </w:rPr>
        <w:t xml:space="preserve">Автоматично програмними засобами електронної системи здійснюється аналіз даних, що містяться в заяві про реєстрацію змін у відомостях про право експертної організації на здійснення експертної діяльності, на їх повноту, відповідність формату, логічність та достовірність, у тому числі шляхом порівняння інформації, що міститься у заяві, з відомостями електронної системи та інших інформаційно-комунікаційних систем державної форми власності, що взаємодіють з електронною системою (у тому числі з відомостями Державного реєстру загальнообов’язкового державного соціального страхування з метою перевірки відомостей про місце роботи експертів та інших фахівців). </w:t>
      </w:r>
      <w:r>
        <w:rPr>
          <w:iCs/>
          <w:color w:val="000000"/>
          <w:sz w:val="28"/>
          <w:szCs w:val="28"/>
          <w:highlight w:val="white"/>
        </w:rPr>
        <w:t>Порядок та обсяг аналізу даних визначається Порядком ведення Єдиної державної електронної системи у сфері будівництва, затвердженого постановою Кабінету Міністрів України від 23 червня 2021 р. № 681 (Офіційний вісник України, 2021 р., № 55, ст. 3401)</w:t>
      </w:r>
      <w:r>
        <w:rPr>
          <w:iCs/>
          <w:color w:val="5B9BD5"/>
          <w:sz w:val="28"/>
          <w:szCs w:val="28"/>
          <w:highlight w:val="white"/>
        </w:rPr>
        <w:t>. </w:t>
      </w:r>
    </w:p>
    <w:p w:rsidR="00B118C0" w:rsidRDefault="00BD312D">
      <w:pPr>
        <w:spacing w:after="0" w:line="240" w:lineRule="auto"/>
        <w:ind w:firstLine="567"/>
        <w:jc w:val="both"/>
        <w:rPr>
          <w:rFonts w:ascii="Times New Roman" w:hAnsi="Times New Roman"/>
          <w:sz w:val="28"/>
          <w:highlight w:val="white"/>
          <w:lang w:val="uk-UA"/>
        </w:rPr>
      </w:pPr>
      <w:r>
        <w:rPr>
          <w:rFonts w:ascii="Times New Roman" w:hAnsi="Times New Roman"/>
          <w:iCs/>
          <w:sz w:val="28"/>
          <w:szCs w:val="28"/>
          <w:highlight w:val="white"/>
          <w:lang w:val="uk-UA"/>
        </w:rPr>
        <w:lastRenderedPageBreak/>
        <w:t>За результатами аналізу даних, що містяться в заяві про реєстрацію змін у відомостях про право експертної організації, на предмет їх повноти, відповідності формату, логічності та достовірності автоматично програмними засобам</w:t>
      </w:r>
      <w:r>
        <w:rPr>
          <w:rFonts w:ascii="Times New Roman" w:hAnsi="Times New Roman"/>
          <w:sz w:val="28"/>
          <w:highlight w:val="white"/>
          <w:lang w:val="uk-UA"/>
        </w:rPr>
        <w:t xml:space="preserve">и електронної системи формується протокол автоматичної перевірки. </w:t>
      </w:r>
    </w:p>
    <w:p w:rsidR="00B118C0" w:rsidRDefault="00BD312D">
      <w:pPr>
        <w:spacing w:after="0" w:line="240" w:lineRule="auto"/>
        <w:ind w:firstLine="567"/>
        <w:jc w:val="both"/>
        <w:rPr>
          <w:rFonts w:ascii="Times New Roman" w:hAnsi="Times New Roman"/>
          <w:sz w:val="28"/>
          <w:highlight w:val="white"/>
          <w:lang w:val="uk-UA"/>
        </w:rPr>
      </w:pPr>
      <w:r>
        <w:rPr>
          <w:rFonts w:ascii="Times New Roman" w:hAnsi="Times New Roman"/>
          <w:sz w:val="28"/>
          <w:highlight w:val="white"/>
          <w:lang w:val="uk-UA"/>
        </w:rPr>
        <w:t>Заява про реєстрацію змін у відомостях про право експертної організації на здійснення експертної діяльності з доданими до нею документами, визначеними цим Порядком, які поданні з неповним пакетом документів, у термін 5 робочих днів з дня отримання такої заяви, повертаються Мінінфраструктури на доопрацювання.</w:t>
      </w:r>
    </w:p>
    <w:p w:rsidR="00B118C0" w:rsidRDefault="00B118C0">
      <w:pPr>
        <w:spacing w:after="0" w:line="240" w:lineRule="auto"/>
        <w:ind w:firstLine="567"/>
        <w:jc w:val="both"/>
        <w:rPr>
          <w:rFonts w:ascii="Times New Roman" w:hAnsi="Times New Roman"/>
          <w:sz w:val="28"/>
          <w:highlight w:val="white"/>
          <w:lang w:val="uk-UA"/>
        </w:rPr>
      </w:pPr>
    </w:p>
    <w:p w:rsidR="00B118C0" w:rsidRDefault="00BD312D">
      <w:pPr>
        <w:spacing w:after="0"/>
        <w:ind w:firstLine="567"/>
        <w:jc w:val="both"/>
        <w:rPr>
          <w:rFonts w:ascii="Times New Roman" w:hAnsi="Times New Roman"/>
          <w:sz w:val="28"/>
          <w:highlight w:val="white"/>
          <w:lang w:val="uk-UA"/>
        </w:rPr>
      </w:pPr>
      <w:r>
        <w:rPr>
          <w:rFonts w:ascii="Times New Roman" w:hAnsi="Times New Roman"/>
          <w:sz w:val="28"/>
          <w:highlight w:val="white"/>
          <w:lang w:val="uk-UA"/>
        </w:rPr>
        <w:t xml:space="preserve">77. Мінінфраструктури протягом 20 робочих днів з дня отримання заяви про реєстрацію змін у відомостях про право експертної організації на здійснення експертної діяльності: </w:t>
      </w:r>
    </w:p>
    <w:p w:rsidR="00B118C0" w:rsidRDefault="00BD312D">
      <w:pPr>
        <w:spacing w:after="0" w:line="240" w:lineRule="auto"/>
        <w:ind w:firstLine="567"/>
        <w:jc w:val="both"/>
        <w:rPr>
          <w:rFonts w:ascii="Times New Roman" w:hAnsi="Times New Roman"/>
          <w:sz w:val="28"/>
          <w:highlight w:val="white"/>
          <w:lang w:val="uk-UA"/>
        </w:rPr>
      </w:pPr>
      <w:r>
        <w:rPr>
          <w:rFonts w:ascii="Times New Roman" w:hAnsi="Times New Roman"/>
          <w:sz w:val="28"/>
          <w:highlight w:val="white"/>
          <w:lang w:val="uk-UA"/>
        </w:rPr>
        <w:t xml:space="preserve">1) перевіряє достовірність і повноту поданих документів та відомостей, зазначених у них; </w:t>
      </w:r>
    </w:p>
    <w:p w:rsidR="00B118C0" w:rsidRDefault="00BD312D">
      <w:pPr>
        <w:spacing w:after="0" w:line="240" w:lineRule="auto"/>
        <w:ind w:firstLine="567"/>
        <w:jc w:val="both"/>
        <w:rPr>
          <w:rFonts w:ascii="Times New Roman" w:hAnsi="Times New Roman"/>
          <w:sz w:val="28"/>
          <w:highlight w:val="white"/>
          <w:lang w:val="uk-UA"/>
        </w:rPr>
      </w:pPr>
      <w:r>
        <w:rPr>
          <w:rFonts w:ascii="Times New Roman" w:hAnsi="Times New Roman"/>
          <w:sz w:val="28"/>
          <w:highlight w:val="white"/>
          <w:lang w:val="uk-UA"/>
        </w:rPr>
        <w:t xml:space="preserve">2) перевіряє подані документи та відомості, зазначені в них, на наявність підстав для відмови у реєстрації змін у відомостях про право експертної організації на здійснення експертної діяльності; </w:t>
      </w: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highlight w:val="white"/>
          <w:lang w:val="uk-UA"/>
        </w:rPr>
        <w:t xml:space="preserve">3) </w:t>
      </w:r>
      <w:r>
        <w:rPr>
          <w:rFonts w:ascii="Times New Roman" w:hAnsi="Times New Roman"/>
          <w:color w:val="000000"/>
          <w:sz w:val="28"/>
          <w:highlight w:val="white"/>
          <w:lang w:val="uk-UA"/>
        </w:rPr>
        <w:t>відмовляє в реєстрації змін у відомостях про право експертної організації на здійснення</w:t>
      </w:r>
      <w:r>
        <w:rPr>
          <w:rFonts w:ascii="Times New Roman" w:hAnsi="Times New Roman"/>
          <w:color w:val="000000"/>
          <w:sz w:val="28"/>
          <w:szCs w:val="28"/>
          <w:highlight w:val="white"/>
          <w:lang w:val="uk-UA"/>
        </w:rPr>
        <w:t xml:space="preserve"> експертної діяльності з використанням Реєстру будівельної діяльності за наявності підстав для відмови у відповідній реєстрації, визначених</w:t>
      </w:r>
      <w:r>
        <w:rPr>
          <w:rFonts w:ascii="Times New Roman" w:hAnsi="Times New Roman"/>
          <w:sz w:val="28"/>
          <w:szCs w:val="28"/>
          <w:highlight w:val="white"/>
          <w:lang w:val="uk-UA"/>
        </w:rPr>
        <w:t xml:space="preserve"> цим Порядком; </w:t>
      </w: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4) проводить реєстрацію змін у відомостях про право експертної організації на здійснення експертної діяльності у Реєстрі будівельної діяльності за відсутності підстав для відмови у відповідній реєстрації, визначених цим розділом;</w:t>
      </w:r>
      <w:r>
        <w:rPr>
          <w:rFonts w:ascii="Times New Roman" w:hAnsi="Times New Roman"/>
          <w:sz w:val="28"/>
          <w:szCs w:val="28"/>
          <w:highlight w:val="white"/>
        </w:rPr>
        <w:t> </w:t>
      </w: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 xml:space="preserve">5) надсилає експертній організації через електронну систему: </w:t>
      </w: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 xml:space="preserve">витяг з Реєстру будівельної діяльності про реєстрацію змін </w:t>
      </w:r>
      <w:r>
        <w:rPr>
          <w:rFonts w:ascii="Times New Roman" w:hAnsi="Times New Roman"/>
          <w:sz w:val="28"/>
          <w:szCs w:val="28"/>
          <w:highlight w:val="white"/>
          <w:lang w:val="uk-UA"/>
        </w:rPr>
        <w:br/>
        <w:t xml:space="preserve">у відомостях про право експертної організації на здійснення експертної діяльності – у разі реєстрації змін у відомостях про право експертної організації на здійснення експертної діяльності; </w:t>
      </w: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 xml:space="preserve">рішення про відмову в реєстрації змін у відомостях про право експертної організації на здійснення експертної діяльності – у разі відмови </w:t>
      </w:r>
      <w:r>
        <w:rPr>
          <w:rFonts w:ascii="Times New Roman" w:hAnsi="Times New Roman"/>
          <w:sz w:val="28"/>
          <w:szCs w:val="28"/>
          <w:highlight w:val="white"/>
          <w:lang w:val="uk-UA"/>
        </w:rPr>
        <w:br/>
        <w:t>в реєстрації змін у відомостях про право експертної організації на здійснення експертної діяльності, та</w:t>
      </w: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 xml:space="preserve">повідомлення про необхідність приведення експертної організації </w:t>
      </w:r>
      <w:r>
        <w:rPr>
          <w:rFonts w:ascii="Times New Roman" w:hAnsi="Times New Roman"/>
          <w:sz w:val="28"/>
          <w:szCs w:val="28"/>
          <w:highlight w:val="white"/>
          <w:lang w:val="uk-UA"/>
        </w:rPr>
        <w:br/>
        <w:t xml:space="preserve">у відповідність з критеріями, визначеними пунктами 63-64 цього </w:t>
      </w:r>
      <w:r>
        <w:rPr>
          <w:rFonts w:ascii="Times New Roman" w:hAnsi="Times New Roman"/>
          <w:sz w:val="28"/>
          <w:highlight w:val="white"/>
          <w:lang w:val="uk-UA"/>
        </w:rPr>
        <w:t>Порядку</w:t>
      </w:r>
      <w:r>
        <w:rPr>
          <w:rFonts w:ascii="Times New Roman" w:hAnsi="Times New Roman"/>
          <w:sz w:val="28"/>
          <w:szCs w:val="28"/>
          <w:highlight w:val="white"/>
          <w:lang w:val="uk-UA"/>
        </w:rPr>
        <w:t>, – у разі якщо зміни у відомостях про право експертної організації на здійснення експертної діяльності мають наслідком невідповідність експертної організації в</w:t>
      </w:r>
      <w:r>
        <w:rPr>
          <w:rFonts w:ascii="Times New Roman" w:hAnsi="Times New Roman"/>
          <w:sz w:val="28"/>
          <w:highlight w:val="white"/>
          <w:lang w:val="uk-UA"/>
        </w:rPr>
        <w:t>казаними пунктами</w:t>
      </w:r>
      <w:r>
        <w:rPr>
          <w:rFonts w:ascii="Times New Roman" w:hAnsi="Times New Roman"/>
          <w:sz w:val="28"/>
          <w:szCs w:val="28"/>
          <w:highlight w:val="white"/>
          <w:lang w:val="uk-UA"/>
        </w:rPr>
        <w:t xml:space="preserve">. </w:t>
      </w:r>
    </w:p>
    <w:p w:rsidR="00B118C0" w:rsidRDefault="00B118C0">
      <w:pPr>
        <w:spacing w:after="0" w:line="240" w:lineRule="auto"/>
        <w:ind w:firstLine="567"/>
        <w:jc w:val="both"/>
        <w:rPr>
          <w:rFonts w:ascii="Times New Roman" w:hAnsi="Times New Roman"/>
          <w:sz w:val="28"/>
          <w:szCs w:val="28"/>
          <w:highlight w:val="white"/>
          <w:lang w:val="uk-UA"/>
        </w:rPr>
      </w:pP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lastRenderedPageBreak/>
        <w:t xml:space="preserve">78. Підставою для відмови в реєстрації змін у відомостях про право експертної організації на здійснення експертної діяльності є: </w:t>
      </w: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 xml:space="preserve">1) виявлення неповних даних у заяві; </w:t>
      </w: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 xml:space="preserve">2) виявлення недостовірних даних у заяві, у тому числі: </w:t>
      </w: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 xml:space="preserve">невідповідність відомостей, зазначених у заяві, відомостям, що містяться в електронній системі та інших інформаційно-комунікаційних системах державної форми власності; </w:t>
      </w:r>
    </w:p>
    <w:p w:rsidR="00B118C0" w:rsidRDefault="00BD312D">
      <w:pPr>
        <w:spacing w:after="0" w:line="240" w:lineRule="auto"/>
        <w:ind w:firstLine="567"/>
        <w:jc w:val="both"/>
        <w:rPr>
          <w:rFonts w:ascii="Times New Roman" w:hAnsi="Times New Roman"/>
          <w:sz w:val="28"/>
          <w:szCs w:val="28"/>
          <w:highlight w:val="white"/>
          <w:lang w:val="uk-UA"/>
        </w:rPr>
      </w:pPr>
      <w:proofErr w:type="spellStart"/>
      <w:r>
        <w:rPr>
          <w:rFonts w:ascii="Times New Roman" w:hAnsi="Times New Roman"/>
          <w:sz w:val="28"/>
          <w:szCs w:val="28"/>
          <w:highlight w:val="white"/>
          <w:lang w:val="uk-UA"/>
        </w:rPr>
        <w:t>нечинність</w:t>
      </w:r>
      <w:proofErr w:type="spellEnd"/>
      <w:r>
        <w:rPr>
          <w:rFonts w:ascii="Times New Roman" w:hAnsi="Times New Roman"/>
          <w:sz w:val="28"/>
          <w:szCs w:val="28"/>
          <w:highlight w:val="white"/>
          <w:lang w:val="uk-UA"/>
        </w:rPr>
        <w:t xml:space="preserve"> та/або невідповідність кваліфікаційних сертифікатів (сертифікатів), кваліфікаційної категорії чи професійної спеціалізації виконавців окремих видів робіт (послуг), пов’язаних із створенням об’єктів архітектури, класу наслідків (відповідальності) об’єктів, напрямам, за якими отримано право експертної організації на здійснення експертної діяльності; </w:t>
      </w: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 xml:space="preserve">3) </w:t>
      </w:r>
      <w:r>
        <w:rPr>
          <w:rFonts w:ascii="Times New Roman" w:hAnsi="Times New Roman"/>
          <w:color w:val="000000"/>
          <w:sz w:val="28"/>
          <w:szCs w:val="28"/>
          <w:highlight w:val="white"/>
        </w:rPr>
        <w:t> </w:t>
      </w:r>
      <w:proofErr w:type="spellStart"/>
      <w:r>
        <w:rPr>
          <w:rFonts w:ascii="Times New Roman" w:hAnsi="Times New Roman"/>
          <w:color w:val="000000"/>
          <w:sz w:val="28"/>
          <w:szCs w:val="28"/>
          <w:highlight w:val="white"/>
        </w:rPr>
        <w:t>подання</w:t>
      </w:r>
      <w:proofErr w:type="spellEnd"/>
      <w:r>
        <w:rPr>
          <w:rFonts w:ascii="Times New Roman" w:hAnsi="Times New Roman"/>
          <w:color w:val="000000"/>
          <w:sz w:val="28"/>
          <w:szCs w:val="28"/>
          <w:highlight w:val="white"/>
        </w:rPr>
        <w:t xml:space="preserve"> </w:t>
      </w:r>
      <w:proofErr w:type="spellStart"/>
      <w:r>
        <w:rPr>
          <w:rFonts w:ascii="Times New Roman" w:hAnsi="Times New Roman"/>
          <w:color w:val="000000"/>
          <w:sz w:val="28"/>
          <w:szCs w:val="28"/>
          <w:highlight w:val="white"/>
        </w:rPr>
        <w:t>неповного</w:t>
      </w:r>
      <w:proofErr w:type="spellEnd"/>
      <w:r>
        <w:rPr>
          <w:rFonts w:ascii="Times New Roman" w:hAnsi="Times New Roman"/>
          <w:color w:val="000000"/>
          <w:sz w:val="28"/>
          <w:szCs w:val="28"/>
          <w:highlight w:val="white"/>
        </w:rPr>
        <w:t xml:space="preserve"> пакета </w:t>
      </w:r>
      <w:proofErr w:type="spellStart"/>
      <w:r>
        <w:rPr>
          <w:rFonts w:ascii="Times New Roman" w:hAnsi="Times New Roman"/>
          <w:color w:val="000000"/>
          <w:sz w:val="28"/>
          <w:szCs w:val="28"/>
          <w:highlight w:val="white"/>
        </w:rPr>
        <w:t>документів</w:t>
      </w:r>
      <w:proofErr w:type="spellEnd"/>
      <w:r>
        <w:rPr>
          <w:rFonts w:ascii="Times New Roman" w:hAnsi="Times New Roman"/>
          <w:color w:val="000000"/>
          <w:sz w:val="28"/>
          <w:szCs w:val="28"/>
          <w:highlight w:val="white"/>
        </w:rPr>
        <w:t>;</w:t>
      </w: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4) невідповідність поданих документів вимогам статті 26</w:t>
      </w:r>
      <w:r>
        <w:rPr>
          <w:rFonts w:ascii="Times New Roman" w:hAnsi="Times New Roman"/>
          <w:sz w:val="28"/>
          <w:szCs w:val="28"/>
          <w:highlight w:val="white"/>
          <w:vertAlign w:val="superscript"/>
          <w:lang w:val="uk-UA"/>
        </w:rPr>
        <w:t>1</w:t>
      </w:r>
      <w:r>
        <w:rPr>
          <w:rFonts w:ascii="Times New Roman" w:hAnsi="Times New Roman"/>
          <w:sz w:val="28"/>
          <w:szCs w:val="28"/>
          <w:highlight w:val="white"/>
          <w:lang w:val="uk-UA"/>
        </w:rPr>
        <w:t xml:space="preserve"> Закону України «Про регулювання містобудівної діяльності»; </w:t>
      </w: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 xml:space="preserve">5) подання заяви особою, яка не має на це повноважень. </w:t>
      </w: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 xml:space="preserve">Рішення про відмову в реєстрації змін у відомостях про право експертної організації на здійснення експертної діяльності має містити вичерпний перелік підстав для його прийняття з посиланням на конкретну норму законодавства (статтю, частину, пункт, підпункт нормативно-правового </w:t>
      </w:r>
      <w:proofErr w:type="spellStart"/>
      <w:r>
        <w:rPr>
          <w:rFonts w:ascii="Times New Roman" w:hAnsi="Times New Roman"/>
          <w:sz w:val="28"/>
          <w:szCs w:val="28"/>
          <w:highlight w:val="white"/>
          <w:lang w:val="uk-UA"/>
        </w:rPr>
        <w:t>акта</w:t>
      </w:r>
      <w:proofErr w:type="spellEnd"/>
      <w:r>
        <w:rPr>
          <w:rFonts w:ascii="Times New Roman" w:hAnsi="Times New Roman"/>
          <w:sz w:val="28"/>
          <w:szCs w:val="28"/>
          <w:highlight w:val="white"/>
          <w:lang w:val="uk-UA"/>
        </w:rPr>
        <w:t xml:space="preserve">, у тому числі санітарних та протипожежних норм і правил) із зазначенням, що саме порушено. </w:t>
      </w: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 xml:space="preserve">Надання відмови в реєстрації змін у відомостях про право експертної організації на здійснення експертної діяльності з підстав, не передбачених цим пунктом, забороняється. </w:t>
      </w: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 xml:space="preserve">При повторному зверненні заявника відмова в реєстрації змін </w:t>
      </w:r>
      <w:r>
        <w:rPr>
          <w:rFonts w:ascii="Times New Roman" w:hAnsi="Times New Roman"/>
          <w:sz w:val="28"/>
          <w:szCs w:val="28"/>
          <w:highlight w:val="white"/>
          <w:lang w:val="uk-UA"/>
        </w:rPr>
        <w:br/>
        <w:t xml:space="preserve">у відомостях про право експертної організації на здійснення експертної діяльності допускається виключно у разі </w:t>
      </w:r>
      <w:proofErr w:type="spellStart"/>
      <w:r>
        <w:rPr>
          <w:rFonts w:ascii="Times New Roman" w:hAnsi="Times New Roman"/>
          <w:sz w:val="28"/>
          <w:szCs w:val="28"/>
          <w:highlight w:val="white"/>
          <w:lang w:val="uk-UA"/>
        </w:rPr>
        <w:t>неусунення</w:t>
      </w:r>
      <w:proofErr w:type="spellEnd"/>
      <w:r>
        <w:rPr>
          <w:rFonts w:ascii="Times New Roman" w:hAnsi="Times New Roman"/>
          <w:sz w:val="28"/>
          <w:szCs w:val="28"/>
          <w:highlight w:val="white"/>
          <w:lang w:val="uk-UA"/>
        </w:rPr>
        <w:t xml:space="preserve"> або усунення не в повному обсязі заявником недоліків, що стали підставою для прийняття такого рішення, або у разі наявності у поданих заявником документах та/або відомостях підстав для відмови, визначених цим розділом. </w:t>
      </w: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 xml:space="preserve">Відмова в реєстрації змін у відомостях про право експертної організації на здійснення експертної діяльності не перешкоджає повторному зверненню заявника. </w:t>
      </w: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Відмову в реєстрації змін у відомостях про право експертної організації на здійснення експертної діяльності може бути оскаржено до суду.</w:t>
      </w: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Реєстрація змін у відомостях про право експертної організації на здійснення експертної діяльності на підставі судового рішення здійснюється відповідно до пункту 86 цього Порядку.</w:t>
      </w:r>
    </w:p>
    <w:p w:rsidR="00B118C0" w:rsidRDefault="00B118C0">
      <w:pPr>
        <w:spacing w:after="0" w:line="240" w:lineRule="auto"/>
        <w:ind w:firstLine="567"/>
        <w:jc w:val="both"/>
        <w:rPr>
          <w:rFonts w:ascii="Times New Roman" w:hAnsi="Times New Roman"/>
          <w:sz w:val="28"/>
          <w:szCs w:val="28"/>
          <w:highlight w:val="white"/>
          <w:lang w:val="uk-UA"/>
        </w:rPr>
      </w:pP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79. За реєстрацію змін у відомостях про право експертної організації на здійснення експертної діяльності плата не стягується.</w:t>
      </w:r>
    </w:p>
    <w:p w:rsidR="00B118C0" w:rsidRDefault="00B118C0">
      <w:pPr>
        <w:spacing w:after="0" w:line="240" w:lineRule="auto"/>
        <w:ind w:firstLine="567"/>
        <w:jc w:val="both"/>
        <w:rPr>
          <w:rFonts w:ascii="Times New Roman" w:hAnsi="Times New Roman"/>
          <w:sz w:val="28"/>
          <w:szCs w:val="28"/>
          <w:highlight w:val="white"/>
          <w:lang w:val="uk-UA"/>
        </w:rPr>
      </w:pPr>
    </w:p>
    <w:p w:rsidR="00B118C0" w:rsidRDefault="00BD312D">
      <w:pPr>
        <w:spacing w:after="0"/>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lastRenderedPageBreak/>
        <w:t xml:space="preserve">80. Мінінфраструктури: </w:t>
      </w: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 xml:space="preserve">1) забезпечує </w:t>
      </w:r>
      <w:bookmarkStart w:id="9" w:name="_Hlk152666745"/>
      <w:r>
        <w:rPr>
          <w:rFonts w:ascii="Times New Roman" w:hAnsi="Times New Roman"/>
          <w:sz w:val="28"/>
          <w:szCs w:val="28"/>
          <w:highlight w:val="white"/>
          <w:lang w:val="uk-UA"/>
        </w:rPr>
        <w:t xml:space="preserve">постійний моніторинг відповідності експертної організації критеріям, передбаченим цим </w:t>
      </w:r>
      <w:bookmarkEnd w:id="9"/>
      <w:r>
        <w:rPr>
          <w:rFonts w:ascii="Times New Roman" w:hAnsi="Times New Roman"/>
          <w:sz w:val="28"/>
          <w:szCs w:val="28"/>
          <w:highlight w:val="white"/>
          <w:lang w:val="uk-UA"/>
        </w:rPr>
        <w:t xml:space="preserve">розділом. Такий моніторинг здійснюється за відомостями, що містяться в електронній системі, та в щоквартальних звітах, які подаються експертною організацією; </w:t>
      </w: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 xml:space="preserve">2) надсилає експертній організації повідомлення про необхідність приведення її у відповідність з критеріями, передбаченими цим розділом, – у разі якщо за результатами моніторингу, визначеного цим пунктом, виявлено невідповідність юридичної особи відповідним критеріям. Програмними засобами електронної системи забезпечується електронна інформаційна взаємодія з Державним реєстром загальнообов’язкового державного соціального страхування з метою постійного моніторингу відомостей про місце роботи експертів та інших фахівців експертної організації. </w:t>
      </w:r>
    </w:p>
    <w:p w:rsidR="00B118C0" w:rsidRDefault="00B118C0">
      <w:pPr>
        <w:spacing w:after="0" w:line="240" w:lineRule="auto"/>
        <w:ind w:firstLine="567"/>
        <w:jc w:val="both"/>
        <w:rPr>
          <w:rFonts w:ascii="Times New Roman" w:hAnsi="Times New Roman"/>
          <w:sz w:val="28"/>
          <w:szCs w:val="28"/>
          <w:highlight w:val="white"/>
          <w:lang w:val="uk-UA"/>
        </w:rPr>
      </w:pP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 xml:space="preserve">81. Експертна організація протягом 10 робочих днів з дня отримання повідомлення про необхідність приведення експертної організації у відповідність з критеріями, передбаченим цим розділом, повинна вжити відповідних заходів та подати заяву про зміни у відомостях про право експертної організації на здійснення експертної діяльності. </w:t>
      </w: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 xml:space="preserve">У разі </w:t>
      </w:r>
      <w:proofErr w:type="spellStart"/>
      <w:r>
        <w:rPr>
          <w:rFonts w:ascii="Times New Roman" w:hAnsi="Times New Roman"/>
          <w:sz w:val="28"/>
          <w:szCs w:val="28"/>
          <w:highlight w:val="white"/>
          <w:lang w:val="uk-UA"/>
        </w:rPr>
        <w:t>неприведення</w:t>
      </w:r>
      <w:proofErr w:type="spellEnd"/>
      <w:r>
        <w:rPr>
          <w:rFonts w:ascii="Times New Roman" w:hAnsi="Times New Roman"/>
          <w:sz w:val="28"/>
          <w:szCs w:val="28"/>
          <w:highlight w:val="white"/>
          <w:lang w:val="uk-UA"/>
        </w:rPr>
        <w:t xml:space="preserve"> експертною організацією у відповідність з критеріями, передбаченими цим Порядком, Мінінфраструктури протягом п’яти робочих днів з дня спливу строку, </w:t>
      </w:r>
      <w:r>
        <w:rPr>
          <w:rFonts w:ascii="Times New Roman" w:hAnsi="Times New Roman"/>
          <w:color w:val="000000" w:themeColor="text1"/>
          <w:sz w:val="28"/>
          <w:szCs w:val="28"/>
          <w:highlight w:val="white"/>
          <w:lang w:val="uk-UA"/>
        </w:rPr>
        <w:t>встановленого абзацом першим цього пункту</w:t>
      </w:r>
      <w:r>
        <w:rPr>
          <w:rFonts w:ascii="Times New Roman" w:hAnsi="Times New Roman"/>
          <w:sz w:val="28"/>
          <w:szCs w:val="28"/>
          <w:highlight w:val="white"/>
          <w:lang w:val="uk-UA"/>
        </w:rPr>
        <w:t xml:space="preserve">: </w:t>
      </w: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 xml:space="preserve">1) проводить реєстрацію припинення права експертної організації на здійснення експертної діяльності за відповідним напрямом та класом наслідків (відповідальності) об’єкта; </w:t>
      </w: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2) надсилає експертній організації витяг з Реєстру будівельної діяльності про реєстрацію припинення права експертної організації на здійснення експертної діяльності за відповідним напрямом та класом наслідків (відповідальності) об’єкта.</w:t>
      </w:r>
    </w:p>
    <w:p w:rsidR="00B118C0" w:rsidRDefault="00B118C0">
      <w:pPr>
        <w:spacing w:after="0" w:line="240" w:lineRule="auto"/>
        <w:ind w:firstLine="567"/>
        <w:jc w:val="both"/>
        <w:rPr>
          <w:rFonts w:ascii="Times New Roman" w:hAnsi="Times New Roman"/>
          <w:sz w:val="28"/>
          <w:szCs w:val="28"/>
          <w:highlight w:val="white"/>
          <w:lang w:val="uk-UA"/>
        </w:rPr>
      </w:pPr>
    </w:p>
    <w:p w:rsidR="00B118C0" w:rsidRDefault="00BD312D">
      <w:pPr>
        <w:pStyle w:val="af"/>
        <w:spacing w:before="0" w:beforeAutospacing="0" w:after="0" w:afterAutospacing="0"/>
        <w:ind w:firstLine="579"/>
        <w:jc w:val="both"/>
        <w:rPr>
          <w:sz w:val="28"/>
          <w:szCs w:val="28"/>
          <w:highlight w:val="white"/>
        </w:rPr>
      </w:pPr>
      <w:r>
        <w:rPr>
          <w:sz w:val="28"/>
          <w:szCs w:val="28"/>
          <w:highlight w:val="white"/>
        </w:rPr>
        <w:t xml:space="preserve">82. </w:t>
      </w:r>
      <w:r>
        <w:rPr>
          <w:color w:val="000000"/>
          <w:sz w:val="28"/>
          <w:szCs w:val="28"/>
          <w:highlight w:val="white"/>
        </w:rPr>
        <w:t xml:space="preserve">З моменту реєстрації припинення права експертної організації на здійснення експертної діяльності за відповідним напрямом та класом наслідків (відповідальності) об’єкта </w:t>
      </w:r>
      <w:proofErr w:type="spellStart"/>
      <w:r>
        <w:rPr>
          <w:color w:val="000000"/>
          <w:sz w:val="28"/>
          <w:szCs w:val="28"/>
          <w:highlight w:val="white"/>
        </w:rPr>
        <w:t>автомачно</w:t>
      </w:r>
      <w:proofErr w:type="spellEnd"/>
      <w:r>
        <w:rPr>
          <w:color w:val="000000"/>
          <w:sz w:val="28"/>
          <w:szCs w:val="28"/>
          <w:highlight w:val="white"/>
        </w:rPr>
        <w:t xml:space="preserve"> програмними засобами електронної системи блокується можливість виготовлення та підписання звітів про результати експертизи проектної документації на будівництво за цим напрямком та класом наслідків (відповідальності) об’єкта.</w:t>
      </w:r>
    </w:p>
    <w:p w:rsidR="00B118C0" w:rsidRDefault="00B118C0">
      <w:pPr>
        <w:spacing w:after="0" w:line="240" w:lineRule="auto"/>
        <w:ind w:firstLine="567"/>
        <w:jc w:val="center"/>
        <w:rPr>
          <w:rFonts w:ascii="Times New Roman" w:hAnsi="Times New Roman"/>
          <w:i/>
          <w:sz w:val="28"/>
          <w:szCs w:val="28"/>
          <w:highlight w:val="white"/>
          <w:lang w:val="uk-UA"/>
        </w:rPr>
      </w:pP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 xml:space="preserve">83. Реєстрація припинення права на здійснення експертної діяльності експертною організацією проводиться на підставі: </w:t>
      </w: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 xml:space="preserve">1) заяви експертної організації; </w:t>
      </w: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 xml:space="preserve">2) судового рішення; </w:t>
      </w:r>
    </w:p>
    <w:p w:rsidR="00B118C0" w:rsidRDefault="00BD312D">
      <w:pPr>
        <w:spacing w:after="0"/>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lastRenderedPageBreak/>
        <w:t xml:space="preserve">3) рішення Мінінфраструктури у разі </w:t>
      </w:r>
      <w:proofErr w:type="spellStart"/>
      <w:r>
        <w:rPr>
          <w:rFonts w:ascii="Times New Roman" w:hAnsi="Times New Roman"/>
          <w:sz w:val="28"/>
          <w:szCs w:val="28"/>
          <w:highlight w:val="white"/>
          <w:lang w:val="uk-UA"/>
        </w:rPr>
        <w:t>неприведення</w:t>
      </w:r>
      <w:proofErr w:type="spellEnd"/>
      <w:r>
        <w:rPr>
          <w:rFonts w:ascii="Times New Roman" w:hAnsi="Times New Roman"/>
          <w:sz w:val="28"/>
          <w:szCs w:val="28"/>
          <w:highlight w:val="white"/>
          <w:lang w:val="uk-UA"/>
        </w:rPr>
        <w:t xml:space="preserve"> експертної організації у відповідність з критеріями у визначені строки, передбаченими цим розділом;</w:t>
      </w:r>
    </w:p>
    <w:p w:rsidR="00B118C0" w:rsidRDefault="00BD312D">
      <w:pPr>
        <w:spacing w:after="0"/>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4) рішення Мінінфраструктури у разі виявлення (встановлення) більше 3-х випадків порушення вимог законодавства у сфері містобудівної діяльності, будівельних норм і правил під час здійсненні експертної діяльності (експертизи проектів будівництва);</w:t>
      </w:r>
    </w:p>
    <w:p w:rsidR="00B118C0" w:rsidRDefault="00B118C0">
      <w:pPr>
        <w:spacing w:after="0"/>
        <w:ind w:firstLine="567"/>
        <w:jc w:val="both"/>
        <w:rPr>
          <w:rFonts w:ascii="Times New Roman" w:hAnsi="Times New Roman"/>
          <w:b/>
          <w:i/>
          <w:sz w:val="28"/>
          <w:szCs w:val="28"/>
          <w:highlight w:val="white"/>
          <w:lang w:val="uk-UA"/>
        </w:rPr>
      </w:pP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 xml:space="preserve">84. У заяві про реєстрацію припинення права на здійснення експертної діяльності експертною організацією зазначаються: </w:t>
      </w: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 xml:space="preserve">1) відомості про експертну організацію; </w:t>
      </w: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 xml:space="preserve">2) реєстраційний номер реєстрації експертної організації в електронній системі; </w:t>
      </w: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 xml:space="preserve">3) відомості про напрям експертної діяльності та клас наслідків (відповідальності) об’єктів, щодо якого припиняється право на здійснення експертної діяльності експертною організацією; </w:t>
      </w: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 xml:space="preserve">4) відомості про заявника, його підпис; </w:t>
      </w: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 xml:space="preserve">5) дата підписання заяви. </w:t>
      </w:r>
    </w:p>
    <w:p w:rsidR="00B118C0" w:rsidRDefault="00BD312D">
      <w:pPr>
        <w:spacing w:after="0"/>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Заява про реєстрацію припинення права на здійснення експертної діяльності експертною організацією подається до Мінінфраструктури в електронній формі через електронну систему, з урахуванням вимог, встановлених статтею 26</w:t>
      </w:r>
      <w:r>
        <w:rPr>
          <w:rFonts w:ascii="Times New Roman" w:hAnsi="Times New Roman"/>
          <w:sz w:val="28"/>
          <w:szCs w:val="28"/>
          <w:highlight w:val="white"/>
          <w:vertAlign w:val="superscript"/>
          <w:lang w:val="uk-UA"/>
        </w:rPr>
        <w:t>1</w:t>
      </w:r>
      <w:r>
        <w:rPr>
          <w:rFonts w:ascii="Times New Roman" w:hAnsi="Times New Roman"/>
          <w:sz w:val="28"/>
          <w:szCs w:val="28"/>
          <w:highlight w:val="white"/>
          <w:lang w:val="uk-UA"/>
        </w:rPr>
        <w:t xml:space="preserve"> Закону України «Про регулювання містобудівної діяльності». </w:t>
      </w: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Забороняється вимагати надання додаткових документів та інформації для реєстрації припинення права на здійснення експертної діяльності експертною організацією, не передбачених цим Порядком та статтею 26</w:t>
      </w:r>
      <w:r>
        <w:rPr>
          <w:rFonts w:ascii="Times New Roman" w:hAnsi="Times New Roman"/>
          <w:sz w:val="28"/>
          <w:szCs w:val="28"/>
          <w:highlight w:val="white"/>
          <w:vertAlign w:val="superscript"/>
          <w:lang w:val="uk-UA"/>
        </w:rPr>
        <w:t>1</w:t>
      </w:r>
      <w:r>
        <w:rPr>
          <w:rFonts w:ascii="Times New Roman" w:hAnsi="Times New Roman"/>
          <w:sz w:val="28"/>
          <w:szCs w:val="28"/>
          <w:highlight w:val="white"/>
          <w:lang w:val="uk-UA"/>
        </w:rPr>
        <w:t xml:space="preserve"> Закону</w:t>
      </w:r>
      <w:r>
        <w:rPr>
          <w:rFonts w:ascii="Times New Roman" w:hAnsi="Times New Roman"/>
          <w:color w:val="0070C0"/>
          <w:sz w:val="28"/>
          <w:szCs w:val="28"/>
          <w:highlight w:val="white"/>
          <w:lang w:val="uk-UA"/>
        </w:rPr>
        <w:t xml:space="preserve"> </w:t>
      </w:r>
      <w:r>
        <w:rPr>
          <w:rFonts w:ascii="Times New Roman" w:hAnsi="Times New Roman"/>
          <w:color w:val="000000" w:themeColor="text1"/>
          <w:sz w:val="28"/>
          <w:szCs w:val="28"/>
          <w:highlight w:val="white"/>
          <w:lang w:val="uk-UA"/>
        </w:rPr>
        <w:t xml:space="preserve">України «Про регулювання містобудівної діяльності». </w:t>
      </w:r>
    </w:p>
    <w:p w:rsidR="00B118C0" w:rsidRDefault="00BD312D">
      <w:pPr>
        <w:spacing w:after="0"/>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 xml:space="preserve">Реєстрація припинення права на здійснення експертної діяльності експертною організацією здійснюються шляхом внесення Мінінфраструктури відповідного запису </w:t>
      </w:r>
      <w:r>
        <w:rPr>
          <w:rFonts w:ascii="Times New Roman" w:hAnsi="Times New Roman"/>
          <w:color w:val="000000"/>
          <w:sz w:val="28"/>
          <w:szCs w:val="28"/>
          <w:highlight w:val="white"/>
          <w:lang w:val="uk-UA"/>
        </w:rPr>
        <w:t>до Реєстру будівельної діяльності автоматично програмними засобами електронної системи.</w:t>
      </w:r>
      <w:r>
        <w:rPr>
          <w:rFonts w:ascii="Times New Roman" w:hAnsi="Times New Roman"/>
          <w:color w:val="000000"/>
          <w:sz w:val="28"/>
          <w:szCs w:val="28"/>
          <w:highlight w:val="white"/>
        </w:rPr>
        <w:t> </w:t>
      </w:r>
    </w:p>
    <w:p w:rsidR="00B118C0" w:rsidRDefault="00BD312D">
      <w:pPr>
        <w:spacing w:after="0"/>
        <w:ind w:firstLine="567"/>
        <w:jc w:val="both"/>
        <w:rPr>
          <w:rFonts w:ascii="Times New Roman" w:hAnsi="Times New Roman"/>
          <w:sz w:val="28"/>
          <w:szCs w:val="28"/>
          <w:highlight w:val="white"/>
        </w:rPr>
      </w:pPr>
      <w:r>
        <w:rPr>
          <w:rFonts w:ascii="Times New Roman" w:hAnsi="Times New Roman"/>
          <w:color w:val="000000"/>
          <w:sz w:val="28"/>
          <w:szCs w:val="28"/>
          <w:highlight w:val="white"/>
          <w:lang w:val="uk-UA"/>
        </w:rPr>
        <w:t xml:space="preserve">Автоматично програмними засобами електронної системи здійснюється аналіз даних, що містяться в заяві про припинення права на здійснення експертної діяльності експертною організацією, на їх повноту, відповідність формату, логічність та достовірність, у тому числі шляхом порівняння інформації, що міститься у заяві, з відомостями електронної системи та інших інформаційно-комунікаційних систем державної власності, що взаємодіють з електронною системою </w:t>
      </w:r>
      <w:r>
        <w:rPr>
          <w:rFonts w:ascii="Times New Roman" w:hAnsi="Times New Roman"/>
          <w:color w:val="000000"/>
          <w:sz w:val="28"/>
          <w:szCs w:val="28"/>
          <w:highlight w:val="white"/>
        </w:rPr>
        <w:t xml:space="preserve">(у тому </w:t>
      </w:r>
      <w:proofErr w:type="spellStart"/>
      <w:r>
        <w:rPr>
          <w:rFonts w:ascii="Times New Roman" w:hAnsi="Times New Roman"/>
          <w:color w:val="000000"/>
          <w:sz w:val="28"/>
          <w:szCs w:val="28"/>
          <w:highlight w:val="white"/>
        </w:rPr>
        <w:t>числі</w:t>
      </w:r>
      <w:proofErr w:type="spellEnd"/>
      <w:r>
        <w:rPr>
          <w:rFonts w:ascii="Times New Roman" w:hAnsi="Times New Roman"/>
          <w:color w:val="000000"/>
          <w:sz w:val="28"/>
          <w:szCs w:val="28"/>
          <w:highlight w:val="white"/>
        </w:rPr>
        <w:t xml:space="preserve"> з </w:t>
      </w:r>
      <w:proofErr w:type="spellStart"/>
      <w:r>
        <w:rPr>
          <w:rFonts w:ascii="Times New Roman" w:hAnsi="Times New Roman"/>
          <w:color w:val="000000"/>
          <w:sz w:val="28"/>
          <w:szCs w:val="28"/>
          <w:highlight w:val="white"/>
        </w:rPr>
        <w:t>відомостями</w:t>
      </w:r>
      <w:proofErr w:type="spellEnd"/>
      <w:r>
        <w:rPr>
          <w:rFonts w:ascii="Times New Roman" w:hAnsi="Times New Roman"/>
          <w:color w:val="000000"/>
          <w:sz w:val="28"/>
          <w:szCs w:val="28"/>
          <w:highlight w:val="white"/>
        </w:rPr>
        <w:t xml:space="preserve"> Державного </w:t>
      </w:r>
      <w:proofErr w:type="spellStart"/>
      <w:r>
        <w:rPr>
          <w:rFonts w:ascii="Times New Roman" w:hAnsi="Times New Roman"/>
          <w:color w:val="000000"/>
          <w:sz w:val="28"/>
          <w:szCs w:val="28"/>
          <w:highlight w:val="white"/>
        </w:rPr>
        <w:t>реєстру</w:t>
      </w:r>
      <w:proofErr w:type="spellEnd"/>
      <w:r>
        <w:rPr>
          <w:rFonts w:ascii="Times New Roman" w:hAnsi="Times New Roman"/>
          <w:color w:val="000000"/>
          <w:sz w:val="28"/>
          <w:szCs w:val="28"/>
          <w:highlight w:val="white"/>
        </w:rPr>
        <w:t xml:space="preserve"> </w:t>
      </w:r>
      <w:proofErr w:type="spellStart"/>
      <w:r>
        <w:rPr>
          <w:rFonts w:ascii="Times New Roman" w:hAnsi="Times New Roman"/>
          <w:color w:val="000000"/>
          <w:sz w:val="28"/>
          <w:szCs w:val="28"/>
          <w:highlight w:val="white"/>
        </w:rPr>
        <w:t>загальнообов’язкового</w:t>
      </w:r>
      <w:proofErr w:type="spellEnd"/>
      <w:r>
        <w:rPr>
          <w:rFonts w:ascii="Times New Roman" w:hAnsi="Times New Roman"/>
          <w:color w:val="000000"/>
          <w:sz w:val="28"/>
          <w:szCs w:val="28"/>
          <w:highlight w:val="white"/>
        </w:rPr>
        <w:t xml:space="preserve"> державного </w:t>
      </w:r>
      <w:proofErr w:type="spellStart"/>
      <w:r>
        <w:rPr>
          <w:rFonts w:ascii="Times New Roman" w:hAnsi="Times New Roman"/>
          <w:color w:val="000000"/>
          <w:sz w:val="28"/>
          <w:szCs w:val="28"/>
          <w:highlight w:val="white"/>
        </w:rPr>
        <w:t>соціального</w:t>
      </w:r>
      <w:proofErr w:type="spellEnd"/>
      <w:r>
        <w:rPr>
          <w:rFonts w:ascii="Times New Roman" w:hAnsi="Times New Roman"/>
          <w:color w:val="000000"/>
          <w:sz w:val="28"/>
          <w:szCs w:val="28"/>
          <w:highlight w:val="white"/>
        </w:rPr>
        <w:t xml:space="preserve"> </w:t>
      </w:r>
      <w:proofErr w:type="spellStart"/>
      <w:r>
        <w:rPr>
          <w:rFonts w:ascii="Times New Roman" w:hAnsi="Times New Roman"/>
          <w:color w:val="000000"/>
          <w:sz w:val="28"/>
          <w:szCs w:val="28"/>
          <w:highlight w:val="white"/>
        </w:rPr>
        <w:t>страхування</w:t>
      </w:r>
      <w:proofErr w:type="spellEnd"/>
      <w:r>
        <w:rPr>
          <w:rFonts w:ascii="Times New Roman" w:hAnsi="Times New Roman"/>
          <w:color w:val="000000"/>
          <w:sz w:val="28"/>
          <w:szCs w:val="28"/>
          <w:highlight w:val="white"/>
        </w:rPr>
        <w:t xml:space="preserve"> з метою </w:t>
      </w:r>
      <w:proofErr w:type="spellStart"/>
      <w:r>
        <w:rPr>
          <w:rFonts w:ascii="Times New Roman" w:hAnsi="Times New Roman"/>
          <w:color w:val="000000"/>
          <w:sz w:val="28"/>
          <w:szCs w:val="28"/>
          <w:highlight w:val="white"/>
        </w:rPr>
        <w:t>перевірки</w:t>
      </w:r>
      <w:proofErr w:type="spellEnd"/>
      <w:r>
        <w:rPr>
          <w:rFonts w:ascii="Times New Roman" w:hAnsi="Times New Roman"/>
          <w:color w:val="000000"/>
          <w:sz w:val="28"/>
          <w:szCs w:val="28"/>
          <w:highlight w:val="white"/>
        </w:rPr>
        <w:t xml:space="preserve"> </w:t>
      </w:r>
      <w:proofErr w:type="spellStart"/>
      <w:r>
        <w:rPr>
          <w:rFonts w:ascii="Times New Roman" w:hAnsi="Times New Roman"/>
          <w:color w:val="000000"/>
          <w:sz w:val="28"/>
          <w:szCs w:val="28"/>
          <w:highlight w:val="white"/>
        </w:rPr>
        <w:t>відомостей</w:t>
      </w:r>
      <w:proofErr w:type="spellEnd"/>
      <w:r>
        <w:rPr>
          <w:rFonts w:ascii="Times New Roman" w:hAnsi="Times New Roman"/>
          <w:color w:val="000000"/>
          <w:sz w:val="28"/>
          <w:szCs w:val="28"/>
          <w:highlight w:val="white"/>
        </w:rPr>
        <w:t xml:space="preserve"> про </w:t>
      </w:r>
      <w:proofErr w:type="spellStart"/>
      <w:r>
        <w:rPr>
          <w:rFonts w:ascii="Times New Roman" w:hAnsi="Times New Roman"/>
          <w:color w:val="000000"/>
          <w:sz w:val="28"/>
          <w:szCs w:val="28"/>
          <w:highlight w:val="white"/>
        </w:rPr>
        <w:t>місце</w:t>
      </w:r>
      <w:proofErr w:type="spellEnd"/>
      <w:r>
        <w:rPr>
          <w:rFonts w:ascii="Times New Roman" w:hAnsi="Times New Roman"/>
          <w:color w:val="000000"/>
          <w:sz w:val="28"/>
          <w:szCs w:val="28"/>
          <w:highlight w:val="white"/>
        </w:rPr>
        <w:t xml:space="preserve"> </w:t>
      </w:r>
      <w:proofErr w:type="spellStart"/>
      <w:r>
        <w:rPr>
          <w:rFonts w:ascii="Times New Roman" w:hAnsi="Times New Roman"/>
          <w:color w:val="000000"/>
          <w:sz w:val="28"/>
          <w:szCs w:val="28"/>
          <w:highlight w:val="white"/>
        </w:rPr>
        <w:t>роботи</w:t>
      </w:r>
      <w:proofErr w:type="spellEnd"/>
      <w:r>
        <w:rPr>
          <w:rFonts w:ascii="Times New Roman" w:hAnsi="Times New Roman"/>
          <w:color w:val="000000"/>
          <w:sz w:val="28"/>
          <w:szCs w:val="28"/>
          <w:highlight w:val="white"/>
        </w:rPr>
        <w:t xml:space="preserve"> </w:t>
      </w:r>
      <w:proofErr w:type="spellStart"/>
      <w:r>
        <w:rPr>
          <w:rFonts w:ascii="Times New Roman" w:hAnsi="Times New Roman"/>
          <w:color w:val="000000"/>
          <w:sz w:val="28"/>
          <w:szCs w:val="28"/>
          <w:highlight w:val="white"/>
        </w:rPr>
        <w:t>експертів</w:t>
      </w:r>
      <w:proofErr w:type="spellEnd"/>
      <w:r>
        <w:rPr>
          <w:rFonts w:ascii="Times New Roman" w:hAnsi="Times New Roman"/>
          <w:color w:val="000000"/>
          <w:sz w:val="28"/>
          <w:szCs w:val="28"/>
          <w:highlight w:val="white"/>
        </w:rPr>
        <w:t xml:space="preserve"> та </w:t>
      </w:r>
      <w:proofErr w:type="spellStart"/>
      <w:r>
        <w:rPr>
          <w:rFonts w:ascii="Times New Roman" w:hAnsi="Times New Roman"/>
          <w:color w:val="000000"/>
          <w:sz w:val="28"/>
          <w:szCs w:val="28"/>
          <w:highlight w:val="white"/>
        </w:rPr>
        <w:t>інших</w:t>
      </w:r>
      <w:proofErr w:type="spellEnd"/>
      <w:r>
        <w:rPr>
          <w:rFonts w:ascii="Times New Roman" w:hAnsi="Times New Roman"/>
          <w:color w:val="000000"/>
          <w:sz w:val="28"/>
          <w:szCs w:val="28"/>
          <w:highlight w:val="white"/>
        </w:rPr>
        <w:t xml:space="preserve"> </w:t>
      </w:r>
      <w:proofErr w:type="spellStart"/>
      <w:r>
        <w:rPr>
          <w:rFonts w:ascii="Times New Roman" w:hAnsi="Times New Roman"/>
          <w:color w:val="000000"/>
          <w:sz w:val="28"/>
          <w:szCs w:val="28"/>
          <w:highlight w:val="white"/>
        </w:rPr>
        <w:t>фахівців</w:t>
      </w:r>
      <w:proofErr w:type="spellEnd"/>
      <w:r>
        <w:rPr>
          <w:rFonts w:ascii="Times New Roman" w:hAnsi="Times New Roman"/>
          <w:color w:val="000000"/>
          <w:sz w:val="28"/>
          <w:szCs w:val="28"/>
          <w:highlight w:val="white"/>
        </w:rPr>
        <w:t xml:space="preserve">). Порядок та </w:t>
      </w:r>
      <w:proofErr w:type="spellStart"/>
      <w:r>
        <w:rPr>
          <w:rFonts w:ascii="Times New Roman" w:hAnsi="Times New Roman"/>
          <w:color w:val="000000"/>
          <w:sz w:val="28"/>
          <w:szCs w:val="28"/>
          <w:highlight w:val="white"/>
        </w:rPr>
        <w:t>обсяг</w:t>
      </w:r>
      <w:proofErr w:type="spellEnd"/>
      <w:r>
        <w:rPr>
          <w:rFonts w:ascii="Times New Roman" w:hAnsi="Times New Roman"/>
          <w:color w:val="000000"/>
          <w:sz w:val="28"/>
          <w:szCs w:val="28"/>
          <w:highlight w:val="white"/>
        </w:rPr>
        <w:t xml:space="preserve"> </w:t>
      </w:r>
      <w:proofErr w:type="spellStart"/>
      <w:r>
        <w:rPr>
          <w:rFonts w:ascii="Times New Roman" w:hAnsi="Times New Roman"/>
          <w:color w:val="000000"/>
          <w:sz w:val="28"/>
          <w:szCs w:val="28"/>
          <w:highlight w:val="white"/>
        </w:rPr>
        <w:t>аналізу</w:t>
      </w:r>
      <w:proofErr w:type="spellEnd"/>
      <w:r>
        <w:rPr>
          <w:rFonts w:ascii="Times New Roman" w:hAnsi="Times New Roman"/>
          <w:color w:val="000000"/>
          <w:sz w:val="28"/>
          <w:szCs w:val="28"/>
          <w:highlight w:val="white"/>
        </w:rPr>
        <w:t xml:space="preserve"> </w:t>
      </w:r>
      <w:proofErr w:type="spellStart"/>
      <w:r>
        <w:rPr>
          <w:rFonts w:ascii="Times New Roman" w:hAnsi="Times New Roman"/>
          <w:color w:val="000000"/>
          <w:sz w:val="28"/>
          <w:szCs w:val="28"/>
          <w:highlight w:val="white"/>
        </w:rPr>
        <w:t>даних</w:t>
      </w:r>
      <w:proofErr w:type="spellEnd"/>
      <w:r>
        <w:rPr>
          <w:rFonts w:ascii="Times New Roman" w:hAnsi="Times New Roman"/>
          <w:color w:val="000000"/>
          <w:sz w:val="28"/>
          <w:szCs w:val="28"/>
          <w:highlight w:val="white"/>
        </w:rPr>
        <w:t xml:space="preserve"> </w:t>
      </w:r>
      <w:proofErr w:type="spellStart"/>
      <w:r>
        <w:rPr>
          <w:rFonts w:ascii="Times New Roman" w:hAnsi="Times New Roman"/>
          <w:color w:val="000000"/>
          <w:sz w:val="28"/>
          <w:szCs w:val="28"/>
          <w:highlight w:val="white"/>
        </w:rPr>
        <w:t>визначаються</w:t>
      </w:r>
      <w:proofErr w:type="spellEnd"/>
      <w:r>
        <w:rPr>
          <w:rFonts w:ascii="Times New Roman" w:hAnsi="Times New Roman"/>
          <w:color w:val="000000"/>
          <w:sz w:val="28"/>
          <w:szCs w:val="28"/>
          <w:highlight w:val="white"/>
        </w:rPr>
        <w:t xml:space="preserve"> Порядком </w:t>
      </w:r>
      <w:proofErr w:type="spellStart"/>
      <w:r>
        <w:rPr>
          <w:rFonts w:ascii="Times New Roman" w:hAnsi="Times New Roman"/>
          <w:color w:val="000000"/>
          <w:sz w:val="28"/>
          <w:szCs w:val="28"/>
          <w:highlight w:val="white"/>
        </w:rPr>
        <w:t>ведення</w:t>
      </w:r>
      <w:proofErr w:type="spellEnd"/>
      <w:r>
        <w:rPr>
          <w:rFonts w:ascii="Times New Roman" w:hAnsi="Times New Roman"/>
          <w:color w:val="000000"/>
          <w:sz w:val="28"/>
          <w:szCs w:val="28"/>
          <w:highlight w:val="white"/>
        </w:rPr>
        <w:t xml:space="preserve"> </w:t>
      </w:r>
      <w:proofErr w:type="spellStart"/>
      <w:r>
        <w:rPr>
          <w:rFonts w:ascii="Times New Roman" w:hAnsi="Times New Roman"/>
          <w:color w:val="000000"/>
          <w:sz w:val="28"/>
          <w:szCs w:val="28"/>
          <w:highlight w:val="white"/>
        </w:rPr>
        <w:t>Єдиної</w:t>
      </w:r>
      <w:proofErr w:type="spellEnd"/>
      <w:r>
        <w:rPr>
          <w:rFonts w:ascii="Times New Roman" w:hAnsi="Times New Roman"/>
          <w:color w:val="000000"/>
          <w:sz w:val="28"/>
          <w:szCs w:val="28"/>
          <w:highlight w:val="white"/>
        </w:rPr>
        <w:t xml:space="preserve"> </w:t>
      </w:r>
      <w:proofErr w:type="spellStart"/>
      <w:r>
        <w:rPr>
          <w:rFonts w:ascii="Times New Roman" w:hAnsi="Times New Roman"/>
          <w:color w:val="000000"/>
          <w:sz w:val="28"/>
          <w:szCs w:val="28"/>
          <w:highlight w:val="white"/>
        </w:rPr>
        <w:t>державної</w:t>
      </w:r>
      <w:proofErr w:type="spellEnd"/>
      <w:r>
        <w:rPr>
          <w:rFonts w:ascii="Times New Roman" w:hAnsi="Times New Roman"/>
          <w:color w:val="000000"/>
          <w:sz w:val="28"/>
          <w:szCs w:val="28"/>
          <w:highlight w:val="white"/>
        </w:rPr>
        <w:t xml:space="preserve"> </w:t>
      </w:r>
      <w:proofErr w:type="spellStart"/>
      <w:r>
        <w:rPr>
          <w:rFonts w:ascii="Times New Roman" w:hAnsi="Times New Roman"/>
          <w:color w:val="000000"/>
          <w:sz w:val="28"/>
          <w:szCs w:val="28"/>
          <w:highlight w:val="white"/>
        </w:rPr>
        <w:t>електронної</w:t>
      </w:r>
      <w:proofErr w:type="spellEnd"/>
      <w:r>
        <w:rPr>
          <w:rFonts w:ascii="Times New Roman" w:hAnsi="Times New Roman"/>
          <w:color w:val="000000"/>
          <w:sz w:val="28"/>
          <w:szCs w:val="28"/>
          <w:highlight w:val="white"/>
        </w:rPr>
        <w:t xml:space="preserve"> </w:t>
      </w:r>
      <w:proofErr w:type="spellStart"/>
      <w:r>
        <w:rPr>
          <w:rFonts w:ascii="Times New Roman" w:hAnsi="Times New Roman"/>
          <w:color w:val="000000"/>
          <w:sz w:val="28"/>
          <w:szCs w:val="28"/>
          <w:highlight w:val="white"/>
        </w:rPr>
        <w:t>системи</w:t>
      </w:r>
      <w:proofErr w:type="spellEnd"/>
      <w:r>
        <w:rPr>
          <w:rFonts w:ascii="Times New Roman" w:hAnsi="Times New Roman"/>
          <w:color w:val="000000"/>
          <w:sz w:val="28"/>
          <w:szCs w:val="28"/>
          <w:highlight w:val="white"/>
        </w:rPr>
        <w:t xml:space="preserve"> у </w:t>
      </w:r>
      <w:proofErr w:type="spellStart"/>
      <w:r>
        <w:rPr>
          <w:rFonts w:ascii="Times New Roman" w:hAnsi="Times New Roman"/>
          <w:color w:val="000000"/>
          <w:sz w:val="28"/>
          <w:szCs w:val="28"/>
          <w:highlight w:val="white"/>
        </w:rPr>
        <w:t>сфері</w:t>
      </w:r>
      <w:proofErr w:type="spellEnd"/>
      <w:r>
        <w:rPr>
          <w:rFonts w:ascii="Times New Roman" w:hAnsi="Times New Roman"/>
          <w:color w:val="000000"/>
          <w:sz w:val="28"/>
          <w:szCs w:val="28"/>
          <w:highlight w:val="white"/>
        </w:rPr>
        <w:t xml:space="preserve"> </w:t>
      </w:r>
      <w:proofErr w:type="spellStart"/>
      <w:r>
        <w:rPr>
          <w:rFonts w:ascii="Times New Roman" w:hAnsi="Times New Roman"/>
          <w:color w:val="000000"/>
          <w:sz w:val="28"/>
          <w:szCs w:val="28"/>
          <w:highlight w:val="white"/>
        </w:rPr>
        <w:t>будівництва</w:t>
      </w:r>
      <w:proofErr w:type="spellEnd"/>
      <w:r>
        <w:rPr>
          <w:rFonts w:ascii="Times New Roman" w:hAnsi="Times New Roman"/>
          <w:color w:val="000000"/>
          <w:sz w:val="28"/>
          <w:szCs w:val="28"/>
          <w:highlight w:val="white"/>
        </w:rPr>
        <w:t xml:space="preserve">, </w:t>
      </w:r>
      <w:proofErr w:type="spellStart"/>
      <w:r>
        <w:rPr>
          <w:rFonts w:ascii="Times New Roman" w:hAnsi="Times New Roman"/>
          <w:color w:val="000000"/>
          <w:sz w:val="28"/>
          <w:szCs w:val="28"/>
          <w:highlight w:val="white"/>
        </w:rPr>
        <w:t>затвердженого</w:t>
      </w:r>
      <w:proofErr w:type="spellEnd"/>
      <w:r>
        <w:rPr>
          <w:rFonts w:ascii="Times New Roman" w:hAnsi="Times New Roman"/>
          <w:color w:val="000000"/>
          <w:sz w:val="28"/>
          <w:szCs w:val="28"/>
          <w:highlight w:val="white"/>
        </w:rPr>
        <w:t xml:space="preserve"> </w:t>
      </w:r>
      <w:proofErr w:type="spellStart"/>
      <w:r>
        <w:rPr>
          <w:rFonts w:ascii="Times New Roman" w:hAnsi="Times New Roman"/>
          <w:color w:val="000000"/>
          <w:sz w:val="28"/>
          <w:szCs w:val="28"/>
          <w:highlight w:val="white"/>
        </w:rPr>
        <w:t>постановою</w:t>
      </w:r>
      <w:proofErr w:type="spellEnd"/>
      <w:r>
        <w:rPr>
          <w:rFonts w:ascii="Times New Roman" w:hAnsi="Times New Roman"/>
          <w:color w:val="000000"/>
          <w:sz w:val="28"/>
          <w:szCs w:val="28"/>
          <w:highlight w:val="white"/>
        </w:rPr>
        <w:t xml:space="preserve"> </w:t>
      </w:r>
      <w:proofErr w:type="spellStart"/>
      <w:r>
        <w:rPr>
          <w:rFonts w:ascii="Times New Roman" w:hAnsi="Times New Roman"/>
          <w:color w:val="000000"/>
          <w:sz w:val="28"/>
          <w:szCs w:val="28"/>
          <w:highlight w:val="white"/>
        </w:rPr>
        <w:t>Кабінету</w:t>
      </w:r>
      <w:proofErr w:type="spellEnd"/>
      <w:r>
        <w:rPr>
          <w:rFonts w:ascii="Times New Roman" w:hAnsi="Times New Roman"/>
          <w:color w:val="000000"/>
          <w:sz w:val="28"/>
          <w:szCs w:val="28"/>
          <w:highlight w:val="white"/>
        </w:rPr>
        <w:t xml:space="preserve"> </w:t>
      </w:r>
      <w:proofErr w:type="spellStart"/>
      <w:r>
        <w:rPr>
          <w:rFonts w:ascii="Times New Roman" w:hAnsi="Times New Roman"/>
          <w:color w:val="000000"/>
          <w:sz w:val="28"/>
          <w:szCs w:val="28"/>
          <w:highlight w:val="white"/>
        </w:rPr>
        <w:t>Міністрів</w:t>
      </w:r>
      <w:proofErr w:type="spellEnd"/>
      <w:r>
        <w:rPr>
          <w:rFonts w:ascii="Times New Roman" w:hAnsi="Times New Roman"/>
          <w:color w:val="000000"/>
          <w:sz w:val="28"/>
          <w:szCs w:val="28"/>
          <w:highlight w:val="white"/>
        </w:rPr>
        <w:t xml:space="preserve"> </w:t>
      </w:r>
      <w:proofErr w:type="spellStart"/>
      <w:r>
        <w:rPr>
          <w:rFonts w:ascii="Times New Roman" w:hAnsi="Times New Roman"/>
          <w:color w:val="000000"/>
          <w:sz w:val="28"/>
          <w:szCs w:val="28"/>
          <w:highlight w:val="white"/>
        </w:rPr>
        <w:lastRenderedPageBreak/>
        <w:t>України</w:t>
      </w:r>
      <w:proofErr w:type="spellEnd"/>
      <w:r>
        <w:rPr>
          <w:rFonts w:ascii="Times New Roman" w:hAnsi="Times New Roman"/>
          <w:color w:val="000000"/>
          <w:sz w:val="28"/>
          <w:szCs w:val="28"/>
          <w:highlight w:val="white"/>
        </w:rPr>
        <w:t xml:space="preserve"> </w:t>
      </w:r>
      <w:proofErr w:type="spellStart"/>
      <w:r>
        <w:rPr>
          <w:rFonts w:ascii="Times New Roman" w:hAnsi="Times New Roman"/>
          <w:color w:val="000000"/>
          <w:sz w:val="28"/>
          <w:szCs w:val="28"/>
          <w:highlight w:val="white"/>
        </w:rPr>
        <w:t>від</w:t>
      </w:r>
      <w:proofErr w:type="spellEnd"/>
      <w:r>
        <w:rPr>
          <w:rFonts w:ascii="Times New Roman" w:hAnsi="Times New Roman"/>
          <w:color w:val="000000"/>
          <w:sz w:val="28"/>
          <w:szCs w:val="28"/>
          <w:highlight w:val="white"/>
        </w:rPr>
        <w:t xml:space="preserve"> 23 </w:t>
      </w:r>
      <w:proofErr w:type="spellStart"/>
      <w:r>
        <w:rPr>
          <w:rFonts w:ascii="Times New Roman" w:hAnsi="Times New Roman"/>
          <w:color w:val="000000"/>
          <w:sz w:val="28"/>
          <w:szCs w:val="28"/>
          <w:highlight w:val="white"/>
        </w:rPr>
        <w:t>червня</w:t>
      </w:r>
      <w:proofErr w:type="spellEnd"/>
      <w:r>
        <w:rPr>
          <w:rFonts w:ascii="Times New Roman" w:hAnsi="Times New Roman"/>
          <w:color w:val="000000"/>
          <w:sz w:val="28"/>
          <w:szCs w:val="28"/>
          <w:highlight w:val="white"/>
        </w:rPr>
        <w:t xml:space="preserve"> 2021 р. № 681 (</w:t>
      </w:r>
      <w:proofErr w:type="spellStart"/>
      <w:r>
        <w:rPr>
          <w:rFonts w:ascii="Times New Roman" w:hAnsi="Times New Roman"/>
          <w:color w:val="000000"/>
          <w:sz w:val="28"/>
          <w:szCs w:val="28"/>
          <w:highlight w:val="white"/>
        </w:rPr>
        <w:t>Офіційний</w:t>
      </w:r>
      <w:proofErr w:type="spellEnd"/>
      <w:r>
        <w:rPr>
          <w:rFonts w:ascii="Times New Roman" w:hAnsi="Times New Roman"/>
          <w:color w:val="000000"/>
          <w:sz w:val="28"/>
          <w:szCs w:val="28"/>
          <w:highlight w:val="white"/>
        </w:rPr>
        <w:t xml:space="preserve"> </w:t>
      </w:r>
      <w:proofErr w:type="spellStart"/>
      <w:r>
        <w:rPr>
          <w:rFonts w:ascii="Times New Roman" w:hAnsi="Times New Roman"/>
          <w:color w:val="000000"/>
          <w:sz w:val="28"/>
          <w:szCs w:val="28"/>
          <w:highlight w:val="white"/>
        </w:rPr>
        <w:t>вісник</w:t>
      </w:r>
      <w:proofErr w:type="spellEnd"/>
      <w:r>
        <w:rPr>
          <w:rFonts w:ascii="Times New Roman" w:hAnsi="Times New Roman"/>
          <w:color w:val="000000"/>
          <w:sz w:val="28"/>
          <w:szCs w:val="28"/>
          <w:highlight w:val="white"/>
        </w:rPr>
        <w:t xml:space="preserve"> </w:t>
      </w:r>
      <w:proofErr w:type="spellStart"/>
      <w:r>
        <w:rPr>
          <w:rFonts w:ascii="Times New Roman" w:hAnsi="Times New Roman"/>
          <w:color w:val="000000"/>
          <w:sz w:val="28"/>
          <w:szCs w:val="28"/>
          <w:highlight w:val="white"/>
        </w:rPr>
        <w:t>України</w:t>
      </w:r>
      <w:proofErr w:type="spellEnd"/>
      <w:r>
        <w:rPr>
          <w:rFonts w:ascii="Times New Roman" w:hAnsi="Times New Roman"/>
          <w:color w:val="000000"/>
          <w:sz w:val="28"/>
          <w:szCs w:val="28"/>
          <w:highlight w:val="white"/>
        </w:rPr>
        <w:t>, 2021 р., № 55, ст. 3401). </w:t>
      </w:r>
    </w:p>
    <w:p w:rsidR="00B118C0" w:rsidRDefault="00BD312D">
      <w:pPr>
        <w:pStyle w:val="af"/>
        <w:spacing w:before="0" w:beforeAutospacing="0" w:after="0" w:afterAutospacing="0"/>
        <w:ind w:firstLine="709"/>
        <w:jc w:val="both"/>
        <w:rPr>
          <w:sz w:val="28"/>
          <w:szCs w:val="28"/>
          <w:highlight w:val="white"/>
        </w:rPr>
      </w:pPr>
      <w:r>
        <w:rPr>
          <w:color w:val="000000"/>
          <w:sz w:val="28"/>
          <w:szCs w:val="28"/>
          <w:highlight w:val="white"/>
        </w:rPr>
        <w:t>За результатами аналізу даних, що містяться в заяві про реєстрацію припинення права на здійснення експертної діяльності експертною організацією, на предмет їх повноти, відповідності формату, логічності та достовірності здійснюється: </w:t>
      </w:r>
    </w:p>
    <w:p w:rsidR="00B118C0" w:rsidRDefault="00BD312D">
      <w:pPr>
        <w:pStyle w:val="af"/>
        <w:spacing w:before="0" w:beforeAutospacing="0" w:after="0" w:afterAutospacing="0"/>
        <w:ind w:firstLine="567"/>
        <w:jc w:val="both"/>
        <w:rPr>
          <w:sz w:val="28"/>
          <w:szCs w:val="28"/>
          <w:highlight w:val="white"/>
        </w:rPr>
      </w:pPr>
      <w:r>
        <w:rPr>
          <w:color w:val="000000"/>
          <w:sz w:val="28"/>
          <w:szCs w:val="28"/>
          <w:highlight w:val="white"/>
        </w:rPr>
        <w:t>1) реєстрація припинення права на здійснення експертної діяльності експертною організацією автоматично програмними засобами електронної системи в режимі реального часу – у разі підтвердження повноти, відповідності формату, логічності та достовірності даних; </w:t>
      </w:r>
    </w:p>
    <w:p w:rsidR="00B118C0" w:rsidRDefault="00BD312D">
      <w:pPr>
        <w:pStyle w:val="af"/>
        <w:spacing w:before="0" w:beforeAutospacing="0" w:after="0" w:afterAutospacing="0"/>
        <w:ind w:firstLine="567"/>
        <w:jc w:val="both"/>
        <w:rPr>
          <w:color w:val="000000"/>
          <w:sz w:val="28"/>
          <w:szCs w:val="28"/>
          <w:highlight w:val="white"/>
        </w:rPr>
      </w:pPr>
      <w:r>
        <w:rPr>
          <w:color w:val="000000"/>
          <w:sz w:val="28"/>
          <w:szCs w:val="28"/>
          <w:highlight w:val="white"/>
        </w:rPr>
        <w:t xml:space="preserve">2) передача заяви на розгляд Мінінфраструктури, автоматично в режимі реального часу – у разі </w:t>
      </w:r>
      <w:proofErr w:type="spellStart"/>
      <w:r>
        <w:rPr>
          <w:color w:val="000000"/>
          <w:sz w:val="28"/>
          <w:szCs w:val="28"/>
          <w:highlight w:val="white"/>
        </w:rPr>
        <w:t>непідтвердження</w:t>
      </w:r>
      <w:proofErr w:type="spellEnd"/>
      <w:r>
        <w:rPr>
          <w:color w:val="000000"/>
          <w:sz w:val="28"/>
          <w:szCs w:val="28"/>
          <w:highlight w:val="white"/>
        </w:rPr>
        <w:t xml:space="preserve"> повноти, відповідності формату, логічності та достовірності даних. </w:t>
      </w:r>
    </w:p>
    <w:p w:rsidR="00B118C0" w:rsidRDefault="00B118C0">
      <w:pPr>
        <w:pStyle w:val="af"/>
        <w:spacing w:before="0" w:beforeAutospacing="0" w:after="0" w:afterAutospacing="0"/>
        <w:ind w:firstLine="567"/>
        <w:jc w:val="both"/>
        <w:rPr>
          <w:sz w:val="28"/>
          <w:szCs w:val="28"/>
          <w:highlight w:val="white"/>
        </w:rPr>
      </w:pPr>
    </w:p>
    <w:p w:rsidR="00B118C0" w:rsidRDefault="00BD312D">
      <w:pPr>
        <w:spacing w:after="0"/>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 xml:space="preserve">85. Мінінфраструктури протягом 10 робочих днів з дня отримання заяви про реєстрацію припинення права на здійснення експертної діяльності експертною організацією: </w:t>
      </w:r>
    </w:p>
    <w:p w:rsidR="00B118C0" w:rsidRDefault="00BD312D">
      <w:pPr>
        <w:pStyle w:val="af"/>
        <w:spacing w:before="0" w:beforeAutospacing="0" w:after="0" w:afterAutospacing="0"/>
        <w:ind w:firstLine="567"/>
        <w:jc w:val="both"/>
        <w:rPr>
          <w:sz w:val="28"/>
          <w:szCs w:val="28"/>
          <w:highlight w:val="white"/>
        </w:rPr>
      </w:pPr>
      <w:r>
        <w:rPr>
          <w:color w:val="000000"/>
          <w:sz w:val="28"/>
          <w:szCs w:val="28"/>
          <w:highlight w:val="white"/>
        </w:rPr>
        <w:t>1) перевіряє достовірність і повноту поданих документів та відомостей, зазначених у них; </w:t>
      </w:r>
    </w:p>
    <w:p w:rsidR="00B118C0" w:rsidRDefault="00BD312D">
      <w:pPr>
        <w:pStyle w:val="af"/>
        <w:spacing w:before="0" w:beforeAutospacing="0" w:after="0" w:afterAutospacing="0"/>
        <w:ind w:firstLine="567"/>
        <w:jc w:val="both"/>
        <w:rPr>
          <w:sz w:val="28"/>
          <w:szCs w:val="28"/>
          <w:highlight w:val="white"/>
        </w:rPr>
      </w:pPr>
      <w:r>
        <w:rPr>
          <w:color w:val="000000"/>
          <w:sz w:val="28"/>
          <w:szCs w:val="28"/>
          <w:highlight w:val="white"/>
        </w:rPr>
        <w:t>2) перевіряє подані документи і відомості, зазначені в них, на наявність підстав для відмови в реєстрації припинення права на здійснення експертної діяльності експертною організацією; </w:t>
      </w:r>
    </w:p>
    <w:p w:rsidR="00B118C0" w:rsidRDefault="00BD312D">
      <w:pPr>
        <w:pStyle w:val="af"/>
        <w:spacing w:before="0" w:beforeAutospacing="0" w:after="0" w:afterAutospacing="0"/>
        <w:ind w:firstLine="567"/>
        <w:jc w:val="both"/>
        <w:rPr>
          <w:color w:val="000000"/>
          <w:sz w:val="28"/>
          <w:szCs w:val="28"/>
          <w:highlight w:val="white"/>
        </w:rPr>
      </w:pPr>
      <w:r>
        <w:rPr>
          <w:color w:val="000000"/>
          <w:sz w:val="28"/>
          <w:szCs w:val="28"/>
          <w:highlight w:val="white"/>
        </w:rPr>
        <w:t>3) проводить реєстрацію припинення права на здійснення експертної діяльності експертною організацією в Реєстрі будівельної діяльності; </w:t>
      </w:r>
    </w:p>
    <w:p w:rsidR="00B118C0" w:rsidRDefault="00BD312D">
      <w:pPr>
        <w:pStyle w:val="af"/>
        <w:spacing w:before="0" w:beforeAutospacing="0" w:after="0" w:afterAutospacing="0"/>
        <w:ind w:firstLine="567"/>
        <w:jc w:val="both"/>
        <w:rPr>
          <w:sz w:val="28"/>
          <w:szCs w:val="28"/>
          <w:highlight w:val="white"/>
        </w:rPr>
      </w:pPr>
      <w:r>
        <w:rPr>
          <w:color w:val="000000"/>
          <w:sz w:val="28"/>
          <w:szCs w:val="22"/>
          <w:highlight w:val="white"/>
        </w:rPr>
        <w:t>4</w:t>
      </w:r>
      <w:r>
        <w:rPr>
          <w:color w:val="000000"/>
          <w:sz w:val="28"/>
          <w:szCs w:val="28"/>
          <w:highlight w:val="white"/>
        </w:rPr>
        <w:t>) надсилає експертній організації через електронний кабінет або іншу інформаційно-комунікаційну систему державної форми власності, що взаємодіє з електронною системою</w:t>
      </w:r>
      <w:r>
        <w:rPr>
          <w:color w:val="000000"/>
          <w:sz w:val="28"/>
          <w:szCs w:val="22"/>
          <w:highlight w:val="white"/>
        </w:rPr>
        <w:t xml:space="preserve"> </w:t>
      </w:r>
      <w:r>
        <w:rPr>
          <w:color w:val="000000"/>
          <w:sz w:val="28"/>
          <w:szCs w:val="28"/>
          <w:highlight w:val="white"/>
        </w:rPr>
        <w:t>витяг з Реєстру будівельної діяльності про реєстрацію припинення права на здійснення експертної діяльності експертною організацією – у разі реєстрації припинення права на здійснення експертної діяльності експертною організацією</w:t>
      </w:r>
      <w:r>
        <w:rPr>
          <w:color w:val="000000"/>
          <w:sz w:val="28"/>
          <w:szCs w:val="22"/>
          <w:highlight w:val="white"/>
        </w:rPr>
        <w:t>.</w:t>
      </w:r>
      <w:r>
        <w:rPr>
          <w:color w:val="000000"/>
          <w:sz w:val="28"/>
          <w:szCs w:val="28"/>
          <w:highlight w:val="white"/>
        </w:rPr>
        <w:t> </w:t>
      </w: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За реєстрацію припинення права на здійснення експертної діяльності експертною організацією плата не стягується.</w:t>
      </w: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Право на здійснення експертної діяльності експертною організацією вважається припиненим з моменту реєстрації припинення права на здійснення експертної діяльності експертною організацією в електронній системі.</w:t>
      </w:r>
    </w:p>
    <w:p w:rsidR="00B118C0" w:rsidRDefault="00BD312D">
      <w:pPr>
        <w:spacing w:after="0" w:line="240" w:lineRule="auto"/>
        <w:ind w:firstLine="567"/>
        <w:jc w:val="both"/>
        <w:rPr>
          <w:rFonts w:ascii="Times New Roman" w:hAnsi="Times New Roman"/>
          <w:sz w:val="28"/>
          <w:szCs w:val="28"/>
          <w:highlight w:val="white"/>
          <w:lang w:val="uk-UA"/>
        </w:rPr>
      </w:pPr>
      <w:r>
        <w:rPr>
          <w:rFonts w:ascii="Times New Roman" w:hAnsi="Times New Roman"/>
          <w:color w:val="000000"/>
          <w:sz w:val="28"/>
          <w:szCs w:val="28"/>
          <w:highlight w:val="white"/>
          <w:lang w:val="uk-UA"/>
        </w:rPr>
        <w:t xml:space="preserve">З моменту реєстрації припинення права експертної організації на здійснення експертної діяльності </w:t>
      </w:r>
      <w:proofErr w:type="spellStart"/>
      <w:r>
        <w:rPr>
          <w:rFonts w:ascii="Times New Roman" w:hAnsi="Times New Roman"/>
          <w:color w:val="000000"/>
          <w:sz w:val="28"/>
          <w:szCs w:val="28"/>
          <w:highlight w:val="white"/>
          <w:lang w:val="uk-UA"/>
        </w:rPr>
        <w:t>автомачно</w:t>
      </w:r>
      <w:proofErr w:type="spellEnd"/>
      <w:r>
        <w:rPr>
          <w:rFonts w:ascii="Times New Roman" w:hAnsi="Times New Roman"/>
          <w:color w:val="000000"/>
          <w:sz w:val="28"/>
          <w:szCs w:val="28"/>
          <w:highlight w:val="white"/>
          <w:lang w:val="uk-UA"/>
        </w:rPr>
        <w:t xml:space="preserve"> програмними засобами електронної системи блокується можливість виготовлення та підписання </w:t>
      </w:r>
      <w:r>
        <w:rPr>
          <w:rFonts w:ascii="Times New Roman" w:hAnsi="Times New Roman"/>
          <w:sz w:val="28"/>
          <w:szCs w:val="28"/>
          <w:highlight w:val="white"/>
          <w:lang w:val="uk-UA"/>
        </w:rPr>
        <w:t>звітів про результати експертизи проектної документації на будівництво.</w:t>
      </w:r>
    </w:p>
    <w:p w:rsidR="00B118C0" w:rsidRDefault="00B118C0">
      <w:pPr>
        <w:spacing w:after="0" w:line="240" w:lineRule="auto"/>
        <w:ind w:firstLine="567"/>
        <w:jc w:val="both"/>
        <w:rPr>
          <w:rFonts w:ascii="Times New Roman" w:hAnsi="Times New Roman"/>
          <w:sz w:val="28"/>
          <w:szCs w:val="28"/>
          <w:highlight w:val="white"/>
          <w:lang w:val="uk-UA"/>
        </w:rPr>
      </w:pPr>
    </w:p>
    <w:p w:rsidR="00B118C0" w:rsidRDefault="00BD312D">
      <w:pPr>
        <w:shd w:val="clear" w:color="auto" w:fill="FFFFFF"/>
        <w:spacing w:after="0" w:line="240" w:lineRule="auto"/>
        <w:ind w:firstLine="567"/>
        <w:jc w:val="both"/>
        <w:rPr>
          <w:rFonts w:ascii="Times New Roman" w:hAnsi="Times New Roman"/>
          <w:color w:val="000000"/>
          <w:sz w:val="28"/>
          <w:szCs w:val="28"/>
          <w:highlight w:val="white"/>
          <w:lang w:val="uk-UA" w:eastAsia="uk-UA"/>
        </w:rPr>
      </w:pPr>
      <w:bookmarkStart w:id="10" w:name="_Hlk152622263"/>
      <w:r>
        <w:rPr>
          <w:rFonts w:ascii="Times New Roman" w:hAnsi="Times New Roman"/>
          <w:color w:val="000000"/>
          <w:sz w:val="28"/>
          <w:szCs w:val="28"/>
          <w:highlight w:val="white"/>
          <w:lang w:val="uk-UA" w:eastAsia="uk-UA"/>
        </w:rPr>
        <w:t xml:space="preserve">86. У разі отримання судового рішення, виконання якого потребує внесення відомостей до Реєстру будівельної діяльності про реєстрацію права експертної </w:t>
      </w:r>
      <w:r>
        <w:rPr>
          <w:rFonts w:ascii="Times New Roman" w:hAnsi="Times New Roman"/>
          <w:color w:val="000000"/>
          <w:sz w:val="28"/>
          <w:szCs w:val="28"/>
          <w:highlight w:val="white"/>
          <w:lang w:val="uk-UA" w:eastAsia="uk-UA"/>
        </w:rPr>
        <w:lastRenderedPageBreak/>
        <w:t xml:space="preserve">організації на здійснення експертної діяльності, змін у таких відомостях та припинення такого права, Мінінфраструктури протягом 72 годин з моменту отримання такого рішення без урахування вихідних, неробочих та святкових днів: </w:t>
      </w:r>
    </w:p>
    <w:p w:rsidR="00B118C0" w:rsidRDefault="00BD312D">
      <w:pPr>
        <w:shd w:val="clear" w:color="auto" w:fill="FFFFFF"/>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1) вносить відповідні відомості до Реєстру будівельної діяльності (крім випадків, визначених підпунктами 2 і 3 цього пункту);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2) звертається до суду за роз’ясненням судового рішення – у разі якщо судове рішення є незрозумілим для Мінінфраструктури; </w:t>
      </w:r>
    </w:p>
    <w:p w:rsidR="00B118C0" w:rsidRDefault="00BD312D">
      <w:pPr>
        <w:spacing w:after="0" w:line="240" w:lineRule="auto"/>
        <w:ind w:firstLine="567"/>
        <w:jc w:val="both"/>
        <w:rPr>
          <w:rFonts w:ascii="Times New Roman" w:hAnsi="Times New Roman"/>
          <w:color w:val="000000"/>
          <w:sz w:val="28"/>
          <w:szCs w:val="28"/>
          <w:highlight w:val="white"/>
          <w:lang w:val="uk-UA" w:eastAsia="uk-UA"/>
        </w:rPr>
      </w:pPr>
      <w:r>
        <w:rPr>
          <w:rFonts w:ascii="Times New Roman" w:hAnsi="Times New Roman"/>
          <w:color w:val="000000"/>
          <w:sz w:val="28"/>
          <w:szCs w:val="28"/>
          <w:highlight w:val="white"/>
          <w:lang w:val="uk-UA" w:eastAsia="uk-UA"/>
        </w:rPr>
        <w:t>3) повідомляє суд або орган державної виконавчої служби/приватного виконавця про неможливість виконання рішення із зазначенням підстав – у разі неможливості виконання судового рішення. </w:t>
      </w:r>
    </w:p>
    <w:p w:rsidR="00B118C0" w:rsidRDefault="00B118C0">
      <w:pPr>
        <w:spacing w:after="0" w:line="240" w:lineRule="auto"/>
        <w:ind w:firstLine="567"/>
        <w:jc w:val="both"/>
        <w:rPr>
          <w:rFonts w:ascii="Times New Roman" w:hAnsi="Times New Roman"/>
          <w:color w:val="000000"/>
          <w:sz w:val="28"/>
          <w:szCs w:val="28"/>
          <w:highlight w:val="white"/>
          <w:lang w:val="uk-UA" w:eastAsia="uk-UA"/>
        </w:rPr>
      </w:pPr>
    </w:p>
    <w:p w:rsidR="00B118C0" w:rsidRDefault="00BD312D">
      <w:pPr>
        <w:spacing w:after="0" w:line="240" w:lineRule="auto"/>
        <w:ind w:firstLine="567"/>
        <w:jc w:val="both"/>
        <w:rPr>
          <w:rFonts w:ascii="Times New Roman" w:hAnsi="Times New Roman"/>
          <w:color w:val="000000"/>
          <w:sz w:val="28"/>
          <w:szCs w:val="28"/>
          <w:highlight w:val="white"/>
          <w:lang w:val="uk-UA" w:eastAsia="uk-UA"/>
        </w:rPr>
      </w:pPr>
      <w:r>
        <w:rPr>
          <w:rFonts w:ascii="Times New Roman" w:hAnsi="Times New Roman"/>
          <w:color w:val="000000"/>
          <w:sz w:val="28"/>
          <w:szCs w:val="28"/>
          <w:highlight w:val="white"/>
          <w:lang w:val="uk-UA" w:eastAsia="uk-UA"/>
        </w:rPr>
        <w:t>87. За внесення до Реєстру будівельної діяльності відомостей на підставі судового рішення плата не стягується.</w:t>
      </w:r>
    </w:p>
    <w:p w:rsidR="00B118C0" w:rsidRDefault="00B118C0">
      <w:pPr>
        <w:spacing w:after="0" w:line="240" w:lineRule="auto"/>
        <w:ind w:firstLine="567"/>
        <w:jc w:val="both"/>
        <w:rPr>
          <w:rFonts w:ascii="Times New Roman" w:hAnsi="Times New Roman"/>
          <w:sz w:val="28"/>
          <w:szCs w:val="28"/>
          <w:highlight w:val="white"/>
          <w:lang w:val="uk-UA" w:eastAsia="uk-UA"/>
        </w:rPr>
      </w:pPr>
    </w:p>
    <w:bookmarkEnd w:id="10"/>
    <w:p w:rsidR="00B118C0" w:rsidRDefault="00BD312D">
      <w:pPr>
        <w:spacing w:after="0"/>
        <w:ind w:firstLine="567"/>
        <w:jc w:val="both"/>
        <w:rPr>
          <w:rFonts w:ascii="Times New Roman" w:hAnsi="Times New Roman"/>
          <w:sz w:val="28"/>
          <w:szCs w:val="28"/>
          <w:highlight w:val="white"/>
          <w:lang w:val="uk-UA"/>
        </w:rPr>
      </w:pPr>
      <w:r>
        <w:rPr>
          <w:rFonts w:ascii="Times New Roman" w:hAnsi="Times New Roman"/>
          <w:iCs/>
          <w:sz w:val="28"/>
          <w:szCs w:val="28"/>
          <w:highlight w:val="white"/>
          <w:lang w:val="uk-UA"/>
        </w:rPr>
        <w:t>88.</w:t>
      </w:r>
      <w:r>
        <w:rPr>
          <w:rFonts w:ascii="Times New Roman" w:hAnsi="Times New Roman"/>
          <w:i/>
          <w:sz w:val="28"/>
          <w:szCs w:val="28"/>
          <w:highlight w:val="white"/>
          <w:lang w:val="uk-UA"/>
        </w:rPr>
        <w:t xml:space="preserve"> </w:t>
      </w:r>
      <w:r>
        <w:rPr>
          <w:rFonts w:ascii="Times New Roman" w:hAnsi="Times New Roman"/>
          <w:sz w:val="28"/>
          <w:szCs w:val="28"/>
          <w:highlight w:val="white"/>
          <w:lang w:val="uk-UA"/>
        </w:rPr>
        <w:t xml:space="preserve">У разі надходження до </w:t>
      </w:r>
      <w:bookmarkStart w:id="11" w:name="_Hlk152610768"/>
      <w:r>
        <w:rPr>
          <w:rFonts w:ascii="Times New Roman" w:hAnsi="Times New Roman"/>
          <w:sz w:val="28"/>
          <w:szCs w:val="28"/>
          <w:highlight w:val="white"/>
          <w:lang w:val="uk-UA"/>
        </w:rPr>
        <w:t xml:space="preserve">Мінінфраструктури </w:t>
      </w:r>
      <w:bookmarkStart w:id="12" w:name="_Hlk152611073"/>
      <w:bookmarkEnd w:id="11"/>
      <w:r>
        <w:rPr>
          <w:rFonts w:ascii="Times New Roman" w:hAnsi="Times New Roman"/>
          <w:sz w:val="28"/>
          <w:szCs w:val="28"/>
          <w:highlight w:val="white"/>
          <w:lang w:val="uk-UA"/>
        </w:rPr>
        <w:t xml:space="preserve">відомостей про </w:t>
      </w:r>
      <w:bookmarkStart w:id="13" w:name="_Hlk152665765"/>
      <w:r>
        <w:rPr>
          <w:rFonts w:ascii="Times New Roman" w:hAnsi="Times New Roman"/>
          <w:sz w:val="28"/>
          <w:szCs w:val="28"/>
          <w:highlight w:val="white"/>
          <w:lang w:val="uk-UA"/>
        </w:rPr>
        <w:t>порушення експертною організацією критеріїв та/або вимог законодавства у сфері містобудівної діяльності, зокрема щодо відповідності проектної документації нормативно-правовим актам, будівельним нормам, стандартам і правилам під час підготовки та надання замовникам експертних звітів</w:t>
      </w:r>
      <w:bookmarkEnd w:id="12"/>
      <w:r>
        <w:rPr>
          <w:rFonts w:ascii="Times New Roman" w:hAnsi="Times New Roman"/>
          <w:sz w:val="28"/>
          <w:szCs w:val="28"/>
          <w:highlight w:val="white"/>
          <w:lang w:val="uk-UA"/>
        </w:rPr>
        <w:t>,</w:t>
      </w:r>
      <w:bookmarkEnd w:id="13"/>
      <w:r>
        <w:rPr>
          <w:rFonts w:ascii="Times New Roman" w:hAnsi="Times New Roman"/>
          <w:sz w:val="28"/>
          <w:szCs w:val="28"/>
          <w:highlight w:val="white"/>
          <w:lang w:val="uk-UA"/>
        </w:rPr>
        <w:t xml:space="preserve"> Мінінфраструктури в строк 10 робочих днів розглядає інформацію щодо вказаних порушень і готує інформаційну довідку щодо вищезазначених питань, яка повинна містити:</w:t>
      </w:r>
    </w:p>
    <w:p w:rsidR="00B118C0" w:rsidRDefault="00BD312D">
      <w:pPr>
        <w:spacing w:after="0"/>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1) інформацію про експертну організацію;</w:t>
      </w:r>
    </w:p>
    <w:p w:rsidR="00B118C0" w:rsidRDefault="00BD312D">
      <w:pPr>
        <w:spacing w:after="0" w:line="240" w:lineRule="auto"/>
        <w:ind w:firstLine="567"/>
        <w:contextualSpacing/>
        <w:jc w:val="both"/>
        <w:rPr>
          <w:rFonts w:ascii="Times New Roman" w:hAnsi="Times New Roman"/>
          <w:sz w:val="16"/>
          <w:szCs w:val="28"/>
          <w:highlight w:val="white"/>
          <w:lang w:val="uk-UA"/>
        </w:rPr>
      </w:pPr>
      <w:r>
        <w:rPr>
          <w:rFonts w:ascii="Times New Roman" w:hAnsi="Times New Roman"/>
          <w:sz w:val="28"/>
          <w:szCs w:val="28"/>
          <w:highlight w:val="white"/>
          <w:lang w:val="uk-UA"/>
        </w:rPr>
        <w:t>2) відомості про експертний звіт(и) щодо якого(</w:t>
      </w:r>
      <w:proofErr w:type="spellStart"/>
      <w:r>
        <w:rPr>
          <w:rFonts w:ascii="Times New Roman" w:hAnsi="Times New Roman"/>
          <w:sz w:val="28"/>
          <w:szCs w:val="28"/>
          <w:highlight w:val="white"/>
          <w:lang w:val="uk-UA"/>
        </w:rPr>
        <w:t>их</w:t>
      </w:r>
      <w:proofErr w:type="spellEnd"/>
      <w:r>
        <w:rPr>
          <w:rFonts w:ascii="Times New Roman" w:hAnsi="Times New Roman"/>
          <w:sz w:val="28"/>
          <w:szCs w:val="28"/>
          <w:highlight w:val="white"/>
          <w:lang w:val="uk-UA"/>
        </w:rPr>
        <w:t>) надійшла інформація про порушення експертною організацією критеріїв та/або вимог законодавства у сфері містобудівної діяльності (номер звіту; дата видачі та реєстрації в електронній системі; назва об’єкта будівництва; замовник експертизи та/або будівництва; клас наслідків (відповідальності) об’єкту будівництва; генерального проектувальника; головного експерта проекту);</w:t>
      </w:r>
    </w:p>
    <w:p w:rsidR="00B118C0" w:rsidRDefault="00BD312D">
      <w:pPr>
        <w:spacing w:after="0" w:line="240" w:lineRule="auto"/>
        <w:ind w:firstLine="567"/>
        <w:contextualSpacing/>
        <w:jc w:val="both"/>
        <w:rPr>
          <w:rFonts w:ascii="Times New Roman" w:hAnsi="Times New Roman"/>
          <w:sz w:val="16"/>
          <w:szCs w:val="28"/>
          <w:highlight w:val="white"/>
          <w:lang w:val="uk-UA"/>
        </w:rPr>
      </w:pPr>
      <w:r>
        <w:rPr>
          <w:rFonts w:ascii="Times New Roman" w:hAnsi="Times New Roman"/>
          <w:sz w:val="28"/>
          <w:szCs w:val="28"/>
          <w:highlight w:val="white"/>
          <w:lang w:val="uk-UA"/>
        </w:rPr>
        <w:t>3)інформація щодо порушень експертною організацією критеріїв та/або вимог законодавства у сфері містобудівної діяльності, зокрема щодо відповідності проектної документації нормативно-правовим актам, будівельним нормам, стандартам і правилам під час підготовки та надання замовникам експертних звітів, які надійшли до відповідного структурного підрозділу Мінінфраструктури.</w:t>
      </w:r>
    </w:p>
    <w:p w:rsidR="00B118C0" w:rsidRDefault="00BD312D">
      <w:pPr>
        <w:spacing w:line="240" w:lineRule="auto"/>
        <w:ind w:firstLine="567"/>
        <w:contextualSpacing/>
        <w:jc w:val="both"/>
        <w:rPr>
          <w:rFonts w:ascii="Times New Roman" w:hAnsi="Times New Roman"/>
          <w:sz w:val="28"/>
          <w:szCs w:val="28"/>
          <w:highlight w:val="white"/>
          <w:lang w:val="uk-UA"/>
        </w:rPr>
      </w:pPr>
      <w:r>
        <w:rPr>
          <w:rFonts w:ascii="Times New Roman" w:hAnsi="Times New Roman"/>
          <w:sz w:val="28"/>
          <w:szCs w:val="28"/>
          <w:highlight w:val="white"/>
          <w:lang w:val="uk-UA"/>
        </w:rPr>
        <w:t>Інформаційна довідка подається на розгляд Експертної комісії.</w:t>
      </w:r>
    </w:p>
    <w:p w:rsidR="00B118C0" w:rsidRDefault="00BD312D">
      <w:pPr>
        <w:spacing w:line="240" w:lineRule="auto"/>
        <w:ind w:firstLine="567"/>
        <w:contextualSpacing/>
        <w:jc w:val="both"/>
        <w:rPr>
          <w:rFonts w:ascii="Times New Roman" w:hAnsi="Times New Roman"/>
          <w:sz w:val="28"/>
          <w:szCs w:val="28"/>
          <w:highlight w:val="white"/>
          <w:lang w:val="uk-UA"/>
        </w:rPr>
      </w:pPr>
      <w:r>
        <w:rPr>
          <w:rFonts w:ascii="Times New Roman" w:hAnsi="Times New Roman"/>
          <w:sz w:val="28"/>
          <w:szCs w:val="28"/>
          <w:highlight w:val="white"/>
          <w:lang w:val="uk-UA"/>
        </w:rPr>
        <w:t>Експертна комісія розглядає інформаційну довідку у строк 10 робочих днів надає Мінінфраструктури результати розгляду даної інформації, які повинні містити:</w:t>
      </w:r>
    </w:p>
    <w:p w:rsidR="00B118C0" w:rsidRDefault="00BD312D">
      <w:pPr>
        <w:spacing w:line="240" w:lineRule="auto"/>
        <w:ind w:firstLine="567"/>
        <w:contextualSpacing/>
        <w:jc w:val="both"/>
        <w:rPr>
          <w:rFonts w:ascii="Times New Roman" w:hAnsi="Times New Roman"/>
          <w:sz w:val="28"/>
          <w:szCs w:val="28"/>
          <w:highlight w:val="white"/>
          <w:lang w:val="uk-UA"/>
        </w:rPr>
      </w:pPr>
      <w:r>
        <w:rPr>
          <w:rFonts w:ascii="Times New Roman" w:hAnsi="Times New Roman"/>
          <w:sz w:val="28"/>
          <w:szCs w:val="28"/>
          <w:highlight w:val="white"/>
          <w:lang w:val="uk-UA"/>
        </w:rPr>
        <w:t>1) інформацію про експертну організацію;</w:t>
      </w:r>
    </w:p>
    <w:p w:rsidR="00B118C0" w:rsidRDefault="00BD312D">
      <w:pPr>
        <w:spacing w:line="240" w:lineRule="auto"/>
        <w:ind w:firstLine="567"/>
        <w:contextualSpacing/>
        <w:jc w:val="both"/>
        <w:rPr>
          <w:rFonts w:ascii="Times New Roman" w:hAnsi="Times New Roman"/>
          <w:sz w:val="28"/>
          <w:szCs w:val="28"/>
          <w:highlight w:val="white"/>
          <w:lang w:val="uk-UA"/>
        </w:rPr>
      </w:pPr>
      <w:r>
        <w:rPr>
          <w:rFonts w:ascii="Times New Roman" w:hAnsi="Times New Roman"/>
          <w:sz w:val="28"/>
          <w:szCs w:val="28"/>
          <w:highlight w:val="white"/>
          <w:lang w:val="uk-UA"/>
        </w:rPr>
        <w:t>2) відомості про експертний звіт(и) щодо якого(</w:t>
      </w:r>
      <w:proofErr w:type="spellStart"/>
      <w:r>
        <w:rPr>
          <w:rFonts w:ascii="Times New Roman" w:hAnsi="Times New Roman"/>
          <w:sz w:val="28"/>
          <w:szCs w:val="28"/>
          <w:highlight w:val="white"/>
          <w:lang w:val="uk-UA"/>
        </w:rPr>
        <w:t>их</w:t>
      </w:r>
      <w:proofErr w:type="spellEnd"/>
      <w:r>
        <w:rPr>
          <w:rFonts w:ascii="Times New Roman" w:hAnsi="Times New Roman"/>
          <w:sz w:val="28"/>
          <w:szCs w:val="28"/>
          <w:highlight w:val="white"/>
          <w:lang w:val="uk-UA"/>
        </w:rPr>
        <w:t xml:space="preserve">) надійшла інформація про порушення експертною організацією критеріїв та/або вимог законодавства у </w:t>
      </w:r>
      <w:r>
        <w:rPr>
          <w:rFonts w:ascii="Times New Roman" w:hAnsi="Times New Roman"/>
          <w:sz w:val="28"/>
          <w:szCs w:val="28"/>
          <w:highlight w:val="white"/>
          <w:lang w:val="uk-UA"/>
        </w:rPr>
        <w:lastRenderedPageBreak/>
        <w:t>сфері містобудівної діяльності (номер звіту; дата видачі та реєстрації в електронній системі; назва об’єкта будівництва; замовник експертизи та/або будівництва; клас наслідків (відповідальності) об’єкту будівництва; генерального проектувальника; головного експерта проекту);</w:t>
      </w:r>
    </w:p>
    <w:p w:rsidR="00B118C0" w:rsidRDefault="00BD312D">
      <w:pPr>
        <w:spacing w:line="240" w:lineRule="auto"/>
        <w:ind w:firstLine="567"/>
        <w:contextualSpacing/>
        <w:jc w:val="both"/>
        <w:rPr>
          <w:rFonts w:ascii="Times New Roman" w:hAnsi="Times New Roman"/>
          <w:sz w:val="28"/>
          <w:szCs w:val="28"/>
          <w:highlight w:val="white"/>
          <w:lang w:val="uk-UA"/>
        </w:rPr>
      </w:pPr>
      <w:r>
        <w:rPr>
          <w:rFonts w:ascii="Times New Roman" w:hAnsi="Times New Roman"/>
          <w:sz w:val="28"/>
          <w:szCs w:val="28"/>
          <w:highlight w:val="white"/>
          <w:lang w:val="uk-UA"/>
        </w:rPr>
        <w:t>3) описову частина аналізу експертного звіту, з посиланнями на конкретну норму законодавства (статтю, частину, пункт, підпункт нормативно-правового акту) у разі виявлення порушення експертною організацією критеріїв та/або вимог законодавства у сфері містобудівної діяльності, зокрема щодо відповідності проектної документації нормативно-правовим актам, будівельним нормам, стандартам і правилам та зазначенням експертів (ПІБ та номер кваліфікаційного сертифікату), напрями яких були порушені під час підготовки та надання замовнику експертного звіту;</w:t>
      </w:r>
    </w:p>
    <w:p w:rsidR="00B118C0" w:rsidRDefault="00BD312D">
      <w:pPr>
        <w:spacing w:line="240" w:lineRule="auto"/>
        <w:ind w:firstLine="567"/>
        <w:contextualSpacing/>
        <w:jc w:val="both"/>
        <w:rPr>
          <w:rFonts w:ascii="Times New Roman" w:hAnsi="Times New Roman"/>
          <w:sz w:val="28"/>
          <w:szCs w:val="28"/>
          <w:highlight w:val="white"/>
          <w:lang w:val="uk-UA"/>
        </w:rPr>
      </w:pPr>
      <w:r>
        <w:rPr>
          <w:rFonts w:ascii="Times New Roman" w:hAnsi="Times New Roman"/>
          <w:sz w:val="28"/>
          <w:szCs w:val="28"/>
          <w:highlight w:val="white"/>
          <w:lang w:val="uk-UA"/>
        </w:rPr>
        <w:t>4) рекомендації стосовно прийняття рішення Мінінфраструктури щодо:</w:t>
      </w:r>
    </w:p>
    <w:p w:rsidR="00B118C0" w:rsidRDefault="00BD312D">
      <w:pPr>
        <w:spacing w:line="256" w:lineRule="auto"/>
        <w:ind w:firstLine="567"/>
        <w:contextualSpacing/>
        <w:jc w:val="both"/>
        <w:rPr>
          <w:rFonts w:ascii="Times New Roman" w:hAnsi="Times New Roman"/>
          <w:sz w:val="28"/>
          <w:szCs w:val="28"/>
          <w:highlight w:val="white"/>
          <w:lang w:val="uk-UA"/>
        </w:rPr>
      </w:pPr>
      <w:r>
        <w:rPr>
          <w:rFonts w:ascii="Times New Roman" w:hAnsi="Times New Roman"/>
          <w:sz w:val="28"/>
          <w:szCs w:val="28"/>
          <w:highlight w:val="white"/>
          <w:lang w:val="uk-UA"/>
        </w:rPr>
        <w:t xml:space="preserve">прийняття подальших дій щодо повідомлення про встановленні порушення інших державних органів, органів місцевого самоврядування, юридичних та фізичних осіб, відповідно до </w:t>
      </w:r>
      <w:r>
        <w:rPr>
          <w:rFonts w:ascii="Times New Roman" w:hAnsi="Times New Roman"/>
          <w:sz w:val="28"/>
          <w:highlight w:val="white"/>
          <w:lang w:val="uk-UA"/>
        </w:rPr>
        <w:t xml:space="preserve">цього </w:t>
      </w:r>
      <w:r>
        <w:rPr>
          <w:rFonts w:ascii="Times New Roman" w:hAnsi="Times New Roman"/>
          <w:sz w:val="28"/>
          <w:szCs w:val="28"/>
          <w:highlight w:val="white"/>
          <w:lang w:val="uk-UA"/>
        </w:rPr>
        <w:t>п</w:t>
      </w:r>
      <w:r>
        <w:rPr>
          <w:rFonts w:ascii="Times New Roman" w:hAnsi="Times New Roman"/>
          <w:sz w:val="28"/>
          <w:highlight w:val="white"/>
          <w:lang w:val="uk-UA"/>
        </w:rPr>
        <w:t>ункту</w:t>
      </w:r>
      <w:r>
        <w:rPr>
          <w:rFonts w:ascii="Times New Roman" w:hAnsi="Times New Roman"/>
          <w:sz w:val="28"/>
          <w:szCs w:val="28"/>
          <w:highlight w:val="white"/>
          <w:lang w:val="uk-UA"/>
        </w:rPr>
        <w:t>, для вжиття відповідних заходів;</w:t>
      </w:r>
    </w:p>
    <w:p w:rsidR="00B118C0" w:rsidRDefault="00BD312D">
      <w:pPr>
        <w:spacing w:line="256" w:lineRule="auto"/>
        <w:ind w:firstLine="567"/>
        <w:contextualSpacing/>
        <w:jc w:val="both"/>
        <w:rPr>
          <w:rFonts w:ascii="Times New Roman" w:hAnsi="Times New Roman"/>
          <w:sz w:val="28"/>
          <w:szCs w:val="28"/>
          <w:highlight w:val="white"/>
          <w:lang w:val="uk-UA"/>
        </w:rPr>
      </w:pPr>
      <w:r>
        <w:rPr>
          <w:rFonts w:ascii="Times New Roman" w:hAnsi="Times New Roman"/>
          <w:sz w:val="28"/>
          <w:szCs w:val="28"/>
          <w:highlight w:val="white"/>
          <w:lang w:val="uk-UA"/>
        </w:rPr>
        <w:t>притягнення посадових осіб та експертів будівельних експертної організації до відповідальності;</w:t>
      </w:r>
    </w:p>
    <w:p w:rsidR="00B118C0" w:rsidRDefault="00BD312D">
      <w:pPr>
        <w:spacing w:line="256" w:lineRule="auto"/>
        <w:ind w:firstLine="567"/>
        <w:contextualSpacing/>
        <w:jc w:val="both"/>
        <w:rPr>
          <w:rFonts w:ascii="Times New Roman" w:hAnsi="Times New Roman"/>
          <w:sz w:val="28"/>
          <w:szCs w:val="28"/>
          <w:highlight w:val="white"/>
          <w:lang w:val="uk-UA"/>
        </w:rPr>
      </w:pPr>
      <w:r>
        <w:rPr>
          <w:rFonts w:ascii="Times New Roman" w:hAnsi="Times New Roman"/>
          <w:sz w:val="28"/>
          <w:szCs w:val="28"/>
          <w:highlight w:val="white"/>
          <w:lang w:val="uk-UA"/>
        </w:rPr>
        <w:t xml:space="preserve">припинення реєстрації права експертної організації на здійснення експертної діяльності </w:t>
      </w:r>
      <w:bookmarkStart w:id="14" w:name="_Hlk152581162"/>
      <w:r>
        <w:rPr>
          <w:rFonts w:ascii="Times New Roman" w:hAnsi="Times New Roman"/>
          <w:sz w:val="28"/>
          <w:szCs w:val="28"/>
          <w:highlight w:val="white"/>
          <w:lang w:val="uk-UA"/>
        </w:rPr>
        <w:t>у разі виявлення (встановлення) більше 3-х випадків порушення вимог законодавства у сфері містобудівної діяльності, будівельних норм і правил під час здійсненні експертної діяльності (експертизи проектів будівництва);</w:t>
      </w:r>
      <w:bookmarkEnd w:id="14"/>
    </w:p>
    <w:p w:rsidR="00B118C0" w:rsidRDefault="00BD312D">
      <w:pPr>
        <w:spacing w:line="256" w:lineRule="auto"/>
        <w:ind w:firstLine="567"/>
        <w:contextualSpacing/>
        <w:jc w:val="both"/>
        <w:rPr>
          <w:rFonts w:ascii="Times New Roman" w:hAnsi="Times New Roman"/>
          <w:sz w:val="28"/>
          <w:szCs w:val="28"/>
          <w:highlight w:val="white"/>
          <w:lang w:val="uk-UA"/>
        </w:rPr>
      </w:pPr>
      <w:r>
        <w:rPr>
          <w:rFonts w:ascii="Times New Roman" w:hAnsi="Times New Roman"/>
          <w:sz w:val="28"/>
          <w:szCs w:val="28"/>
          <w:highlight w:val="white"/>
          <w:lang w:val="uk-UA"/>
        </w:rPr>
        <w:t>припинення реєстрації права експертної організації на здійснення експертної діяльності у разі</w:t>
      </w:r>
      <w:r>
        <w:rPr>
          <w:rFonts w:ascii="Times New Roman" w:hAnsi="Times New Roman"/>
          <w:iCs/>
          <w:sz w:val="28"/>
          <w:szCs w:val="28"/>
          <w:highlight w:val="white"/>
          <w:lang w:val="uk-UA"/>
        </w:rPr>
        <w:t xml:space="preserve"> невідповідності критеріям, визначеним цим Порядком.</w:t>
      </w:r>
    </w:p>
    <w:p w:rsidR="00B118C0" w:rsidRDefault="00B118C0">
      <w:pPr>
        <w:spacing w:line="256" w:lineRule="auto"/>
        <w:ind w:firstLine="567"/>
        <w:contextualSpacing/>
        <w:jc w:val="both"/>
        <w:rPr>
          <w:rFonts w:ascii="Times New Roman" w:hAnsi="Times New Roman"/>
          <w:sz w:val="28"/>
          <w:szCs w:val="28"/>
          <w:highlight w:val="white"/>
          <w:lang w:val="uk-UA"/>
        </w:rPr>
      </w:pPr>
    </w:p>
    <w:p w:rsidR="00B118C0" w:rsidRDefault="00BD312D">
      <w:pPr>
        <w:spacing w:line="256" w:lineRule="auto"/>
        <w:ind w:firstLine="567"/>
        <w:contextualSpacing/>
        <w:jc w:val="both"/>
        <w:rPr>
          <w:rFonts w:ascii="Times New Roman" w:hAnsi="Times New Roman"/>
          <w:iCs/>
          <w:color w:val="000000" w:themeColor="text1"/>
          <w:sz w:val="28"/>
          <w:szCs w:val="28"/>
          <w:highlight w:val="white"/>
          <w:lang w:val="uk-UA"/>
        </w:rPr>
      </w:pPr>
      <w:r>
        <w:rPr>
          <w:rFonts w:ascii="Times New Roman" w:hAnsi="Times New Roman"/>
          <w:iCs/>
          <w:sz w:val="28"/>
          <w:szCs w:val="28"/>
          <w:highlight w:val="white"/>
          <w:lang w:val="uk-UA"/>
        </w:rPr>
        <w:t xml:space="preserve">89. Мінінфраструктури в строк 5 робочих днів після отримання результатів розгляду Експертною комісією </w:t>
      </w:r>
      <w:r>
        <w:rPr>
          <w:rFonts w:ascii="Times New Roman" w:hAnsi="Times New Roman"/>
          <w:iCs/>
          <w:color w:val="000000" w:themeColor="text1"/>
          <w:sz w:val="28"/>
          <w:szCs w:val="28"/>
          <w:highlight w:val="white"/>
          <w:lang w:val="uk-UA"/>
        </w:rPr>
        <w:t>інформаційної довідки з рекомендаціями підготовленими згідно з пунктом 88 цього Порядку, приймає рішення щодо:</w:t>
      </w:r>
    </w:p>
    <w:p w:rsidR="00B118C0" w:rsidRDefault="00BD312D">
      <w:pPr>
        <w:spacing w:after="0"/>
        <w:ind w:firstLine="567"/>
        <w:jc w:val="both"/>
        <w:rPr>
          <w:rFonts w:ascii="Times New Roman" w:hAnsi="Times New Roman"/>
          <w:sz w:val="28"/>
          <w:szCs w:val="28"/>
          <w:highlight w:val="white"/>
          <w:lang w:val="uk-UA"/>
        </w:rPr>
      </w:pPr>
      <w:r>
        <w:rPr>
          <w:rFonts w:ascii="Times New Roman" w:hAnsi="Times New Roman"/>
          <w:iCs/>
          <w:color w:val="000000" w:themeColor="text1"/>
          <w:sz w:val="28"/>
          <w:szCs w:val="28"/>
          <w:highlight w:val="white"/>
          <w:lang w:val="uk-UA"/>
        </w:rPr>
        <w:t xml:space="preserve">1) скерування </w:t>
      </w:r>
      <w:r>
        <w:rPr>
          <w:rFonts w:ascii="Times New Roman" w:hAnsi="Times New Roman"/>
          <w:color w:val="000000" w:themeColor="text1"/>
          <w:sz w:val="28"/>
          <w:szCs w:val="28"/>
          <w:highlight w:val="white"/>
          <w:lang w:val="uk-UA"/>
        </w:rPr>
        <w:t>відомостей</w:t>
      </w:r>
      <w:r>
        <w:rPr>
          <w:rFonts w:ascii="Times New Roman" w:hAnsi="Times New Roman"/>
          <w:iCs/>
          <w:color w:val="000000" w:themeColor="text1"/>
          <w:sz w:val="28"/>
          <w:szCs w:val="28"/>
          <w:highlight w:val="white"/>
          <w:lang w:val="uk-UA"/>
        </w:rPr>
        <w:t xml:space="preserve"> зазначених у пункті 88 цього Порядку про наявність порушень </w:t>
      </w:r>
      <w:r>
        <w:rPr>
          <w:rFonts w:ascii="Times New Roman" w:hAnsi="Times New Roman"/>
          <w:color w:val="000000" w:themeColor="text1"/>
          <w:sz w:val="28"/>
          <w:szCs w:val="28"/>
          <w:highlight w:val="white"/>
          <w:lang w:val="uk-UA"/>
        </w:rPr>
        <w:t xml:space="preserve">експертною організацією критеріїв та/або вимог </w:t>
      </w:r>
      <w:r>
        <w:rPr>
          <w:rFonts w:ascii="Times New Roman" w:hAnsi="Times New Roman"/>
          <w:sz w:val="28"/>
          <w:szCs w:val="28"/>
          <w:highlight w:val="white"/>
          <w:lang w:val="uk-UA"/>
        </w:rPr>
        <w:t>законодавства у сфері містобудівної діяльності, зокрема щодо відповідності проектної документації нормативно-правовим актам, будівельним нормам, стандартам і правилам, для прийняття відповідних заходів в межах повноважень, до:</w:t>
      </w:r>
    </w:p>
    <w:p w:rsidR="00B118C0" w:rsidRDefault="00BD312D">
      <w:pPr>
        <w:spacing w:after="0" w:line="240" w:lineRule="auto"/>
        <w:ind w:left="567"/>
        <w:contextualSpacing/>
        <w:jc w:val="both"/>
        <w:rPr>
          <w:rFonts w:ascii="Times New Roman" w:hAnsi="Times New Roman"/>
          <w:sz w:val="28"/>
          <w:szCs w:val="28"/>
          <w:highlight w:val="white"/>
          <w:lang w:val="uk-UA"/>
        </w:rPr>
      </w:pPr>
      <w:proofErr w:type="spellStart"/>
      <w:r>
        <w:rPr>
          <w:rFonts w:ascii="Times New Roman" w:hAnsi="Times New Roman"/>
          <w:sz w:val="28"/>
          <w:szCs w:val="28"/>
          <w:highlight w:val="white"/>
          <w:lang w:val="uk-UA"/>
        </w:rPr>
        <w:t>саморегулівних</w:t>
      </w:r>
      <w:proofErr w:type="spellEnd"/>
      <w:r>
        <w:rPr>
          <w:rFonts w:ascii="Times New Roman" w:hAnsi="Times New Roman"/>
          <w:sz w:val="28"/>
          <w:szCs w:val="28"/>
          <w:highlight w:val="white"/>
          <w:lang w:val="uk-UA"/>
        </w:rPr>
        <w:t xml:space="preserve"> організацій у сфері архітектурної діяльності,</w:t>
      </w:r>
    </w:p>
    <w:p w:rsidR="00B118C0" w:rsidRDefault="00BD312D">
      <w:pPr>
        <w:spacing w:after="0" w:line="240" w:lineRule="auto"/>
        <w:ind w:left="567"/>
        <w:contextualSpacing/>
        <w:jc w:val="both"/>
        <w:rPr>
          <w:rFonts w:ascii="Times New Roman" w:hAnsi="Times New Roman"/>
          <w:sz w:val="28"/>
          <w:szCs w:val="28"/>
          <w:highlight w:val="white"/>
          <w:lang w:val="uk-UA"/>
        </w:rPr>
      </w:pPr>
      <w:r>
        <w:rPr>
          <w:rFonts w:ascii="Times New Roman" w:hAnsi="Times New Roman"/>
          <w:sz w:val="28"/>
          <w:szCs w:val="28"/>
          <w:highlight w:val="white"/>
          <w:lang w:val="uk-UA"/>
        </w:rPr>
        <w:t>органів державного архітектурно-будівельного контролю,</w:t>
      </w:r>
    </w:p>
    <w:p w:rsidR="00B118C0" w:rsidRDefault="00BD312D">
      <w:pPr>
        <w:spacing w:after="0" w:line="240" w:lineRule="auto"/>
        <w:ind w:left="567"/>
        <w:contextualSpacing/>
        <w:jc w:val="both"/>
        <w:rPr>
          <w:rFonts w:ascii="Times New Roman" w:hAnsi="Times New Roman"/>
          <w:sz w:val="28"/>
          <w:szCs w:val="28"/>
          <w:highlight w:val="white"/>
          <w:lang w:val="uk-UA"/>
        </w:rPr>
      </w:pPr>
      <w:r>
        <w:rPr>
          <w:rFonts w:ascii="Times New Roman" w:hAnsi="Times New Roman"/>
          <w:sz w:val="28"/>
          <w:szCs w:val="28"/>
          <w:highlight w:val="white"/>
          <w:lang w:val="uk-UA"/>
        </w:rPr>
        <w:t>правоохоронних органів,</w:t>
      </w:r>
    </w:p>
    <w:p w:rsidR="00B118C0" w:rsidRDefault="00BD312D">
      <w:pPr>
        <w:spacing w:after="0" w:line="240" w:lineRule="auto"/>
        <w:ind w:left="567"/>
        <w:contextualSpacing/>
        <w:jc w:val="both"/>
        <w:rPr>
          <w:rFonts w:ascii="Times New Roman" w:hAnsi="Times New Roman"/>
          <w:sz w:val="28"/>
          <w:szCs w:val="28"/>
          <w:highlight w:val="white"/>
          <w:lang w:val="uk-UA"/>
        </w:rPr>
      </w:pPr>
      <w:r>
        <w:rPr>
          <w:rFonts w:ascii="Times New Roman" w:hAnsi="Times New Roman"/>
          <w:sz w:val="28"/>
          <w:szCs w:val="28"/>
          <w:highlight w:val="white"/>
          <w:lang w:val="uk-UA"/>
        </w:rPr>
        <w:t>та інших органів за відповідним напрямком їх компетенції;</w:t>
      </w:r>
    </w:p>
    <w:p w:rsidR="00B118C0" w:rsidRDefault="00BD312D">
      <w:pPr>
        <w:spacing w:after="0"/>
        <w:ind w:firstLine="567"/>
        <w:jc w:val="both"/>
        <w:rPr>
          <w:rFonts w:ascii="Times New Roman" w:hAnsi="Times New Roman"/>
          <w:iCs/>
          <w:sz w:val="28"/>
          <w:szCs w:val="28"/>
          <w:highlight w:val="white"/>
          <w:lang w:val="uk-UA"/>
        </w:rPr>
      </w:pPr>
      <w:r>
        <w:rPr>
          <w:rFonts w:ascii="Times New Roman" w:hAnsi="Times New Roman"/>
          <w:sz w:val="28"/>
          <w:szCs w:val="28"/>
          <w:highlight w:val="white"/>
          <w:lang w:val="uk-UA"/>
        </w:rPr>
        <w:lastRenderedPageBreak/>
        <w:t>2) п</w:t>
      </w:r>
      <w:r>
        <w:rPr>
          <w:rFonts w:ascii="Times New Roman" w:hAnsi="Times New Roman"/>
          <w:iCs/>
          <w:sz w:val="28"/>
          <w:szCs w:val="28"/>
          <w:highlight w:val="white"/>
          <w:lang w:val="uk-UA"/>
        </w:rPr>
        <w:t>рипинення реєстрації права експертної організації на здійснення експертної діяльності у разі виявлення (встановлення) більше 3-х випадків порушення вимог законодавства у сфері містобудівної діяльності, будівельних норм і правил під час здійсненні експертної діяльності (експертизи проектів будівництва).</w:t>
      </w:r>
    </w:p>
    <w:p w:rsidR="00B118C0" w:rsidRDefault="00B118C0">
      <w:pPr>
        <w:spacing w:after="0"/>
        <w:ind w:firstLine="567"/>
        <w:jc w:val="both"/>
        <w:rPr>
          <w:rFonts w:ascii="Times New Roman" w:hAnsi="Times New Roman"/>
          <w:iCs/>
          <w:sz w:val="28"/>
          <w:szCs w:val="28"/>
          <w:highlight w:val="white"/>
          <w:lang w:val="uk-UA"/>
        </w:rPr>
      </w:pPr>
    </w:p>
    <w:p w:rsidR="00B118C0" w:rsidRDefault="00BD312D">
      <w:pPr>
        <w:spacing w:after="0"/>
        <w:ind w:firstLine="567"/>
        <w:jc w:val="both"/>
        <w:rPr>
          <w:rFonts w:ascii="Times New Roman" w:hAnsi="Times New Roman"/>
          <w:iCs/>
          <w:sz w:val="28"/>
          <w:szCs w:val="28"/>
          <w:highlight w:val="white"/>
          <w:lang w:val="uk-UA"/>
        </w:rPr>
      </w:pPr>
      <w:r>
        <w:rPr>
          <w:rFonts w:ascii="Times New Roman" w:hAnsi="Times New Roman"/>
          <w:iCs/>
          <w:sz w:val="28"/>
          <w:szCs w:val="28"/>
          <w:highlight w:val="white"/>
          <w:lang w:val="uk-UA"/>
        </w:rPr>
        <w:t xml:space="preserve">90. Підставами для розгляду </w:t>
      </w:r>
      <w:r>
        <w:rPr>
          <w:rFonts w:ascii="Times New Roman" w:hAnsi="Times New Roman"/>
          <w:sz w:val="28"/>
          <w:szCs w:val="28"/>
          <w:highlight w:val="white"/>
          <w:lang w:val="uk-UA"/>
        </w:rPr>
        <w:t>Мінінфраструктури</w:t>
      </w:r>
      <w:r>
        <w:rPr>
          <w:rFonts w:ascii="Times New Roman" w:hAnsi="Times New Roman"/>
          <w:iCs/>
          <w:sz w:val="28"/>
          <w:szCs w:val="28"/>
          <w:highlight w:val="white"/>
          <w:lang w:val="uk-UA"/>
        </w:rPr>
        <w:t xml:space="preserve"> відомостей про порушення експертною організацією критеріїв та/або </w:t>
      </w:r>
      <w:bookmarkStart w:id="15" w:name="_Hlk152611305"/>
      <w:r>
        <w:rPr>
          <w:rFonts w:ascii="Times New Roman" w:hAnsi="Times New Roman"/>
          <w:iCs/>
          <w:sz w:val="28"/>
          <w:szCs w:val="28"/>
          <w:highlight w:val="white"/>
          <w:lang w:val="uk-UA"/>
        </w:rPr>
        <w:t>вимог законодавства у сфері містобудівної діяльності, зокрема щодо відповідності проектної документації нормативно-правовим актам, будівельним нормам, стандартам і правилам під час підготовки та надання замовникам експертних звітів</w:t>
      </w:r>
      <w:bookmarkEnd w:id="15"/>
      <w:r>
        <w:rPr>
          <w:rFonts w:ascii="Times New Roman" w:hAnsi="Times New Roman"/>
          <w:iCs/>
          <w:sz w:val="28"/>
          <w:szCs w:val="28"/>
          <w:highlight w:val="white"/>
          <w:lang w:val="uk-UA"/>
        </w:rPr>
        <w:t xml:space="preserve"> є:</w:t>
      </w:r>
    </w:p>
    <w:p w:rsidR="00B118C0" w:rsidRDefault="00BD312D">
      <w:pPr>
        <w:spacing w:after="0"/>
        <w:ind w:firstLine="567"/>
        <w:contextualSpacing/>
        <w:jc w:val="both"/>
        <w:rPr>
          <w:rFonts w:ascii="Times New Roman" w:hAnsi="Times New Roman"/>
          <w:iCs/>
          <w:sz w:val="28"/>
          <w:szCs w:val="28"/>
          <w:highlight w:val="white"/>
          <w:lang w:val="uk-UA"/>
        </w:rPr>
      </w:pPr>
      <w:r>
        <w:rPr>
          <w:rFonts w:ascii="Times New Roman" w:hAnsi="Times New Roman"/>
          <w:iCs/>
          <w:sz w:val="28"/>
          <w:szCs w:val="28"/>
          <w:highlight w:val="white"/>
          <w:lang w:val="uk-UA"/>
        </w:rPr>
        <w:t xml:space="preserve">обґрунтоване зверненні фізичної чи юридичної особи про </w:t>
      </w:r>
      <w:bookmarkStart w:id="16" w:name="_Hlk152666648"/>
      <w:r>
        <w:rPr>
          <w:rFonts w:ascii="Times New Roman" w:hAnsi="Times New Roman"/>
          <w:iCs/>
          <w:sz w:val="28"/>
          <w:szCs w:val="28"/>
          <w:highlight w:val="white"/>
          <w:lang w:val="uk-UA"/>
        </w:rPr>
        <w:t>порушення вимог законодавства у сфері містобудівної діяльності, зокрема щодо відповідності проектної документації нормативно-правовим актам, будівельним нормам, стандартам і правилам під час підготовки та надання замовникам експертних звітів;</w:t>
      </w:r>
      <w:bookmarkStart w:id="17" w:name="n62"/>
      <w:bookmarkEnd w:id="16"/>
      <w:bookmarkEnd w:id="17"/>
    </w:p>
    <w:p w:rsidR="00B118C0" w:rsidRDefault="00BD312D">
      <w:pPr>
        <w:spacing w:after="0"/>
        <w:ind w:firstLine="567"/>
        <w:contextualSpacing/>
        <w:jc w:val="both"/>
        <w:rPr>
          <w:rFonts w:ascii="Times New Roman" w:hAnsi="Times New Roman"/>
          <w:iCs/>
          <w:sz w:val="28"/>
          <w:szCs w:val="28"/>
          <w:highlight w:val="white"/>
          <w:lang w:val="uk-UA"/>
        </w:rPr>
      </w:pPr>
      <w:r>
        <w:rPr>
          <w:rFonts w:ascii="Times New Roman" w:hAnsi="Times New Roman"/>
          <w:iCs/>
          <w:sz w:val="28"/>
          <w:szCs w:val="28"/>
          <w:highlight w:val="white"/>
          <w:lang w:val="uk-UA"/>
        </w:rPr>
        <w:t>письмова вимога правоохоронних органів про проведення перевірки фактів порушення вимог законодавства у сфері містобудівної діяльності, зокрема щодо відповідності проектної документації нормативно-правовим актам, будівельним нормам, стандартам і правилам під час підготовки та надання замовникам експертних звітів;</w:t>
      </w:r>
      <w:bookmarkStart w:id="18" w:name="n63"/>
      <w:bookmarkEnd w:id="18"/>
    </w:p>
    <w:p w:rsidR="00B118C0" w:rsidRDefault="00BD312D">
      <w:pPr>
        <w:spacing w:after="0"/>
        <w:ind w:firstLine="567"/>
        <w:contextualSpacing/>
        <w:jc w:val="both"/>
        <w:rPr>
          <w:rFonts w:ascii="Times New Roman" w:hAnsi="Times New Roman"/>
          <w:iCs/>
          <w:sz w:val="28"/>
          <w:szCs w:val="28"/>
          <w:highlight w:val="white"/>
          <w:lang w:val="uk-UA"/>
        </w:rPr>
      </w:pPr>
      <w:proofErr w:type="spellStart"/>
      <w:r>
        <w:rPr>
          <w:rFonts w:ascii="Times New Roman" w:hAnsi="Times New Roman"/>
          <w:iCs/>
          <w:sz w:val="28"/>
          <w:szCs w:val="28"/>
          <w:highlight w:val="white"/>
        </w:rPr>
        <w:t>виявлення</w:t>
      </w:r>
      <w:proofErr w:type="spellEnd"/>
      <w:r>
        <w:rPr>
          <w:rFonts w:ascii="Times New Roman" w:hAnsi="Times New Roman"/>
          <w:iCs/>
          <w:sz w:val="28"/>
          <w:szCs w:val="28"/>
          <w:highlight w:val="white"/>
        </w:rPr>
        <w:t xml:space="preserve"> за результатами </w:t>
      </w:r>
      <w:proofErr w:type="spellStart"/>
      <w:r>
        <w:rPr>
          <w:rFonts w:ascii="Times New Roman" w:hAnsi="Times New Roman"/>
          <w:iCs/>
          <w:sz w:val="28"/>
          <w:szCs w:val="28"/>
          <w:highlight w:val="white"/>
        </w:rPr>
        <w:t>камеральної</w:t>
      </w:r>
      <w:proofErr w:type="spellEnd"/>
      <w:r>
        <w:rPr>
          <w:rFonts w:ascii="Times New Roman" w:hAnsi="Times New Roman"/>
          <w:iCs/>
          <w:sz w:val="28"/>
          <w:szCs w:val="28"/>
          <w:highlight w:val="white"/>
        </w:rPr>
        <w:t xml:space="preserve"> </w:t>
      </w:r>
      <w:proofErr w:type="spellStart"/>
      <w:r>
        <w:rPr>
          <w:rFonts w:ascii="Times New Roman" w:hAnsi="Times New Roman"/>
          <w:iCs/>
          <w:sz w:val="28"/>
          <w:szCs w:val="28"/>
          <w:highlight w:val="white"/>
        </w:rPr>
        <w:t>чи</w:t>
      </w:r>
      <w:proofErr w:type="spellEnd"/>
      <w:r>
        <w:rPr>
          <w:rFonts w:ascii="Times New Roman" w:hAnsi="Times New Roman"/>
          <w:iCs/>
          <w:sz w:val="28"/>
          <w:szCs w:val="28"/>
          <w:highlight w:val="white"/>
        </w:rPr>
        <w:t xml:space="preserve"> </w:t>
      </w:r>
      <w:proofErr w:type="spellStart"/>
      <w:r>
        <w:rPr>
          <w:rFonts w:ascii="Times New Roman" w:hAnsi="Times New Roman"/>
          <w:iCs/>
          <w:sz w:val="28"/>
          <w:szCs w:val="28"/>
          <w:highlight w:val="white"/>
        </w:rPr>
        <w:t>документальної</w:t>
      </w:r>
      <w:proofErr w:type="spellEnd"/>
      <w:r>
        <w:rPr>
          <w:rFonts w:ascii="Times New Roman" w:hAnsi="Times New Roman"/>
          <w:iCs/>
          <w:sz w:val="28"/>
          <w:szCs w:val="28"/>
          <w:highlight w:val="white"/>
        </w:rPr>
        <w:t xml:space="preserve"> </w:t>
      </w:r>
      <w:proofErr w:type="spellStart"/>
      <w:r>
        <w:rPr>
          <w:rFonts w:ascii="Times New Roman" w:hAnsi="Times New Roman"/>
          <w:iCs/>
          <w:sz w:val="28"/>
          <w:szCs w:val="28"/>
          <w:highlight w:val="white"/>
        </w:rPr>
        <w:t>перевірки</w:t>
      </w:r>
      <w:proofErr w:type="spellEnd"/>
      <w:r>
        <w:rPr>
          <w:rFonts w:ascii="Times New Roman" w:hAnsi="Times New Roman"/>
          <w:iCs/>
          <w:sz w:val="28"/>
          <w:szCs w:val="28"/>
          <w:highlight w:val="white"/>
        </w:rPr>
        <w:t xml:space="preserve"> </w:t>
      </w:r>
      <w:r>
        <w:rPr>
          <w:rFonts w:ascii="Times New Roman" w:hAnsi="Times New Roman"/>
          <w:iCs/>
          <w:sz w:val="28"/>
          <w:szCs w:val="28"/>
          <w:highlight w:val="white"/>
          <w:lang w:val="uk-UA"/>
        </w:rPr>
        <w:t xml:space="preserve">органом державного-архітектурного контролю та нагляду </w:t>
      </w:r>
      <w:proofErr w:type="spellStart"/>
      <w:r>
        <w:rPr>
          <w:rFonts w:ascii="Times New Roman" w:hAnsi="Times New Roman"/>
          <w:iCs/>
          <w:sz w:val="28"/>
          <w:szCs w:val="28"/>
          <w:highlight w:val="white"/>
        </w:rPr>
        <w:t>відомостей</w:t>
      </w:r>
      <w:proofErr w:type="spellEnd"/>
      <w:r>
        <w:rPr>
          <w:rFonts w:ascii="Times New Roman" w:hAnsi="Times New Roman"/>
          <w:iCs/>
          <w:sz w:val="28"/>
          <w:szCs w:val="28"/>
          <w:highlight w:val="white"/>
        </w:rPr>
        <w:t xml:space="preserve"> про </w:t>
      </w:r>
      <w:proofErr w:type="spellStart"/>
      <w:r>
        <w:rPr>
          <w:rFonts w:ascii="Times New Roman" w:hAnsi="Times New Roman"/>
          <w:iCs/>
          <w:sz w:val="28"/>
          <w:szCs w:val="28"/>
          <w:highlight w:val="white"/>
        </w:rPr>
        <w:t>порушення</w:t>
      </w:r>
      <w:proofErr w:type="spellEnd"/>
      <w:r>
        <w:rPr>
          <w:rFonts w:ascii="Times New Roman" w:hAnsi="Times New Roman"/>
          <w:iCs/>
          <w:sz w:val="28"/>
          <w:szCs w:val="28"/>
          <w:highlight w:val="white"/>
        </w:rPr>
        <w:t xml:space="preserve"> </w:t>
      </w:r>
      <w:r>
        <w:rPr>
          <w:rFonts w:ascii="Times New Roman" w:hAnsi="Times New Roman"/>
          <w:iCs/>
          <w:sz w:val="28"/>
          <w:szCs w:val="28"/>
          <w:highlight w:val="white"/>
          <w:lang w:val="uk-UA"/>
        </w:rPr>
        <w:t>експертною організацією</w:t>
      </w:r>
      <w:r>
        <w:rPr>
          <w:rFonts w:ascii="Times New Roman" w:hAnsi="Times New Roman"/>
          <w:iCs/>
          <w:sz w:val="28"/>
          <w:szCs w:val="28"/>
          <w:highlight w:val="white"/>
        </w:rPr>
        <w:t xml:space="preserve"> </w:t>
      </w:r>
      <w:proofErr w:type="spellStart"/>
      <w:r>
        <w:rPr>
          <w:rFonts w:ascii="Times New Roman" w:hAnsi="Times New Roman"/>
          <w:iCs/>
          <w:sz w:val="28"/>
          <w:szCs w:val="28"/>
          <w:highlight w:val="white"/>
        </w:rPr>
        <w:t>вимог</w:t>
      </w:r>
      <w:proofErr w:type="spellEnd"/>
      <w:r>
        <w:rPr>
          <w:rFonts w:ascii="Times New Roman" w:hAnsi="Times New Roman"/>
          <w:iCs/>
          <w:sz w:val="28"/>
          <w:szCs w:val="28"/>
          <w:highlight w:val="white"/>
        </w:rPr>
        <w:t xml:space="preserve"> </w:t>
      </w:r>
      <w:proofErr w:type="spellStart"/>
      <w:r>
        <w:rPr>
          <w:rFonts w:ascii="Times New Roman" w:hAnsi="Times New Roman"/>
          <w:iCs/>
          <w:sz w:val="28"/>
          <w:szCs w:val="28"/>
          <w:highlight w:val="white"/>
        </w:rPr>
        <w:t>законодавства</w:t>
      </w:r>
      <w:proofErr w:type="spellEnd"/>
      <w:r>
        <w:rPr>
          <w:rFonts w:ascii="Times New Roman" w:hAnsi="Times New Roman"/>
          <w:iCs/>
          <w:sz w:val="28"/>
          <w:szCs w:val="28"/>
          <w:highlight w:val="white"/>
        </w:rPr>
        <w:t xml:space="preserve"> </w:t>
      </w:r>
      <w:proofErr w:type="spellStart"/>
      <w:r>
        <w:rPr>
          <w:rFonts w:ascii="Times New Roman" w:hAnsi="Times New Roman"/>
          <w:iCs/>
          <w:sz w:val="28"/>
          <w:szCs w:val="28"/>
          <w:highlight w:val="white"/>
        </w:rPr>
        <w:t>під</w:t>
      </w:r>
      <w:proofErr w:type="spellEnd"/>
      <w:r>
        <w:rPr>
          <w:rFonts w:ascii="Times New Roman" w:hAnsi="Times New Roman"/>
          <w:iCs/>
          <w:sz w:val="28"/>
          <w:szCs w:val="28"/>
          <w:highlight w:val="white"/>
        </w:rPr>
        <w:t xml:space="preserve"> час </w:t>
      </w:r>
      <w:proofErr w:type="spellStart"/>
      <w:r>
        <w:rPr>
          <w:rFonts w:ascii="Times New Roman" w:hAnsi="Times New Roman"/>
          <w:iCs/>
          <w:sz w:val="28"/>
          <w:szCs w:val="28"/>
          <w:highlight w:val="white"/>
        </w:rPr>
        <w:t>виконання</w:t>
      </w:r>
      <w:proofErr w:type="spellEnd"/>
      <w:r>
        <w:rPr>
          <w:rFonts w:ascii="Times New Roman" w:hAnsi="Times New Roman"/>
          <w:iCs/>
          <w:sz w:val="28"/>
          <w:szCs w:val="28"/>
          <w:highlight w:val="white"/>
        </w:rPr>
        <w:t xml:space="preserve"> ним </w:t>
      </w:r>
      <w:proofErr w:type="spellStart"/>
      <w:r>
        <w:rPr>
          <w:rFonts w:ascii="Times New Roman" w:hAnsi="Times New Roman"/>
          <w:iCs/>
          <w:sz w:val="28"/>
          <w:szCs w:val="28"/>
          <w:highlight w:val="white"/>
        </w:rPr>
        <w:t>повноважень</w:t>
      </w:r>
      <w:proofErr w:type="spellEnd"/>
      <w:r>
        <w:rPr>
          <w:rFonts w:ascii="Times New Roman" w:hAnsi="Times New Roman"/>
          <w:iCs/>
          <w:sz w:val="28"/>
          <w:szCs w:val="28"/>
          <w:highlight w:val="white"/>
        </w:rPr>
        <w:t xml:space="preserve"> у </w:t>
      </w:r>
      <w:proofErr w:type="spellStart"/>
      <w:r>
        <w:rPr>
          <w:rFonts w:ascii="Times New Roman" w:hAnsi="Times New Roman"/>
          <w:iCs/>
          <w:sz w:val="28"/>
          <w:szCs w:val="28"/>
          <w:highlight w:val="white"/>
        </w:rPr>
        <w:t>сфері</w:t>
      </w:r>
      <w:proofErr w:type="spellEnd"/>
      <w:r>
        <w:rPr>
          <w:rFonts w:ascii="Times New Roman" w:hAnsi="Times New Roman"/>
          <w:iCs/>
          <w:sz w:val="28"/>
          <w:szCs w:val="28"/>
          <w:highlight w:val="white"/>
        </w:rPr>
        <w:t xml:space="preserve"> </w:t>
      </w:r>
      <w:proofErr w:type="spellStart"/>
      <w:r>
        <w:rPr>
          <w:rFonts w:ascii="Times New Roman" w:hAnsi="Times New Roman"/>
          <w:iCs/>
          <w:sz w:val="28"/>
          <w:szCs w:val="28"/>
          <w:highlight w:val="white"/>
        </w:rPr>
        <w:t>містобудівної</w:t>
      </w:r>
      <w:proofErr w:type="spellEnd"/>
      <w:r>
        <w:rPr>
          <w:rFonts w:ascii="Times New Roman" w:hAnsi="Times New Roman"/>
          <w:iCs/>
          <w:sz w:val="28"/>
          <w:szCs w:val="28"/>
          <w:highlight w:val="white"/>
        </w:rPr>
        <w:t xml:space="preserve"> </w:t>
      </w:r>
      <w:proofErr w:type="spellStart"/>
      <w:r>
        <w:rPr>
          <w:rFonts w:ascii="Times New Roman" w:hAnsi="Times New Roman"/>
          <w:iCs/>
          <w:sz w:val="28"/>
          <w:szCs w:val="28"/>
          <w:highlight w:val="white"/>
        </w:rPr>
        <w:t>діяльності</w:t>
      </w:r>
      <w:proofErr w:type="spellEnd"/>
      <w:r>
        <w:rPr>
          <w:rFonts w:ascii="Times New Roman" w:hAnsi="Times New Roman"/>
          <w:iCs/>
          <w:sz w:val="28"/>
          <w:szCs w:val="28"/>
          <w:highlight w:val="white"/>
          <w:lang w:val="uk-UA"/>
        </w:rPr>
        <w:t>;</w:t>
      </w:r>
    </w:p>
    <w:p w:rsidR="00B118C0" w:rsidRDefault="00BD312D">
      <w:pPr>
        <w:spacing w:after="0"/>
        <w:ind w:firstLine="567"/>
        <w:contextualSpacing/>
        <w:jc w:val="both"/>
        <w:rPr>
          <w:rFonts w:ascii="Times New Roman" w:hAnsi="Times New Roman"/>
          <w:iCs/>
          <w:sz w:val="28"/>
          <w:szCs w:val="28"/>
          <w:highlight w:val="white"/>
          <w:lang w:val="uk-UA"/>
        </w:rPr>
      </w:pPr>
      <w:r>
        <w:rPr>
          <w:rFonts w:ascii="Times New Roman" w:hAnsi="Times New Roman"/>
          <w:iCs/>
          <w:sz w:val="28"/>
          <w:szCs w:val="28"/>
          <w:highlight w:val="white"/>
          <w:lang w:val="uk-UA"/>
        </w:rPr>
        <w:t>за результатами постійного моніторингу відповідності експертних організацій критерій, передбаченим цим Порядком.</w:t>
      </w:r>
    </w:p>
    <w:p w:rsidR="00B118C0" w:rsidRDefault="00B118C0">
      <w:pPr>
        <w:spacing w:after="0"/>
        <w:ind w:firstLine="567"/>
        <w:jc w:val="both"/>
        <w:rPr>
          <w:rFonts w:ascii="Times New Roman" w:hAnsi="Times New Roman"/>
          <w:i/>
          <w:iCs/>
          <w:sz w:val="28"/>
          <w:szCs w:val="28"/>
          <w:highlight w:val="white"/>
          <w:lang w:val="uk-UA"/>
        </w:rPr>
      </w:pPr>
    </w:p>
    <w:p w:rsidR="00B118C0" w:rsidRDefault="00BD312D">
      <w:pPr>
        <w:spacing w:after="0" w:line="240" w:lineRule="auto"/>
        <w:ind w:firstLine="567"/>
        <w:jc w:val="center"/>
        <w:rPr>
          <w:rFonts w:ascii="Times New Roman" w:hAnsi="Times New Roman"/>
          <w:sz w:val="28"/>
          <w:szCs w:val="28"/>
          <w:highlight w:val="white"/>
          <w:lang w:val="uk-UA" w:eastAsia="uk-UA"/>
        </w:rPr>
      </w:pPr>
      <w:r>
        <w:rPr>
          <w:rFonts w:ascii="Times New Roman" w:hAnsi="Times New Roman"/>
          <w:b/>
          <w:bCs/>
          <w:color w:val="000000"/>
          <w:sz w:val="28"/>
          <w:szCs w:val="28"/>
          <w:highlight w:val="white"/>
          <w:lang w:val="uk-UA" w:eastAsia="uk-UA"/>
        </w:rPr>
        <w:t>Особливості закладення проектної документації на будівництво до страхового фонду документації України</w:t>
      </w:r>
    </w:p>
    <w:p w:rsidR="00B118C0" w:rsidRDefault="00B118C0">
      <w:pPr>
        <w:spacing w:after="0" w:line="240" w:lineRule="auto"/>
        <w:ind w:firstLine="567"/>
        <w:rPr>
          <w:rFonts w:ascii="Times New Roman" w:hAnsi="Times New Roman"/>
          <w:sz w:val="28"/>
          <w:szCs w:val="28"/>
          <w:highlight w:val="white"/>
          <w:lang w:val="uk-UA" w:eastAsia="uk-UA"/>
        </w:rPr>
      </w:pPr>
    </w:p>
    <w:p w:rsidR="00B118C0" w:rsidRDefault="00BD312D">
      <w:pPr>
        <w:spacing w:after="0" w:line="240" w:lineRule="auto"/>
        <w:ind w:firstLine="579"/>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91. Прийняття в експлуатацію закінчених будівництвом об’єктів, що за класом наслідків (відповідальності) належать до об’єктів із середніми (СС2) та значними (СС3) наслідками (нове будівництво, реконструкція, реставрація, капітальний ремонт), здійснюється лише за умови закладення відповідної проектної (у тому числі робочої) документації на будівництво до страхового фонду документації України. </w:t>
      </w:r>
    </w:p>
    <w:p w:rsidR="00B118C0" w:rsidRDefault="00B118C0">
      <w:pPr>
        <w:spacing w:after="0" w:line="240" w:lineRule="auto"/>
        <w:ind w:firstLine="567"/>
        <w:jc w:val="both"/>
        <w:rPr>
          <w:rFonts w:ascii="Times New Roman" w:hAnsi="Times New Roman"/>
          <w:color w:val="000000"/>
          <w:sz w:val="28"/>
          <w:szCs w:val="28"/>
          <w:highlight w:val="white"/>
          <w:lang w:val="uk-UA" w:eastAsia="uk-UA"/>
        </w:rPr>
      </w:pP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 xml:space="preserve">92. Закладення до страхового фонду документації України проектної документації на будівництво щодо прийнятих в експлуатацію об’єктів, що за </w:t>
      </w:r>
      <w:r>
        <w:rPr>
          <w:rFonts w:ascii="Times New Roman" w:hAnsi="Times New Roman"/>
          <w:color w:val="000000"/>
          <w:sz w:val="28"/>
          <w:szCs w:val="28"/>
          <w:highlight w:val="white"/>
          <w:lang w:val="uk-UA" w:eastAsia="uk-UA"/>
        </w:rPr>
        <w:lastRenderedPageBreak/>
        <w:t>класом наслідків (відповідальності) належать до об’єктів із середніми (СС2) та значними (СС3) наслідками (нове будівництво, реконструкція, реставрація, капітальний ремонт) (крім документації, на яку поширюється дія Закону України "Про державну таємницю", документації на будівлі, споруди оборонного і важливого загальнодержавного значення, щодо яких проводяться заходи з планування і підготовки до технічного прикриття в особливий період), здійснюється шляхом направлення такої документації в електронній формі до електронного кабінету користувача електронної системи – спеціальної установи страхового фонду документації автоматично програмними засобами електронної системи одночасно з прийняттям в експлуатацію закінченого будівництвом об’єкта. У такому разі:</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вибір спеціальної установи страхового фонду документації, до якої здійснюється закладення проектної документації на будівництво, здійснюється автоматично програмними засобами електронної системи; </w:t>
      </w:r>
    </w:p>
    <w:p w:rsidR="00B118C0" w:rsidRDefault="00BD312D">
      <w:pPr>
        <w:spacing w:after="0" w:line="240" w:lineRule="auto"/>
        <w:ind w:firstLine="567"/>
        <w:jc w:val="both"/>
        <w:rPr>
          <w:rFonts w:ascii="Times New Roman" w:hAnsi="Times New Roman"/>
          <w:color w:val="000000"/>
          <w:sz w:val="28"/>
          <w:szCs w:val="28"/>
          <w:highlight w:val="white"/>
          <w:lang w:val="uk-UA" w:eastAsia="uk-UA"/>
        </w:rPr>
      </w:pPr>
      <w:r>
        <w:rPr>
          <w:rFonts w:ascii="Times New Roman" w:hAnsi="Times New Roman"/>
          <w:color w:val="000000"/>
          <w:sz w:val="28"/>
          <w:szCs w:val="28"/>
          <w:highlight w:val="white"/>
          <w:lang w:val="uk-UA" w:eastAsia="uk-UA"/>
        </w:rPr>
        <w:t xml:space="preserve">видача </w:t>
      </w:r>
      <w:proofErr w:type="spellStart"/>
      <w:r>
        <w:rPr>
          <w:rFonts w:ascii="Times New Roman" w:hAnsi="Times New Roman"/>
          <w:color w:val="000000"/>
          <w:sz w:val="28"/>
          <w:szCs w:val="28"/>
          <w:highlight w:val="white"/>
          <w:lang w:val="uk-UA" w:eastAsia="uk-UA"/>
        </w:rPr>
        <w:t>акта</w:t>
      </w:r>
      <w:proofErr w:type="spellEnd"/>
      <w:r>
        <w:rPr>
          <w:rFonts w:ascii="Times New Roman" w:hAnsi="Times New Roman"/>
          <w:color w:val="000000"/>
          <w:sz w:val="28"/>
          <w:szCs w:val="28"/>
          <w:highlight w:val="white"/>
          <w:lang w:val="uk-UA" w:eastAsia="uk-UA"/>
        </w:rPr>
        <w:t xml:space="preserve"> про закладення до страхового фонду документації України проектної документації на будівництво не здійснюється, а підтвердженням закладення до страхового фонду документації України такої документації є реєстраційний номер повідомлення про доставку відповідної документації до електронного кабінету користувача електронної системи – спеціальної установи страхового фонду документації, який формується автоматично програмними засобами електронної системи.</w:t>
      </w:r>
    </w:p>
    <w:p w:rsidR="00B118C0" w:rsidRDefault="00B118C0">
      <w:pPr>
        <w:spacing w:after="0" w:line="240" w:lineRule="auto"/>
        <w:ind w:firstLine="567"/>
        <w:jc w:val="both"/>
        <w:rPr>
          <w:rFonts w:ascii="Times New Roman" w:hAnsi="Times New Roman"/>
          <w:sz w:val="28"/>
          <w:szCs w:val="28"/>
          <w:highlight w:val="white"/>
          <w:lang w:val="uk-UA" w:eastAsia="uk-UA"/>
        </w:rPr>
      </w:pP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93. Закладення до страхового фонду документації України проектної (у тому числі робочої) документації на будівництво щодо прийнятих в експлуатацію об’єктів, що за класом наслідків (відповідальності) належать до об’єктів із середніми (СС2) та значними (СС3) наслідками (нове будівництво, реконструкція, реставрація, капітальний ремонт), підтверджується актом, який видається відповідною спеціальною установою страхового фонду документації за формою та у порядку, які встановлюються Міністерством юстиції України, у разі закладення: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1) проектної документації на будівництво, на яку поширюється дія Закону України "Про державну таємницю";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2) проектної документації на будівництво будівель, споруд оборонного і важливого загальнодержавного значення, щодо яких проводяться заходи з планування і підготовки до технічного прикриття в особливий період; </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3) робочої документації на будівництво. </w:t>
      </w:r>
    </w:p>
    <w:p w:rsidR="00B118C0" w:rsidRDefault="00BD312D">
      <w:pPr>
        <w:spacing w:after="0" w:line="240" w:lineRule="auto"/>
        <w:ind w:firstLine="567"/>
        <w:jc w:val="both"/>
        <w:rPr>
          <w:rFonts w:ascii="Times New Roman" w:hAnsi="Times New Roman"/>
          <w:color w:val="000000"/>
          <w:sz w:val="28"/>
          <w:szCs w:val="28"/>
          <w:highlight w:val="white"/>
          <w:lang w:val="uk-UA" w:eastAsia="uk-UA"/>
        </w:rPr>
      </w:pPr>
      <w:r>
        <w:rPr>
          <w:rFonts w:ascii="Times New Roman" w:hAnsi="Times New Roman"/>
          <w:color w:val="000000"/>
          <w:sz w:val="28"/>
          <w:szCs w:val="28"/>
          <w:highlight w:val="white"/>
          <w:lang w:val="uk-UA" w:eastAsia="uk-UA"/>
        </w:rPr>
        <w:t>У випадках визначених цим пунктом спеціальна установа страхового фонду документації, до якої здійснюється закладення проектної (у тому числі робочої) документації на будівництво обирається постачальником документів самостійно. </w:t>
      </w:r>
    </w:p>
    <w:p w:rsidR="00B118C0" w:rsidRDefault="00B118C0">
      <w:pPr>
        <w:spacing w:after="0" w:line="240" w:lineRule="auto"/>
        <w:ind w:firstLine="567"/>
        <w:jc w:val="both"/>
        <w:rPr>
          <w:rFonts w:ascii="Times New Roman" w:hAnsi="Times New Roman"/>
          <w:sz w:val="28"/>
          <w:szCs w:val="28"/>
          <w:highlight w:val="white"/>
          <w:lang w:val="uk-UA" w:eastAsia="uk-UA"/>
        </w:rPr>
      </w:pPr>
    </w:p>
    <w:p w:rsidR="00B118C0" w:rsidRDefault="00BD312D">
      <w:pPr>
        <w:spacing w:after="0" w:line="240" w:lineRule="auto"/>
        <w:ind w:firstLine="567"/>
        <w:jc w:val="both"/>
        <w:rPr>
          <w:rFonts w:ascii="Times New Roman" w:hAnsi="Times New Roman"/>
          <w:color w:val="000000"/>
          <w:sz w:val="28"/>
          <w:szCs w:val="28"/>
          <w:highlight w:val="white"/>
          <w:lang w:val="uk-UA" w:eastAsia="uk-UA"/>
        </w:rPr>
      </w:pPr>
      <w:r>
        <w:rPr>
          <w:rFonts w:ascii="Times New Roman" w:hAnsi="Times New Roman"/>
          <w:color w:val="000000"/>
          <w:sz w:val="28"/>
          <w:szCs w:val="28"/>
          <w:highlight w:val="white"/>
          <w:lang w:val="uk-UA" w:eastAsia="uk-UA"/>
        </w:rPr>
        <w:lastRenderedPageBreak/>
        <w:t xml:space="preserve">94. Відомості про видачу </w:t>
      </w:r>
      <w:proofErr w:type="spellStart"/>
      <w:r>
        <w:rPr>
          <w:rFonts w:ascii="Times New Roman" w:hAnsi="Times New Roman"/>
          <w:color w:val="000000"/>
          <w:sz w:val="28"/>
          <w:szCs w:val="28"/>
          <w:highlight w:val="white"/>
          <w:lang w:val="uk-UA" w:eastAsia="uk-UA"/>
        </w:rPr>
        <w:t>акта</w:t>
      </w:r>
      <w:proofErr w:type="spellEnd"/>
      <w:r>
        <w:rPr>
          <w:rFonts w:ascii="Times New Roman" w:hAnsi="Times New Roman"/>
          <w:color w:val="000000"/>
          <w:sz w:val="28"/>
          <w:szCs w:val="28"/>
          <w:highlight w:val="white"/>
          <w:lang w:val="uk-UA" w:eastAsia="uk-UA"/>
        </w:rPr>
        <w:t xml:space="preserve"> про закладення до страхового фонду документації України проектної (у тому числі робочої) документації на будівництво, визначеної пунктом 3 цього Порядку, вносяться відповідною спеціалізованою установою страхового фонду документації до електронної системи не пізніше наступного робочого дня з дня видачі відповідного </w:t>
      </w:r>
      <w:proofErr w:type="spellStart"/>
      <w:r>
        <w:rPr>
          <w:rFonts w:ascii="Times New Roman" w:hAnsi="Times New Roman"/>
          <w:color w:val="000000"/>
          <w:sz w:val="28"/>
          <w:szCs w:val="28"/>
          <w:highlight w:val="white"/>
          <w:lang w:val="uk-UA" w:eastAsia="uk-UA"/>
        </w:rPr>
        <w:t>акта</w:t>
      </w:r>
      <w:proofErr w:type="spellEnd"/>
      <w:r>
        <w:rPr>
          <w:rFonts w:ascii="Times New Roman" w:hAnsi="Times New Roman"/>
          <w:color w:val="000000"/>
          <w:sz w:val="28"/>
          <w:szCs w:val="28"/>
          <w:highlight w:val="white"/>
          <w:lang w:val="uk-UA" w:eastAsia="uk-UA"/>
        </w:rPr>
        <w:t>. </w:t>
      </w:r>
    </w:p>
    <w:p w:rsidR="00B118C0" w:rsidRDefault="00B118C0">
      <w:pPr>
        <w:spacing w:after="0" w:line="240" w:lineRule="auto"/>
        <w:ind w:firstLine="567"/>
        <w:jc w:val="both"/>
        <w:rPr>
          <w:rFonts w:ascii="Times New Roman" w:hAnsi="Times New Roman"/>
          <w:sz w:val="28"/>
          <w:szCs w:val="28"/>
          <w:highlight w:val="white"/>
          <w:lang w:val="uk-UA" w:eastAsia="uk-UA"/>
        </w:rPr>
      </w:pP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95. За бажанням замовника будівництва закладення до страхового фонду документації України робочої документації на будівництво, визначеної пунктом 3 цього Порядку (крім документації, на яку поширюється дія Закону України "Про державну таємницю", документації на будівлі, споруди оборонного і важливого загальнодержавного значення, щодо яких проводяться заходи з планування і підготовки до технічного прикриття в особливий період) здійснюється шляхом направлення такої документації до спеціальної установи страхового фонду документації з використанням електронної системи у форматі, визначеному Порядком ведення Єдиної державної електронної системи у сфері будівництва, затвердженого постановою Кабінету Міністрів України від 23 червня 2021 р. № 681 (Офіційний вісник України, 2021 р., № 55, ст. 3401). У такому разі:</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вибір спеціальної установи страхового фонду документації, до якої здійснюється закладення проектної документації на будівництво, здійснюється автоматично програмними засобами електронної системи;</w:t>
      </w:r>
    </w:p>
    <w:p w:rsidR="00B118C0" w:rsidRDefault="00BD312D">
      <w:pPr>
        <w:spacing w:after="0" w:line="240" w:lineRule="auto"/>
        <w:ind w:firstLine="567"/>
        <w:jc w:val="both"/>
        <w:rPr>
          <w:rFonts w:ascii="Times New Roman" w:hAnsi="Times New Roman"/>
          <w:sz w:val="28"/>
          <w:szCs w:val="28"/>
          <w:highlight w:val="white"/>
          <w:lang w:val="uk-UA" w:eastAsia="uk-UA"/>
        </w:rPr>
      </w:pPr>
      <w:r>
        <w:rPr>
          <w:rFonts w:ascii="Times New Roman" w:hAnsi="Times New Roman"/>
          <w:color w:val="000000"/>
          <w:sz w:val="28"/>
          <w:szCs w:val="28"/>
          <w:highlight w:val="white"/>
          <w:lang w:val="uk-UA" w:eastAsia="uk-UA"/>
        </w:rPr>
        <w:t xml:space="preserve">видача </w:t>
      </w:r>
      <w:proofErr w:type="spellStart"/>
      <w:r>
        <w:rPr>
          <w:rFonts w:ascii="Times New Roman" w:hAnsi="Times New Roman"/>
          <w:color w:val="000000"/>
          <w:sz w:val="28"/>
          <w:szCs w:val="28"/>
          <w:highlight w:val="white"/>
          <w:lang w:val="uk-UA" w:eastAsia="uk-UA"/>
        </w:rPr>
        <w:t>акта</w:t>
      </w:r>
      <w:proofErr w:type="spellEnd"/>
      <w:r>
        <w:rPr>
          <w:rFonts w:ascii="Times New Roman" w:hAnsi="Times New Roman"/>
          <w:color w:val="000000"/>
          <w:sz w:val="28"/>
          <w:szCs w:val="28"/>
          <w:highlight w:val="white"/>
          <w:lang w:val="uk-UA" w:eastAsia="uk-UA"/>
        </w:rPr>
        <w:t xml:space="preserve"> про закладення до страхового фонду документації України робочої документації на будівництво не здійснюється, а підтвердженням закладення до страхового фонду документації України такої документації є реєстраційний номер повідомлення про доставку відповідної документації до електронного кабінету користувача електронної системи – спеціальної установи страхового фонду документації, який формується автоматично програмними засобами електронної системи. </w:t>
      </w:r>
    </w:p>
    <w:p w:rsidR="00B118C0" w:rsidRDefault="00BD312D">
      <w:pPr>
        <w:pStyle w:val="rvps2"/>
        <w:shd w:val="clear" w:color="auto" w:fill="FFFFFF"/>
        <w:spacing w:beforeAutospacing="0" w:after="0" w:afterAutospacing="0"/>
        <w:ind w:firstLine="567"/>
        <w:jc w:val="center"/>
        <w:rPr>
          <w:b/>
          <w:color w:val="333333"/>
          <w:highlight w:val="white"/>
          <w:lang w:val="uk-UA"/>
        </w:rPr>
      </w:pPr>
      <w:r>
        <w:rPr>
          <w:b/>
          <w:color w:val="333333"/>
          <w:highlight w:val="white"/>
          <w:lang w:val="uk-UA"/>
        </w:rPr>
        <w:t>_______________</w:t>
      </w:r>
    </w:p>
    <w:sectPr w:rsidR="00B118C0">
      <w:headerReference w:type="default" r:id="rId8"/>
      <w:pgSz w:w="11906" w:h="16838"/>
      <w:pgMar w:top="1134" w:right="566" w:bottom="1843" w:left="170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ACE" w:rsidRDefault="00CD4ACE">
      <w:pPr>
        <w:spacing w:after="0" w:line="240" w:lineRule="auto"/>
      </w:pPr>
    </w:p>
  </w:endnote>
  <w:endnote w:type="continuationSeparator" w:id="0">
    <w:p w:rsidR="00CD4ACE" w:rsidRDefault="00CD4A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ACE" w:rsidRDefault="00CD4ACE">
      <w:pPr>
        <w:spacing w:after="0" w:line="240" w:lineRule="auto"/>
      </w:pPr>
    </w:p>
  </w:footnote>
  <w:footnote w:type="continuationSeparator" w:id="0">
    <w:p w:rsidR="00CD4ACE" w:rsidRDefault="00CD4A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8C0" w:rsidRDefault="00BD312D">
    <w:pPr>
      <w:pStyle w:val="ab"/>
      <w:jc w:val="center"/>
    </w:pPr>
    <w:r>
      <w:fldChar w:fldCharType="begin"/>
    </w:r>
    <w:r>
      <w:instrText>PAGE   \* MERGEFORMAT</w:instrText>
    </w:r>
    <w:r>
      <w:fldChar w:fldCharType="separate"/>
    </w:r>
    <w:r w:rsidR="002A7778" w:rsidRPr="002A7778">
      <w:rPr>
        <w:noProof/>
        <w:lang w:val="uk-UA"/>
      </w:rPr>
      <w:t>30</w:t>
    </w:r>
    <w:r>
      <w:fldChar w:fldCharType="end"/>
    </w:r>
  </w:p>
  <w:p w:rsidR="00B118C0" w:rsidRDefault="00B118C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0821"/>
    <w:multiLevelType w:val="hybridMultilevel"/>
    <w:tmpl w:val="459AAE5C"/>
    <w:lvl w:ilvl="0" w:tplc="8D86D03A">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 w15:restartNumberingAfterBreak="0">
    <w:nsid w:val="216844B2"/>
    <w:multiLevelType w:val="hybridMultilevel"/>
    <w:tmpl w:val="2FBA55CC"/>
    <w:lvl w:ilvl="0" w:tplc="0422000F">
      <w:start w:val="62"/>
      <w:numFmt w:val="decimal"/>
      <w:lvlText w:val="%1."/>
      <w:lvlJc w:val="left"/>
      <w:pPr>
        <w:ind w:left="1070" w:hanging="360"/>
      </w:pPr>
    </w:lvl>
    <w:lvl w:ilvl="1" w:tplc="04220019">
      <w:start w:val="1"/>
      <w:numFmt w:val="lowerLetter"/>
      <w:lvlText w:val="%2."/>
      <w:lvlJc w:val="left"/>
      <w:pPr>
        <w:ind w:left="1790" w:hanging="360"/>
      </w:pPr>
    </w:lvl>
    <w:lvl w:ilvl="2" w:tplc="0422001B">
      <w:start w:val="1"/>
      <w:numFmt w:val="lowerRoman"/>
      <w:lvlText w:val="%3."/>
      <w:lvlJc w:val="right"/>
      <w:pPr>
        <w:ind w:left="2510" w:hanging="180"/>
      </w:pPr>
    </w:lvl>
    <w:lvl w:ilvl="3" w:tplc="0422000F">
      <w:start w:val="1"/>
      <w:numFmt w:val="decimal"/>
      <w:lvlText w:val="%4."/>
      <w:lvlJc w:val="left"/>
      <w:pPr>
        <w:ind w:left="3230" w:hanging="360"/>
      </w:pPr>
    </w:lvl>
    <w:lvl w:ilvl="4" w:tplc="04220019">
      <w:start w:val="1"/>
      <w:numFmt w:val="lowerLetter"/>
      <w:lvlText w:val="%5."/>
      <w:lvlJc w:val="left"/>
      <w:pPr>
        <w:ind w:left="3950" w:hanging="360"/>
      </w:pPr>
    </w:lvl>
    <w:lvl w:ilvl="5" w:tplc="0422001B">
      <w:start w:val="1"/>
      <w:numFmt w:val="lowerRoman"/>
      <w:lvlText w:val="%6."/>
      <w:lvlJc w:val="right"/>
      <w:pPr>
        <w:ind w:left="4670" w:hanging="180"/>
      </w:pPr>
    </w:lvl>
    <w:lvl w:ilvl="6" w:tplc="0422000F">
      <w:start w:val="1"/>
      <w:numFmt w:val="decimal"/>
      <w:lvlText w:val="%7."/>
      <w:lvlJc w:val="left"/>
      <w:pPr>
        <w:ind w:left="5390" w:hanging="360"/>
      </w:pPr>
    </w:lvl>
    <w:lvl w:ilvl="7" w:tplc="04220019">
      <w:start w:val="1"/>
      <w:numFmt w:val="lowerLetter"/>
      <w:lvlText w:val="%8."/>
      <w:lvlJc w:val="left"/>
      <w:pPr>
        <w:ind w:left="6110" w:hanging="360"/>
      </w:pPr>
    </w:lvl>
    <w:lvl w:ilvl="8" w:tplc="0422001B">
      <w:start w:val="1"/>
      <w:numFmt w:val="lowerRoman"/>
      <w:lvlText w:val="%9."/>
      <w:lvlJc w:val="right"/>
      <w:pPr>
        <w:ind w:left="6830" w:hanging="180"/>
      </w:pPr>
    </w:lvl>
  </w:abstractNum>
  <w:abstractNum w:abstractNumId="2" w15:restartNumberingAfterBreak="0">
    <w:nsid w:val="2805037F"/>
    <w:multiLevelType w:val="hybridMultilevel"/>
    <w:tmpl w:val="788021F8"/>
    <w:lvl w:ilvl="0" w:tplc="1938EFE0">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3" w15:restartNumberingAfterBreak="0">
    <w:nsid w:val="2A3D19A9"/>
    <w:multiLevelType w:val="hybridMultilevel"/>
    <w:tmpl w:val="AAA400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7E46231"/>
    <w:multiLevelType w:val="hybridMultilevel"/>
    <w:tmpl w:val="5270F460"/>
    <w:lvl w:ilvl="0" w:tplc="CFC4273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5DB1B72"/>
    <w:multiLevelType w:val="hybridMultilevel"/>
    <w:tmpl w:val="D248C2CC"/>
    <w:lvl w:ilvl="0" w:tplc="5032127C">
      <w:start w:val="1"/>
      <w:numFmt w:val="bullet"/>
      <w:lvlText w:val="-"/>
      <w:lvlJc w:val="left"/>
      <w:pPr>
        <w:ind w:left="720" w:hanging="360"/>
      </w:pPr>
      <w:rPr>
        <w:rFonts w:ascii="Times New Roman" w:hAnsi="Times New Roman"/>
      </w:rPr>
    </w:lvl>
    <w:lvl w:ilvl="1" w:tplc="04090003">
      <w:start w:val="1"/>
      <w:numFmt w:val="bullet"/>
      <w:lvlText w:val="o"/>
      <w:lvlJc w:val="left"/>
      <w:pPr>
        <w:ind w:left="1440" w:hanging="360"/>
      </w:pPr>
      <w:rPr>
        <w:rFonts w:ascii="Courier New" w:hAnsi="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rPr>
    </w:lvl>
    <w:lvl w:ilvl="8" w:tplc="04090005">
      <w:start w:val="1"/>
      <w:numFmt w:val="bullet"/>
      <w:lvlText w:val=""/>
      <w:lvlJc w:val="left"/>
      <w:pPr>
        <w:ind w:left="6480" w:hanging="360"/>
      </w:pPr>
      <w:rPr>
        <w:rFonts w:ascii="Wingdings" w:hAnsi="Wingdings"/>
      </w:rPr>
    </w:lvl>
  </w:abstractNum>
  <w:abstractNum w:abstractNumId="6" w15:restartNumberingAfterBreak="0">
    <w:nsid w:val="5029061F"/>
    <w:multiLevelType w:val="hybridMultilevel"/>
    <w:tmpl w:val="FC7488AE"/>
    <w:lvl w:ilvl="0" w:tplc="5032127C">
      <w:start w:val="1"/>
      <w:numFmt w:val="bullet"/>
      <w:lvlText w:val="-"/>
      <w:lvlJc w:val="left"/>
      <w:pPr>
        <w:ind w:left="720" w:hanging="360"/>
      </w:pPr>
      <w:rPr>
        <w:rFonts w:ascii="Times New Roman" w:hAnsi="Times New Roman"/>
      </w:rPr>
    </w:lvl>
    <w:lvl w:ilvl="1" w:tplc="04090003">
      <w:start w:val="1"/>
      <w:numFmt w:val="bullet"/>
      <w:lvlText w:val="o"/>
      <w:lvlJc w:val="left"/>
      <w:pPr>
        <w:ind w:left="1440" w:hanging="360"/>
      </w:pPr>
      <w:rPr>
        <w:rFonts w:ascii="Courier New" w:hAnsi="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rPr>
    </w:lvl>
    <w:lvl w:ilvl="8" w:tplc="04090005">
      <w:start w:val="1"/>
      <w:numFmt w:val="bullet"/>
      <w:lvlText w:val=""/>
      <w:lvlJc w:val="left"/>
      <w:pPr>
        <w:ind w:left="6480" w:hanging="360"/>
      </w:pPr>
      <w:rPr>
        <w:rFonts w:ascii="Wingdings" w:hAnsi="Wingdings"/>
      </w:rPr>
    </w:lvl>
  </w:abstractNum>
  <w:abstractNum w:abstractNumId="7" w15:restartNumberingAfterBreak="0">
    <w:nsid w:val="51CC3E30"/>
    <w:multiLevelType w:val="hybridMultilevel"/>
    <w:tmpl w:val="D4A69754"/>
    <w:lvl w:ilvl="0" w:tplc="C766345C">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8" w15:restartNumberingAfterBreak="0">
    <w:nsid w:val="53D152BA"/>
    <w:multiLevelType w:val="multilevel"/>
    <w:tmpl w:val="34C6F44E"/>
    <w:lvl w:ilvl="0">
      <w:start w:val="1"/>
      <w:numFmt w:val="decimal"/>
      <w:lvlText w:val="%1"/>
      <w:lvlJc w:val="left"/>
      <w:pPr>
        <w:ind w:left="465" w:hanging="465"/>
      </w:pPr>
    </w:lvl>
    <w:lvl w:ilvl="1">
      <w:start w:val="1"/>
      <w:numFmt w:val="decimal"/>
      <w:lvlText w:val="%2."/>
      <w:lvlJc w:val="left"/>
      <w:pPr>
        <w:ind w:left="465" w:hanging="465"/>
      </w:pPr>
      <w:rPr>
        <w:rFonts w:ascii="Times New Roman" w:hAnsi="Times New Roman"/>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54212CF3"/>
    <w:multiLevelType w:val="hybridMultilevel"/>
    <w:tmpl w:val="F47CEE42"/>
    <w:lvl w:ilvl="0" w:tplc="0422000F">
      <w:start w:val="3"/>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55810E02"/>
    <w:multiLevelType w:val="hybridMultilevel"/>
    <w:tmpl w:val="5AEA5252"/>
    <w:lvl w:ilvl="0" w:tplc="82162BB6">
      <w:start w:val="63"/>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1" w15:restartNumberingAfterBreak="0">
    <w:nsid w:val="578C5445"/>
    <w:multiLevelType w:val="hybridMultilevel"/>
    <w:tmpl w:val="4F549EEE"/>
    <w:lvl w:ilvl="0" w:tplc="BA1A24AA">
      <w:start w:val="1"/>
      <w:numFmt w:val="decimal"/>
      <w:lvlText w:val="%1."/>
      <w:lvlJc w:val="left"/>
      <w:pPr>
        <w:ind w:left="858" w:hanging="408"/>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12" w15:restartNumberingAfterBreak="0">
    <w:nsid w:val="604F06BF"/>
    <w:multiLevelType w:val="multilevel"/>
    <w:tmpl w:val="04A458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1CE74D3"/>
    <w:multiLevelType w:val="multilevel"/>
    <w:tmpl w:val="2B1A029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15:restartNumberingAfterBreak="0">
    <w:nsid w:val="7C3B46F5"/>
    <w:multiLevelType w:val="hybridMultilevel"/>
    <w:tmpl w:val="F18E9EF6"/>
    <w:lvl w:ilvl="0" w:tplc="5032127C">
      <w:start w:val="1"/>
      <w:numFmt w:val="bullet"/>
      <w:lvlText w:val="-"/>
      <w:lvlJc w:val="left"/>
      <w:pPr>
        <w:ind w:left="1080" w:hanging="360"/>
      </w:pPr>
      <w:rPr>
        <w:rFonts w:ascii="Times New Roman" w:hAnsi="Times New Roman"/>
      </w:rPr>
    </w:lvl>
    <w:lvl w:ilvl="1" w:tplc="04090003">
      <w:start w:val="1"/>
      <w:numFmt w:val="bullet"/>
      <w:lvlText w:val="o"/>
      <w:lvlJc w:val="left"/>
      <w:pPr>
        <w:ind w:left="1800" w:hanging="360"/>
      </w:pPr>
      <w:rPr>
        <w:rFonts w:ascii="Courier New" w:hAnsi="Courier New"/>
      </w:rPr>
    </w:lvl>
    <w:lvl w:ilvl="2" w:tplc="04090005">
      <w:start w:val="1"/>
      <w:numFmt w:val="bullet"/>
      <w:lvlText w:val=""/>
      <w:lvlJc w:val="left"/>
      <w:pPr>
        <w:ind w:left="2520" w:hanging="360"/>
      </w:pPr>
      <w:rPr>
        <w:rFonts w:ascii="Wingdings" w:hAnsi="Wingdings"/>
      </w:rPr>
    </w:lvl>
    <w:lvl w:ilvl="3" w:tplc="04090001">
      <w:start w:val="1"/>
      <w:numFmt w:val="bullet"/>
      <w:lvlText w:val=""/>
      <w:lvlJc w:val="left"/>
      <w:pPr>
        <w:ind w:left="3240" w:hanging="360"/>
      </w:pPr>
      <w:rPr>
        <w:rFonts w:ascii="Symbol" w:hAnsi="Symbol"/>
      </w:rPr>
    </w:lvl>
    <w:lvl w:ilvl="4" w:tplc="04090003">
      <w:start w:val="1"/>
      <w:numFmt w:val="bullet"/>
      <w:lvlText w:val="o"/>
      <w:lvlJc w:val="left"/>
      <w:pPr>
        <w:ind w:left="3960" w:hanging="360"/>
      </w:pPr>
      <w:rPr>
        <w:rFonts w:ascii="Courier New" w:hAnsi="Courier New"/>
      </w:rPr>
    </w:lvl>
    <w:lvl w:ilvl="5" w:tplc="04090005">
      <w:start w:val="1"/>
      <w:numFmt w:val="bullet"/>
      <w:lvlText w:val=""/>
      <w:lvlJc w:val="left"/>
      <w:pPr>
        <w:ind w:left="4680" w:hanging="360"/>
      </w:pPr>
      <w:rPr>
        <w:rFonts w:ascii="Wingdings" w:hAnsi="Wingdings"/>
      </w:rPr>
    </w:lvl>
    <w:lvl w:ilvl="6" w:tplc="04090001">
      <w:start w:val="1"/>
      <w:numFmt w:val="bullet"/>
      <w:lvlText w:val=""/>
      <w:lvlJc w:val="left"/>
      <w:pPr>
        <w:ind w:left="5400" w:hanging="360"/>
      </w:pPr>
      <w:rPr>
        <w:rFonts w:ascii="Symbol" w:hAnsi="Symbol"/>
      </w:rPr>
    </w:lvl>
    <w:lvl w:ilvl="7" w:tplc="04090003">
      <w:start w:val="1"/>
      <w:numFmt w:val="bullet"/>
      <w:lvlText w:val="o"/>
      <w:lvlJc w:val="left"/>
      <w:pPr>
        <w:ind w:left="6120" w:hanging="360"/>
      </w:pPr>
      <w:rPr>
        <w:rFonts w:ascii="Courier New" w:hAnsi="Courier New"/>
      </w:rPr>
    </w:lvl>
    <w:lvl w:ilvl="8" w:tplc="04090005">
      <w:start w:val="1"/>
      <w:numFmt w:val="bullet"/>
      <w:lvlText w:val=""/>
      <w:lvlJc w:val="left"/>
      <w:pPr>
        <w:ind w:left="6840" w:hanging="360"/>
      </w:pPr>
      <w:rPr>
        <w:rFonts w:ascii="Wingdings" w:hAnsi="Wingdings"/>
      </w:rPr>
    </w:lvl>
  </w:abstractNum>
  <w:num w:numId="1">
    <w:abstractNumId w:val="11"/>
  </w:num>
  <w:num w:numId="2">
    <w:abstractNumId w:val="8"/>
  </w:num>
  <w:num w:numId="3">
    <w:abstractNumId w:val="3"/>
  </w:num>
  <w:num w:numId="4">
    <w:abstractNumId w:val="7"/>
  </w:num>
  <w:num w:numId="5">
    <w:abstractNumId w:val="13"/>
  </w:num>
  <w:num w:numId="6">
    <w:abstractNumId w:val="4"/>
  </w:num>
  <w:num w:numId="7">
    <w:abstractNumId w:val="14"/>
  </w:num>
  <w:num w:numId="8">
    <w:abstractNumId w:val="9"/>
  </w:num>
  <w:num w:numId="9">
    <w:abstractNumId w:val="0"/>
  </w:num>
  <w:num w:numId="10">
    <w:abstractNumId w:val="6"/>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
  </w:num>
  <w:num w:numId="15">
    <w:abstractNumId w:val="12"/>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C0"/>
    <w:rsid w:val="002A7778"/>
    <w:rsid w:val="00B118C0"/>
    <w:rsid w:val="00BD312D"/>
    <w:rsid w:val="00CD4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8AD51"/>
  <w15:docId w15:val="{5F92BAF4-936F-4CB3-B7C9-75A5AD75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contextualSpacing/>
    </w:pPr>
  </w:style>
  <w:style w:type="paragraph" w:customStyle="1" w:styleId="rvps2">
    <w:name w:val="rvps2"/>
    <w:basedOn w:val="a"/>
    <w:pPr>
      <w:spacing w:before="100" w:beforeAutospacing="1" w:after="100" w:afterAutospacing="1" w:line="240" w:lineRule="auto"/>
    </w:pPr>
    <w:rPr>
      <w:rFonts w:ascii="Times New Roman" w:hAnsi="Times New Roman"/>
      <w:sz w:val="24"/>
      <w:szCs w:val="24"/>
      <w:lang w:eastAsia="ru-RU"/>
    </w:rPr>
  </w:style>
  <w:style w:type="paragraph" w:styleId="a4">
    <w:name w:val="annotation text"/>
    <w:basedOn w:val="a"/>
    <w:link w:val="a5"/>
    <w:semiHidden/>
    <w:pPr>
      <w:spacing w:line="240" w:lineRule="auto"/>
    </w:pPr>
    <w:rPr>
      <w:sz w:val="20"/>
      <w:szCs w:val="20"/>
    </w:rPr>
  </w:style>
  <w:style w:type="paragraph" w:styleId="a6">
    <w:name w:val="annotation subject"/>
    <w:basedOn w:val="a4"/>
    <w:next w:val="a4"/>
    <w:link w:val="a7"/>
    <w:semiHidden/>
    <w:rPr>
      <w:b/>
      <w:bCs/>
    </w:rPr>
  </w:style>
  <w:style w:type="paragraph" w:styleId="a8">
    <w:name w:val="Balloon Text"/>
    <w:basedOn w:val="a"/>
    <w:link w:val="a9"/>
    <w:semiHidden/>
    <w:pPr>
      <w:spacing w:after="0" w:line="240" w:lineRule="auto"/>
    </w:pPr>
    <w:rPr>
      <w:rFonts w:ascii="Segoe UI" w:hAnsi="Segoe UI"/>
      <w:sz w:val="18"/>
      <w:szCs w:val="18"/>
    </w:rPr>
  </w:style>
  <w:style w:type="paragraph" w:styleId="aa">
    <w:name w:val="Revision"/>
    <w:hidden/>
    <w:semiHidden/>
    <w:pPr>
      <w:spacing w:after="0" w:line="240" w:lineRule="auto"/>
    </w:pPr>
  </w:style>
  <w:style w:type="paragraph" w:styleId="ab">
    <w:name w:val="header"/>
    <w:basedOn w:val="a"/>
    <w:link w:val="ac"/>
    <w:pPr>
      <w:tabs>
        <w:tab w:val="center" w:pos="4677"/>
        <w:tab w:val="right" w:pos="9355"/>
      </w:tabs>
      <w:spacing w:after="0" w:line="240" w:lineRule="auto"/>
    </w:pPr>
  </w:style>
  <w:style w:type="paragraph" w:styleId="ad">
    <w:name w:val="footer"/>
    <w:basedOn w:val="a"/>
    <w:link w:val="ae"/>
    <w:pPr>
      <w:tabs>
        <w:tab w:val="center" w:pos="4677"/>
        <w:tab w:val="right" w:pos="9355"/>
      </w:tabs>
      <w:spacing w:after="0" w:line="240" w:lineRule="auto"/>
    </w:pPr>
  </w:style>
  <w:style w:type="paragraph" w:styleId="af">
    <w:name w:val="Normal (Web)"/>
    <w:basedOn w:val="a"/>
    <w:pPr>
      <w:spacing w:before="100" w:beforeAutospacing="1" w:after="100" w:afterAutospacing="1" w:line="240" w:lineRule="auto"/>
    </w:pPr>
    <w:rPr>
      <w:rFonts w:ascii="Times New Roman" w:hAnsi="Times New Roman"/>
      <w:sz w:val="24"/>
      <w:szCs w:val="24"/>
      <w:lang w:val="uk-UA" w:eastAsia="uk-UA"/>
    </w:rPr>
  </w:style>
  <w:style w:type="paragraph" w:styleId="af0">
    <w:name w:val="footnote text"/>
    <w:link w:val="af1"/>
    <w:semiHidden/>
    <w:pPr>
      <w:spacing w:after="0" w:line="240" w:lineRule="auto"/>
    </w:pPr>
    <w:rPr>
      <w:sz w:val="20"/>
      <w:szCs w:val="20"/>
    </w:rPr>
  </w:style>
  <w:style w:type="paragraph" w:styleId="af2">
    <w:name w:val="endnote text"/>
    <w:link w:val="af3"/>
    <w:semiHidden/>
    <w:pPr>
      <w:spacing w:after="0" w:line="240" w:lineRule="auto"/>
    </w:pPr>
    <w:rPr>
      <w:sz w:val="20"/>
      <w:szCs w:val="20"/>
    </w:rPr>
  </w:style>
  <w:style w:type="character" w:styleId="af4">
    <w:name w:val="line number"/>
    <w:basedOn w:val="a0"/>
    <w:semiHidden/>
  </w:style>
  <w:style w:type="character" w:styleId="af5">
    <w:name w:val="Hyperlink"/>
    <w:basedOn w:val="a0"/>
    <w:rPr>
      <w:color w:val="0000FF"/>
      <w:u w:val="single"/>
    </w:rPr>
  </w:style>
  <w:style w:type="character" w:customStyle="1" w:styleId="rvts46">
    <w:name w:val="rvts46"/>
    <w:basedOn w:val="a0"/>
  </w:style>
  <w:style w:type="character" w:styleId="af6">
    <w:name w:val="annotation reference"/>
    <w:basedOn w:val="a0"/>
    <w:semiHidden/>
    <w:rPr>
      <w:sz w:val="16"/>
      <w:szCs w:val="16"/>
    </w:rPr>
  </w:style>
  <w:style w:type="character" w:customStyle="1" w:styleId="a5">
    <w:name w:val="Текст примітки Знак"/>
    <w:basedOn w:val="a0"/>
    <w:link w:val="a4"/>
    <w:semiHidden/>
    <w:rPr>
      <w:sz w:val="20"/>
      <w:szCs w:val="20"/>
    </w:rPr>
  </w:style>
  <w:style w:type="character" w:customStyle="1" w:styleId="a7">
    <w:name w:val="Тема примітки Знак"/>
    <w:basedOn w:val="a5"/>
    <w:link w:val="a6"/>
    <w:semiHidden/>
    <w:rPr>
      <w:b/>
      <w:bCs/>
      <w:sz w:val="20"/>
      <w:szCs w:val="20"/>
    </w:rPr>
  </w:style>
  <w:style w:type="character" w:customStyle="1" w:styleId="a9">
    <w:name w:val="Текст у виносці Знак"/>
    <w:basedOn w:val="a0"/>
    <w:link w:val="a8"/>
    <w:semiHidden/>
    <w:rPr>
      <w:rFonts w:ascii="Segoe UI" w:hAnsi="Segoe UI"/>
      <w:sz w:val="18"/>
      <w:szCs w:val="18"/>
    </w:rPr>
  </w:style>
  <w:style w:type="character" w:customStyle="1" w:styleId="UnresolvedMention">
    <w:name w:val="Unresolved Mention"/>
    <w:basedOn w:val="a0"/>
    <w:semiHidden/>
    <w:rPr>
      <w:color w:val="605E5C"/>
      <w:shd w:val="clear" w:color="auto" w:fill="E1DFDD"/>
    </w:rPr>
  </w:style>
  <w:style w:type="character" w:customStyle="1" w:styleId="ac">
    <w:name w:val="Верхній колонтитул Знак"/>
    <w:basedOn w:val="a0"/>
    <w:link w:val="ab"/>
  </w:style>
  <w:style w:type="character" w:customStyle="1" w:styleId="ae">
    <w:name w:val="Нижній колонтитул Знак"/>
    <w:basedOn w:val="a0"/>
    <w:link w:val="ad"/>
  </w:style>
  <w:style w:type="character" w:customStyle="1" w:styleId="rvts23">
    <w:name w:val="rvts23"/>
    <w:basedOn w:val="a0"/>
  </w:style>
  <w:style w:type="character" w:styleId="af7">
    <w:name w:val="footnote reference"/>
    <w:semiHidden/>
    <w:rPr>
      <w:vertAlign w:val="superscript"/>
    </w:rPr>
  </w:style>
  <w:style w:type="character" w:customStyle="1" w:styleId="af1">
    <w:name w:val="Текст виноски Знак"/>
    <w:link w:val="af0"/>
    <w:semiHidden/>
    <w:rPr>
      <w:sz w:val="20"/>
      <w:szCs w:val="20"/>
    </w:rPr>
  </w:style>
  <w:style w:type="character" w:styleId="af8">
    <w:name w:val="endnote reference"/>
    <w:semiHidden/>
    <w:rPr>
      <w:vertAlign w:val="superscript"/>
    </w:rPr>
  </w:style>
  <w:style w:type="character" w:customStyle="1" w:styleId="af3">
    <w:name w:val="Текст кінцевої виноски Знак"/>
    <w:link w:val="af2"/>
    <w:semiHidden/>
    <w:rPr>
      <w:sz w:val="20"/>
      <w:szCs w:val="20"/>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E02AA-A18C-4B7C-9980-9C8EAFF83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14191</Words>
  <Characters>80889</Characters>
  <Application>Microsoft Office Word</Application>
  <DocSecurity>0</DocSecurity>
  <Lines>674</Lines>
  <Paragraphs>189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Корнієнко Ірина Віталіївна</cp:lastModifiedBy>
  <cp:revision>3</cp:revision>
  <dcterms:created xsi:type="dcterms:W3CDTF">2023-12-13T12:31:00Z</dcterms:created>
  <dcterms:modified xsi:type="dcterms:W3CDTF">2023-12-13T13:01:00Z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cc7297619afa3789f72146ff2222eea22c35adcd0315e7228001d22459fbc313</vt:lpwstr>
  </property>
</Properties>
</file>