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BB0" w:rsidRDefault="00F22BB0">
      <w:pPr>
        <w:pageBreakBefore/>
        <w:spacing w:after="0" w:line="240" w:lineRule="auto"/>
      </w:pPr>
    </w:p>
    <w:p w:rsidR="00180A36" w:rsidRDefault="00180A36" w:rsidP="00180A36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color w:val="252525"/>
          <w:sz w:val="28"/>
          <w:szCs w:val="28"/>
        </w:rPr>
      </w:pPr>
    </w:p>
    <w:p w:rsidR="00180A36" w:rsidRPr="00180A36" w:rsidRDefault="00180A36" w:rsidP="00180A36">
      <w:pPr>
        <w:spacing w:after="0" w:line="240" w:lineRule="auto"/>
        <w:ind w:firstLine="709"/>
        <w:contextualSpacing/>
        <w:jc w:val="both"/>
        <w:rPr>
          <w:rFonts w:ascii="ProbaPro" w:hAnsi="ProbaPro"/>
          <w:b/>
          <w:bCs/>
          <w:color w:val="333333"/>
          <w:sz w:val="27"/>
          <w:szCs w:val="27"/>
          <w:shd w:val="clear" w:color="auto" w:fill="FFFFFF"/>
        </w:rPr>
      </w:pPr>
      <w:r w:rsidRPr="00180A36">
        <w:rPr>
          <w:rFonts w:ascii="ProbaPro" w:hAnsi="ProbaPro"/>
          <w:b/>
          <w:bCs/>
          <w:color w:val="333333"/>
          <w:sz w:val="27"/>
          <w:szCs w:val="27"/>
          <w:shd w:val="clear" w:color="auto" w:fill="FFFFFF"/>
        </w:rPr>
        <w:t>Постанова Кабінету Міністрів України від 10 листопада 2023 р. № 1189</w:t>
      </w:r>
      <w:r>
        <w:rPr>
          <w:rFonts w:ascii="ProbaPro" w:hAnsi="ProbaPro"/>
          <w:b/>
          <w:bCs/>
          <w:color w:val="333333"/>
          <w:sz w:val="27"/>
          <w:szCs w:val="27"/>
          <w:shd w:val="clear" w:color="auto" w:fill="FFFFFF"/>
        </w:rPr>
        <w:t xml:space="preserve"> </w:t>
      </w:r>
      <w:r w:rsidR="00675538">
        <w:rPr>
          <w:rFonts w:ascii="ProbaPro" w:hAnsi="ProbaPro"/>
          <w:b/>
          <w:bCs/>
          <w:color w:val="333333"/>
          <w:sz w:val="27"/>
          <w:szCs w:val="27"/>
          <w:shd w:val="clear" w:color="auto" w:fill="FFFFFF"/>
        </w:rPr>
        <w:br/>
      </w:r>
      <w:r>
        <w:rPr>
          <w:rFonts w:ascii="ProbaPro" w:hAnsi="ProbaPro"/>
          <w:b/>
          <w:bCs/>
          <w:color w:val="333333"/>
          <w:sz w:val="27"/>
          <w:szCs w:val="27"/>
          <w:shd w:val="clear" w:color="auto" w:fill="FFFFFF"/>
        </w:rPr>
        <w:t>«</w:t>
      </w:r>
      <w:r>
        <w:rPr>
          <w:rFonts w:ascii="ProbaPro" w:hAnsi="ProbaPro"/>
          <w:b/>
          <w:bCs/>
          <w:color w:val="333333"/>
          <w:sz w:val="27"/>
          <w:szCs w:val="27"/>
          <w:shd w:val="clear" w:color="auto" w:fill="FFFFFF"/>
        </w:rPr>
        <w:t xml:space="preserve">Про внесення змін до деяких постанов Кабінету Міністрів України щодо врегулювання заборгованості теплопостачальних та </w:t>
      </w:r>
      <w:proofErr w:type="spellStart"/>
      <w:r>
        <w:rPr>
          <w:rFonts w:ascii="ProbaPro" w:hAnsi="ProbaPro"/>
          <w:b/>
          <w:bCs/>
          <w:color w:val="333333"/>
          <w:sz w:val="27"/>
          <w:szCs w:val="27"/>
          <w:shd w:val="clear" w:color="auto" w:fill="FFFFFF"/>
        </w:rPr>
        <w:t>теплогенеруючих</w:t>
      </w:r>
      <w:proofErr w:type="spellEnd"/>
      <w:r>
        <w:rPr>
          <w:rFonts w:ascii="ProbaPro" w:hAnsi="ProbaPro"/>
          <w:b/>
          <w:bCs/>
          <w:color w:val="333333"/>
          <w:sz w:val="27"/>
          <w:szCs w:val="27"/>
          <w:shd w:val="clear" w:color="auto" w:fill="FFFFFF"/>
        </w:rPr>
        <w:t xml:space="preserve"> організацій, підприємств централізованого водопостачання і водовідведення</w:t>
      </w:r>
      <w:r>
        <w:rPr>
          <w:rFonts w:ascii="ProbaPro" w:hAnsi="ProbaPro"/>
          <w:b/>
          <w:bCs/>
          <w:color w:val="333333"/>
          <w:sz w:val="27"/>
          <w:szCs w:val="27"/>
          <w:shd w:val="clear" w:color="auto" w:fill="FFFFFF"/>
        </w:rPr>
        <w:t>»</w:t>
      </w:r>
    </w:p>
    <w:p w:rsidR="00180A36" w:rsidRDefault="00180A36" w:rsidP="00180A36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color w:val="252525"/>
          <w:sz w:val="28"/>
          <w:szCs w:val="28"/>
        </w:rPr>
      </w:pPr>
      <w:bookmarkStart w:id="0" w:name="_GoBack"/>
      <w:bookmarkEnd w:id="0"/>
    </w:p>
    <w:p w:rsidR="00180A36" w:rsidRDefault="00C87425" w:rsidP="00180A36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color w:val="252525"/>
          <w:sz w:val="28"/>
          <w:szCs w:val="28"/>
        </w:rPr>
      </w:pPr>
      <w:proofErr w:type="spellStart"/>
      <w:r w:rsidRPr="00180A36">
        <w:rPr>
          <w:rFonts w:ascii="Times New Roman" w:eastAsia="Arial" w:hAnsi="Times New Roman" w:cs="Times New Roman"/>
          <w:color w:val="252525"/>
          <w:sz w:val="28"/>
          <w:szCs w:val="28"/>
        </w:rPr>
        <w:t>Внесено</w:t>
      </w:r>
      <w:proofErr w:type="spellEnd"/>
      <w:r w:rsidRPr="00180A36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 зміни до постанов КМУ від 21.02.2017</w:t>
      </w:r>
      <w:r w:rsidRPr="00180A36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 </w:t>
      </w:r>
      <w:r w:rsidR="00180A36">
        <w:rPr>
          <w:rFonts w:ascii="Times New Roman" w:eastAsia="Arial" w:hAnsi="Times New Roman" w:cs="Times New Roman"/>
          <w:color w:val="252525"/>
          <w:sz w:val="28"/>
          <w:szCs w:val="28"/>
        </w:rPr>
        <w:t>№</w:t>
      </w:r>
      <w:r w:rsidRPr="00180A36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 93 «Про затвердження Порядку ведення реєстру теплопостачальних та </w:t>
      </w:r>
      <w:proofErr w:type="spellStart"/>
      <w:r w:rsidRPr="00180A36">
        <w:rPr>
          <w:rFonts w:ascii="Times New Roman" w:eastAsia="Arial" w:hAnsi="Times New Roman" w:cs="Times New Roman"/>
          <w:color w:val="252525"/>
          <w:sz w:val="28"/>
          <w:szCs w:val="28"/>
        </w:rPr>
        <w:t>теплогенеруючих</w:t>
      </w:r>
      <w:proofErr w:type="spellEnd"/>
      <w:r w:rsidRPr="00180A36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 організацій, підприємств централізованого водопостачання та водовідведення, що беруть участь у процедурі врегулювання заборгованості, та користування зазначеним реєстром»,</w:t>
      </w:r>
      <w:r w:rsidRPr="00180A36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 від 29.03.2017 </w:t>
      </w:r>
      <w:r w:rsidR="00180A36">
        <w:rPr>
          <w:rFonts w:ascii="Times New Roman" w:eastAsia="Arial" w:hAnsi="Times New Roman" w:cs="Times New Roman"/>
          <w:color w:val="252525"/>
          <w:sz w:val="28"/>
          <w:szCs w:val="28"/>
        </w:rPr>
        <w:t>№</w:t>
      </w:r>
      <w:r w:rsidRPr="00180A36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 221 «Про затвердження Типового договору про</w:t>
      </w:r>
      <w:r w:rsidR="00180A36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 </w:t>
      </w:r>
      <w:r w:rsidRPr="00180A36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реструктуризацію заборгованості за спожиту електричну енергію», від 29.03.2017 </w:t>
      </w:r>
      <w:r w:rsidR="00180A36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№ </w:t>
      </w:r>
      <w:r w:rsidRPr="00180A36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222 «Про затвердження Типового договору про реструктуризацію заборгованості за спожитий природний газ, послуги з </w:t>
      </w:r>
      <w:r w:rsidRPr="00180A36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його розподілу та транспортування, теплову енергію» з метою приведення їх у відповідність до ЗУ «Про заходи, спрямовані на врегулювання </w:t>
      </w:r>
      <w:r w:rsidRPr="00180A36">
        <w:rPr>
          <w:rFonts w:ascii="Times New Roman" w:eastAsia="Arial" w:hAnsi="Times New Roman" w:cs="Times New Roman"/>
          <w:color w:val="252525"/>
          <w:sz w:val="28"/>
          <w:szCs w:val="28"/>
        </w:rPr>
        <w:t>заборгованості теплопостачальних та</w:t>
      </w:r>
      <w:r w:rsidR="00180A36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 </w:t>
      </w:r>
      <w:proofErr w:type="spellStart"/>
      <w:r w:rsidRPr="00180A36">
        <w:rPr>
          <w:rFonts w:ascii="Times New Roman" w:eastAsia="Arial" w:hAnsi="Times New Roman" w:cs="Times New Roman"/>
          <w:color w:val="252525"/>
          <w:sz w:val="28"/>
          <w:szCs w:val="28"/>
        </w:rPr>
        <w:t>теплогенеруючих</w:t>
      </w:r>
      <w:proofErr w:type="spellEnd"/>
      <w:r w:rsidRPr="00180A36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 організацій та підприємств централізованого</w:t>
      </w:r>
      <w:r w:rsidR="00180A36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 </w:t>
      </w:r>
      <w:r w:rsidRPr="00180A36">
        <w:rPr>
          <w:rFonts w:ascii="Times New Roman" w:eastAsia="Arial" w:hAnsi="Times New Roman" w:cs="Times New Roman"/>
          <w:color w:val="252525"/>
          <w:sz w:val="28"/>
          <w:szCs w:val="28"/>
        </w:rPr>
        <w:t>водопостачання і водов</w:t>
      </w:r>
      <w:r w:rsidRPr="00180A36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ідведення». </w:t>
      </w:r>
    </w:p>
    <w:p w:rsidR="00180A36" w:rsidRDefault="00C87425" w:rsidP="00180A36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color w:val="252525"/>
          <w:sz w:val="28"/>
          <w:szCs w:val="28"/>
        </w:rPr>
      </w:pPr>
      <w:r w:rsidRPr="00180A36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Розширено коло кредиторів та відповідної кредиторської заборгованості, що підлягає врегулюванню на умовах вищезазначеного Закону. </w:t>
      </w:r>
    </w:p>
    <w:p w:rsidR="00180A36" w:rsidRDefault="00C87425" w:rsidP="00180A36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color w:val="252525"/>
          <w:sz w:val="28"/>
          <w:szCs w:val="28"/>
        </w:rPr>
      </w:pPr>
      <w:r w:rsidRPr="00180A36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Передбачено положення щодо реструктуризації заборгованості теплопостачальних та </w:t>
      </w:r>
      <w:proofErr w:type="spellStart"/>
      <w:r w:rsidRPr="00180A36">
        <w:rPr>
          <w:rFonts w:ascii="Times New Roman" w:eastAsia="Arial" w:hAnsi="Times New Roman" w:cs="Times New Roman"/>
          <w:color w:val="252525"/>
          <w:sz w:val="28"/>
          <w:szCs w:val="28"/>
        </w:rPr>
        <w:t>теплогенеруючих</w:t>
      </w:r>
      <w:proofErr w:type="spellEnd"/>
      <w:r w:rsidRPr="00180A36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 організацій, підпр</w:t>
      </w:r>
      <w:r w:rsidRPr="00180A36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иємств централізованого водопостачання, водовідведення перед відповідними кредиторами. </w:t>
      </w:r>
    </w:p>
    <w:p w:rsidR="00F22BB0" w:rsidRPr="00180A36" w:rsidRDefault="00C87425" w:rsidP="00180A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A36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Закріплено умови відстрочення погашення заборгованості за договорами реструктуризації для </w:t>
      </w:r>
      <w:proofErr w:type="spellStart"/>
      <w:r w:rsidRPr="00180A36">
        <w:rPr>
          <w:rFonts w:ascii="Times New Roman" w:eastAsia="Arial" w:hAnsi="Times New Roman" w:cs="Times New Roman"/>
          <w:color w:val="252525"/>
          <w:sz w:val="28"/>
          <w:szCs w:val="28"/>
        </w:rPr>
        <w:t>теплогенеруючих</w:t>
      </w:r>
      <w:proofErr w:type="spellEnd"/>
      <w:r w:rsidRPr="00180A36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 організацій, підприємств централізованого водопостачання, водов</w:t>
      </w:r>
      <w:r w:rsidRPr="00180A36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ідведення, виробничі потужності (підрозділи) яких розташовані на </w:t>
      </w:r>
      <w:r w:rsidRPr="00180A36">
        <w:rPr>
          <w:rFonts w:ascii="Times New Roman" w:eastAsia="Arial" w:hAnsi="Times New Roman" w:cs="Times New Roman"/>
          <w:color w:val="252525"/>
          <w:sz w:val="28"/>
          <w:szCs w:val="28"/>
        </w:rPr>
        <w:t>тимчасово окупованій території та/або виробничі потужності (підрозділи) яких внаслідок проведення воєнних (бойових) дій знищені, зазнали руйнувань чи пошкоджень або розташовані на території</w:t>
      </w:r>
      <w:r w:rsidRPr="00180A36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 активних воєнних (бойових) дій.</w:t>
      </w:r>
    </w:p>
    <w:p w:rsidR="00F22BB0" w:rsidRDefault="00F22BB0" w:rsidP="00180A36">
      <w:pPr>
        <w:spacing w:after="0" w:line="240" w:lineRule="auto"/>
        <w:ind w:firstLine="709"/>
        <w:contextualSpacing/>
        <w:jc w:val="both"/>
      </w:pPr>
    </w:p>
    <w:p w:rsidR="00672389" w:rsidRDefault="00672389" w:rsidP="00180A36">
      <w:pPr>
        <w:spacing w:after="0" w:line="240" w:lineRule="auto"/>
        <w:ind w:firstLine="709"/>
        <w:contextualSpacing/>
        <w:jc w:val="both"/>
      </w:pPr>
    </w:p>
    <w:p w:rsidR="00672389" w:rsidRDefault="00672389" w:rsidP="00180A36">
      <w:pPr>
        <w:spacing w:after="0" w:line="240" w:lineRule="auto"/>
        <w:ind w:firstLine="709"/>
        <w:contextualSpacing/>
        <w:jc w:val="both"/>
      </w:pPr>
    </w:p>
    <w:sectPr w:rsidR="00672389">
      <w:pgSz w:w="11900" w:h="16840"/>
      <w:pgMar w:top="0" w:right="375" w:bottom="270" w:left="37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BB0"/>
    <w:rsid w:val="00180A36"/>
    <w:rsid w:val="00672389"/>
    <w:rsid w:val="00675538"/>
    <w:rsid w:val="009066F6"/>
    <w:rsid w:val="00C87425"/>
    <w:rsid w:val="00F2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2389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238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6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1208</Words>
  <Characters>690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Кобзар Ігор Васильович</cp:lastModifiedBy>
  <cp:revision>5</cp:revision>
  <dcterms:created xsi:type="dcterms:W3CDTF">2023-11-14T08:21:00Z</dcterms:created>
  <dcterms:modified xsi:type="dcterms:W3CDTF">2023-11-14T08:26:00Z</dcterms:modified>
</cp:coreProperties>
</file>