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C71D" w14:textId="34344659" w:rsidR="008D5648" w:rsidRDefault="00D346B5" w:rsidP="008D5648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gjdgxs" w:colFirst="0" w:colLast="0"/>
      <w:bookmarkEnd w:id="0"/>
      <w:r w:rsidRPr="0003583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03583A" w:rsidRPr="0003583A">
        <w:rPr>
          <w:rFonts w:ascii="Times New Roman" w:eastAsia="Times New Roman" w:hAnsi="Times New Roman" w:cs="Times New Roman"/>
          <w:b/>
          <w:sz w:val="28"/>
          <w:szCs w:val="28"/>
        </w:rPr>
        <w:t xml:space="preserve">ОЯСНЮВАЛЬНА ЗАПИСКА </w:t>
      </w:r>
      <w:r w:rsidR="0003583A" w:rsidRPr="0003583A">
        <w:rPr>
          <w:rFonts w:ascii="Times New Roman" w:eastAsia="Times New Roman" w:hAnsi="Times New Roman" w:cs="Times New Roman"/>
          <w:b/>
          <w:sz w:val="28"/>
          <w:szCs w:val="28"/>
        </w:rPr>
        <w:br/>
      </w:r>
      <w:bookmarkStart w:id="1" w:name="bookmark=id.1fob9te" w:colFirst="0" w:colLast="0"/>
      <w:bookmarkEnd w:id="1"/>
      <w:r w:rsidR="00A222FF">
        <w:rPr>
          <w:rFonts w:ascii="Times New Roman" w:eastAsia="Times New Roman" w:hAnsi="Times New Roman" w:cs="Times New Roman"/>
          <w:b/>
          <w:sz w:val="28"/>
          <w:szCs w:val="28"/>
        </w:rPr>
        <w:t>до проє</w:t>
      </w:r>
      <w:r w:rsidR="008D5648">
        <w:rPr>
          <w:rFonts w:ascii="Times New Roman" w:eastAsia="Times New Roman" w:hAnsi="Times New Roman" w:cs="Times New Roman"/>
          <w:b/>
          <w:sz w:val="28"/>
          <w:szCs w:val="28"/>
        </w:rPr>
        <w:t>кту наказу Міністерства розвитку громад та територій</w:t>
      </w:r>
      <w:r w:rsidR="008D5648" w:rsidRPr="008D5648">
        <w:rPr>
          <w:rFonts w:ascii="Times New Roman" w:eastAsia="Times New Roman" w:hAnsi="Times New Roman" w:cs="Times New Roman"/>
          <w:b/>
          <w:sz w:val="28"/>
          <w:szCs w:val="28"/>
        </w:rPr>
        <w:t xml:space="preserve"> України </w:t>
      </w:r>
      <w:r w:rsidR="008D564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D5648" w:rsidRPr="008D5648"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</w:t>
      </w:r>
      <w:r w:rsidR="00050E17" w:rsidRPr="0040790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D5648" w:rsidRPr="008D5648">
        <w:rPr>
          <w:rFonts w:ascii="Times New Roman" w:eastAsia="Times New Roman" w:hAnsi="Times New Roman" w:cs="Times New Roman"/>
          <w:b/>
          <w:sz w:val="28"/>
          <w:szCs w:val="28"/>
        </w:rPr>
        <w:t xml:space="preserve"> до</w:t>
      </w:r>
      <w:r w:rsidR="00C466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6649" w:rsidRPr="00C46649">
        <w:rPr>
          <w:rFonts w:ascii="Times New Roman" w:eastAsia="Times New Roman" w:hAnsi="Times New Roman" w:cs="Times New Roman"/>
          <w:b/>
          <w:sz w:val="28"/>
          <w:szCs w:val="28"/>
        </w:rPr>
        <w:t>пункту 2</w:t>
      </w:r>
      <w:r w:rsidR="008D5648" w:rsidRPr="008D564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 рішення про відмову у наданні свідоцтва про кваліфікацію когенераційної установки</w:t>
      </w:r>
      <w:r w:rsidR="008D564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880701E" w14:textId="4E807C1A" w:rsidR="00902B27" w:rsidRPr="0003583A" w:rsidRDefault="008D5648" w:rsidP="008D5648">
      <w:pPr>
        <w:spacing w:after="28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6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346B5" w:rsidRPr="0003583A"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14:paraId="4259D70F" w14:textId="5314196A" w:rsidR="00902B27" w:rsidRPr="00715D9C" w:rsidRDefault="000358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=id.3znysh7" w:colFirst="0" w:colLast="0"/>
      <w:bookmarkStart w:id="3" w:name="_heading=h.gjdgxs" w:colFirst="0" w:colLast="0"/>
      <w:bookmarkEnd w:id="2"/>
      <w:bookmarkEnd w:id="3"/>
      <w:r w:rsidRPr="00715D9C">
        <w:rPr>
          <w:rFonts w:ascii="Times New Roman" w:eastAsia="Times New Roman" w:hAnsi="Times New Roman" w:cs="Times New Roman"/>
          <w:sz w:val="28"/>
          <w:szCs w:val="28"/>
        </w:rPr>
        <w:t>Метою прийняття проє</w:t>
      </w:r>
      <w:r w:rsidR="00D346B5" w:rsidRPr="00715D9C">
        <w:rPr>
          <w:rFonts w:ascii="Times New Roman" w:eastAsia="Times New Roman" w:hAnsi="Times New Roman" w:cs="Times New Roman"/>
          <w:sz w:val="28"/>
          <w:szCs w:val="28"/>
        </w:rPr>
        <w:t>кту наказ</w:t>
      </w:r>
      <w:r w:rsidR="00C5349E">
        <w:rPr>
          <w:rFonts w:ascii="Times New Roman" w:eastAsia="Times New Roman" w:hAnsi="Times New Roman" w:cs="Times New Roman"/>
          <w:sz w:val="28"/>
          <w:szCs w:val="28"/>
        </w:rPr>
        <w:t>у Міністерства розвитку громад та</w:t>
      </w:r>
      <w:r w:rsidR="00D346B5" w:rsidRPr="00715D9C">
        <w:rPr>
          <w:rFonts w:ascii="Times New Roman" w:eastAsia="Times New Roman" w:hAnsi="Times New Roman" w:cs="Times New Roman"/>
          <w:sz w:val="28"/>
          <w:szCs w:val="28"/>
        </w:rPr>
        <w:t xml:space="preserve"> територій України </w:t>
      </w:r>
      <w:r w:rsidR="00715D9C" w:rsidRPr="00715D9C">
        <w:rPr>
          <w:rFonts w:ascii="Times New Roman" w:eastAsia="Times New Roman" w:hAnsi="Times New Roman" w:cs="Times New Roman"/>
          <w:sz w:val="28"/>
          <w:szCs w:val="28"/>
        </w:rPr>
        <w:t>«Про внесення змін</w:t>
      </w:r>
      <w:r w:rsidR="00050E17" w:rsidRPr="0040790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15D9C" w:rsidRPr="00715D9C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C466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649" w:rsidRPr="00C46649">
        <w:rPr>
          <w:rFonts w:ascii="Times New Roman" w:eastAsia="Times New Roman" w:hAnsi="Times New Roman" w:cs="Times New Roman"/>
          <w:sz w:val="28"/>
          <w:szCs w:val="28"/>
        </w:rPr>
        <w:t>пункту 2</w:t>
      </w:r>
      <w:r w:rsidR="00715D9C" w:rsidRPr="00715D9C">
        <w:rPr>
          <w:rFonts w:ascii="Times New Roman" w:eastAsia="Times New Roman" w:hAnsi="Times New Roman" w:cs="Times New Roman"/>
          <w:sz w:val="28"/>
          <w:szCs w:val="28"/>
        </w:rPr>
        <w:t xml:space="preserve"> форми рішення про відмову у наданні свідоцтва про кваліфікацію когенераційної установки»</w:t>
      </w:r>
      <w:r w:rsidR="00D34161">
        <w:rPr>
          <w:rFonts w:ascii="Times New Roman" w:eastAsia="Times New Roman" w:hAnsi="Times New Roman" w:cs="Times New Roman"/>
          <w:sz w:val="28"/>
          <w:szCs w:val="28"/>
        </w:rPr>
        <w:t xml:space="preserve"> (далі – проєкт постанови)</w:t>
      </w:r>
      <w:r w:rsidR="00715D9C" w:rsidRPr="00715D9C">
        <w:rPr>
          <w:rFonts w:ascii="Times New Roman" w:eastAsia="Times New Roman" w:hAnsi="Times New Roman" w:cs="Times New Roman"/>
          <w:sz w:val="28"/>
          <w:szCs w:val="28"/>
        </w:rPr>
        <w:t xml:space="preserve"> є уніфікація назви структурного підрозділу Держенергоефективності щодо інформування заявника з отримання адміністративної послуги про відмову у наданні свідоцтва про кваліфікацію когенераційної установки. </w:t>
      </w:r>
      <w:bookmarkStart w:id="4" w:name="bookmark=id.tyjcwt" w:colFirst="0" w:colLast="0"/>
      <w:bookmarkEnd w:id="4"/>
    </w:p>
    <w:p w14:paraId="7365574E" w14:textId="77777777" w:rsidR="008455F8" w:rsidRPr="0003583A" w:rsidRDefault="008455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FB4C3" w14:textId="49165129" w:rsidR="00902B27" w:rsidRDefault="00D346B5" w:rsidP="008455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b/>
          <w:sz w:val="28"/>
          <w:szCs w:val="28"/>
        </w:rPr>
        <w:t>2. Обґрунтування необхідності прийняття акта</w:t>
      </w:r>
    </w:p>
    <w:p w14:paraId="2A79853B" w14:textId="77777777" w:rsidR="00715D9C" w:rsidRDefault="00715D9C" w:rsidP="008455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941191" w14:textId="6085E66D" w:rsidR="00715D9C" w:rsidRPr="00715D9C" w:rsidRDefault="00715D9C" w:rsidP="008455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пункту 2 </w:t>
      </w:r>
      <w:r w:rsidR="00D34161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орми</w:t>
      </w:r>
      <w:r w:rsidR="006A04DE" w:rsidRPr="006A04DE">
        <w:t xml:space="preserve"> </w:t>
      </w:r>
      <w:r w:rsidR="006A04DE" w:rsidRPr="006A04DE">
        <w:rPr>
          <w:rFonts w:ascii="Times New Roman" w:eastAsia="Times New Roman" w:hAnsi="Times New Roman" w:cs="Times New Roman"/>
          <w:sz w:val="28"/>
          <w:szCs w:val="28"/>
        </w:rPr>
        <w:t>рішення про відмову у наданні свідоцтва про кваліфікацію когенераційної установки</w:t>
      </w:r>
      <w:r w:rsidR="006A04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04DE" w:rsidRPr="006A04DE">
        <w:t xml:space="preserve"> </w:t>
      </w:r>
      <w:r w:rsidR="006A04DE" w:rsidRPr="006A04DE">
        <w:rPr>
          <w:rFonts w:ascii="Times New Roman" w:eastAsia="Times New Roman" w:hAnsi="Times New Roman" w:cs="Times New Roman"/>
          <w:sz w:val="28"/>
          <w:szCs w:val="28"/>
        </w:rPr>
        <w:t>затвердженої наказом Міністерства розвитку громад, територій т</w:t>
      </w:r>
      <w:r w:rsidR="00B32023">
        <w:rPr>
          <w:rFonts w:ascii="Times New Roman" w:eastAsia="Times New Roman" w:hAnsi="Times New Roman" w:cs="Times New Roman"/>
          <w:sz w:val="28"/>
          <w:szCs w:val="28"/>
        </w:rPr>
        <w:t>а інфраструктури України від 05.12.</w:t>
      </w:r>
      <w:r w:rsidR="006A04DE" w:rsidRPr="006A04DE">
        <w:rPr>
          <w:rFonts w:ascii="Times New Roman" w:eastAsia="Times New Roman" w:hAnsi="Times New Roman" w:cs="Times New Roman"/>
          <w:sz w:val="28"/>
          <w:szCs w:val="28"/>
        </w:rPr>
        <w:t xml:space="preserve">2023 № 1102, зареєстрованої в </w:t>
      </w:r>
      <w:r w:rsidR="00B32023">
        <w:rPr>
          <w:rFonts w:ascii="Times New Roman" w:eastAsia="Times New Roman" w:hAnsi="Times New Roman" w:cs="Times New Roman"/>
          <w:sz w:val="28"/>
          <w:szCs w:val="28"/>
        </w:rPr>
        <w:t>Міністерстві юстиції України 31.01.</w:t>
      </w:r>
      <w:r w:rsidR="006A04DE" w:rsidRPr="006A04DE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6A04DE">
        <w:rPr>
          <w:rFonts w:ascii="Times New Roman" w:eastAsia="Times New Roman" w:hAnsi="Times New Roman" w:cs="Times New Roman"/>
          <w:sz w:val="28"/>
          <w:szCs w:val="28"/>
        </w:rPr>
        <w:t>за № </w:t>
      </w:r>
      <w:r w:rsidR="006A04DE" w:rsidRPr="006A04DE">
        <w:rPr>
          <w:rFonts w:ascii="Times New Roman" w:eastAsia="Times New Roman" w:hAnsi="Times New Roman" w:cs="Times New Roman"/>
          <w:sz w:val="28"/>
          <w:szCs w:val="28"/>
        </w:rPr>
        <w:t>161/41506</w:t>
      </w:r>
      <w:r w:rsidR="00D73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5ADD">
        <w:rPr>
          <w:rFonts w:ascii="Times New Roman" w:eastAsia="Times New Roman" w:hAnsi="Times New Roman" w:cs="Times New Roman"/>
          <w:sz w:val="28"/>
          <w:szCs w:val="28"/>
        </w:rPr>
        <w:br/>
      </w:r>
      <w:r w:rsidR="00D73FD6">
        <w:rPr>
          <w:rFonts w:ascii="Times New Roman" w:eastAsia="Times New Roman" w:hAnsi="Times New Roman" w:cs="Times New Roman"/>
          <w:sz w:val="28"/>
          <w:szCs w:val="28"/>
        </w:rPr>
        <w:t>(далі – Форма)</w:t>
      </w:r>
      <w:r w:rsidR="006A04DE">
        <w:rPr>
          <w:rFonts w:ascii="Times New Roman" w:eastAsia="Times New Roman" w:hAnsi="Times New Roman" w:cs="Times New Roman"/>
          <w:sz w:val="28"/>
          <w:szCs w:val="28"/>
        </w:rPr>
        <w:t>, інформування заявника про відмову</w:t>
      </w:r>
      <w:r w:rsidR="006A04DE" w:rsidRPr="006A04DE">
        <w:t xml:space="preserve"> </w:t>
      </w:r>
      <w:r w:rsidR="006A04DE" w:rsidRPr="006A04DE">
        <w:rPr>
          <w:rFonts w:ascii="Times New Roman" w:eastAsia="Times New Roman" w:hAnsi="Times New Roman" w:cs="Times New Roman"/>
          <w:sz w:val="28"/>
          <w:szCs w:val="28"/>
        </w:rPr>
        <w:t>у наданні свідоцтва про кваліфікацію когенераційної установки</w:t>
      </w:r>
      <w:r w:rsidR="006A04DE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</w:t>
      </w:r>
      <w:r w:rsidR="00F81DBA">
        <w:rPr>
          <w:rFonts w:ascii="Times New Roman" w:eastAsia="Times New Roman" w:hAnsi="Times New Roman" w:cs="Times New Roman"/>
          <w:sz w:val="28"/>
          <w:szCs w:val="28"/>
        </w:rPr>
        <w:t>Департаментом розвитку альтернативної енергетики.</w:t>
      </w:r>
    </w:p>
    <w:p w14:paraId="0041367B" w14:textId="06C23F24" w:rsidR="008D5648" w:rsidRDefault="00F81DBA" w:rsidP="008D56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Проте в</w:t>
      </w:r>
      <w:r w:rsidR="008D5648">
        <w:rPr>
          <w:rFonts w:ascii="Times New Roman" w:eastAsia="Times New Roman" w:hAnsi="Times New Roman" w:cs="Times New Roman"/>
          <w:sz w:val="28"/>
          <w:szCs w:val="28"/>
        </w:rPr>
        <w:t xml:space="preserve">ідповідно до постанови Кабінету Міністрів України від </w:t>
      </w:r>
      <w:r w:rsidR="006200E1" w:rsidRPr="00407904">
        <w:rPr>
          <w:rFonts w:ascii="Times New Roman" w:eastAsia="Times New Roman" w:hAnsi="Times New Roman" w:cs="Times New Roman"/>
          <w:sz w:val="28"/>
          <w:szCs w:val="28"/>
        </w:rPr>
        <w:t>0</w:t>
      </w:r>
      <w:r w:rsidR="008D5648">
        <w:rPr>
          <w:rFonts w:ascii="Times New Roman" w:eastAsia="Times New Roman" w:hAnsi="Times New Roman" w:cs="Times New Roman"/>
          <w:sz w:val="28"/>
          <w:szCs w:val="28"/>
        </w:rPr>
        <w:t>5.04.2014</w:t>
      </w:r>
      <w:r w:rsidR="008D5648" w:rsidRPr="001A3A22">
        <w:rPr>
          <w:rFonts w:ascii="Times New Roman" w:eastAsia="Times New Roman" w:hAnsi="Times New Roman" w:cs="Times New Roman"/>
          <w:sz w:val="28"/>
          <w:szCs w:val="28"/>
        </w:rPr>
        <w:t xml:space="preserve"> № 85</w:t>
      </w:r>
      <w:r w:rsidR="008D564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D5648" w:rsidRPr="001A3A22">
        <w:rPr>
          <w:rFonts w:ascii="Times New Roman" w:eastAsia="Times New Roman" w:hAnsi="Times New Roman" w:cs="Times New Roman"/>
          <w:sz w:val="28"/>
          <w:szCs w:val="28"/>
        </w:rPr>
        <w:t>Деякі питання затвердження граничної чисельності працівників апарату та територіальних органів центральних органів виконавчої влади, інших державних органів</w:t>
      </w:r>
      <w:r w:rsidR="008D5648">
        <w:rPr>
          <w:rFonts w:ascii="Times New Roman" w:eastAsia="Times New Roman" w:hAnsi="Times New Roman" w:cs="Times New Roman"/>
          <w:sz w:val="28"/>
          <w:szCs w:val="28"/>
        </w:rPr>
        <w:t>» та наказу Держенергоефективності від 02.10.2024 №174-к «Про введення в дію структури та штатного розпису Держенергоефективності»</w:t>
      </w:r>
      <w:r w:rsidR="009E339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5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023">
        <w:rPr>
          <w:rFonts w:ascii="Times New Roman" w:eastAsia="Times New Roman" w:hAnsi="Times New Roman" w:cs="Times New Roman"/>
          <w:sz w:val="28"/>
          <w:szCs w:val="28"/>
        </w:rPr>
        <w:t>змін</w:t>
      </w:r>
      <w:r w:rsidR="00B81AB7">
        <w:rPr>
          <w:rFonts w:ascii="Times New Roman" w:eastAsia="Times New Roman" w:hAnsi="Times New Roman" w:cs="Times New Roman"/>
          <w:sz w:val="28"/>
          <w:szCs w:val="28"/>
        </w:rPr>
        <w:t xml:space="preserve">ено </w:t>
      </w:r>
      <w:r w:rsidR="008D5648">
        <w:rPr>
          <w:rFonts w:ascii="Times New Roman" w:eastAsia="Times New Roman" w:hAnsi="Times New Roman" w:cs="Times New Roman"/>
          <w:sz w:val="28"/>
          <w:szCs w:val="28"/>
        </w:rPr>
        <w:t>структур</w:t>
      </w:r>
      <w:r w:rsidR="00B81AB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D5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D9C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B81AB7">
        <w:rPr>
          <w:rFonts w:ascii="Times New Roman" w:eastAsia="Times New Roman" w:hAnsi="Times New Roman" w:cs="Times New Roman"/>
          <w:sz w:val="28"/>
          <w:szCs w:val="28"/>
        </w:rPr>
        <w:t xml:space="preserve">введено в дію новий </w:t>
      </w:r>
      <w:r w:rsidR="00715D9C">
        <w:rPr>
          <w:rFonts w:ascii="Times New Roman" w:eastAsia="Times New Roman" w:hAnsi="Times New Roman" w:cs="Times New Roman"/>
          <w:sz w:val="28"/>
          <w:szCs w:val="28"/>
        </w:rPr>
        <w:t>штатн</w:t>
      </w:r>
      <w:r w:rsidR="00B81AB7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715D9C">
        <w:rPr>
          <w:rFonts w:ascii="Times New Roman" w:eastAsia="Times New Roman" w:hAnsi="Times New Roman" w:cs="Times New Roman"/>
          <w:sz w:val="28"/>
          <w:szCs w:val="28"/>
        </w:rPr>
        <w:t xml:space="preserve"> розпис Держенергоефективності</w:t>
      </w:r>
      <w:r w:rsidR="00407904">
        <w:rPr>
          <w:rFonts w:ascii="Times New Roman" w:eastAsia="Times New Roman" w:hAnsi="Times New Roman" w:cs="Times New Roman"/>
          <w:sz w:val="28"/>
          <w:szCs w:val="28"/>
        </w:rPr>
        <w:t>, при цьому</w:t>
      </w:r>
      <w:r w:rsidR="00715D9C">
        <w:rPr>
          <w:rFonts w:ascii="Times New Roman" w:eastAsia="Times New Roman" w:hAnsi="Times New Roman" w:cs="Times New Roman"/>
          <w:sz w:val="28"/>
          <w:szCs w:val="28"/>
        </w:rPr>
        <w:t xml:space="preserve"> Департам</w:t>
      </w:r>
      <w:r w:rsidR="00C5523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15D9C">
        <w:rPr>
          <w:rFonts w:ascii="Times New Roman" w:eastAsia="Times New Roman" w:hAnsi="Times New Roman" w:cs="Times New Roman"/>
          <w:sz w:val="28"/>
          <w:szCs w:val="28"/>
        </w:rPr>
        <w:t xml:space="preserve">нт розвитку альтернативної енергетики </w:t>
      </w:r>
      <w:r w:rsidR="00407904">
        <w:rPr>
          <w:rFonts w:ascii="Times New Roman" w:eastAsia="Times New Roman" w:hAnsi="Times New Roman" w:cs="Times New Roman"/>
          <w:sz w:val="28"/>
          <w:szCs w:val="28"/>
        </w:rPr>
        <w:t>ліквідовано</w:t>
      </w:r>
      <w:r w:rsidR="00D73F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2A7D75" w14:textId="2ADFC659" w:rsidR="008D5648" w:rsidRDefault="00D73FD6" w:rsidP="00EC6C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73FD6">
        <w:rPr>
          <w:rFonts w:ascii="Times New Roman" w:eastAsia="Times New Roman" w:hAnsi="Times New Roman" w:cs="Times New Roman"/>
          <w:sz w:val="28"/>
          <w:szCs w:val="28"/>
        </w:rPr>
        <w:t xml:space="preserve">У зв’язку із вищезазначеним необхідним є </w:t>
      </w:r>
      <w:r w:rsidRPr="00EF15CF">
        <w:rPr>
          <w:rFonts w:ascii="Times New Roman" w:eastAsia="Times New Roman" w:hAnsi="Times New Roman" w:cs="Times New Roman"/>
          <w:sz w:val="28"/>
          <w:szCs w:val="28"/>
        </w:rPr>
        <w:t>внесення відпові</w:t>
      </w:r>
      <w:r w:rsidR="006200E1" w:rsidRPr="00EF15CF">
        <w:rPr>
          <w:rFonts w:ascii="Times New Roman" w:eastAsia="Times New Roman" w:hAnsi="Times New Roman" w:cs="Times New Roman"/>
          <w:sz w:val="28"/>
          <w:szCs w:val="28"/>
        </w:rPr>
        <w:t>дної</w:t>
      </w:r>
      <w:r w:rsidRPr="00EF15CF">
        <w:rPr>
          <w:rFonts w:ascii="Times New Roman" w:eastAsia="Times New Roman" w:hAnsi="Times New Roman" w:cs="Times New Roman"/>
          <w:sz w:val="28"/>
          <w:szCs w:val="28"/>
        </w:rPr>
        <w:t xml:space="preserve"> змін</w:t>
      </w:r>
      <w:r w:rsidR="006200E1" w:rsidRPr="00EF15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F1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3FD6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пункту 2 </w:t>
      </w:r>
      <w:r w:rsidR="00C55234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орми</w:t>
      </w:r>
      <w:r w:rsidR="00C55234">
        <w:t>.</w:t>
      </w:r>
    </w:p>
    <w:p w14:paraId="03D60B88" w14:textId="77777777" w:rsidR="008455F8" w:rsidRPr="0003583A" w:rsidRDefault="008455F8" w:rsidP="00845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" w:name="_heading=h.3znysh7" w:colFirst="0" w:colLast="0"/>
      <w:bookmarkEnd w:id="5"/>
    </w:p>
    <w:p w14:paraId="2B6DDFDA" w14:textId="7BF61433" w:rsidR="00902B27" w:rsidRDefault="00D346B5" w:rsidP="008455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03583A" w:rsidRPr="0003583A">
        <w:rPr>
          <w:rFonts w:ascii="Times New Roman" w:eastAsia="Times New Roman" w:hAnsi="Times New Roman" w:cs="Times New Roman"/>
          <w:b/>
          <w:sz w:val="28"/>
          <w:szCs w:val="28"/>
        </w:rPr>
        <w:t>Основні положення проє</w:t>
      </w:r>
      <w:r w:rsidRPr="0003583A">
        <w:rPr>
          <w:rFonts w:ascii="Times New Roman" w:eastAsia="Times New Roman" w:hAnsi="Times New Roman" w:cs="Times New Roman"/>
          <w:b/>
          <w:sz w:val="28"/>
          <w:szCs w:val="28"/>
        </w:rPr>
        <w:t>кту акта</w:t>
      </w:r>
    </w:p>
    <w:p w14:paraId="351A6F5D" w14:textId="77777777" w:rsidR="00C55234" w:rsidRPr="0003583A" w:rsidRDefault="00C55234" w:rsidP="008455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FA9A54" w14:textId="7D811A9C" w:rsidR="00D73FD6" w:rsidRPr="00920175" w:rsidRDefault="0003583A" w:rsidP="00B320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175">
        <w:rPr>
          <w:rFonts w:ascii="Times New Roman" w:eastAsia="Times New Roman" w:hAnsi="Times New Roman" w:cs="Times New Roman"/>
          <w:sz w:val="28"/>
          <w:szCs w:val="28"/>
        </w:rPr>
        <w:t>Проє</w:t>
      </w:r>
      <w:r w:rsidR="00D346B5" w:rsidRPr="00920175">
        <w:rPr>
          <w:rFonts w:ascii="Times New Roman" w:eastAsia="Times New Roman" w:hAnsi="Times New Roman" w:cs="Times New Roman"/>
          <w:sz w:val="28"/>
          <w:szCs w:val="28"/>
        </w:rPr>
        <w:t>ктом акта передбачається</w:t>
      </w:r>
      <w:r w:rsidR="00B32023" w:rsidRPr="0092017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73FD6" w:rsidRPr="00920175">
        <w:rPr>
          <w:rFonts w:ascii="Times New Roman" w:eastAsia="Times New Roman" w:hAnsi="Times New Roman" w:cs="Times New Roman"/>
          <w:sz w:val="28"/>
          <w:szCs w:val="28"/>
        </w:rPr>
        <w:t>нести змін</w:t>
      </w:r>
      <w:r w:rsidR="006200E1" w:rsidRPr="00EF15C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73FD6" w:rsidRPr="00920175">
        <w:rPr>
          <w:rFonts w:ascii="Times New Roman" w:eastAsia="Times New Roman" w:hAnsi="Times New Roman" w:cs="Times New Roman"/>
          <w:sz w:val="28"/>
          <w:szCs w:val="28"/>
        </w:rPr>
        <w:t xml:space="preserve"> до пункту 2 </w:t>
      </w:r>
      <w:r w:rsidR="00C55234" w:rsidRPr="00CF2A04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73FD6" w:rsidRPr="00920175">
        <w:rPr>
          <w:rFonts w:ascii="Times New Roman" w:eastAsia="Times New Roman" w:hAnsi="Times New Roman" w:cs="Times New Roman"/>
          <w:sz w:val="28"/>
          <w:szCs w:val="28"/>
        </w:rPr>
        <w:t>орми</w:t>
      </w:r>
      <w:r w:rsidR="00C55234" w:rsidRPr="00CF2A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3FD6" w:rsidRPr="00CF2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023" w:rsidRPr="00920175">
        <w:rPr>
          <w:rFonts w:ascii="Times New Roman" w:eastAsia="Times New Roman" w:hAnsi="Times New Roman" w:cs="Times New Roman"/>
          <w:sz w:val="28"/>
          <w:szCs w:val="28"/>
        </w:rPr>
        <w:t xml:space="preserve">в частині зміни </w:t>
      </w:r>
      <w:r w:rsidR="00D73FD6" w:rsidRPr="00CF2A04">
        <w:rPr>
          <w:rFonts w:ascii="Times New Roman" w:eastAsia="Times New Roman" w:hAnsi="Times New Roman" w:cs="Times New Roman"/>
          <w:sz w:val="28"/>
          <w:szCs w:val="28"/>
        </w:rPr>
        <w:t>«Департамент</w:t>
      </w:r>
      <w:r w:rsidR="00920175" w:rsidRPr="00CF2A0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73FD6" w:rsidRPr="00CF2A04">
        <w:rPr>
          <w:rFonts w:ascii="Times New Roman" w:eastAsia="Times New Roman" w:hAnsi="Times New Roman" w:cs="Times New Roman"/>
          <w:sz w:val="28"/>
          <w:szCs w:val="28"/>
        </w:rPr>
        <w:t xml:space="preserve"> розвитку альтернативної енергетики» на уніфіковану назву «</w:t>
      </w:r>
      <w:r w:rsidR="00CF2A04" w:rsidRPr="00CF2A04">
        <w:rPr>
          <w:rFonts w:ascii="Times New Roman" w:eastAsia="Times New Roman" w:hAnsi="Times New Roman" w:cs="Times New Roman"/>
          <w:sz w:val="28"/>
          <w:szCs w:val="28"/>
        </w:rPr>
        <w:t>Уповноваженому структурному підрозділу з питань проведення кваліфікації когенераційних установок</w:t>
      </w:r>
      <w:r w:rsidR="00D73FD6" w:rsidRPr="0009658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EAE422F" w14:textId="5E97EB08" w:rsidR="008455F8" w:rsidRDefault="00B320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175">
        <w:rPr>
          <w:rFonts w:ascii="Times New Roman" w:eastAsia="Times New Roman" w:hAnsi="Times New Roman" w:cs="Times New Roman"/>
          <w:sz w:val="28"/>
          <w:szCs w:val="28"/>
        </w:rPr>
        <w:t>Уніфікована назва структурного підрозділу у</w:t>
      </w:r>
      <w:r w:rsidR="00D73FD6" w:rsidRPr="00920175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Pr="009201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73FD6" w:rsidRPr="00920175">
        <w:rPr>
          <w:rFonts w:ascii="Times New Roman" w:eastAsia="Times New Roman" w:hAnsi="Times New Roman" w:cs="Times New Roman"/>
          <w:sz w:val="28"/>
          <w:szCs w:val="28"/>
        </w:rPr>
        <w:t xml:space="preserve"> документа</w:t>
      </w:r>
      <w:r w:rsidR="00D346B5" w:rsidRPr="00920175">
        <w:rPr>
          <w:rFonts w:ascii="Times New Roman" w:eastAsia="Times New Roman" w:hAnsi="Times New Roman" w:cs="Times New Roman"/>
          <w:sz w:val="28"/>
          <w:szCs w:val="28"/>
        </w:rPr>
        <w:t xml:space="preserve"> забезпечать реалізацію адміністративної послуги проведення кваліфікації когенераційної установки</w:t>
      </w:r>
      <w:r w:rsidR="00B81AB7">
        <w:rPr>
          <w:rFonts w:ascii="Times New Roman" w:eastAsia="Times New Roman" w:hAnsi="Times New Roman" w:cs="Times New Roman"/>
          <w:sz w:val="28"/>
          <w:szCs w:val="28"/>
        </w:rPr>
        <w:t xml:space="preserve">, за аналогією </w:t>
      </w:r>
      <w:r w:rsidR="00254541">
        <w:rPr>
          <w:rFonts w:ascii="Times New Roman" w:eastAsia="Times New Roman" w:hAnsi="Times New Roman" w:cs="Times New Roman"/>
          <w:sz w:val="28"/>
          <w:szCs w:val="28"/>
        </w:rPr>
        <w:t xml:space="preserve">форми </w:t>
      </w:r>
      <w:r w:rsidR="00254541" w:rsidRPr="00254541">
        <w:rPr>
          <w:rFonts w:ascii="Times New Roman" w:eastAsia="Times New Roman" w:hAnsi="Times New Roman" w:cs="Times New Roman"/>
          <w:sz w:val="28"/>
          <w:szCs w:val="28"/>
        </w:rPr>
        <w:t xml:space="preserve">відмови у наданні гарантії походження електричної енергії, що вироблена високоефективною когенераційною </w:t>
      </w:r>
      <w:r w:rsidR="00D34161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установкою,</w:t>
      </w:r>
      <w:r w:rsidR="00254541" w:rsidRPr="002545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161">
        <w:rPr>
          <w:rFonts w:ascii="Times New Roman" w:eastAsia="Times New Roman" w:hAnsi="Times New Roman" w:cs="Times New Roman"/>
          <w:sz w:val="28"/>
          <w:szCs w:val="28"/>
        </w:rPr>
        <w:t>затвердженої</w:t>
      </w:r>
      <w:r w:rsidR="002545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541" w:rsidRPr="0025454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81AB7" w:rsidRPr="00254541">
        <w:rPr>
          <w:rFonts w:ascii="Times New Roman" w:eastAsia="Times New Roman" w:hAnsi="Times New Roman" w:cs="Times New Roman"/>
          <w:sz w:val="28"/>
          <w:szCs w:val="28"/>
        </w:rPr>
        <w:t>аказ</w:t>
      </w:r>
      <w:r w:rsidR="00254541" w:rsidRPr="0025454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34161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розвитку громад, територій та інфраструктури України</w:t>
      </w:r>
      <w:r w:rsidR="0074001D" w:rsidRPr="002545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AB7" w:rsidRPr="00254541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74001D" w:rsidRPr="00254541">
        <w:rPr>
          <w:rFonts w:ascii="Times New Roman" w:eastAsia="Times New Roman" w:hAnsi="Times New Roman" w:cs="Times New Roman"/>
          <w:sz w:val="28"/>
          <w:szCs w:val="28"/>
        </w:rPr>
        <w:t xml:space="preserve">30.04.2024 </w:t>
      </w:r>
      <w:r w:rsidR="00B81AB7" w:rsidRPr="0025454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001D" w:rsidRPr="00254541">
        <w:rPr>
          <w:rFonts w:ascii="Times New Roman" w:eastAsia="Times New Roman" w:hAnsi="Times New Roman" w:cs="Times New Roman"/>
          <w:sz w:val="28"/>
          <w:szCs w:val="28"/>
        </w:rPr>
        <w:t> 397, зареєстрован</w:t>
      </w:r>
      <w:r w:rsidR="00254541" w:rsidRPr="00254541">
        <w:rPr>
          <w:rFonts w:ascii="Times New Roman" w:eastAsia="Times New Roman" w:hAnsi="Times New Roman" w:cs="Times New Roman"/>
          <w:sz w:val="28"/>
          <w:szCs w:val="28"/>
        </w:rPr>
        <w:t>им в Міністерстві юстиції України 25.06.</w:t>
      </w:r>
      <w:r w:rsidR="0074001D" w:rsidRPr="00254541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54541" w:rsidRPr="002545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01D" w:rsidRPr="00254541">
        <w:rPr>
          <w:rFonts w:ascii="Times New Roman" w:eastAsia="Times New Roman" w:hAnsi="Times New Roman" w:cs="Times New Roman"/>
          <w:sz w:val="28"/>
          <w:szCs w:val="28"/>
        </w:rPr>
        <w:t>за № 949/42294</w:t>
      </w:r>
      <w:r w:rsidR="007400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90BF222" w14:textId="77777777" w:rsidR="00D9401A" w:rsidRPr="0003583A" w:rsidRDefault="00D940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0199F7" w14:textId="77777777" w:rsidR="00902B27" w:rsidRPr="0003583A" w:rsidRDefault="00D346B5" w:rsidP="008455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bookmark=id.4d34og8" w:colFirst="0" w:colLast="0"/>
      <w:bookmarkEnd w:id="6"/>
      <w:r w:rsidRPr="0003583A"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14:paraId="43BF6021" w14:textId="77777777" w:rsidR="00902B27" w:rsidRPr="0003583A" w:rsidRDefault="00D346B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=id.2s8eyo1" w:colFirst="0" w:colLast="0"/>
      <w:bookmarkStart w:id="8" w:name="bookmark=id.17dp8vu" w:colFirst="0" w:colLast="0"/>
      <w:bookmarkEnd w:id="7"/>
      <w:bookmarkEnd w:id="8"/>
      <w:r w:rsidRPr="0003583A">
        <w:rPr>
          <w:rFonts w:ascii="Times New Roman" w:eastAsia="Times New Roman" w:hAnsi="Times New Roman" w:cs="Times New Roman"/>
          <w:sz w:val="28"/>
          <w:szCs w:val="28"/>
        </w:rPr>
        <w:t>Нормативно-правову базу у відповідній сфері суспільних відносин складають:</w:t>
      </w:r>
    </w:p>
    <w:p w14:paraId="1FD7B559" w14:textId="77777777" w:rsidR="00902B27" w:rsidRPr="0003583A" w:rsidRDefault="00D346B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України «Про енергетичну ефективність»;</w:t>
      </w:r>
    </w:p>
    <w:p w14:paraId="3154D0BA" w14:textId="77777777" w:rsidR="00902B27" w:rsidRPr="0003583A" w:rsidRDefault="00D346B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sz w:val="28"/>
          <w:szCs w:val="28"/>
        </w:rPr>
        <w:t>Закон України «Про комбіноване виробництво теплової та електричної енергії (когенерацію) та використання скидного енергопотенціалу»;</w:t>
      </w:r>
    </w:p>
    <w:p w14:paraId="0E4E49C4" w14:textId="343F0966" w:rsidR="00902B27" w:rsidRPr="00A8442A" w:rsidRDefault="00D346B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eading=h.2et92p0" w:colFirst="0" w:colLast="0"/>
      <w:bookmarkEnd w:id="9"/>
      <w:r w:rsidRPr="00A8442A">
        <w:rPr>
          <w:rFonts w:ascii="Times New Roman" w:eastAsia="Times New Roman" w:hAnsi="Times New Roman" w:cs="Times New Roman"/>
          <w:sz w:val="28"/>
          <w:szCs w:val="28"/>
        </w:rPr>
        <w:t>постанова К</w:t>
      </w:r>
      <w:r w:rsidR="00A8442A" w:rsidRPr="00A8442A">
        <w:rPr>
          <w:rFonts w:ascii="Times New Roman" w:eastAsia="Times New Roman" w:hAnsi="Times New Roman" w:cs="Times New Roman"/>
          <w:sz w:val="28"/>
          <w:szCs w:val="28"/>
        </w:rPr>
        <w:t>абінету Міністрів України від 15.12.2023 № 1316</w:t>
      </w:r>
      <w:r w:rsidRPr="00A8442A">
        <w:rPr>
          <w:rFonts w:ascii="Times New Roman" w:eastAsia="Times New Roman" w:hAnsi="Times New Roman" w:cs="Times New Roman"/>
          <w:sz w:val="28"/>
          <w:szCs w:val="28"/>
        </w:rPr>
        <w:t xml:space="preserve"> «Про затвердження Порядку проведення кваліфікації когенераційної установки»;</w:t>
      </w:r>
    </w:p>
    <w:p w14:paraId="6C70A9A9" w14:textId="77777777" w:rsidR="00902B27" w:rsidRPr="0003583A" w:rsidRDefault="00D346B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26.11.2014 № 676 «Про затвердження Положення про Державне агентство з енергоефективності та енергозбереження України»;</w:t>
      </w:r>
    </w:p>
    <w:p w14:paraId="3929A0D8" w14:textId="0C470FA9" w:rsidR="00902B27" w:rsidRPr="0003583A" w:rsidRDefault="00D346B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30.06.2015 № 460 «Про затвердження Положення п</w:t>
      </w:r>
      <w:r w:rsidR="00AE1D0E">
        <w:rPr>
          <w:rFonts w:ascii="Times New Roman" w:eastAsia="Times New Roman" w:hAnsi="Times New Roman" w:cs="Times New Roman"/>
          <w:sz w:val="28"/>
          <w:szCs w:val="28"/>
        </w:rPr>
        <w:t>ро Міністерство розвитку громад та територій</w:t>
      </w:r>
      <w:r w:rsidRPr="0003583A">
        <w:rPr>
          <w:rFonts w:ascii="Times New Roman" w:eastAsia="Times New Roman" w:hAnsi="Times New Roman" w:cs="Times New Roman"/>
          <w:sz w:val="28"/>
          <w:szCs w:val="28"/>
        </w:rPr>
        <w:t xml:space="preserve"> України»</w:t>
      </w:r>
      <w:bookmarkStart w:id="10" w:name="_GoBack"/>
      <w:bookmarkEnd w:id="10"/>
      <w:r w:rsidRPr="000358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DB1268" w14:textId="77777777" w:rsidR="00902B27" w:rsidRPr="0003583A" w:rsidRDefault="00D346B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14.02.2023 № 153 «</w:t>
      </w:r>
      <w:r w:rsidRPr="0003583A">
        <w:rPr>
          <w:rFonts w:ascii="Times New Roman" w:eastAsia="Times New Roman" w:hAnsi="Times New Roman" w:cs="Times New Roman"/>
          <w:sz w:val="28"/>
          <w:szCs w:val="28"/>
          <w:highlight w:val="white"/>
        </w:rPr>
        <w:t>Деякі питання оптимізації діяльності центральних органів виконавчої влади у сфері енергоефективності</w:t>
      </w:r>
      <w:r w:rsidRPr="0003583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55DE218" w14:textId="25A8FCF9" w:rsidR="00902B27" w:rsidRDefault="00D346B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FD8">
        <w:rPr>
          <w:rFonts w:ascii="Times New Roman" w:eastAsia="Times New Roman" w:hAnsi="Times New Roman" w:cs="Times New Roman"/>
          <w:sz w:val="28"/>
          <w:szCs w:val="28"/>
        </w:rPr>
        <w:t xml:space="preserve">наказ </w:t>
      </w:r>
      <w:r w:rsidR="00FB5385">
        <w:rPr>
          <w:rFonts w:ascii="Times New Roman" w:eastAsia="Times New Roman" w:hAnsi="Times New Roman" w:cs="Times New Roman"/>
          <w:sz w:val="28"/>
          <w:szCs w:val="28"/>
        </w:rPr>
        <w:t>Міністерства розвитку громад, територій та інфраструктури України</w:t>
      </w:r>
      <w:r w:rsidR="00A8442A" w:rsidRPr="00CD3FD8">
        <w:rPr>
          <w:rFonts w:ascii="Times New Roman" w:eastAsia="Times New Roman" w:hAnsi="Times New Roman" w:cs="Times New Roman"/>
          <w:sz w:val="28"/>
          <w:szCs w:val="28"/>
        </w:rPr>
        <w:t xml:space="preserve"> від 05.12.2023</w:t>
      </w:r>
      <w:r w:rsidR="00CD3FD8" w:rsidRPr="00CD3FD8">
        <w:rPr>
          <w:rFonts w:ascii="Times New Roman" w:eastAsia="Times New Roman" w:hAnsi="Times New Roman" w:cs="Times New Roman"/>
          <w:sz w:val="28"/>
          <w:szCs w:val="28"/>
        </w:rPr>
        <w:t xml:space="preserve"> № 1102</w:t>
      </w:r>
      <w:r w:rsidRPr="00CD3FD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D3FD8" w:rsidRPr="00CD3FD8">
        <w:rPr>
          <w:rFonts w:ascii="Times New Roman" w:eastAsia="Times New Roman" w:hAnsi="Times New Roman" w:cs="Times New Roman"/>
          <w:sz w:val="28"/>
          <w:szCs w:val="28"/>
        </w:rPr>
        <w:t>Про затвердження форм заяви про проведення кваліфікації когенераційної установки, свідоцтва про кваліфікацію когенераційної установки, рішення про відмову у наданні свідоцтва про кваліфікацію когенераційної установки та форми подання технічної інформації про когенераційну установку», зареєстрований в Мін’юсті 31.01.2024</w:t>
      </w:r>
      <w:r w:rsidRPr="00CD3FD8">
        <w:rPr>
          <w:rFonts w:ascii="Times New Roman" w:eastAsia="Times New Roman" w:hAnsi="Times New Roman" w:cs="Times New Roman"/>
          <w:sz w:val="28"/>
          <w:szCs w:val="28"/>
        </w:rPr>
        <w:t xml:space="preserve"> за №</w:t>
      </w:r>
      <w:r w:rsidR="00AE1D0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D3FD8" w:rsidRPr="00CD3FD8">
        <w:rPr>
          <w:rFonts w:ascii="Times New Roman" w:eastAsia="Times New Roman" w:hAnsi="Times New Roman" w:cs="Times New Roman"/>
          <w:sz w:val="28"/>
          <w:szCs w:val="28"/>
        </w:rPr>
        <w:t>161/41506</w:t>
      </w:r>
      <w:r w:rsidRPr="00CD3F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3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924C46" w14:textId="77777777" w:rsidR="008455F8" w:rsidRPr="0003583A" w:rsidRDefault="008455F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2B0C0C" w14:textId="77777777" w:rsidR="00902B27" w:rsidRPr="0003583A" w:rsidRDefault="00D346B5" w:rsidP="008455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14:paraId="2279F40A" w14:textId="714F12A9" w:rsidR="00902B27" w:rsidRDefault="0003583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bookmark=id.26in1rg" w:colFirst="0" w:colLast="0"/>
      <w:bookmarkStart w:id="12" w:name="bookmark=id.3rdcrjn" w:colFirst="0" w:colLast="0"/>
      <w:bookmarkEnd w:id="11"/>
      <w:bookmarkEnd w:id="12"/>
      <w:r w:rsidRPr="0003583A">
        <w:rPr>
          <w:rFonts w:ascii="Times New Roman" w:eastAsia="Times New Roman" w:hAnsi="Times New Roman" w:cs="Times New Roman"/>
          <w:sz w:val="28"/>
          <w:szCs w:val="28"/>
        </w:rPr>
        <w:t>Реалізація проє</w:t>
      </w:r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 xml:space="preserve">кту акта не потребує додаткового фінансування з </w:t>
      </w:r>
      <w:r w:rsidR="00D346B5"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державного чи місцевих бюджетів.</w:t>
      </w:r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61807D" w14:textId="77777777" w:rsidR="008455F8" w:rsidRPr="0003583A" w:rsidRDefault="008455F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50C095" w14:textId="77777777" w:rsidR="00902B27" w:rsidRPr="0003583A" w:rsidRDefault="00D346B5" w:rsidP="008455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18F8E847" w14:textId="2F7449F7" w:rsidR="00902B27" w:rsidRPr="0003583A" w:rsidRDefault="000358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bookmark=id.35nkun2" w:colFirst="0" w:colLast="0"/>
      <w:bookmarkStart w:id="14" w:name="bookmark=id.lnxbz9" w:colFirst="0" w:colLast="0"/>
      <w:bookmarkEnd w:id="13"/>
      <w:bookmarkEnd w:id="14"/>
      <w:r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Проє</w:t>
      </w:r>
      <w:r w:rsidR="00D346B5"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 акта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державної, а тому до відповідних заінтересованих сторін: уповноважених представників всеукраїнських асоціацій органів місцевого самоврядування чи відповідних органів місцевого самоврядування, уповноважених представників всеукраїнських профспілок, їх об’єднань та всеукраїнських об’єднань організацій роботодавців, Уповноваженого Президента України з прав людей з інвалідністю, Урядового уповноваженого з прав осіб з інвалідністю та всеукраїнських громадських організацій осіб з інвалідністю, їх спілок, </w:t>
      </w:r>
      <w:r w:rsidR="00D346B5"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Уповноваженого із захисту державної мови, не надсилався.</w:t>
      </w:r>
    </w:p>
    <w:p w14:paraId="1FF39E99" w14:textId="4D333318" w:rsidR="00902B27" w:rsidRPr="0003583A" w:rsidRDefault="00D34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03583A"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кт акта не стосується наукової та науково-технічної діяльності, а тому на розгляд Наукового комітету Національної ради</w:t>
      </w:r>
      <w:r w:rsidRPr="00F06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0E1" w:rsidRPr="00F0645C">
        <w:rPr>
          <w:rFonts w:ascii="Times New Roman" w:eastAsia="Times New Roman" w:hAnsi="Times New Roman" w:cs="Times New Roman"/>
          <w:sz w:val="28"/>
          <w:szCs w:val="28"/>
        </w:rPr>
        <w:t xml:space="preserve">України </w:t>
      </w:r>
      <w:r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з питань розвитку науки і технологій не надсилався.</w:t>
      </w:r>
    </w:p>
    <w:p w14:paraId="60180CE7" w14:textId="72B1896B" w:rsidR="00902B27" w:rsidRPr="0003583A" w:rsidRDefault="00D346B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sz w:val="28"/>
          <w:szCs w:val="28"/>
        </w:rPr>
        <w:t>Консультації із заінтере</w:t>
      </w:r>
      <w:r w:rsidR="0003583A" w:rsidRPr="0003583A">
        <w:rPr>
          <w:rFonts w:ascii="Times New Roman" w:eastAsia="Times New Roman" w:hAnsi="Times New Roman" w:cs="Times New Roman"/>
          <w:sz w:val="28"/>
          <w:szCs w:val="28"/>
        </w:rPr>
        <w:t>сованими сторонами стосовно проє</w:t>
      </w:r>
      <w:r w:rsidRPr="0003583A">
        <w:rPr>
          <w:rFonts w:ascii="Times New Roman" w:eastAsia="Times New Roman" w:hAnsi="Times New Roman" w:cs="Times New Roman"/>
          <w:sz w:val="28"/>
          <w:szCs w:val="28"/>
        </w:rPr>
        <w:t>кту акта не проводилися.</w:t>
      </w:r>
    </w:p>
    <w:p w14:paraId="15B3D209" w14:textId="4907A1F7" w:rsidR="00902B27" w:rsidRDefault="0003583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sz w:val="28"/>
          <w:szCs w:val="28"/>
        </w:rPr>
        <w:t>Проє</w:t>
      </w:r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EC6C76" w:rsidRPr="00035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="00EC6C76" w:rsidRPr="00035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BAA">
        <w:rPr>
          <w:rFonts w:ascii="Times New Roman" w:eastAsia="Times New Roman" w:hAnsi="Times New Roman" w:cs="Times New Roman"/>
          <w:sz w:val="28"/>
          <w:szCs w:val="28"/>
        </w:rPr>
        <w:t>оприлюднено</w:t>
      </w:r>
      <w:r w:rsidR="00EC6C76" w:rsidRPr="00035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C6C76" w:rsidRPr="00035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>веб</w:t>
      </w:r>
      <w:r w:rsidR="00EC6C76" w:rsidRPr="0003583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455F8">
        <w:rPr>
          <w:rFonts w:ascii="Times New Roman" w:eastAsia="Times New Roman" w:hAnsi="Times New Roman" w:cs="Times New Roman"/>
          <w:sz w:val="28"/>
          <w:szCs w:val="28"/>
        </w:rPr>
        <w:t>айті</w:t>
      </w:r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C11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r w:rsidR="00FF5BAA" w:rsidRPr="00FF5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BAA" w:rsidRPr="0003583A">
        <w:rPr>
          <w:rFonts w:ascii="Times New Roman" w:eastAsia="Times New Roman" w:hAnsi="Times New Roman" w:cs="Times New Roman"/>
          <w:sz w:val="28"/>
          <w:szCs w:val="28"/>
        </w:rPr>
        <w:t>для обговорення</w:t>
      </w:r>
      <w:r w:rsidR="00FF5BAA">
        <w:rPr>
          <w:rFonts w:ascii="Times New Roman" w:eastAsia="Times New Roman" w:hAnsi="Times New Roman" w:cs="Times New Roman"/>
          <w:sz w:val="28"/>
          <w:szCs w:val="28"/>
        </w:rPr>
        <w:t xml:space="preserve"> у встановленому законодавством порядку</w:t>
      </w:r>
      <w:r w:rsidR="00B81A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AFAA75" w14:textId="77777777" w:rsidR="008455F8" w:rsidRPr="0003583A" w:rsidRDefault="008455F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C686B7" w14:textId="77777777" w:rsidR="00902B27" w:rsidRPr="0003583A" w:rsidRDefault="00D346B5" w:rsidP="008455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bookmark=id.1ksv4uv" w:colFirst="0" w:colLast="0"/>
      <w:bookmarkEnd w:id="15"/>
      <w:r w:rsidRPr="0003583A"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14:paraId="2323E499" w14:textId="4A8A15DA" w:rsidR="00902B27" w:rsidRPr="0003583A" w:rsidRDefault="000358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bookmark=id.44sinio" w:colFirst="0" w:colLast="0"/>
      <w:bookmarkEnd w:id="16"/>
      <w:r w:rsidRPr="0003583A">
        <w:rPr>
          <w:rFonts w:ascii="Times New Roman" w:eastAsia="Times New Roman" w:hAnsi="Times New Roman" w:cs="Times New Roman"/>
          <w:sz w:val="28"/>
          <w:szCs w:val="28"/>
        </w:rPr>
        <w:t>У проє</w:t>
      </w:r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 xml:space="preserve">кті акта </w:t>
      </w:r>
      <w:r w:rsidR="00CF3ACE">
        <w:rPr>
          <w:rFonts w:ascii="Times New Roman" w:eastAsia="Times New Roman" w:hAnsi="Times New Roman" w:cs="Times New Roman"/>
          <w:sz w:val="28"/>
          <w:szCs w:val="28"/>
        </w:rPr>
        <w:t>відсутні</w:t>
      </w:r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 xml:space="preserve"> положення, що стосуються зобов’язань України </w:t>
      </w:r>
      <w:r w:rsidR="00CF3ACE">
        <w:rPr>
          <w:rFonts w:ascii="Times New Roman" w:eastAsia="Times New Roman" w:hAnsi="Times New Roman" w:cs="Times New Roman"/>
          <w:sz w:val="28"/>
          <w:szCs w:val="28"/>
        </w:rPr>
        <w:t>у сфері європейської інтеграції.</w:t>
      </w:r>
    </w:p>
    <w:p w14:paraId="33058BC3" w14:textId="0789AB5B" w:rsidR="00902B27" w:rsidRPr="0003583A" w:rsidRDefault="00D346B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03583A" w:rsidRPr="0003583A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03583A">
        <w:rPr>
          <w:rFonts w:ascii="Times New Roman" w:eastAsia="Times New Roman" w:hAnsi="Times New Roman" w:cs="Times New Roman"/>
          <w:sz w:val="28"/>
          <w:szCs w:val="28"/>
        </w:rPr>
        <w:t xml:space="preserve">кт акта не </w:t>
      </w:r>
      <w:bookmarkStart w:id="17" w:name="bookmark=id.2jxsxqh" w:colFirst="0" w:colLast="0"/>
      <w:bookmarkEnd w:id="17"/>
      <w:r w:rsidRPr="0003583A">
        <w:rPr>
          <w:rFonts w:ascii="Times New Roman" w:eastAsia="Times New Roman" w:hAnsi="Times New Roman" w:cs="Times New Roman"/>
          <w:sz w:val="28"/>
          <w:szCs w:val="28"/>
        </w:rPr>
        <w:t xml:space="preserve">містить положень, які </w:t>
      </w:r>
      <w:bookmarkStart w:id="18" w:name="bookmark=id.z337ya" w:colFirst="0" w:colLast="0"/>
      <w:bookmarkEnd w:id="18"/>
      <w:r w:rsidRPr="0003583A">
        <w:rPr>
          <w:rFonts w:ascii="Times New Roman" w:eastAsia="Times New Roman" w:hAnsi="Times New Roman" w:cs="Times New Roman"/>
          <w:sz w:val="28"/>
          <w:szCs w:val="28"/>
        </w:rPr>
        <w:t>створюють підстави д</w:t>
      </w:r>
      <w:r w:rsidR="00A97C11">
        <w:rPr>
          <w:rFonts w:ascii="Times New Roman" w:eastAsia="Times New Roman" w:hAnsi="Times New Roman" w:cs="Times New Roman"/>
          <w:sz w:val="28"/>
          <w:szCs w:val="28"/>
        </w:rPr>
        <w:t>ля дискримінації, що стосуються</w:t>
      </w:r>
      <w:r w:rsidRPr="0003583A">
        <w:rPr>
          <w:rFonts w:ascii="Times New Roman" w:eastAsia="Times New Roman" w:hAnsi="Times New Roman" w:cs="Times New Roman"/>
          <w:sz w:val="28"/>
          <w:szCs w:val="28"/>
        </w:rPr>
        <w:t xml:space="preserve"> прав та свобод, гарантованих Конвенцією про захист прав людини і основоположних свобод, </w:t>
      </w:r>
      <w:bookmarkStart w:id="19" w:name="bookmark=id.3j2qqm3" w:colFirst="0" w:colLast="0"/>
      <w:bookmarkEnd w:id="19"/>
      <w:r w:rsidRPr="0003583A">
        <w:rPr>
          <w:rFonts w:ascii="Times New Roman" w:eastAsia="Times New Roman" w:hAnsi="Times New Roman" w:cs="Times New Roman"/>
          <w:sz w:val="28"/>
          <w:szCs w:val="28"/>
        </w:rPr>
        <w:t>впливають на забезпечення рівних прав та можливостей жінок і чоловіків.</w:t>
      </w:r>
    </w:p>
    <w:p w14:paraId="76CF8AEF" w14:textId="77777777" w:rsidR="00902B27" w:rsidRPr="0003583A" w:rsidRDefault="00D346B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Громадська гендерно-правова експертиза не проводилася.</w:t>
      </w:r>
    </w:p>
    <w:p w14:paraId="1311DD86" w14:textId="3F9BFD8A" w:rsidR="00902B27" w:rsidRPr="0003583A" w:rsidRDefault="000358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sz w:val="28"/>
          <w:szCs w:val="28"/>
        </w:rPr>
        <w:t>У проє</w:t>
      </w:r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 xml:space="preserve">кті акта відсутні положення, які можуть містити </w:t>
      </w:r>
      <w:bookmarkStart w:id="20" w:name="bookmark=id.1y810tw" w:colFirst="0" w:colLast="0"/>
      <w:bookmarkEnd w:id="20"/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>ризики вчинення корупційних правопорушень та правопорушень, пов’язаних з корупцією.</w:t>
      </w:r>
    </w:p>
    <w:p w14:paraId="2F6C2A55" w14:textId="77777777" w:rsidR="00902B27" w:rsidRDefault="00D346B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Громадська антикорупційна та громадська антидискримінаційна експертизи не проводились.</w:t>
      </w:r>
    </w:p>
    <w:p w14:paraId="7F080222" w14:textId="77777777" w:rsidR="008455F8" w:rsidRPr="0003583A" w:rsidRDefault="008455F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B888B" w14:textId="77777777" w:rsidR="00902B27" w:rsidRPr="0003583A" w:rsidRDefault="00D346B5" w:rsidP="008455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1" w:name="bookmark=id.2xcytpi" w:colFirst="0" w:colLast="0"/>
      <w:bookmarkStart w:id="22" w:name="bookmark=id.4i7ojhp" w:colFirst="0" w:colLast="0"/>
      <w:bookmarkEnd w:id="21"/>
      <w:bookmarkEnd w:id="22"/>
      <w:r w:rsidRPr="0003583A">
        <w:rPr>
          <w:rFonts w:ascii="Times New Roman" w:eastAsia="Times New Roman" w:hAnsi="Times New Roman" w:cs="Times New Roman"/>
          <w:b/>
          <w:sz w:val="28"/>
          <w:szCs w:val="28"/>
        </w:rPr>
        <w:t>8. Прогноз результатів</w:t>
      </w:r>
    </w:p>
    <w:p w14:paraId="08D21584" w14:textId="4B3F65AC" w:rsidR="00902B27" w:rsidRPr="0003583A" w:rsidRDefault="000358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bookmark=id.1ci93xb" w:colFirst="0" w:colLast="0"/>
      <w:bookmarkEnd w:id="23"/>
      <w:r w:rsidRPr="0003583A">
        <w:rPr>
          <w:rFonts w:ascii="Times New Roman" w:eastAsia="Times New Roman" w:hAnsi="Times New Roman" w:cs="Times New Roman"/>
          <w:sz w:val="28"/>
          <w:szCs w:val="28"/>
        </w:rPr>
        <w:t>Прийняття проє</w:t>
      </w:r>
      <w:r w:rsidR="00D346B5" w:rsidRPr="0003583A">
        <w:rPr>
          <w:rFonts w:ascii="Times New Roman" w:eastAsia="Times New Roman" w:hAnsi="Times New Roman" w:cs="Times New Roman"/>
          <w:sz w:val="28"/>
          <w:szCs w:val="28"/>
        </w:rPr>
        <w:t>кту акта забезпечить:</w:t>
      </w:r>
    </w:p>
    <w:p w14:paraId="78690799" w14:textId="3C24437C" w:rsidR="00902B27" w:rsidRPr="0003583A" w:rsidRDefault="00CF3ACE" w:rsidP="00CF3A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_heading=h.tyjcwt" w:colFirst="0" w:colLast="0"/>
      <w:bookmarkEnd w:id="24"/>
      <w:r>
        <w:rPr>
          <w:rFonts w:ascii="Times New Roman" w:eastAsia="Times New Roman" w:hAnsi="Times New Roman" w:cs="Times New Roman"/>
          <w:sz w:val="28"/>
          <w:szCs w:val="28"/>
        </w:rPr>
        <w:t xml:space="preserve">уніфікацію назви структурного підрозділу </w:t>
      </w:r>
      <w:r w:rsidRPr="00715D9C">
        <w:rPr>
          <w:rFonts w:ascii="Times New Roman" w:eastAsia="Times New Roman" w:hAnsi="Times New Roman" w:cs="Times New Roman"/>
          <w:sz w:val="28"/>
          <w:szCs w:val="28"/>
        </w:rPr>
        <w:t>Держенергоефективності щодо інформування заявника з отримання адміністративної послуги про відмову у наданні свідоцтва про кваліфікацію когенераційної установки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556932" w14:textId="658DA766" w:rsidR="00902B27" w:rsidRPr="0003583A" w:rsidRDefault="00D346B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sz w:val="28"/>
          <w:szCs w:val="28"/>
        </w:rPr>
        <w:t>надання відповідної адміністративної послуги щодо кваліфікації когенераційної установки</w:t>
      </w:r>
      <w:r w:rsidR="00B81A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E09E61" w14:textId="53A35542" w:rsidR="00902B27" w:rsidRDefault="000358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 проє</w:t>
      </w:r>
      <w:r w:rsidR="00D346B5"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кту акта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</w:t>
      </w:r>
      <w:r w:rsidR="008455F8" w:rsidRPr="000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8455F8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інформація додається</w:t>
      </w:r>
      <w:r w:rsidR="008455F8" w:rsidRPr="00050E1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346B5" w:rsidRPr="000358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AA8828" w14:textId="77777777" w:rsidR="00CF3ACE" w:rsidRPr="0003583A" w:rsidRDefault="00CF3A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6CA175" w14:textId="77777777" w:rsidR="008455F8" w:rsidRPr="00FF5BAA" w:rsidRDefault="008455F8" w:rsidP="008455F8">
      <w:pPr>
        <w:widowControl w:val="0"/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BAA">
        <w:rPr>
          <w:rFonts w:ascii="Times New Roman" w:eastAsia="Times New Roman" w:hAnsi="Times New Roman" w:cs="Times New Roman"/>
          <w:sz w:val="28"/>
          <w:szCs w:val="28"/>
        </w:rPr>
        <w:t xml:space="preserve">Віце-прем’єр-міністр з відновлення </w:t>
      </w:r>
    </w:p>
    <w:p w14:paraId="127AF586" w14:textId="6CEC2E1A" w:rsidR="008455F8" w:rsidRPr="00FF5BAA" w:rsidRDefault="008455F8" w:rsidP="008455F8">
      <w:pPr>
        <w:widowControl w:val="0"/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BAA">
        <w:rPr>
          <w:rFonts w:ascii="Times New Roman" w:eastAsia="Times New Roman" w:hAnsi="Times New Roman" w:cs="Times New Roman"/>
          <w:sz w:val="28"/>
          <w:szCs w:val="28"/>
        </w:rPr>
        <w:t>України – Міністр розвитку громад</w:t>
      </w:r>
      <w:r w:rsidR="00C55234" w:rsidRPr="00FF5BAA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FF5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29DE70" w14:textId="7E9D365D" w:rsidR="008455F8" w:rsidRPr="00FF5BAA" w:rsidRDefault="008455F8" w:rsidP="00C55234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BAA">
        <w:rPr>
          <w:rFonts w:ascii="Times New Roman" w:eastAsia="Times New Roman" w:hAnsi="Times New Roman" w:cs="Times New Roman"/>
          <w:sz w:val="28"/>
          <w:szCs w:val="28"/>
        </w:rPr>
        <w:t>територій України</w:t>
      </w:r>
      <w:r w:rsidR="00C55234" w:rsidRPr="00FF5BAA">
        <w:rPr>
          <w:rFonts w:ascii="Times New Roman" w:eastAsia="Times New Roman" w:hAnsi="Times New Roman" w:cs="Times New Roman"/>
          <w:sz w:val="28"/>
          <w:szCs w:val="28"/>
        </w:rPr>
        <w:tab/>
        <w:t>Олексій</w:t>
      </w:r>
      <w:r w:rsidRPr="00FF5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234" w:rsidRPr="00FF5BAA">
        <w:rPr>
          <w:rFonts w:ascii="Times New Roman" w:eastAsia="Times New Roman" w:hAnsi="Times New Roman" w:cs="Times New Roman"/>
          <w:sz w:val="28"/>
          <w:szCs w:val="28"/>
        </w:rPr>
        <w:t>КУЛЕБА</w:t>
      </w:r>
    </w:p>
    <w:p w14:paraId="251B7E3B" w14:textId="77777777" w:rsidR="008455F8" w:rsidRPr="00FF5BAA" w:rsidRDefault="008455F8" w:rsidP="008455F8">
      <w:pPr>
        <w:widowControl w:val="0"/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6630B" w14:textId="595D845D" w:rsidR="008455F8" w:rsidRPr="00FF5BAA" w:rsidRDefault="00FF5BAA" w:rsidP="008455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BAA">
        <w:rPr>
          <w:rFonts w:ascii="Times New Roman" w:eastAsia="Times New Roman" w:hAnsi="Times New Roman" w:cs="Times New Roman"/>
          <w:color w:val="000000"/>
          <w:sz w:val="28"/>
          <w:szCs w:val="28"/>
        </w:rPr>
        <w:t>___ _________ 2025</w:t>
      </w:r>
      <w:r w:rsidR="008455F8" w:rsidRPr="00FF5BAA">
        <w:rPr>
          <w:rFonts w:ascii="Times New Roman" w:eastAsia="Times New Roman" w:hAnsi="Times New Roman" w:cs="Times New Roman"/>
          <w:color w:val="000000"/>
          <w:sz w:val="28"/>
          <w:szCs w:val="28"/>
        </w:rPr>
        <w:t> р.</w:t>
      </w:r>
    </w:p>
    <w:sectPr w:rsidR="008455F8" w:rsidRPr="00FF5BAA">
      <w:headerReference w:type="default" r:id="rId8"/>
      <w:footerReference w:type="default" r:id="rId9"/>
      <w:pgSz w:w="11907" w:h="16840"/>
      <w:pgMar w:top="1134" w:right="567" w:bottom="1134" w:left="1701" w:header="510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D81A9" w14:textId="77777777" w:rsidR="006F0CF1" w:rsidRDefault="006F0CF1">
      <w:pPr>
        <w:spacing w:after="0" w:line="240" w:lineRule="auto"/>
      </w:pPr>
      <w:r>
        <w:separator/>
      </w:r>
    </w:p>
  </w:endnote>
  <w:endnote w:type="continuationSeparator" w:id="0">
    <w:p w14:paraId="093D0589" w14:textId="77777777" w:rsidR="006F0CF1" w:rsidRDefault="006F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D264" w14:textId="77777777" w:rsidR="00057E8F" w:rsidRDefault="00057E8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firstLine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58663" w14:textId="77777777" w:rsidR="006F0CF1" w:rsidRDefault="006F0CF1">
      <w:pPr>
        <w:spacing w:after="0" w:line="240" w:lineRule="auto"/>
      </w:pPr>
      <w:r>
        <w:separator/>
      </w:r>
    </w:p>
  </w:footnote>
  <w:footnote w:type="continuationSeparator" w:id="0">
    <w:p w14:paraId="68907761" w14:textId="77777777" w:rsidR="006F0CF1" w:rsidRDefault="006F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2FB21" w14:textId="407C9BF8" w:rsidR="00057E8F" w:rsidRDefault="00057E8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1FFE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37AFF"/>
    <w:multiLevelType w:val="multilevel"/>
    <w:tmpl w:val="C1AEAC4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27"/>
    <w:rsid w:val="000226F3"/>
    <w:rsid w:val="0002547E"/>
    <w:rsid w:val="00034BE3"/>
    <w:rsid w:val="0003583A"/>
    <w:rsid w:val="00043680"/>
    <w:rsid w:val="00050E17"/>
    <w:rsid w:val="00057E8F"/>
    <w:rsid w:val="0009658A"/>
    <w:rsid w:val="000C3C1B"/>
    <w:rsid w:val="001115CD"/>
    <w:rsid w:val="00123CF6"/>
    <w:rsid w:val="00124FCE"/>
    <w:rsid w:val="001A3A22"/>
    <w:rsid w:val="001D1F02"/>
    <w:rsid w:val="00254541"/>
    <w:rsid w:val="00255AC6"/>
    <w:rsid w:val="00320AF0"/>
    <w:rsid w:val="00407904"/>
    <w:rsid w:val="004407D8"/>
    <w:rsid w:val="004E25FA"/>
    <w:rsid w:val="00503E45"/>
    <w:rsid w:val="00577977"/>
    <w:rsid w:val="006200E1"/>
    <w:rsid w:val="006A04DE"/>
    <w:rsid w:val="006A478B"/>
    <w:rsid w:val="006B24B4"/>
    <w:rsid w:val="006E75E9"/>
    <w:rsid w:val="006F0CF1"/>
    <w:rsid w:val="00715D9C"/>
    <w:rsid w:val="00735D52"/>
    <w:rsid w:val="0074001D"/>
    <w:rsid w:val="00747604"/>
    <w:rsid w:val="00781634"/>
    <w:rsid w:val="007C28C4"/>
    <w:rsid w:val="00841B10"/>
    <w:rsid w:val="008455F8"/>
    <w:rsid w:val="00870300"/>
    <w:rsid w:val="008C410B"/>
    <w:rsid w:val="008D1FFE"/>
    <w:rsid w:val="008D5648"/>
    <w:rsid w:val="00902B27"/>
    <w:rsid w:val="00920175"/>
    <w:rsid w:val="00937D89"/>
    <w:rsid w:val="009A3CC7"/>
    <w:rsid w:val="009B6D5B"/>
    <w:rsid w:val="009E3390"/>
    <w:rsid w:val="009F18A9"/>
    <w:rsid w:val="00A0733E"/>
    <w:rsid w:val="00A222FF"/>
    <w:rsid w:val="00A33AC4"/>
    <w:rsid w:val="00A45036"/>
    <w:rsid w:val="00A8442A"/>
    <w:rsid w:val="00A97C11"/>
    <w:rsid w:val="00AE1D0E"/>
    <w:rsid w:val="00B32023"/>
    <w:rsid w:val="00B35ADD"/>
    <w:rsid w:val="00B81AB7"/>
    <w:rsid w:val="00BC5168"/>
    <w:rsid w:val="00BC6A15"/>
    <w:rsid w:val="00C46649"/>
    <w:rsid w:val="00C5349E"/>
    <w:rsid w:val="00C55234"/>
    <w:rsid w:val="00CA401E"/>
    <w:rsid w:val="00CD3FD8"/>
    <w:rsid w:val="00CF2A04"/>
    <w:rsid w:val="00CF3ACE"/>
    <w:rsid w:val="00D34161"/>
    <w:rsid w:val="00D346B5"/>
    <w:rsid w:val="00D5156D"/>
    <w:rsid w:val="00D73FD6"/>
    <w:rsid w:val="00D9401A"/>
    <w:rsid w:val="00DF400D"/>
    <w:rsid w:val="00DF44B0"/>
    <w:rsid w:val="00E56D8E"/>
    <w:rsid w:val="00E62DB7"/>
    <w:rsid w:val="00EC6C76"/>
    <w:rsid w:val="00EE1BAE"/>
    <w:rsid w:val="00EF15CF"/>
    <w:rsid w:val="00F0645C"/>
    <w:rsid w:val="00F81DBA"/>
    <w:rsid w:val="00FB31B1"/>
    <w:rsid w:val="00FB5385"/>
    <w:rsid w:val="00FE7F23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D3C5"/>
  <w15:docId w15:val="{71DDC600-B0B3-4B09-B701-D7EC54EB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F40"/>
  </w:style>
  <w:style w:type="paragraph" w:styleId="1">
    <w:name w:val="heading 1"/>
    <w:basedOn w:val="a"/>
    <w:next w:val="a"/>
    <w:link w:val="10"/>
    <w:uiPriority w:val="9"/>
    <w:qFormat/>
    <w:rsid w:val="0011715D"/>
    <w:pPr>
      <w:keepNext/>
      <w:keepLines/>
      <w:numPr>
        <w:numId w:val="1"/>
      </w:numPr>
      <w:spacing w:before="240" w:after="24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12">
    <w:name w:val="rvps12"/>
    <w:basedOn w:val="a"/>
    <w:rsid w:val="00DE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E4622"/>
    <w:rPr>
      <w:color w:val="0000FF"/>
      <w:u w:val="single"/>
    </w:rPr>
  </w:style>
  <w:style w:type="paragraph" w:customStyle="1" w:styleId="rvps7">
    <w:name w:val="rvps7"/>
    <w:basedOn w:val="a"/>
    <w:rsid w:val="00DE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DE4622"/>
  </w:style>
  <w:style w:type="character" w:customStyle="1" w:styleId="rvts82">
    <w:name w:val="rvts82"/>
    <w:basedOn w:val="a0"/>
    <w:rsid w:val="00DE4622"/>
  </w:style>
  <w:style w:type="paragraph" w:customStyle="1" w:styleId="rvps2">
    <w:name w:val="rvps2"/>
    <w:basedOn w:val="a"/>
    <w:rsid w:val="00DE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DE4622"/>
  </w:style>
  <w:style w:type="character" w:customStyle="1" w:styleId="rvts13">
    <w:name w:val="rvts13"/>
    <w:basedOn w:val="a0"/>
    <w:rsid w:val="00DE4622"/>
  </w:style>
  <w:style w:type="paragraph" w:customStyle="1" w:styleId="rvps1">
    <w:name w:val="rvps1"/>
    <w:basedOn w:val="a"/>
    <w:rsid w:val="00DE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DE4622"/>
  </w:style>
  <w:style w:type="paragraph" w:customStyle="1" w:styleId="rvps8">
    <w:name w:val="rvps8"/>
    <w:basedOn w:val="a"/>
    <w:rsid w:val="00DE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04F57"/>
    <w:pPr>
      <w:ind w:left="720"/>
      <w:contextualSpacing/>
    </w:pPr>
  </w:style>
  <w:style w:type="paragraph" w:styleId="a6">
    <w:name w:val="Body Text Indent"/>
    <w:basedOn w:val="a"/>
    <w:link w:val="a7"/>
    <w:rsid w:val="00CF2A6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F2A6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44">
    <w:name w:val="rvts44"/>
    <w:basedOn w:val="a0"/>
    <w:rsid w:val="00DC61D0"/>
  </w:style>
  <w:style w:type="paragraph" w:styleId="a8">
    <w:name w:val="No Spacing"/>
    <w:uiPriority w:val="1"/>
    <w:qFormat/>
    <w:rsid w:val="007D3713"/>
    <w:pPr>
      <w:spacing w:after="0" w:line="240" w:lineRule="auto"/>
    </w:pPr>
    <w:rPr>
      <w:rFonts w:eastAsia="Times New Roman" w:cs="Times New Roman"/>
    </w:rPr>
  </w:style>
  <w:style w:type="character" w:customStyle="1" w:styleId="rvts23">
    <w:name w:val="rvts23"/>
    <w:basedOn w:val="a0"/>
    <w:rsid w:val="009F50A9"/>
  </w:style>
  <w:style w:type="character" w:customStyle="1" w:styleId="10">
    <w:name w:val="Заголовок 1 Знак"/>
    <w:basedOn w:val="a0"/>
    <w:link w:val="1"/>
    <w:uiPriority w:val="9"/>
    <w:rsid w:val="0011715D"/>
    <w:rPr>
      <w:rFonts w:ascii="Times New Roman" w:eastAsiaTheme="majorEastAsia" w:hAnsi="Times New Roman" w:cstheme="majorBidi"/>
      <w:b/>
      <w:bCs/>
      <w:sz w:val="28"/>
      <w:szCs w:val="28"/>
      <w:lang w:val="ru-RU" w:eastAsia="ru-RU"/>
    </w:rPr>
  </w:style>
  <w:style w:type="table" w:styleId="a9">
    <w:name w:val="Table Grid"/>
    <w:basedOn w:val="a1"/>
    <w:uiPriority w:val="59"/>
    <w:unhideWhenUsed/>
    <w:rsid w:val="009043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0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№2_"/>
    <w:link w:val="21"/>
    <w:rsid w:val="00785257"/>
    <w:rPr>
      <w:sz w:val="21"/>
      <w:szCs w:val="21"/>
      <w:shd w:val="clear" w:color="auto" w:fill="FFFFFF"/>
    </w:rPr>
  </w:style>
  <w:style w:type="paragraph" w:customStyle="1" w:styleId="21">
    <w:name w:val="Заголовок №2"/>
    <w:basedOn w:val="a"/>
    <w:link w:val="20"/>
    <w:rsid w:val="00785257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4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404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7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71D9C"/>
  </w:style>
  <w:style w:type="paragraph" w:styleId="af">
    <w:name w:val="footer"/>
    <w:basedOn w:val="a"/>
    <w:link w:val="af0"/>
    <w:uiPriority w:val="99"/>
    <w:unhideWhenUsed/>
    <w:rsid w:val="0067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71D9C"/>
  </w:style>
  <w:style w:type="character" w:customStyle="1" w:styleId="11">
    <w:name w:val="Неразрешенное упоминание1"/>
    <w:basedOn w:val="a0"/>
    <w:uiPriority w:val="99"/>
    <w:semiHidden/>
    <w:unhideWhenUsed/>
    <w:rsid w:val="002632A5"/>
    <w:rPr>
      <w:color w:val="605E5C"/>
      <w:shd w:val="clear" w:color="auto" w:fill="E1DFDD"/>
    </w:rPr>
  </w:style>
  <w:style w:type="paragraph" w:customStyle="1" w:styleId="40">
    <w:name w:val="Основной текст4"/>
    <w:basedOn w:val="a"/>
    <w:rsid w:val="008B7A03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color w:val="000000"/>
      <w:spacing w:val="4"/>
      <w:sz w:val="23"/>
      <w:szCs w:val="23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C55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dtMsv8UZKlIVIiWVl6Z1JZkBMQ==">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4403</Words>
  <Characters>2511</Characters>
  <Application>Microsoft Office Word</Application>
  <DocSecurity>0</DocSecurity>
  <Lines>20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Serhii</dc:creator>
  <cp:lastModifiedBy>Рудченко Тетяна Валентинівна</cp:lastModifiedBy>
  <cp:revision>33</cp:revision>
  <cp:lastPrinted>2023-09-29T11:06:00Z</cp:lastPrinted>
  <dcterms:created xsi:type="dcterms:W3CDTF">2024-11-26T06:50:00Z</dcterms:created>
  <dcterms:modified xsi:type="dcterms:W3CDTF">2025-01-20T10:51:00Z</dcterms:modified>
</cp:coreProperties>
</file>