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8E3F" w14:textId="77777777" w:rsidR="001611FB" w:rsidRPr="0035221C" w:rsidRDefault="001611FB" w:rsidP="006C4905">
      <w:pPr>
        <w:tabs>
          <w:tab w:val="left" w:pos="4678"/>
        </w:tabs>
        <w:spacing w:before="280" w:after="280" w:line="240" w:lineRule="auto"/>
        <w:ind w:left="4678"/>
        <w:jc w:val="center"/>
        <w:rPr>
          <w:rFonts w:ascii="Times New Roman" w:eastAsia="Times New Roman" w:hAnsi="Times New Roman" w:cs="Times New Roman"/>
          <w:sz w:val="28"/>
          <w:szCs w:val="28"/>
        </w:rPr>
      </w:pPr>
      <w:bookmarkStart w:id="0" w:name="_Hlk153021389"/>
      <w:bookmarkStart w:id="1" w:name="_GoBack"/>
      <w:bookmarkEnd w:id="1"/>
      <w:r w:rsidRPr="0035221C">
        <w:rPr>
          <w:rFonts w:ascii="Times New Roman" w:eastAsia="Times New Roman" w:hAnsi="Times New Roman" w:cs="Times New Roman"/>
          <w:sz w:val="28"/>
          <w:szCs w:val="28"/>
        </w:rPr>
        <w:t>ЗАТВЕРДЖЕНО</w:t>
      </w:r>
      <w:r w:rsidRPr="0035221C">
        <w:rPr>
          <w:rFonts w:ascii="Times New Roman" w:eastAsia="Times New Roman" w:hAnsi="Times New Roman" w:cs="Times New Roman"/>
          <w:sz w:val="28"/>
          <w:szCs w:val="28"/>
        </w:rPr>
        <w:br/>
        <w:t>постановою Кабінету Міністрів України</w:t>
      </w:r>
      <w:r w:rsidRPr="0035221C">
        <w:rPr>
          <w:rFonts w:ascii="Times New Roman" w:eastAsia="Times New Roman" w:hAnsi="Times New Roman" w:cs="Times New Roman"/>
          <w:sz w:val="28"/>
          <w:szCs w:val="28"/>
        </w:rPr>
        <w:br/>
        <w:t>від _______2023 р. № _______</w:t>
      </w:r>
    </w:p>
    <w:bookmarkEnd w:id="0"/>
    <w:p w14:paraId="7615B0B2" w14:textId="77777777" w:rsidR="001611FB" w:rsidRPr="0035221C" w:rsidRDefault="001611FB" w:rsidP="00EC452D">
      <w:pPr>
        <w:tabs>
          <w:tab w:val="left" w:pos="4678"/>
        </w:tabs>
        <w:spacing w:after="0" w:line="240" w:lineRule="auto"/>
        <w:ind w:left="-2" w:firstLine="711"/>
        <w:jc w:val="center"/>
        <w:rPr>
          <w:b/>
        </w:rPr>
      </w:pPr>
    </w:p>
    <w:p w14:paraId="4B3C5181" w14:textId="77777777" w:rsidR="001611FB" w:rsidRPr="0035221C" w:rsidRDefault="001611FB" w:rsidP="00EC452D">
      <w:pPr>
        <w:tabs>
          <w:tab w:val="left" w:pos="4678"/>
        </w:tabs>
        <w:spacing w:after="0" w:line="240" w:lineRule="auto"/>
        <w:rPr>
          <w:rFonts w:ascii="Times New Roman" w:eastAsia="Times New Roman" w:hAnsi="Times New Roman" w:cs="Times New Roman"/>
          <w:color w:val="FF0000"/>
          <w:sz w:val="24"/>
          <w:szCs w:val="24"/>
        </w:rPr>
      </w:pPr>
    </w:p>
    <w:p w14:paraId="68DC85F8" w14:textId="4C5BCA5C" w:rsidR="001611FB" w:rsidRPr="0035221C" w:rsidRDefault="001611FB" w:rsidP="00EC452D">
      <w:pPr>
        <w:tabs>
          <w:tab w:val="left" w:pos="4678"/>
        </w:tabs>
        <w:spacing w:after="0" w:line="240" w:lineRule="auto"/>
        <w:ind w:firstLine="709"/>
        <w:jc w:val="center"/>
        <w:rPr>
          <w:rFonts w:ascii="Times New Roman" w:eastAsia="Times New Roman" w:hAnsi="Times New Roman" w:cs="Times New Roman"/>
          <w:b/>
          <w:sz w:val="28"/>
          <w:szCs w:val="28"/>
        </w:rPr>
      </w:pPr>
      <w:r w:rsidRPr="0035221C">
        <w:rPr>
          <w:rFonts w:ascii="Times New Roman" w:eastAsia="Times New Roman" w:hAnsi="Times New Roman" w:cs="Times New Roman"/>
          <w:b/>
          <w:sz w:val="28"/>
          <w:szCs w:val="28"/>
        </w:rPr>
        <w:t xml:space="preserve">ПОРЯДОК </w:t>
      </w:r>
    </w:p>
    <w:p w14:paraId="00000002" w14:textId="1363706B" w:rsidR="00483124" w:rsidRPr="0035221C" w:rsidRDefault="00A758AA" w:rsidP="00EC452D">
      <w:pPr>
        <w:tabs>
          <w:tab w:val="left" w:pos="4678"/>
        </w:tabs>
        <w:spacing w:after="0" w:line="240" w:lineRule="auto"/>
        <w:ind w:firstLine="709"/>
        <w:jc w:val="center"/>
        <w:rPr>
          <w:rFonts w:ascii="Times New Roman" w:eastAsia="Times New Roman" w:hAnsi="Times New Roman" w:cs="Times New Roman"/>
          <w:b/>
          <w:sz w:val="28"/>
          <w:szCs w:val="28"/>
        </w:rPr>
      </w:pPr>
      <w:r w:rsidRPr="0035221C">
        <w:rPr>
          <w:rFonts w:ascii="Times New Roman" w:eastAsia="Times New Roman" w:hAnsi="Times New Roman" w:cs="Times New Roman"/>
          <w:b/>
          <w:sz w:val="28"/>
          <w:szCs w:val="28"/>
        </w:rPr>
        <w:t>реалізації експериментального проекту щодо здійснення державного архітектурно-будівельного контролю</w:t>
      </w:r>
    </w:p>
    <w:p w14:paraId="00000003" w14:textId="77777777" w:rsidR="00483124" w:rsidRPr="0035221C" w:rsidRDefault="00483124" w:rsidP="00EC452D">
      <w:pPr>
        <w:tabs>
          <w:tab w:val="left" w:pos="4678"/>
        </w:tabs>
        <w:spacing w:after="0" w:line="240" w:lineRule="auto"/>
        <w:ind w:firstLine="709"/>
        <w:jc w:val="both"/>
        <w:rPr>
          <w:rFonts w:ascii="Times New Roman" w:eastAsia="Times New Roman" w:hAnsi="Times New Roman" w:cs="Times New Roman"/>
          <w:sz w:val="28"/>
          <w:szCs w:val="28"/>
        </w:rPr>
      </w:pPr>
    </w:p>
    <w:p w14:paraId="27F346D6" w14:textId="7A5B5D3B" w:rsidR="000377E2" w:rsidRDefault="00A758AA" w:rsidP="000377E2">
      <w:pPr>
        <w:tabs>
          <w:tab w:val="left" w:pos="4678"/>
        </w:tabs>
        <w:spacing w:after="0" w:line="240" w:lineRule="auto"/>
        <w:ind w:firstLine="567"/>
        <w:jc w:val="both"/>
        <w:rPr>
          <w:rFonts w:ascii="Times New Roman" w:eastAsia="Times New Roman" w:hAnsi="Times New Roman" w:cs="Times New Roman"/>
          <w:sz w:val="28"/>
          <w:szCs w:val="28"/>
        </w:rPr>
      </w:pPr>
      <w:r w:rsidRPr="0035221C">
        <w:rPr>
          <w:rFonts w:ascii="Times New Roman" w:eastAsia="Times New Roman" w:hAnsi="Times New Roman" w:cs="Times New Roman"/>
          <w:color w:val="000000"/>
          <w:sz w:val="28"/>
          <w:szCs w:val="28"/>
        </w:rPr>
        <w:t xml:space="preserve">1. </w:t>
      </w:r>
      <w:r w:rsidR="000377E2">
        <w:rPr>
          <w:rFonts w:ascii="Times New Roman" w:eastAsia="Times New Roman" w:hAnsi="Times New Roman" w:cs="Times New Roman"/>
          <w:color w:val="000000"/>
          <w:sz w:val="28"/>
          <w:szCs w:val="28"/>
        </w:rPr>
        <w:t xml:space="preserve">Цей Порядок визначає процедуру здійснення державного архітектурно-будівельного контролю на об’єктах будівництва під час виконання </w:t>
      </w:r>
      <w:r w:rsidR="000377E2" w:rsidRPr="0035221C">
        <w:rPr>
          <w:rFonts w:ascii="Times New Roman" w:eastAsia="Times New Roman" w:hAnsi="Times New Roman" w:cs="Times New Roman"/>
          <w:color w:val="000000"/>
          <w:sz w:val="28"/>
          <w:szCs w:val="28"/>
        </w:rPr>
        <w:t xml:space="preserve">підготовчих робіт з демонтажу (знесення) об’єктів, що за класом наслідків </w:t>
      </w:r>
      <w:r w:rsidR="000377E2" w:rsidRPr="0035221C">
        <w:rPr>
          <w:rFonts w:ascii="Times New Roman" w:eastAsia="Times New Roman" w:hAnsi="Times New Roman" w:cs="Times New Roman"/>
          <w:sz w:val="28"/>
          <w:szCs w:val="28"/>
        </w:rPr>
        <w:t>(відповідальності) належать до об’єктів із середніми (СС2) або значни</w:t>
      </w:r>
      <w:r w:rsidR="000377E2">
        <w:rPr>
          <w:rFonts w:ascii="Times New Roman" w:eastAsia="Times New Roman" w:hAnsi="Times New Roman" w:cs="Times New Roman"/>
          <w:sz w:val="28"/>
          <w:szCs w:val="28"/>
        </w:rPr>
        <w:t xml:space="preserve">ми (СС3) наслідками, їх частин, та </w:t>
      </w:r>
      <w:r w:rsidR="000377E2" w:rsidRPr="0035221C">
        <w:rPr>
          <w:rFonts w:ascii="Times New Roman" w:eastAsia="Times New Roman" w:hAnsi="Times New Roman" w:cs="Times New Roman"/>
          <w:sz w:val="28"/>
          <w:szCs w:val="28"/>
        </w:rPr>
        <w:t>будівельних робіт.</w:t>
      </w:r>
    </w:p>
    <w:p w14:paraId="4D42B36E" w14:textId="4F0B54CE" w:rsidR="000377E2" w:rsidRDefault="000377E2"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p>
    <w:p w14:paraId="00000006" w14:textId="267CF6DC" w:rsidR="00483124" w:rsidRDefault="000377E2" w:rsidP="000377E2">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758AA" w:rsidRPr="0035221C">
        <w:rPr>
          <w:rFonts w:ascii="Times New Roman" w:eastAsia="Times New Roman" w:hAnsi="Times New Roman" w:cs="Times New Roman"/>
          <w:sz w:val="28"/>
          <w:szCs w:val="28"/>
        </w:rPr>
        <w:t xml:space="preserve">Державний архітектурно-будівельний контроль </w:t>
      </w:r>
      <w:r w:rsidR="00A758AA" w:rsidRPr="0035221C">
        <w:rPr>
          <w:rFonts w:ascii="Times New Roman" w:eastAsia="Times New Roman" w:hAnsi="Times New Roman" w:cs="Times New Roman"/>
          <w:color w:val="000000"/>
          <w:sz w:val="28"/>
          <w:szCs w:val="28"/>
        </w:rPr>
        <w:t xml:space="preserve">– це сукупність заходів, спрямованих на дотримання замовниками та генеральними підрядниками (якщо підготовчі/будівельні </w:t>
      </w:r>
      <w:r w:rsidR="00A758AA" w:rsidRPr="0035221C">
        <w:rPr>
          <w:rFonts w:ascii="Times New Roman" w:eastAsia="Times New Roman" w:hAnsi="Times New Roman" w:cs="Times New Roman"/>
          <w:sz w:val="28"/>
          <w:szCs w:val="28"/>
        </w:rPr>
        <w:t>роботи виконуються без залучення субпідрядників – підрядниками), особою, яка здійснює самочинне будівництво, вимог законодавства, будівельних норм, нормативних документів,</w:t>
      </w:r>
      <w:r w:rsidR="00A758AA" w:rsidRPr="0035221C">
        <w:rPr>
          <w:rFonts w:ascii="Times New Roman" w:eastAsia="Times New Roman" w:hAnsi="Times New Roman" w:cs="Times New Roman"/>
          <w:color w:val="000000"/>
          <w:sz w:val="28"/>
          <w:szCs w:val="28"/>
        </w:rPr>
        <w:t xml:space="preserve"> обов’язковість застосування яких встановлена законодавством, проектної документації на будівництво</w:t>
      </w:r>
      <w:r>
        <w:rPr>
          <w:rFonts w:ascii="Times New Roman" w:eastAsia="Times New Roman" w:hAnsi="Times New Roman" w:cs="Times New Roman"/>
          <w:color w:val="000000"/>
          <w:sz w:val="28"/>
          <w:szCs w:val="28"/>
        </w:rPr>
        <w:t>.</w:t>
      </w:r>
      <w:r w:rsidR="00A758AA" w:rsidRPr="0035221C">
        <w:rPr>
          <w:rFonts w:ascii="Times New Roman" w:eastAsia="Times New Roman" w:hAnsi="Times New Roman" w:cs="Times New Roman"/>
          <w:color w:val="000000"/>
          <w:sz w:val="28"/>
          <w:szCs w:val="28"/>
        </w:rPr>
        <w:t xml:space="preserve"> </w:t>
      </w:r>
    </w:p>
    <w:p w14:paraId="6EBCABDB" w14:textId="77777777" w:rsidR="006E3F17" w:rsidRPr="0035221C" w:rsidRDefault="006E3F17" w:rsidP="00EC452D">
      <w:pPr>
        <w:pBdr>
          <w:top w:val="nil"/>
          <w:left w:val="nil"/>
          <w:bottom w:val="nil"/>
          <w:right w:val="nil"/>
          <w:between w:val="nil"/>
        </w:pBdr>
        <w:tabs>
          <w:tab w:val="left" w:pos="4678"/>
        </w:tabs>
        <w:spacing w:after="0" w:line="240" w:lineRule="auto"/>
        <w:ind w:firstLine="567"/>
        <w:jc w:val="both"/>
        <w:rPr>
          <w:rFonts w:ascii="Times New Roman" w:eastAsia="Times New Roman" w:hAnsi="Times New Roman" w:cs="Times New Roman"/>
          <w:sz w:val="28"/>
          <w:szCs w:val="28"/>
        </w:rPr>
      </w:pPr>
    </w:p>
    <w:p w14:paraId="00000007" w14:textId="0CD57E9A" w:rsidR="00483124" w:rsidRDefault="006D6A5E" w:rsidP="00EC452D">
      <w:pPr>
        <w:pBdr>
          <w:top w:val="nil"/>
          <w:left w:val="nil"/>
          <w:bottom w:val="nil"/>
          <w:right w:val="nil"/>
          <w:between w:val="nil"/>
        </w:pBd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A758AA" w:rsidRPr="0035221C">
        <w:rPr>
          <w:rFonts w:ascii="Times New Roman" w:eastAsia="Times New Roman" w:hAnsi="Times New Roman" w:cs="Times New Roman"/>
          <w:sz w:val="28"/>
          <w:szCs w:val="28"/>
        </w:rPr>
        <w:t xml:space="preserve">. Державний архітектурно-будівельний контроль </w:t>
      </w:r>
      <w:r w:rsidR="00A758AA" w:rsidRPr="0035221C">
        <w:rPr>
          <w:rFonts w:ascii="Times New Roman" w:eastAsia="Times New Roman" w:hAnsi="Times New Roman" w:cs="Times New Roman"/>
          <w:color w:val="000000"/>
          <w:sz w:val="28"/>
          <w:szCs w:val="28"/>
        </w:rPr>
        <w:t xml:space="preserve">здійснюється органами </w:t>
      </w:r>
      <w:r w:rsidR="00A758AA" w:rsidRPr="0035221C">
        <w:rPr>
          <w:rFonts w:ascii="Times New Roman" w:eastAsia="Times New Roman" w:hAnsi="Times New Roman" w:cs="Times New Roman"/>
          <w:sz w:val="28"/>
          <w:szCs w:val="28"/>
        </w:rPr>
        <w:t>державного архітектурно-будівельного контролю</w:t>
      </w:r>
      <w:r w:rsidR="00A758AA" w:rsidRPr="0035221C">
        <w:rPr>
          <w:rFonts w:ascii="Times New Roman" w:eastAsia="Times New Roman" w:hAnsi="Times New Roman" w:cs="Times New Roman"/>
          <w:color w:val="000000"/>
          <w:sz w:val="28"/>
          <w:szCs w:val="28"/>
        </w:rPr>
        <w:t>.</w:t>
      </w:r>
    </w:p>
    <w:p w14:paraId="06F84BCE" w14:textId="77777777" w:rsidR="006E3F17" w:rsidRPr="0035221C" w:rsidRDefault="006E3F17" w:rsidP="00EC452D">
      <w:pPr>
        <w:pBdr>
          <w:top w:val="nil"/>
          <w:left w:val="nil"/>
          <w:bottom w:val="nil"/>
          <w:right w:val="nil"/>
          <w:between w:val="nil"/>
        </w:pBdr>
        <w:tabs>
          <w:tab w:val="left" w:pos="4678"/>
        </w:tabs>
        <w:spacing w:after="0" w:line="240" w:lineRule="auto"/>
        <w:ind w:firstLine="567"/>
        <w:jc w:val="both"/>
        <w:rPr>
          <w:rFonts w:ascii="Times New Roman" w:eastAsia="Times New Roman" w:hAnsi="Times New Roman" w:cs="Times New Roman"/>
          <w:color w:val="000000"/>
          <w:sz w:val="28"/>
          <w:szCs w:val="28"/>
        </w:rPr>
      </w:pPr>
    </w:p>
    <w:p w14:paraId="00000008" w14:textId="02EAEE51" w:rsidR="00483124" w:rsidRPr="0035221C"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w:t>
      </w:r>
      <w:r w:rsidR="00A758AA" w:rsidRPr="0035221C">
        <w:rPr>
          <w:rFonts w:ascii="Times New Roman" w:eastAsia="Times New Roman" w:hAnsi="Times New Roman" w:cs="Times New Roman"/>
          <w:color w:val="000000"/>
          <w:sz w:val="28"/>
          <w:szCs w:val="28"/>
        </w:rPr>
        <w:t xml:space="preserve">. </w:t>
      </w:r>
      <w:r w:rsidR="00A758AA" w:rsidRPr="0035221C">
        <w:rPr>
          <w:rFonts w:ascii="Times New Roman" w:eastAsia="Times New Roman" w:hAnsi="Times New Roman" w:cs="Times New Roman"/>
          <w:sz w:val="28"/>
          <w:szCs w:val="28"/>
        </w:rPr>
        <w:t>Державний архітектурно-будівельний контроль</w:t>
      </w:r>
      <w:r w:rsidR="00A758AA" w:rsidRPr="0035221C">
        <w:rPr>
          <w:rFonts w:ascii="Times New Roman" w:eastAsia="Times New Roman" w:hAnsi="Times New Roman" w:cs="Times New Roman"/>
          <w:color w:val="000000"/>
          <w:sz w:val="28"/>
          <w:szCs w:val="28"/>
        </w:rPr>
        <w:t xml:space="preserve"> здійснюється шляхом проведення планових та позапланових перевірок відповідно до законодавства у сфері державного нагляду (контролю), у сфері господарської діяльності з урахуванням особливостей, визначених цим Порядком. </w:t>
      </w:r>
    </w:p>
    <w:p w14:paraId="0000000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35221C">
        <w:rPr>
          <w:rFonts w:ascii="Times New Roman" w:eastAsia="Times New Roman" w:hAnsi="Times New Roman" w:cs="Times New Roman"/>
          <w:color w:val="000000"/>
          <w:sz w:val="28"/>
          <w:szCs w:val="28"/>
        </w:rPr>
        <w:t xml:space="preserve">Планові перевірки щодо об’єктів, будівництво яких здійснюється на підставі будівельного паспорта, не проводяться (крім перевірок, які проводяться уповноваженими особами з </w:t>
      </w:r>
      <w:r w:rsidRPr="0035221C">
        <w:rPr>
          <w:rFonts w:ascii="Times New Roman" w:eastAsia="Times New Roman" w:hAnsi="Times New Roman" w:cs="Times New Roman"/>
          <w:sz w:val="28"/>
          <w:szCs w:val="28"/>
        </w:rPr>
        <w:t>державного архітектурно-будівельного контролю</w:t>
      </w:r>
      <w:r w:rsidRPr="0035221C">
        <w:rPr>
          <w:rFonts w:ascii="Times New Roman" w:eastAsia="Times New Roman" w:hAnsi="Times New Roman" w:cs="Times New Roman"/>
          <w:color w:val="000000"/>
          <w:sz w:val="28"/>
          <w:szCs w:val="28"/>
        </w:rPr>
        <w:t xml:space="preserve"> відповідно до договору).</w:t>
      </w:r>
    </w:p>
    <w:p w14:paraId="31859DBB"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0A" w14:textId="67A23C7B"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758AA" w:rsidRPr="0035221C">
        <w:rPr>
          <w:rFonts w:ascii="Times New Roman" w:eastAsia="Times New Roman" w:hAnsi="Times New Roman" w:cs="Times New Roman"/>
          <w:color w:val="000000"/>
          <w:sz w:val="28"/>
          <w:szCs w:val="28"/>
        </w:rPr>
        <w:t>. Проведення повторної перевірки за фактом, що був підставою раніше проведеної перевірки об’єкта будівництва, крім перевірки виконання вимог приписів, забороняється.</w:t>
      </w:r>
    </w:p>
    <w:p w14:paraId="345640F2"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0B" w14:textId="50734A44" w:rsidR="00483124" w:rsidRPr="0035221C"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w:t>
      </w:r>
      <w:r w:rsidR="00A758AA" w:rsidRPr="0035221C">
        <w:rPr>
          <w:rFonts w:ascii="Times New Roman" w:eastAsia="Times New Roman" w:hAnsi="Times New Roman" w:cs="Times New Roman"/>
          <w:color w:val="000000"/>
          <w:sz w:val="28"/>
          <w:szCs w:val="28"/>
        </w:rPr>
        <w:t>. Підставою для проведення позапланової перевірки є: </w:t>
      </w:r>
    </w:p>
    <w:p w14:paraId="0000000C" w14:textId="77777777" w:rsidR="00483124" w:rsidRPr="0035221C"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35221C">
        <w:rPr>
          <w:rFonts w:ascii="Times New Roman" w:eastAsia="Times New Roman" w:hAnsi="Times New Roman" w:cs="Times New Roman"/>
          <w:color w:val="000000"/>
          <w:sz w:val="28"/>
          <w:szCs w:val="28"/>
        </w:rPr>
        <w:t>1) подання замовником заяви про проведення перевірки за його бажанням; </w:t>
      </w:r>
    </w:p>
    <w:p w14:paraId="0000000D" w14:textId="77777777" w:rsidR="00483124" w:rsidRPr="0035221C"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35221C">
        <w:rPr>
          <w:rFonts w:ascii="Times New Roman" w:eastAsia="Times New Roman" w:hAnsi="Times New Roman" w:cs="Times New Roman"/>
          <w:color w:val="000000"/>
          <w:sz w:val="28"/>
          <w:szCs w:val="28"/>
        </w:rPr>
        <w:t xml:space="preserve">2) перевірка виконання вимог приписів органів </w:t>
      </w:r>
      <w:r w:rsidRPr="0035221C">
        <w:rPr>
          <w:rFonts w:ascii="Times New Roman" w:eastAsia="Times New Roman" w:hAnsi="Times New Roman" w:cs="Times New Roman"/>
          <w:sz w:val="28"/>
          <w:szCs w:val="28"/>
        </w:rPr>
        <w:t>державного архітектурно-будівельного контролю</w:t>
      </w:r>
      <w:r w:rsidRPr="0035221C">
        <w:rPr>
          <w:rFonts w:ascii="Times New Roman" w:eastAsia="Times New Roman" w:hAnsi="Times New Roman" w:cs="Times New Roman"/>
          <w:color w:val="000000"/>
          <w:sz w:val="28"/>
          <w:szCs w:val="28"/>
        </w:rPr>
        <w:t>; </w:t>
      </w:r>
    </w:p>
    <w:p w14:paraId="0000000E" w14:textId="77777777" w:rsidR="00483124" w:rsidRPr="0035221C"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35221C">
        <w:rPr>
          <w:rFonts w:ascii="Times New Roman" w:eastAsia="Times New Roman" w:hAnsi="Times New Roman" w:cs="Times New Roman"/>
          <w:color w:val="000000"/>
          <w:sz w:val="28"/>
          <w:szCs w:val="28"/>
        </w:rPr>
        <w:lastRenderedPageBreak/>
        <w:t xml:space="preserve">3) вимога органу державного </w:t>
      </w:r>
      <w:r w:rsidRPr="0035221C">
        <w:rPr>
          <w:rFonts w:ascii="Times New Roman" w:eastAsia="Times New Roman" w:hAnsi="Times New Roman" w:cs="Times New Roman"/>
          <w:sz w:val="28"/>
          <w:szCs w:val="28"/>
        </w:rPr>
        <w:t>архітектурно-будівельного</w:t>
      </w:r>
      <w:r w:rsidRPr="0035221C">
        <w:rPr>
          <w:rFonts w:ascii="Times New Roman" w:eastAsia="Times New Roman" w:hAnsi="Times New Roman" w:cs="Times New Roman"/>
          <w:color w:val="000000"/>
          <w:sz w:val="28"/>
          <w:szCs w:val="28"/>
        </w:rPr>
        <w:t xml:space="preserve"> нагляду про проведення перевірки; </w:t>
      </w:r>
    </w:p>
    <w:p w14:paraId="0000000F" w14:textId="77777777" w:rsidR="00483124" w:rsidRPr="0035221C"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35221C">
        <w:rPr>
          <w:rFonts w:ascii="Times New Roman" w:eastAsia="Times New Roman" w:hAnsi="Times New Roman" w:cs="Times New Roman"/>
          <w:color w:val="000000"/>
          <w:sz w:val="28"/>
          <w:szCs w:val="28"/>
        </w:rPr>
        <w:t>4) виявлення на об’єкті будівництва, щодо якого отримано право на виконання будівельних робіт, ознак самочинного будівництва; </w:t>
      </w:r>
    </w:p>
    <w:p w14:paraId="00000010" w14:textId="5BA802DF"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35221C">
        <w:rPr>
          <w:rFonts w:ascii="Times New Roman" w:eastAsia="Times New Roman" w:hAnsi="Times New Roman" w:cs="Times New Roman"/>
          <w:color w:val="000000"/>
          <w:sz w:val="28"/>
          <w:szCs w:val="28"/>
        </w:rPr>
        <w:t>5) вимога виконавчого органу сільської, селищної, міської ради, уповноваженого на здійснення моніторингу забудови, про проведення перевірки – за наявності підстав, визначених законом; </w:t>
      </w:r>
    </w:p>
    <w:p w14:paraId="3062411B" w14:textId="293ACD8D" w:rsidR="003F62AA"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35221C">
        <w:rPr>
          <w:rFonts w:ascii="Times New Roman" w:eastAsia="Times New Roman" w:hAnsi="Times New Roman" w:cs="Times New Roman"/>
          <w:color w:val="000000"/>
          <w:sz w:val="28"/>
          <w:szCs w:val="28"/>
        </w:rPr>
        <w:t xml:space="preserve">6) </w:t>
      </w:r>
      <w:r w:rsidR="003F62AA" w:rsidRPr="003F62AA">
        <w:rPr>
          <w:rFonts w:ascii="Times New Roman" w:eastAsia="Times New Roman" w:hAnsi="Times New Roman" w:cs="Times New Roman"/>
          <w:sz w:val="28"/>
          <w:szCs w:val="28"/>
        </w:rPr>
        <w:t xml:space="preserve">зміна органу державного архітектурно-будівельного контролю відбулася з підстав, визначених підпунктами 1 і </w:t>
      </w:r>
      <w:r w:rsidR="003F62AA" w:rsidRPr="006D6A5E">
        <w:rPr>
          <w:rFonts w:ascii="Times New Roman" w:eastAsia="Times New Roman" w:hAnsi="Times New Roman" w:cs="Times New Roman"/>
          <w:sz w:val="28"/>
          <w:szCs w:val="28"/>
        </w:rPr>
        <w:t>2 пункту 8</w:t>
      </w:r>
      <w:r w:rsidR="006D6A5E" w:rsidRPr="006D6A5E">
        <w:rPr>
          <w:rFonts w:ascii="Times New Roman" w:eastAsia="Times New Roman" w:hAnsi="Times New Roman" w:cs="Times New Roman"/>
          <w:sz w:val="28"/>
          <w:szCs w:val="28"/>
        </w:rPr>
        <w:t>6</w:t>
      </w:r>
      <w:r w:rsidR="003F62AA" w:rsidRPr="006D6A5E">
        <w:rPr>
          <w:rFonts w:ascii="Times New Roman" w:eastAsia="Times New Roman" w:hAnsi="Times New Roman" w:cs="Times New Roman"/>
          <w:sz w:val="28"/>
          <w:szCs w:val="28"/>
        </w:rPr>
        <w:t xml:space="preserve"> </w:t>
      </w:r>
      <w:r w:rsidR="003F62AA" w:rsidRPr="003F62AA">
        <w:rPr>
          <w:rFonts w:ascii="Times New Roman" w:eastAsia="Times New Roman" w:hAnsi="Times New Roman" w:cs="Times New Roman"/>
          <w:sz w:val="28"/>
          <w:szCs w:val="28"/>
        </w:rPr>
        <w:t>цього Порядку; </w:t>
      </w:r>
    </w:p>
    <w:p w14:paraId="76FD55F7" w14:textId="5A6D050D" w:rsidR="003F62AA" w:rsidRDefault="003F62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3F62AA">
        <w:rPr>
          <w:rFonts w:ascii="Times New Roman" w:eastAsia="Times New Roman" w:hAnsi="Times New Roman" w:cs="Times New Roman"/>
          <w:sz w:val="28"/>
          <w:szCs w:val="28"/>
        </w:rPr>
        <w:t>у Реєстрі будівельної діяльності відсутні відомості про виконання замовником припису про усунення недоліків. Така перевірка проводиться протягом 30 календарних днів з дня внесення до Реєстру будівельної діяльності відомостей про зміну органу державного архітектурно-будівельного  контролю</w:t>
      </w:r>
      <w:r>
        <w:rPr>
          <w:rFonts w:ascii="Times New Roman" w:eastAsia="Times New Roman" w:hAnsi="Times New Roman" w:cs="Times New Roman"/>
          <w:sz w:val="28"/>
          <w:szCs w:val="28"/>
        </w:rPr>
        <w:t>;</w:t>
      </w:r>
    </w:p>
    <w:p w14:paraId="00000011" w14:textId="54015367" w:rsidR="00483124" w:rsidRPr="0035221C" w:rsidRDefault="003F62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8) </w:t>
      </w:r>
      <w:r w:rsidR="00A758AA" w:rsidRPr="0035221C">
        <w:rPr>
          <w:rFonts w:ascii="Times New Roman" w:eastAsia="Times New Roman" w:hAnsi="Times New Roman" w:cs="Times New Roman"/>
          <w:color w:val="000000"/>
          <w:sz w:val="28"/>
          <w:szCs w:val="28"/>
        </w:rPr>
        <w:t>судове рішення. </w:t>
      </w:r>
    </w:p>
    <w:p w14:paraId="00000012" w14:textId="0329E9D0"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35221C">
        <w:rPr>
          <w:rFonts w:ascii="Times New Roman" w:eastAsia="Times New Roman" w:hAnsi="Times New Roman" w:cs="Times New Roman"/>
          <w:color w:val="000000"/>
          <w:sz w:val="28"/>
          <w:szCs w:val="28"/>
        </w:rPr>
        <w:t>Проведення позапланових перевірок з інших підстав, ніж передбачені цим підпунктом, забороняється.</w:t>
      </w:r>
    </w:p>
    <w:p w14:paraId="43E7E245"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3" w14:textId="61A0B803"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A758AA" w:rsidRPr="0035221C">
        <w:rPr>
          <w:rFonts w:ascii="Times New Roman" w:eastAsia="Times New Roman" w:hAnsi="Times New Roman" w:cs="Times New Roman"/>
          <w:color w:val="000000"/>
          <w:sz w:val="28"/>
          <w:szCs w:val="28"/>
        </w:rPr>
        <w:t>. Планові та позапланові перевірки проводяться у присутності замовника та генерального підрядника (якщо підготовчі або будівельні роботи виконуються без залучення субпідрядників – підрядника) або їх представників.</w:t>
      </w:r>
    </w:p>
    <w:p w14:paraId="6AACAE95"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4" w14:textId="73C55AC1" w:rsidR="00483124" w:rsidRPr="0035221C"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w:t>
      </w:r>
      <w:r w:rsidR="00A758AA" w:rsidRPr="0035221C">
        <w:rPr>
          <w:rFonts w:ascii="Times New Roman" w:eastAsia="Times New Roman" w:hAnsi="Times New Roman" w:cs="Times New Roman"/>
          <w:color w:val="000000"/>
          <w:sz w:val="28"/>
          <w:szCs w:val="28"/>
        </w:rPr>
        <w:t xml:space="preserve">. Орган </w:t>
      </w:r>
      <w:r w:rsidR="00A758AA" w:rsidRPr="0035221C">
        <w:rPr>
          <w:rFonts w:ascii="Times New Roman" w:eastAsia="Times New Roman" w:hAnsi="Times New Roman" w:cs="Times New Roman"/>
          <w:sz w:val="28"/>
          <w:szCs w:val="28"/>
        </w:rPr>
        <w:t>державного архітектурно-будівельного</w:t>
      </w:r>
      <w:r w:rsidR="00A758AA" w:rsidRPr="0035221C">
        <w:rPr>
          <w:rFonts w:ascii="Times New Roman" w:eastAsia="Times New Roman" w:hAnsi="Times New Roman" w:cs="Times New Roman"/>
          <w:color w:val="000000"/>
          <w:sz w:val="28"/>
          <w:szCs w:val="28"/>
        </w:rPr>
        <w:t xml:space="preserve"> контролю повідомляє замовника (особу, яка здійснює самочинне будівництво) та генерального підрядника (якщо підготовчі або будівельні роботи виконуються без залучення субпідрядників – підрядника) про дату, час і місце проведення перевірки: </w:t>
      </w:r>
    </w:p>
    <w:p w14:paraId="00000015" w14:textId="557E425B" w:rsidR="00483124" w:rsidRPr="0035221C"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35221C">
        <w:rPr>
          <w:rFonts w:ascii="Times New Roman" w:eastAsia="Times New Roman" w:hAnsi="Times New Roman" w:cs="Times New Roman"/>
          <w:color w:val="000000"/>
          <w:sz w:val="28"/>
          <w:szCs w:val="28"/>
        </w:rPr>
        <w:t xml:space="preserve">1) в електронній формі через електронний кабінет Єдиної державної електронної системи у сфері будівництва (далі - електронний кабінет) або іншу інформаційно-комунікаційну систему державної форми власності, що взаємодіє з </w:t>
      </w:r>
      <w:r w:rsidRPr="0035221C">
        <w:rPr>
          <w:rFonts w:ascii="Times New Roman" w:eastAsia="Times New Roman" w:hAnsi="Times New Roman" w:cs="Times New Roman"/>
          <w:sz w:val="28"/>
          <w:szCs w:val="28"/>
        </w:rPr>
        <w:t xml:space="preserve">Єдиною державною електронною системою у сфері будівництва (далі - </w:t>
      </w:r>
      <w:r w:rsidRPr="0035221C">
        <w:rPr>
          <w:rFonts w:ascii="Times New Roman" w:eastAsia="Times New Roman" w:hAnsi="Times New Roman" w:cs="Times New Roman"/>
          <w:color w:val="000000"/>
          <w:sz w:val="28"/>
          <w:szCs w:val="28"/>
        </w:rPr>
        <w:t>електронн</w:t>
      </w:r>
      <w:r w:rsidRPr="0035221C">
        <w:rPr>
          <w:rFonts w:ascii="Times New Roman" w:eastAsia="Times New Roman" w:hAnsi="Times New Roman" w:cs="Times New Roman"/>
          <w:sz w:val="28"/>
          <w:szCs w:val="28"/>
        </w:rPr>
        <w:t>а</w:t>
      </w:r>
      <w:r w:rsidRPr="0035221C">
        <w:rPr>
          <w:rFonts w:ascii="Times New Roman" w:eastAsia="Times New Roman" w:hAnsi="Times New Roman" w:cs="Times New Roman"/>
          <w:color w:val="000000"/>
          <w:sz w:val="28"/>
          <w:szCs w:val="28"/>
        </w:rPr>
        <w:t xml:space="preserve"> систем</w:t>
      </w:r>
      <w:r w:rsidRPr="0035221C">
        <w:rPr>
          <w:rFonts w:ascii="Times New Roman" w:eastAsia="Times New Roman" w:hAnsi="Times New Roman" w:cs="Times New Roman"/>
          <w:sz w:val="28"/>
          <w:szCs w:val="28"/>
        </w:rPr>
        <w:t>а</w:t>
      </w:r>
      <w:r w:rsidRPr="0035221C">
        <w:rPr>
          <w:rFonts w:ascii="Times New Roman" w:eastAsia="Times New Roman" w:hAnsi="Times New Roman" w:cs="Times New Roman"/>
          <w:color w:val="000000"/>
          <w:sz w:val="28"/>
          <w:szCs w:val="28"/>
        </w:rPr>
        <w:t xml:space="preserve">), користувачами якої є орган </w:t>
      </w:r>
      <w:r w:rsidR="00EC452D" w:rsidRPr="0035221C">
        <w:rPr>
          <w:rFonts w:ascii="Times New Roman" w:eastAsia="Times New Roman" w:hAnsi="Times New Roman" w:cs="Times New Roman"/>
          <w:color w:val="000000"/>
          <w:sz w:val="28"/>
          <w:szCs w:val="28"/>
        </w:rPr>
        <w:t>державного архітектурно-будівельного</w:t>
      </w:r>
      <w:r w:rsidRPr="0035221C">
        <w:rPr>
          <w:rFonts w:ascii="Times New Roman" w:eastAsia="Times New Roman" w:hAnsi="Times New Roman" w:cs="Times New Roman"/>
          <w:color w:val="000000"/>
          <w:sz w:val="28"/>
          <w:szCs w:val="28"/>
        </w:rPr>
        <w:t xml:space="preserve"> контролю та замовник/генеральний підрядник (якщо підготовчі або будівельні роботи виконуються без залучення субпідрядників – підрядника); </w:t>
      </w:r>
    </w:p>
    <w:p w14:paraId="00000016" w14:textId="420DE5BD"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35221C">
        <w:rPr>
          <w:rFonts w:ascii="Times New Roman" w:eastAsia="Times New Roman" w:hAnsi="Times New Roman" w:cs="Times New Roman"/>
          <w:color w:val="000000"/>
          <w:sz w:val="28"/>
          <w:szCs w:val="28"/>
        </w:rPr>
        <w:t xml:space="preserve">2) у паперовій формі рекомендованим поштовим відправленням з повідомленням про вручення – у разі відсутності у замовника/генерального підрядника (якщо підготовчі або будівельні роботи виконуються без залучення субпідрядників – підрядника) засобів зв’язку, визначених </w:t>
      </w:r>
      <w:r w:rsidR="006E3F17">
        <w:rPr>
          <w:rFonts w:ascii="Times New Roman" w:eastAsia="Times New Roman" w:hAnsi="Times New Roman" w:cs="Times New Roman"/>
          <w:color w:val="000000"/>
          <w:sz w:val="28"/>
          <w:szCs w:val="28"/>
        </w:rPr>
        <w:t>під</w:t>
      </w:r>
      <w:r w:rsidRPr="0035221C">
        <w:rPr>
          <w:rFonts w:ascii="Times New Roman" w:eastAsia="Times New Roman" w:hAnsi="Times New Roman" w:cs="Times New Roman"/>
          <w:color w:val="000000"/>
          <w:sz w:val="28"/>
          <w:szCs w:val="28"/>
        </w:rPr>
        <w:t>пунктом 1 ц</w:t>
      </w:r>
      <w:r w:rsidR="000377E2">
        <w:rPr>
          <w:rFonts w:ascii="Times New Roman" w:eastAsia="Times New Roman" w:hAnsi="Times New Roman" w:cs="Times New Roman"/>
          <w:color w:val="000000"/>
          <w:sz w:val="28"/>
          <w:szCs w:val="28"/>
        </w:rPr>
        <w:t>ь</w:t>
      </w:r>
      <w:r w:rsidR="006E3F17">
        <w:rPr>
          <w:rFonts w:ascii="Times New Roman" w:eastAsia="Times New Roman" w:hAnsi="Times New Roman" w:cs="Times New Roman"/>
          <w:color w:val="000000"/>
          <w:sz w:val="28"/>
          <w:szCs w:val="28"/>
        </w:rPr>
        <w:t>ого</w:t>
      </w:r>
      <w:r w:rsidRPr="0035221C">
        <w:rPr>
          <w:rFonts w:ascii="Times New Roman" w:eastAsia="Times New Roman" w:hAnsi="Times New Roman" w:cs="Times New Roman"/>
          <w:color w:val="000000"/>
          <w:sz w:val="28"/>
          <w:szCs w:val="28"/>
        </w:rPr>
        <w:t xml:space="preserve"> </w:t>
      </w:r>
      <w:r w:rsidR="006E3F17">
        <w:rPr>
          <w:rFonts w:ascii="Times New Roman" w:eastAsia="Times New Roman" w:hAnsi="Times New Roman" w:cs="Times New Roman"/>
          <w:color w:val="000000"/>
          <w:sz w:val="28"/>
          <w:szCs w:val="28"/>
        </w:rPr>
        <w:t>пункту</w:t>
      </w:r>
      <w:r w:rsidRPr="0035221C">
        <w:rPr>
          <w:rFonts w:ascii="Times New Roman" w:eastAsia="Times New Roman" w:hAnsi="Times New Roman" w:cs="Times New Roman"/>
          <w:color w:val="000000"/>
          <w:sz w:val="28"/>
          <w:szCs w:val="28"/>
        </w:rPr>
        <w:t>.</w:t>
      </w:r>
    </w:p>
    <w:p w14:paraId="7063C777"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7" w14:textId="13E90DD0"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758AA" w:rsidRPr="0035221C">
        <w:rPr>
          <w:rFonts w:ascii="Times New Roman" w:eastAsia="Times New Roman" w:hAnsi="Times New Roman" w:cs="Times New Roman"/>
          <w:color w:val="000000"/>
          <w:sz w:val="28"/>
          <w:szCs w:val="28"/>
        </w:rPr>
        <w:t>.</w:t>
      </w:r>
      <w:r w:rsidR="00A758AA" w:rsidRPr="0035221C">
        <w:rPr>
          <w:color w:val="000000"/>
        </w:rPr>
        <w:t xml:space="preserve"> </w:t>
      </w:r>
      <w:r w:rsidR="00A758AA" w:rsidRPr="0035221C">
        <w:rPr>
          <w:rFonts w:ascii="Times New Roman" w:eastAsia="Times New Roman" w:hAnsi="Times New Roman" w:cs="Times New Roman"/>
          <w:color w:val="000000"/>
          <w:sz w:val="28"/>
          <w:szCs w:val="28"/>
        </w:rPr>
        <w:t xml:space="preserve">Повідомлення про проведення перевірки, направлене в електронній формі, вважається врученим з моменту його </w:t>
      </w:r>
      <w:r w:rsidR="000377E2">
        <w:rPr>
          <w:rFonts w:ascii="Times New Roman" w:eastAsia="Times New Roman" w:hAnsi="Times New Roman" w:cs="Times New Roman"/>
          <w:color w:val="000000"/>
          <w:sz w:val="28"/>
          <w:szCs w:val="28"/>
        </w:rPr>
        <w:t>внесення</w:t>
      </w:r>
      <w:r w:rsidR="00A758AA" w:rsidRPr="0035221C">
        <w:rPr>
          <w:rFonts w:ascii="Times New Roman" w:eastAsia="Times New Roman" w:hAnsi="Times New Roman" w:cs="Times New Roman"/>
          <w:color w:val="000000"/>
          <w:sz w:val="28"/>
          <w:szCs w:val="28"/>
        </w:rPr>
        <w:t xml:space="preserve"> до електронного кабінету або іншої інформаційно-комунікаційної системи державної форми власності, що взаємодіє з електронною системою, користувачами якої є орган </w:t>
      </w:r>
      <w:r w:rsidR="00A758AA" w:rsidRPr="0035221C">
        <w:rPr>
          <w:rFonts w:ascii="Times New Roman" w:eastAsia="Times New Roman" w:hAnsi="Times New Roman" w:cs="Times New Roman"/>
          <w:sz w:val="28"/>
          <w:szCs w:val="28"/>
        </w:rPr>
        <w:t xml:space="preserve">державного архітектурно-будівельного контролю </w:t>
      </w:r>
      <w:r w:rsidR="00A758AA" w:rsidRPr="0035221C">
        <w:rPr>
          <w:rFonts w:ascii="Times New Roman" w:eastAsia="Times New Roman" w:hAnsi="Times New Roman" w:cs="Times New Roman"/>
          <w:color w:val="000000"/>
          <w:sz w:val="28"/>
          <w:szCs w:val="28"/>
        </w:rPr>
        <w:t xml:space="preserve">та замовник/генеральний підрядник (якщо </w:t>
      </w:r>
      <w:r w:rsidR="00A758AA" w:rsidRPr="0035221C">
        <w:rPr>
          <w:rFonts w:ascii="Times New Roman" w:eastAsia="Times New Roman" w:hAnsi="Times New Roman" w:cs="Times New Roman"/>
          <w:color w:val="000000"/>
          <w:sz w:val="28"/>
          <w:szCs w:val="28"/>
        </w:rPr>
        <w:lastRenderedPageBreak/>
        <w:t>підготовчі або будівельні роботи виконуються без залучення субпідрядників – підрядника).</w:t>
      </w:r>
    </w:p>
    <w:p w14:paraId="6CFC4A5B"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8" w14:textId="0F0FF761"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A758AA" w:rsidRPr="0035221C">
        <w:rPr>
          <w:rFonts w:ascii="Times New Roman" w:eastAsia="Times New Roman" w:hAnsi="Times New Roman" w:cs="Times New Roman"/>
          <w:color w:val="000000"/>
          <w:sz w:val="28"/>
          <w:szCs w:val="28"/>
        </w:rPr>
        <w:t>. У разі якщо оператор поштового зв’язку не може вручити замовнику та/або генеральному підряднику (якщо підготовчі або будівельні роботи виконуються без залучення субпідрядників – підрядника) повідомлення про проведення перевірки через відсутність зазначених осіб за місцем проживання (місцезнаходженням), їх відмову або ухилення від отримання поштового відправлення, документ вважається врученим у день, зазначений оператором поштового зв’язку в повідомленні про вручення, із зазначенням причини невручення. </w:t>
      </w:r>
    </w:p>
    <w:p w14:paraId="030542F0"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9" w14:textId="71C32E49"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35221C">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1</w:t>
      </w:r>
      <w:r w:rsidRPr="0035221C">
        <w:rPr>
          <w:rFonts w:ascii="Times New Roman" w:eastAsia="Times New Roman" w:hAnsi="Times New Roman" w:cs="Times New Roman"/>
          <w:color w:val="000000"/>
          <w:sz w:val="28"/>
          <w:szCs w:val="28"/>
        </w:rPr>
        <w:t xml:space="preserve">. У разі якщо належним чином повідомлений замовник/генеральний підрядник (якщо підготовчі або будівельні роботи виконуються без залучення субпідрядників – підрядника) не допустив орган </w:t>
      </w:r>
      <w:r w:rsidR="00EC452D" w:rsidRPr="0035221C">
        <w:rPr>
          <w:rFonts w:ascii="Times New Roman" w:eastAsia="Times New Roman" w:hAnsi="Times New Roman" w:cs="Times New Roman"/>
          <w:color w:val="000000"/>
          <w:sz w:val="28"/>
          <w:szCs w:val="28"/>
        </w:rPr>
        <w:t>державного архітектурно-будівельного</w:t>
      </w:r>
      <w:r w:rsidRPr="0035221C">
        <w:rPr>
          <w:rFonts w:ascii="Times New Roman" w:eastAsia="Times New Roman" w:hAnsi="Times New Roman" w:cs="Times New Roman"/>
          <w:color w:val="000000"/>
          <w:sz w:val="28"/>
          <w:szCs w:val="28"/>
        </w:rPr>
        <w:t xml:space="preserve"> контролю до проведення перевірки, перевірка проводиться без його участі із залученням представників органів Національної поліції України.</w:t>
      </w:r>
    </w:p>
    <w:p w14:paraId="33ABA247" w14:textId="77777777" w:rsidR="006E3F17" w:rsidRPr="0035221C"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A" w14:textId="187101B1"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35221C">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2</w:t>
      </w:r>
      <w:r w:rsidRPr="0035221C">
        <w:rPr>
          <w:rFonts w:ascii="Times New Roman" w:eastAsia="Times New Roman" w:hAnsi="Times New Roman" w:cs="Times New Roman"/>
          <w:color w:val="000000"/>
          <w:sz w:val="28"/>
          <w:szCs w:val="28"/>
        </w:rPr>
        <w:t>. Недопущенням до перевірки є:</w:t>
      </w:r>
      <w:r>
        <w:rPr>
          <w:rFonts w:ascii="Times New Roman" w:eastAsia="Times New Roman" w:hAnsi="Times New Roman" w:cs="Times New Roman"/>
          <w:color w:val="000000"/>
          <w:sz w:val="28"/>
          <w:szCs w:val="28"/>
        </w:rPr>
        <w:t> </w:t>
      </w:r>
    </w:p>
    <w:p w14:paraId="0000001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фізичне перешкоджання доступу уповноважених представників </w:t>
      </w:r>
      <w:r>
        <w:rPr>
          <w:rFonts w:ascii="Times New Roman" w:eastAsia="Times New Roman" w:hAnsi="Times New Roman" w:cs="Times New Roman"/>
          <w:color w:val="000000"/>
          <w:sz w:val="28"/>
          <w:szCs w:val="28"/>
          <w:highlight w:val="white"/>
        </w:rPr>
        <w:t xml:space="preserve">органу </w:t>
      </w:r>
      <w:r>
        <w:rPr>
          <w:rFonts w:ascii="Times New Roman" w:eastAsia="Times New Roman" w:hAnsi="Times New Roman" w:cs="Times New Roman"/>
          <w:sz w:val="28"/>
          <w:szCs w:val="28"/>
          <w:highlight w:val="white"/>
        </w:rPr>
        <w:t>державного архітектурно-будівельного</w:t>
      </w:r>
      <w:r>
        <w:rPr>
          <w:rFonts w:ascii="Times New Roman" w:eastAsia="Times New Roman" w:hAnsi="Times New Roman" w:cs="Times New Roman"/>
          <w:color w:val="000000"/>
          <w:sz w:val="28"/>
          <w:szCs w:val="28"/>
          <w:highlight w:val="white"/>
        </w:rPr>
        <w:t xml:space="preserve"> контролю</w:t>
      </w:r>
      <w:r>
        <w:rPr>
          <w:rFonts w:ascii="Times New Roman" w:eastAsia="Times New Roman" w:hAnsi="Times New Roman" w:cs="Times New Roman"/>
          <w:color w:val="000000"/>
          <w:sz w:val="28"/>
          <w:szCs w:val="28"/>
        </w:rPr>
        <w:t xml:space="preserve"> до об’єкта будівництва; </w:t>
      </w:r>
    </w:p>
    <w:p w14:paraId="0000001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відсутність на об’єкті будівництва замовника/генерального підрядника (якщо підготовчі або будівельні роботи виконуються без залучення субпідрядників – підрядника) або його уповноваженої особи, належним чином повідомлених про дату, час і місце проведення перевірки. </w:t>
      </w:r>
    </w:p>
    <w:p w14:paraId="1552B6A1"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1D" w14:textId="718C4589"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Орган </w:t>
      </w:r>
      <w:r>
        <w:rPr>
          <w:rFonts w:ascii="Times New Roman" w:eastAsia="Times New Roman" w:hAnsi="Times New Roman" w:cs="Times New Roman"/>
          <w:sz w:val="28"/>
          <w:szCs w:val="28"/>
        </w:rPr>
        <w:t>державного архітектурно-будівельного контролю</w:t>
      </w:r>
      <w:r>
        <w:rPr>
          <w:rFonts w:ascii="Times New Roman" w:eastAsia="Times New Roman" w:hAnsi="Times New Roman" w:cs="Times New Roman"/>
          <w:color w:val="000000"/>
          <w:sz w:val="28"/>
          <w:szCs w:val="28"/>
        </w:rPr>
        <w:t xml:space="preserve"> під час проведення перевірки перевіряє: </w:t>
      </w:r>
    </w:p>
    <w:p w14:paraId="0000001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наявність права на виконання підготовчих та/або будівельних робіт, своєчасність внесення змін до відомостей/документів про таке право; </w:t>
      </w:r>
    </w:p>
    <w:p w14:paraId="0000001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забезпечення здійснення замовником авторського та технічного нагляду, якщо такий нагляд є обов’язковим згідно із законодавством; </w:t>
      </w:r>
    </w:p>
    <w:p w14:paraId="0000002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наявність у генерального підрядника (якщо підготовчі або будівельні роботи виконуються без залучення субпідрядників – підрядника) ліцензії на провадження господарської діяльності з будівництва об’єктів, що за класом наслідків (відповідальності) належать до об’єктів із середніми (СС2) та значними (СС3) наслідками; </w:t>
      </w:r>
    </w:p>
    <w:p w14:paraId="0000002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наявність у виконавців робіт (послуг), залучених до будівництва об’єкта, кваліфікаційних сертифікатів (сертифікатів) виконавців окремих робіт (послуг), пов’язаних із створенням об’єкта архітектури, – у разі якщо наявність такого кваліфікаційного сертифіката (сертифіката) є обов’язковою відповідно до закону; </w:t>
      </w:r>
    </w:p>
    <w:p w14:paraId="0000002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5) відповідність виконання </w:t>
      </w:r>
      <w:r>
        <w:rPr>
          <w:rFonts w:ascii="Times New Roman" w:eastAsia="Times New Roman" w:hAnsi="Times New Roman" w:cs="Times New Roman"/>
          <w:sz w:val="28"/>
          <w:szCs w:val="28"/>
        </w:rPr>
        <w:t xml:space="preserve">генеральним підрядником (якщо підготовчі або будівельні роботи виконуються без залучення субпідрядників – підрядника) </w:t>
      </w:r>
      <w:r>
        <w:rPr>
          <w:rFonts w:ascii="Times New Roman" w:eastAsia="Times New Roman" w:hAnsi="Times New Roman" w:cs="Times New Roman"/>
          <w:color w:val="000000"/>
          <w:sz w:val="28"/>
          <w:szCs w:val="28"/>
        </w:rPr>
        <w:t>підготовчих та будівельних робіт: </w:t>
      </w:r>
    </w:p>
    <w:p w14:paraId="00000023"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якщо будівництво здійснюється на підставі проектної документації на будівництво: вимогам будівельних норм, нормативних документів, обов’язковість застосування яких встановлена законодавством, у частині організації будівельного виробництва; вимогам проектної документації на будівництво, у тому числі на предмет дотримання вимог пожежної безпеки; доступності для маломобільних груп населення; забезпечення механічного опору та стійкості об’єкта будівництва; встановлення та налагодження на об’єкті будівництва всього внутрішнього і зовнішнього інженерного обладнання, передбаченого проектною документацією на будівництво; </w:t>
      </w:r>
    </w:p>
    <w:p w14:paraId="0000002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якщо будівництво здійснюється на підставі будівельного паспорта – вимогам будівельного паспорта; </w:t>
      </w:r>
    </w:p>
    <w:p w14:paraId="0000002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наявність документації щодо застосованих будівельної продукції та обладнання, передбачених відповідними технічними регламентами, крім об’єктів, будівництво яких здійснюється на підставі будівельного паспорта.</w:t>
      </w:r>
    </w:p>
    <w:p w14:paraId="0A74FCE7"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26" w14:textId="0DE75662"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Орган </w:t>
      </w:r>
      <w:r>
        <w:rPr>
          <w:rFonts w:ascii="Times New Roman" w:eastAsia="Times New Roman" w:hAnsi="Times New Roman" w:cs="Times New Roman"/>
          <w:sz w:val="28"/>
          <w:szCs w:val="28"/>
        </w:rPr>
        <w:t xml:space="preserve">державного архітектурно-будівельного контролю </w:t>
      </w:r>
      <w:r>
        <w:rPr>
          <w:rFonts w:ascii="Times New Roman" w:eastAsia="Times New Roman" w:hAnsi="Times New Roman" w:cs="Times New Roman"/>
          <w:color w:val="000000"/>
          <w:sz w:val="28"/>
          <w:szCs w:val="28"/>
        </w:rPr>
        <w:t>обов’язково здійснює фіксування процесу проведення планових та позапланових перевірок з використанням фото-, аудіо- та відеотехніки. </w:t>
      </w:r>
    </w:p>
    <w:p w14:paraId="1846C83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27" w14:textId="2C107C1C"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За результатами перевірки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складає акт про проведення перевірки об’єкта будівництва. </w:t>
      </w:r>
    </w:p>
    <w:p w14:paraId="2DCB258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28" w14:textId="6029391F"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Якщо під час перевірки питань, визначених</w:t>
      </w:r>
      <w:r>
        <w:rPr>
          <w:rFonts w:ascii="Times New Roman" w:eastAsia="Times New Roman" w:hAnsi="Times New Roman" w:cs="Times New Roman"/>
          <w:color w:val="000000"/>
          <w:sz w:val="28"/>
          <w:szCs w:val="28"/>
          <w:highlight w:val="white"/>
        </w:rPr>
        <w:t xml:space="preserve"> пунктом 12 ць</w:t>
      </w:r>
      <w:r>
        <w:rPr>
          <w:rFonts w:ascii="Times New Roman" w:eastAsia="Times New Roman" w:hAnsi="Times New Roman" w:cs="Times New Roman"/>
          <w:color w:val="000000"/>
          <w:sz w:val="28"/>
          <w:szCs w:val="28"/>
        </w:rPr>
        <w:t xml:space="preserve">ого Порядку, виявлено порушення,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видає обов’язковий для виконання припис про усунення порушень і встановлює строк для усунення виявлених порушень. </w:t>
      </w:r>
    </w:p>
    <w:p w14:paraId="7C35235D"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029" w14:textId="7AF0068C"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006D6A5E">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Строк для усунення порушень визначається у календарних днях відповідним органом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та зазначається у приписі про усунення порушень, що складається за результатами проведеної планової, позапланової перевірки.</w:t>
      </w:r>
    </w:p>
    <w:p w14:paraId="0000002A" w14:textId="3D8CB712"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для усунення порушень визначається згідно з додатком до цього Порядку.</w:t>
      </w:r>
    </w:p>
    <w:p w14:paraId="517DC43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2B" w14:textId="7DCD261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sidR="006D6A5E">
        <w:rPr>
          <w:rFonts w:ascii="Times New Roman" w:eastAsia="Times New Roman" w:hAnsi="Times New Roman" w:cs="Times New Roman"/>
          <w:sz w:val="28"/>
          <w:szCs w:val="28"/>
        </w:rPr>
        <w:t>8</w:t>
      </w:r>
      <w:r>
        <w:rPr>
          <w:rFonts w:ascii="Times New Roman" w:eastAsia="Times New Roman" w:hAnsi="Times New Roman" w:cs="Times New Roman"/>
          <w:sz w:val="28"/>
          <w:szCs w:val="28"/>
        </w:rPr>
        <w:t>. П</w:t>
      </w:r>
      <w:r>
        <w:rPr>
          <w:rFonts w:ascii="Times New Roman" w:eastAsia="Times New Roman" w:hAnsi="Times New Roman" w:cs="Times New Roman"/>
          <w:color w:val="000000"/>
          <w:sz w:val="28"/>
          <w:szCs w:val="28"/>
        </w:rPr>
        <w:t xml:space="preserve">еребіг строку </w:t>
      </w:r>
      <w:r>
        <w:rPr>
          <w:rFonts w:ascii="Times New Roman" w:eastAsia="Times New Roman" w:hAnsi="Times New Roman" w:cs="Times New Roman"/>
          <w:sz w:val="28"/>
          <w:szCs w:val="28"/>
        </w:rPr>
        <w:t xml:space="preserve">для усунення порушень </w:t>
      </w:r>
      <w:r>
        <w:rPr>
          <w:rFonts w:ascii="Times New Roman" w:eastAsia="Times New Roman" w:hAnsi="Times New Roman" w:cs="Times New Roman"/>
          <w:color w:val="000000"/>
          <w:sz w:val="28"/>
          <w:szCs w:val="28"/>
        </w:rPr>
        <w:t>починається у день вручення припису про усунення порушень замовнику, генеральному підряднику (якщо підготовчі/будівельні роботи виконуються без залучення субпідрядника - підряднику), особі, яка здійснює самочинне будівництво.</w:t>
      </w:r>
    </w:p>
    <w:p w14:paraId="0000002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останній день строку припадає на вихідний, святковий або інший неробочий день, днем закінчення строку є перший за ним робочий день. </w:t>
      </w:r>
    </w:p>
    <w:p w14:paraId="33FAB8F3"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2D" w14:textId="7FB6535B"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sidR="006D6A5E">
        <w:rPr>
          <w:rFonts w:ascii="Times New Roman" w:eastAsia="Times New Roman" w:hAnsi="Times New Roman" w:cs="Times New Roman"/>
          <w:sz w:val="28"/>
          <w:szCs w:val="28"/>
        </w:rPr>
        <w:t>9</w:t>
      </w:r>
      <w:r>
        <w:rPr>
          <w:rFonts w:ascii="Times New Roman" w:eastAsia="Times New Roman" w:hAnsi="Times New Roman" w:cs="Times New Roman"/>
          <w:sz w:val="28"/>
          <w:szCs w:val="28"/>
        </w:rPr>
        <w:t>. С</w:t>
      </w:r>
      <w:r>
        <w:rPr>
          <w:rFonts w:ascii="Times New Roman" w:eastAsia="Times New Roman" w:hAnsi="Times New Roman" w:cs="Times New Roman"/>
          <w:color w:val="000000"/>
          <w:sz w:val="28"/>
          <w:szCs w:val="28"/>
        </w:rPr>
        <w:t xml:space="preserve">трок для усунення порушень може бути змінений (продовжений, скорочений) за заявою замовника, </w:t>
      </w:r>
      <w:r>
        <w:rPr>
          <w:rFonts w:ascii="Times New Roman" w:eastAsia="Times New Roman" w:hAnsi="Times New Roman" w:cs="Times New Roman"/>
          <w:sz w:val="28"/>
          <w:szCs w:val="28"/>
        </w:rPr>
        <w:t xml:space="preserve">генерального підрядника (якщо підготовчі/будівельні роботи виконуються без залучення субпідрядника - підряднику), особи, яка здійснює самочинне будівництво, </w:t>
      </w:r>
      <w:r>
        <w:rPr>
          <w:rFonts w:ascii="Times New Roman" w:eastAsia="Times New Roman" w:hAnsi="Times New Roman" w:cs="Times New Roman"/>
          <w:color w:val="000000"/>
          <w:sz w:val="28"/>
          <w:szCs w:val="28"/>
        </w:rPr>
        <w:t xml:space="preserve">поданою до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встановленому порядку.</w:t>
      </w:r>
    </w:p>
    <w:p w14:paraId="0000002E" w14:textId="2383FE02"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Заява замовника, генерального підрядника (якщо підготовчі/будівельні роботи виконуються без залучення субпідрядника - підряднику), особи, яка здійснює самочинне будівництво про зміну строку для усунення виявлених порушень подається до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r>
        <w:rPr>
          <w:rFonts w:ascii="Times New Roman" w:eastAsia="Times New Roman" w:hAnsi="Times New Roman" w:cs="Times New Roman"/>
          <w:sz w:val="28"/>
          <w:szCs w:val="28"/>
        </w:rPr>
        <w:t>з урахуванням вимог статті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w:t>
      </w:r>
      <w:r w:rsidR="000377E2">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регулювання містобудівної діяльності</w:t>
      </w:r>
      <w:r w:rsidR="000377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не пізніше ніж за п’ять робочих днів до спливу строку, встановленого для усунення виявлених порушень.</w:t>
      </w:r>
      <w:r>
        <w:rPr>
          <w:color w:val="000000"/>
        </w:rPr>
        <w:t xml:space="preserve"> </w:t>
      </w:r>
      <w:r>
        <w:rPr>
          <w:rFonts w:ascii="Times New Roman" w:eastAsia="Times New Roman" w:hAnsi="Times New Roman" w:cs="Times New Roman"/>
          <w:color w:val="000000"/>
          <w:sz w:val="28"/>
          <w:szCs w:val="28"/>
        </w:rPr>
        <w:t>Така заява подається:</w:t>
      </w:r>
    </w:p>
    <w:p w14:paraId="0000002F" w14:textId="77777777" w:rsidR="00483124" w:rsidRDefault="00A758AA" w:rsidP="00EC452D">
      <w:pPr>
        <w:pBdr>
          <w:top w:val="nil"/>
          <w:left w:val="nil"/>
          <w:bottom w:val="nil"/>
          <w:right w:val="nil"/>
          <w:between w:val="nil"/>
        </w:pBd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вибором заявника в паперовій або електронній формі через електронний кабінет - щодо об’єктів, що за класом наслідків (відповідальності) належать до об’єктів із незначними (СС1) наслідками;</w:t>
      </w:r>
    </w:p>
    <w:p w14:paraId="00000030" w14:textId="77777777" w:rsidR="00483124" w:rsidRDefault="00A758AA" w:rsidP="00EC452D">
      <w:pPr>
        <w:pBdr>
          <w:top w:val="nil"/>
          <w:left w:val="nil"/>
          <w:bottom w:val="nil"/>
          <w:right w:val="nil"/>
          <w:between w:val="nil"/>
        </w:pBd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електронній формі через електронний кабінет - щодо об’єктів, що за класом наслідків (відповідальності) належать до об’єктів із середніми (СС2) та значними (СС3) наслідками. </w:t>
      </w:r>
    </w:p>
    <w:p w14:paraId="0000003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Заява про зміну строку для усунення виявлених порушень </w:t>
      </w:r>
      <w:r>
        <w:rPr>
          <w:rFonts w:ascii="Times New Roman" w:eastAsia="Times New Roman" w:hAnsi="Times New Roman" w:cs="Times New Roman"/>
          <w:color w:val="000000"/>
          <w:sz w:val="28"/>
          <w:szCs w:val="28"/>
        </w:rPr>
        <w:t xml:space="preserve">розглядається органом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протягом п’яти робочих днів з дня її надходження.</w:t>
      </w:r>
    </w:p>
    <w:p w14:paraId="0000003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Заява про зміну строку для усунення виявлених порушень, подана в паперовій формі, вноситься органом </w:t>
      </w:r>
      <w:r>
        <w:rPr>
          <w:rFonts w:ascii="Times New Roman" w:eastAsia="Times New Roman" w:hAnsi="Times New Roman" w:cs="Times New Roman"/>
          <w:sz w:val="28"/>
          <w:szCs w:val="28"/>
        </w:rPr>
        <w:t>державн</w:t>
      </w:r>
      <w:r>
        <w:rPr>
          <w:rFonts w:ascii="Times New Roman" w:eastAsia="Times New Roman" w:hAnsi="Times New Roman" w:cs="Times New Roman"/>
          <w:color w:val="000000"/>
          <w:sz w:val="28"/>
          <w:szCs w:val="28"/>
        </w:rPr>
        <w:t>ого архітектурно-будівельного контролю до Реєстру будівельної діяльності не пізніше наступного робочого дня з дня її отримання.</w:t>
      </w:r>
    </w:p>
    <w:p w14:paraId="00000033"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Відомості про зм</w:t>
      </w:r>
      <w:r>
        <w:rPr>
          <w:rFonts w:ascii="Times New Roman" w:eastAsia="Times New Roman" w:hAnsi="Times New Roman" w:cs="Times New Roman"/>
          <w:sz w:val="28"/>
          <w:szCs w:val="28"/>
        </w:rPr>
        <w:t>іну (продовження, скорочення) строку для усунення виявлених порушень вносяться органом державного архітектурно-будівельного  контролю до припису про усунення порушень.</w:t>
      </w:r>
    </w:p>
    <w:p w14:paraId="0000003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Інформація про продовження, скорочення строку доводиться до відома замовника, генерального підрядника (якщо підготовчі/будівельні роботи виконуються без залучення субпідрядника - підряднику), особі, яка здійснює самочинне будівництво у порядку, встановленому підпунктом 7 цього пункту.</w:t>
      </w:r>
    </w:p>
    <w:p w14:paraId="00000035" w14:textId="459CE56D" w:rsidR="00483124" w:rsidRPr="0055320A"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55320A">
        <w:rPr>
          <w:rFonts w:ascii="Times New Roman" w:eastAsia="Times New Roman" w:hAnsi="Times New Roman" w:cs="Times New Roman"/>
          <w:color w:val="000000"/>
          <w:sz w:val="28"/>
          <w:szCs w:val="28"/>
        </w:rPr>
        <w:t xml:space="preserve">Початок перебігу зміненого строку починається з моменту </w:t>
      </w:r>
      <w:r w:rsidR="000377E2">
        <w:rPr>
          <w:rFonts w:ascii="Times New Roman" w:eastAsia="Times New Roman" w:hAnsi="Times New Roman" w:cs="Times New Roman"/>
          <w:color w:val="000000"/>
          <w:sz w:val="28"/>
          <w:szCs w:val="28"/>
        </w:rPr>
        <w:t>внесення</w:t>
      </w:r>
      <w:r w:rsidRPr="0055320A">
        <w:rPr>
          <w:rFonts w:ascii="Times New Roman" w:eastAsia="Times New Roman" w:hAnsi="Times New Roman" w:cs="Times New Roman"/>
          <w:color w:val="000000"/>
          <w:sz w:val="28"/>
          <w:szCs w:val="28"/>
        </w:rPr>
        <w:t> інформації про зміну (продовження, скорочення) строку до електронного кабінету або іншої інформаційно-комунікаційної системи або у день вручення оператором поштового зв’язку інформації;</w:t>
      </w:r>
    </w:p>
    <w:p w14:paraId="0000003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sidRPr="0055320A">
        <w:rPr>
          <w:rFonts w:ascii="Times New Roman" w:eastAsia="Times New Roman" w:hAnsi="Times New Roman" w:cs="Times New Roman"/>
          <w:color w:val="000000"/>
          <w:sz w:val="28"/>
          <w:szCs w:val="28"/>
        </w:rPr>
        <w:t xml:space="preserve">3) замовник, генеральний підрядник (якщо підготовчі/будівельні роботи виконуються без залучення субпідрядника - підряднику), особа, яка здійснює самочинне будівництво має право звернутись до органу </w:t>
      </w:r>
      <w:r w:rsidRPr="0055320A">
        <w:rPr>
          <w:rFonts w:ascii="Times New Roman" w:eastAsia="Times New Roman" w:hAnsi="Times New Roman" w:cs="Times New Roman"/>
          <w:sz w:val="28"/>
          <w:szCs w:val="28"/>
        </w:rPr>
        <w:t xml:space="preserve">державного архітектурно-будівельного </w:t>
      </w:r>
      <w:r w:rsidRPr="0055320A">
        <w:rPr>
          <w:rFonts w:ascii="Times New Roman" w:eastAsia="Times New Roman" w:hAnsi="Times New Roman" w:cs="Times New Roman"/>
          <w:color w:val="000000"/>
          <w:sz w:val="28"/>
          <w:szCs w:val="28"/>
        </w:rPr>
        <w:t xml:space="preserve"> контролю з заявою про зміну строку для усунення виявлених порушень одноразово.</w:t>
      </w:r>
    </w:p>
    <w:p w14:paraId="7C882AAA" w14:textId="0D4FF920" w:rsidR="006E3F17"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Строк, визначений у приписі про усунення правопорушень, може бути продовжений не більше ніж на строк, визначений додатком до цього Порядку, залежно від виду виявленого під час здійснення планового, позапланового заходу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правопорушення.</w:t>
      </w:r>
    </w:p>
    <w:p w14:paraId="00000037" w14:textId="349613F3"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00000038" w14:textId="4C243057"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A758AA">
        <w:rPr>
          <w:rFonts w:ascii="Times New Roman" w:eastAsia="Times New Roman" w:hAnsi="Times New Roman" w:cs="Times New Roman"/>
          <w:color w:val="000000"/>
          <w:sz w:val="28"/>
          <w:szCs w:val="28"/>
        </w:rPr>
        <w:t xml:space="preserve">. Перевірка виконання вимог припису про усунення порушень здійснюється органом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протягом 10 робочих днів з дня спливу строку, встановленого для усунення виявлених порушень.</w:t>
      </w:r>
    </w:p>
    <w:p w14:paraId="504F1215"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39" w14:textId="07B7A1C0"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6D6A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За результатами проведеної перевірки виконання вимог припису про усунення порушень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3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складає на об’єкті будівництва акт про проведення перевірки об’єкта будівництва;</w:t>
      </w:r>
    </w:p>
    <w:p w14:paraId="0000003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вносить до Реєстру будівельної діяльності відомості про виконання або невиконання вимог припису про усунення порушень протягом одного робочого дня з дня завершення перевірки.</w:t>
      </w:r>
    </w:p>
    <w:p w14:paraId="64411D3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3C" w14:textId="080F543C"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6D6A5E">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У разі невиконання вимог припису про усунення порушень або систематичного (два і більше разів поспіль у межах однієї перевірки) недопущення уповноважених представників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проведення перевірки такий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3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складає протокол про вчинене правопорушення відповідно до закону – у разі вчинення правопорушення, передбаченого Кодексом України про адміністративні правопорушення; </w:t>
      </w:r>
    </w:p>
    <w:p w14:paraId="0000003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видає припис про зупинення підготовчих або будівельних робіт; </w:t>
      </w:r>
    </w:p>
    <w:p w14:paraId="0000003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звертається до суду з позовом про припинення права на виконання підготовчих або будівельних робіт </w:t>
      </w:r>
      <w:r w:rsidRPr="0055320A">
        <w:rPr>
          <w:rFonts w:ascii="Times New Roman" w:eastAsia="Times New Roman" w:hAnsi="Times New Roman" w:cs="Times New Roman"/>
          <w:color w:val="000000"/>
          <w:sz w:val="28"/>
          <w:szCs w:val="28"/>
        </w:rPr>
        <w:t xml:space="preserve">протягом </w:t>
      </w:r>
      <w:r w:rsidRPr="0055320A">
        <w:rPr>
          <w:rFonts w:ascii="Times New Roman" w:eastAsia="Times New Roman" w:hAnsi="Times New Roman" w:cs="Times New Roman"/>
          <w:sz w:val="28"/>
          <w:szCs w:val="28"/>
        </w:rPr>
        <w:t xml:space="preserve">двох місяців </w:t>
      </w:r>
      <w:r w:rsidRPr="0055320A">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 дня видання припису про зупинення права на виконання підготовчих або будівельних робіт.</w:t>
      </w:r>
    </w:p>
    <w:p w14:paraId="2FD387F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0" w14:textId="3202157F"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Припис про зупинення підготовчих або будівельних робіт виготовляється з використанням Реєстру будівельної діяльності: </w:t>
      </w:r>
    </w:p>
    <w:p w14:paraId="0000004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протягом трьох робочих днів з дня проведення останньої перевірки – якщо підставою для видання припису є систематичне недопущення уповноважених представників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проведення перевірки; </w:t>
      </w:r>
    </w:p>
    <w:p w14:paraId="0000004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трьох робочих днів з дня спливу строку для виконання припису про усунення порушень законодавства у сфері будівництва – якщо підставою для видання припису є невиконання вимог приписів про усунення порушень законодавства у сфері будівництва.</w:t>
      </w:r>
    </w:p>
    <w:p w14:paraId="314FCF81"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3" w14:textId="557FC8D0"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Інформація про подання </w:t>
      </w:r>
      <w:r>
        <w:rPr>
          <w:rFonts w:ascii="Times New Roman" w:eastAsia="Times New Roman" w:hAnsi="Times New Roman" w:cs="Times New Roman"/>
          <w:sz w:val="28"/>
          <w:szCs w:val="28"/>
        </w:rPr>
        <w:t>органом державного архітектурно-будівельного контролю</w:t>
      </w:r>
      <w:r>
        <w:rPr>
          <w:rFonts w:ascii="Times New Roman" w:eastAsia="Times New Roman" w:hAnsi="Times New Roman" w:cs="Times New Roman"/>
          <w:color w:val="000000"/>
          <w:sz w:val="28"/>
          <w:szCs w:val="28"/>
        </w:rPr>
        <w:t xml:space="preserve"> позову про припинення права на виконання підготовчих або будівельних робіт та його копія вноситься таким органом до Реєстру будівельної діяльності у день подання позову.</w:t>
      </w:r>
    </w:p>
    <w:p w14:paraId="52065E1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4" w14:textId="5E6FF239"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006D6A5E">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Право на виконання підготовчих або будівельних робіт поновлюється автоматично програмними засобами електронної системи у разі: </w:t>
      </w:r>
    </w:p>
    <w:p w14:paraId="0000004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невнесення до Реєстру будівельної діяльності відомостей про подання позову про припинення права на виконання підготовчих або будівельних робіт </w:t>
      </w:r>
      <w:r w:rsidRPr="0055320A">
        <w:rPr>
          <w:rFonts w:ascii="Times New Roman" w:eastAsia="Times New Roman" w:hAnsi="Times New Roman" w:cs="Times New Roman"/>
          <w:color w:val="000000"/>
          <w:sz w:val="28"/>
          <w:szCs w:val="28"/>
        </w:rPr>
        <w:t xml:space="preserve">протягом </w:t>
      </w:r>
      <w:sdt>
        <w:sdtPr>
          <w:tag w:val="goog_rdk_0"/>
          <w:id w:val="770434719"/>
        </w:sdtPr>
        <w:sdtEndPr/>
        <w:sdtContent/>
      </w:sdt>
      <w:r w:rsidRPr="0055320A">
        <w:rPr>
          <w:rFonts w:ascii="Times New Roman" w:eastAsia="Times New Roman" w:hAnsi="Times New Roman" w:cs="Times New Roman"/>
          <w:sz w:val="28"/>
          <w:szCs w:val="28"/>
        </w:rPr>
        <w:t>двох місяців</w:t>
      </w:r>
      <w:r>
        <w:rPr>
          <w:rFonts w:ascii="Times New Roman" w:eastAsia="Times New Roman" w:hAnsi="Times New Roman" w:cs="Times New Roman"/>
          <w:color w:val="000000"/>
          <w:sz w:val="28"/>
          <w:szCs w:val="28"/>
        </w:rPr>
        <w:t xml:space="preserve"> з дня видання припису про зупинення права на виконання підготовчих або будівельних робіт; </w:t>
      </w:r>
    </w:p>
    <w:p w14:paraId="0000004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одночасно з внесенням до Реєстру будівельної діяльності інформації про судове рішення про відмову у відкритті провадження у справі, залишення позову без розгляду або про відмову у задоволенні позову. Така інформація вноситься органом державного архітектурно-будівельного контролю до Реєстру будівельної діяльності не пізніше наступного робочого дня з дня набрання судовим рішенням законної сили.</w:t>
      </w:r>
    </w:p>
    <w:p w14:paraId="2D0BE3B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7" w14:textId="58A7C54B"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Документи, що складаються під час або за результатами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виготовляються з використанням Реєстру будівельної діяльності, крім документів, що складаються безпосередньо на об’єкті будівництва. Бланки документів, що складаються безпосередньо на об’єкті будівництва, виготовляються з використання Реєстру будівельної діяльності. Перелік та обсяг відомостей, які зазначаються у таких бланках визначається </w:t>
      </w:r>
      <w:r>
        <w:rPr>
          <w:rFonts w:ascii="Times New Roman" w:eastAsia="Times New Roman" w:hAnsi="Times New Roman" w:cs="Times New Roman"/>
          <w:sz w:val="28"/>
          <w:szCs w:val="28"/>
        </w:rPr>
        <w:t xml:space="preserve">Порядком ведення Єдиної державної електронної системи у сфері будівництва, затвердженого постановою Кабінету Міністрів України </w:t>
      </w:r>
      <w:r w:rsidR="0055320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від 23 червня 2021 р. № 681 (Офіційний вісник України, 2021 р., № 55, ст. 3401). </w:t>
      </w:r>
    </w:p>
    <w:p w14:paraId="00000048"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Документи, складені безпосередньо на об’єкті будівництва, завантажуються до Реєстру будівельної діяльності особами, які їх склали, протягом трьох робочих днів з дня завершення перевірки.</w:t>
      </w:r>
    </w:p>
    <w:p w14:paraId="0988B87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9" w14:textId="34D0ADEF"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D6A5E">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для виконання визначених законом завдань у своїй діяльності взаємодіє з органами виконавчої влади, що здійснюють контроль за дотриманням природоохоронних, санітарно</w:t>
      </w:r>
      <w:r w:rsidR="005532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гігієнічних, протипожежних вимог, вимог у сфері охорони праці, енергозбереження та інших вимог, встановлених законом, а також з органами державної статистики, Національної поліції України, прокуратури, іншими правоохоронними і контролюючими органами.</w:t>
      </w:r>
    </w:p>
    <w:p w14:paraId="148DC041"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A" w14:textId="73F97D7E"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Замовник, генеральний підрядник (якщо підготовчі/будівельні роботи виконуються без залучення субпідрядників – підрядник), виконавець окремих видів робіт (послуг), пов’язаних із створенням об’єктів архітектури, мають право звернутися в порядку державного </w:t>
      </w:r>
      <w:r>
        <w:rPr>
          <w:rFonts w:ascii="Times New Roman" w:eastAsia="Times New Roman" w:hAnsi="Times New Roman" w:cs="Times New Roman"/>
          <w:sz w:val="28"/>
          <w:szCs w:val="28"/>
        </w:rPr>
        <w:t>архітектурно-будівельного</w:t>
      </w:r>
      <w:r>
        <w:rPr>
          <w:rFonts w:ascii="Times New Roman" w:eastAsia="Times New Roman" w:hAnsi="Times New Roman" w:cs="Times New Roman"/>
          <w:color w:val="000000"/>
          <w:sz w:val="28"/>
          <w:szCs w:val="28"/>
        </w:rPr>
        <w:t xml:space="preserve"> нагляду до </w:t>
      </w:r>
      <w:r>
        <w:rPr>
          <w:rFonts w:ascii="Times New Roman" w:eastAsia="Times New Roman" w:hAnsi="Times New Roman" w:cs="Times New Roman"/>
          <w:sz w:val="28"/>
          <w:szCs w:val="28"/>
        </w:rPr>
        <w:lastRenderedPageBreak/>
        <w:t>Мінінфраструктури</w:t>
      </w:r>
      <w:r>
        <w:rPr>
          <w:rFonts w:ascii="Times New Roman" w:eastAsia="Times New Roman" w:hAnsi="Times New Roman" w:cs="Times New Roman"/>
          <w:color w:val="000000"/>
          <w:sz w:val="28"/>
          <w:szCs w:val="28"/>
        </w:rPr>
        <w:t xml:space="preserve"> або до суду для оскарження рішень, дій чи бездіяльності органу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контролю.</w:t>
      </w:r>
    </w:p>
    <w:p w14:paraId="0000004B" w14:textId="77777777" w:rsidR="00483124" w:rsidRDefault="00483124" w:rsidP="00EC452D">
      <w:pPr>
        <w:tabs>
          <w:tab w:val="left" w:pos="4678"/>
        </w:tabs>
        <w:spacing w:after="0" w:line="240" w:lineRule="auto"/>
        <w:rPr>
          <w:rFonts w:ascii="Times New Roman" w:eastAsia="Times New Roman" w:hAnsi="Times New Roman" w:cs="Times New Roman"/>
          <w:sz w:val="24"/>
          <w:szCs w:val="24"/>
        </w:rPr>
      </w:pPr>
    </w:p>
    <w:p w14:paraId="0000004E" w14:textId="52731003"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sidR="006D6A5E">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Органами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є: </w:t>
      </w:r>
    </w:p>
    <w:p w14:paraId="51A16A2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4F" w14:textId="6E2F674F" w:rsidR="00483124" w:rsidRPr="003F62AA" w:rsidRDefault="00A758AA" w:rsidP="003F62AA">
      <w:pPr>
        <w:pStyle w:val="ad"/>
        <w:numPr>
          <w:ilvl w:val="0"/>
          <w:numId w:val="2"/>
        </w:numPr>
        <w:tabs>
          <w:tab w:val="left" w:pos="4678"/>
        </w:tabs>
        <w:spacing w:after="0" w:line="240" w:lineRule="auto"/>
        <w:jc w:val="both"/>
        <w:rPr>
          <w:rFonts w:ascii="Times New Roman" w:eastAsia="Times New Roman" w:hAnsi="Times New Roman" w:cs="Times New Roman"/>
          <w:color w:val="000000"/>
          <w:sz w:val="28"/>
          <w:szCs w:val="28"/>
        </w:rPr>
      </w:pPr>
      <w:r w:rsidRPr="003F62AA">
        <w:rPr>
          <w:rFonts w:ascii="Times New Roman" w:eastAsia="Times New Roman" w:hAnsi="Times New Roman" w:cs="Times New Roman"/>
          <w:color w:val="000000"/>
          <w:sz w:val="28"/>
          <w:szCs w:val="28"/>
        </w:rPr>
        <w:t>ДІАМ; </w:t>
      </w:r>
    </w:p>
    <w:p w14:paraId="3528B37D" w14:textId="77777777" w:rsidR="003F62AA" w:rsidRPr="003F62AA" w:rsidRDefault="003F62AA" w:rsidP="003F62AA">
      <w:pPr>
        <w:pStyle w:val="ad"/>
        <w:tabs>
          <w:tab w:val="left" w:pos="4678"/>
        </w:tabs>
        <w:spacing w:after="0" w:line="240" w:lineRule="auto"/>
        <w:ind w:left="927"/>
        <w:jc w:val="both"/>
        <w:rPr>
          <w:rFonts w:ascii="Times New Roman" w:eastAsia="Times New Roman" w:hAnsi="Times New Roman" w:cs="Times New Roman"/>
          <w:sz w:val="24"/>
          <w:szCs w:val="24"/>
        </w:rPr>
      </w:pPr>
    </w:p>
    <w:p w14:paraId="0000005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виконавчі органи сільських, селищних, міських рад; </w:t>
      </w:r>
    </w:p>
    <w:p w14:paraId="2EB2C3C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уповноважені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w:t>
      </w:r>
    </w:p>
    <w:p w14:paraId="0BD5255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2" w14:textId="405610F5"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00A758AA">
        <w:rPr>
          <w:rFonts w:ascii="Times New Roman" w:eastAsia="Times New Roman" w:hAnsi="Times New Roman" w:cs="Times New Roman"/>
          <w:color w:val="000000"/>
          <w:sz w:val="28"/>
          <w:szCs w:val="28"/>
        </w:rPr>
        <w:t xml:space="preserve">. До повноважень ДІАМ належить здійснення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за виконанням підготовчих робіт з демонтажу (знесення) будівлі, споруди та будівельних робіт щодо таких об’єктів: </w:t>
      </w:r>
    </w:p>
    <w:p w14:paraId="0B921A3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3"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об’єктів, що за класом наслідків (відповідальності) належать до об’єктів із значними (СС3) наслідками: </w:t>
      </w:r>
    </w:p>
    <w:p w14:paraId="0000005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підвісні залізниці, фунікулерні, підвісні та підіймальні станції канатних доріг; </w:t>
      </w:r>
    </w:p>
    <w:p w14:paraId="0000005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злітно-посадкові смуги; </w:t>
      </w:r>
    </w:p>
    <w:p w14:paraId="0000005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мости, естакади, шляхопроводи, тунелі та метро; </w:t>
      </w:r>
    </w:p>
    <w:p w14:paraId="0000005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об’єкти в акваторії морських портів; </w:t>
      </w:r>
    </w:p>
    <w:p w14:paraId="00000058"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магістральні трубопроводи;</w:t>
      </w:r>
    </w:p>
    <w:p w14:paraId="0000005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дамби гідроенергетичні; </w:t>
      </w:r>
    </w:p>
    <w:p w14:paraId="0000005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об’єкти, будівництво яких потребує отримання документів дозвільного характеру відповідно до Закону України "Про використання ядерної енергії та радіаційну безпеку"; </w:t>
      </w:r>
    </w:p>
    <w:p w14:paraId="6F5B4A1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об’єктів незалежно від класу наслідків (відповідальності), на які поширюється дія Закону України "Про державну таємницю"; </w:t>
      </w:r>
    </w:p>
    <w:p w14:paraId="78FE266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об’єктів, замовниками яких є державні органи, органи місцевого самоврядування; </w:t>
      </w:r>
    </w:p>
    <w:p w14:paraId="53ECFAF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пам’яток культурної спадщини національного значення, внесених до Державного реєстру нерухомих пам’яток України.</w:t>
      </w:r>
    </w:p>
    <w:p w14:paraId="72DEBAC5"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E" w14:textId="37D0774B"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D6A5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До повноважень виконавчих органів сільських, селищних, міських рад належить здійснення на території відповідної територіальної громади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2FC90F8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5F" w14:textId="5CF9A447" w:rsidR="00483124" w:rsidRPr="006E3F17" w:rsidRDefault="00A758AA" w:rsidP="006E3F17">
      <w:pPr>
        <w:pStyle w:val="ad"/>
        <w:numPr>
          <w:ilvl w:val="0"/>
          <w:numId w:val="1"/>
        </w:numPr>
        <w:tabs>
          <w:tab w:val="left" w:pos="851"/>
          <w:tab w:val="left" w:pos="4678"/>
        </w:tabs>
        <w:spacing w:after="0" w:line="240" w:lineRule="auto"/>
        <w:ind w:left="0" w:firstLine="567"/>
        <w:jc w:val="both"/>
        <w:rPr>
          <w:rFonts w:ascii="Times New Roman" w:eastAsia="Times New Roman" w:hAnsi="Times New Roman" w:cs="Times New Roman"/>
          <w:color w:val="000000"/>
          <w:sz w:val="28"/>
          <w:szCs w:val="28"/>
        </w:rPr>
      </w:pPr>
      <w:r w:rsidRPr="006E3F17">
        <w:rPr>
          <w:rFonts w:ascii="Times New Roman" w:eastAsia="Times New Roman" w:hAnsi="Times New Roman" w:cs="Times New Roman"/>
          <w:color w:val="000000"/>
          <w:sz w:val="28"/>
          <w:szCs w:val="28"/>
        </w:rPr>
        <w:t>щодо об’єктів самочинного будівництва; </w:t>
      </w:r>
    </w:p>
    <w:p w14:paraId="7DD12EB4" w14:textId="77777777" w:rsidR="006E3F17" w:rsidRPr="006E3F17" w:rsidRDefault="006E3F17" w:rsidP="006E3F17">
      <w:pPr>
        <w:pStyle w:val="ad"/>
        <w:tabs>
          <w:tab w:val="left" w:pos="851"/>
          <w:tab w:val="left" w:pos="4678"/>
        </w:tabs>
        <w:spacing w:after="0" w:line="240" w:lineRule="auto"/>
        <w:ind w:left="0" w:firstLine="567"/>
        <w:jc w:val="both"/>
        <w:rPr>
          <w:rFonts w:ascii="Times New Roman" w:eastAsia="Times New Roman" w:hAnsi="Times New Roman" w:cs="Times New Roman"/>
          <w:sz w:val="24"/>
          <w:szCs w:val="24"/>
        </w:rPr>
      </w:pPr>
    </w:p>
    <w:p w14:paraId="00000060" w14:textId="17CC3C07" w:rsidR="00483124" w:rsidRPr="006E3F17" w:rsidRDefault="00A758AA" w:rsidP="006E3F17">
      <w:pPr>
        <w:pStyle w:val="ad"/>
        <w:numPr>
          <w:ilvl w:val="0"/>
          <w:numId w:val="1"/>
        </w:numPr>
        <w:tabs>
          <w:tab w:val="left" w:pos="851"/>
          <w:tab w:val="left" w:pos="4678"/>
        </w:tabs>
        <w:spacing w:after="0" w:line="240" w:lineRule="auto"/>
        <w:ind w:left="0" w:firstLine="567"/>
        <w:jc w:val="both"/>
        <w:rPr>
          <w:rFonts w:ascii="Times New Roman" w:eastAsia="Times New Roman" w:hAnsi="Times New Roman" w:cs="Times New Roman"/>
          <w:color w:val="000000"/>
          <w:sz w:val="28"/>
          <w:szCs w:val="28"/>
        </w:rPr>
      </w:pPr>
      <w:r w:rsidRPr="006E3F17">
        <w:rPr>
          <w:rFonts w:ascii="Times New Roman" w:eastAsia="Times New Roman" w:hAnsi="Times New Roman" w:cs="Times New Roman"/>
          <w:color w:val="000000"/>
          <w:sz w:val="28"/>
          <w:szCs w:val="28"/>
        </w:rPr>
        <w:lastRenderedPageBreak/>
        <w:t xml:space="preserve">за виконанням підготовчих робіт з демонтажу (знесення) будівлі, споруди та будівельних робіт щодо об’єктів, що за класом наслідків (відповідальності) належать до об’єктів із незначними (СС1), середніми (СС2) та значними (СС3) наслідками (крім об’єктів, </w:t>
      </w:r>
      <w:r w:rsidRPr="0055320A">
        <w:rPr>
          <w:rFonts w:ascii="Times New Roman" w:eastAsia="Times New Roman" w:hAnsi="Times New Roman" w:cs="Times New Roman"/>
          <w:color w:val="000000"/>
          <w:sz w:val="28"/>
          <w:szCs w:val="28"/>
        </w:rPr>
        <w:t xml:space="preserve">визначених пунктом </w:t>
      </w:r>
      <w:r w:rsidRPr="0055320A">
        <w:rPr>
          <w:rFonts w:ascii="Times New Roman" w:eastAsia="Times New Roman" w:hAnsi="Times New Roman" w:cs="Times New Roman"/>
          <w:sz w:val="28"/>
          <w:szCs w:val="28"/>
        </w:rPr>
        <w:t>29</w:t>
      </w:r>
      <w:r w:rsidRPr="0055320A">
        <w:rPr>
          <w:rFonts w:ascii="Times New Roman" w:eastAsia="Times New Roman" w:hAnsi="Times New Roman" w:cs="Times New Roman"/>
          <w:color w:val="000000"/>
          <w:sz w:val="28"/>
          <w:szCs w:val="28"/>
        </w:rPr>
        <w:t xml:space="preserve"> цього</w:t>
      </w:r>
      <w:r w:rsidRPr="006E3F17">
        <w:rPr>
          <w:rFonts w:ascii="Times New Roman" w:eastAsia="Times New Roman" w:hAnsi="Times New Roman" w:cs="Times New Roman"/>
          <w:color w:val="000000"/>
          <w:sz w:val="28"/>
          <w:szCs w:val="28"/>
        </w:rPr>
        <w:t xml:space="preserve"> Порядку), – у разі якщо замовник обрав органом </w:t>
      </w:r>
      <w:r w:rsidRPr="006E3F17">
        <w:rPr>
          <w:rFonts w:ascii="Times New Roman" w:eastAsia="Times New Roman" w:hAnsi="Times New Roman" w:cs="Times New Roman"/>
          <w:sz w:val="28"/>
          <w:szCs w:val="28"/>
        </w:rPr>
        <w:t>державного архітектурно-будівельного</w:t>
      </w:r>
      <w:r w:rsidRPr="006E3F17">
        <w:rPr>
          <w:rFonts w:ascii="Times New Roman" w:eastAsia="Times New Roman" w:hAnsi="Times New Roman" w:cs="Times New Roman"/>
          <w:color w:val="000000"/>
          <w:sz w:val="28"/>
          <w:szCs w:val="28"/>
        </w:rPr>
        <w:t xml:space="preserve"> контролю відповідний виконавчий орган сільської, селищної, міської ради.</w:t>
      </w:r>
    </w:p>
    <w:p w14:paraId="17A7B4B5" w14:textId="77777777" w:rsidR="006E3F17" w:rsidRPr="006E3F17" w:rsidRDefault="006E3F17" w:rsidP="006E3F17">
      <w:pPr>
        <w:pStyle w:val="ad"/>
        <w:tabs>
          <w:tab w:val="left" w:pos="4678"/>
        </w:tabs>
        <w:spacing w:after="0" w:line="240" w:lineRule="auto"/>
        <w:ind w:left="927"/>
        <w:jc w:val="both"/>
        <w:rPr>
          <w:rFonts w:ascii="Times New Roman" w:eastAsia="Times New Roman" w:hAnsi="Times New Roman" w:cs="Times New Roman"/>
          <w:sz w:val="24"/>
          <w:szCs w:val="24"/>
        </w:rPr>
      </w:pPr>
    </w:p>
    <w:p w14:paraId="00000061" w14:textId="4C635C68"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До повноважень уповноважених осіб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належить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виконанням підготовчих робіт з демонтажу (знесення) будівлі, споруди та будівельними роботами щодо об’єктів, що за класом наслідків (відповідальності) належать до об’єктів із незначними (СС1), середніми (</w:t>
      </w:r>
      <w:r w:rsidRPr="0055320A">
        <w:rPr>
          <w:rFonts w:ascii="Times New Roman" w:eastAsia="Times New Roman" w:hAnsi="Times New Roman" w:cs="Times New Roman"/>
          <w:color w:val="000000"/>
          <w:sz w:val="28"/>
          <w:szCs w:val="28"/>
        </w:rPr>
        <w:t>СС2) та значними (СС3) наслідками (крім об’єктів, визначених пунктами 29, 30</w:t>
      </w:r>
      <w:r w:rsidRPr="0055320A">
        <w:rPr>
          <w:rFonts w:ascii="Times New Roman" w:eastAsia="Times New Roman" w:hAnsi="Times New Roman" w:cs="Times New Roman"/>
          <w:sz w:val="28"/>
          <w:szCs w:val="28"/>
        </w:rPr>
        <w:t xml:space="preserve"> </w:t>
      </w:r>
      <w:r w:rsidRPr="0055320A">
        <w:rPr>
          <w:rFonts w:ascii="Times New Roman" w:eastAsia="Times New Roman" w:hAnsi="Times New Roman" w:cs="Times New Roman"/>
          <w:color w:val="000000"/>
          <w:sz w:val="28"/>
          <w:szCs w:val="28"/>
        </w:rPr>
        <w:t xml:space="preserve">цього Порядку), – у разі, якщо замовник обрав органом </w:t>
      </w:r>
      <w:r w:rsidRPr="0055320A">
        <w:rPr>
          <w:rFonts w:ascii="Times New Roman" w:eastAsia="Times New Roman" w:hAnsi="Times New Roman" w:cs="Times New Roman"/>
          <w:sz w:val="28"/>
          <w:szCs w:val="28"/>
        </w:rPr>
        <w:t>державного архітектурно</w:t>
      </w:r>
      <w:r>
        <w:rPr>
          <w:rFonts w:ascii="Times New Roman" w:eastAsia="Times New Roman" w:hAnsi="Times New Roman" w:cs="Times New Roman"/>
          <w:sz w:val="28"/>
          <w:szCs w:val="28"/>
        </w:rPr>
        <w:t>-будівельного</w:t>
      </w:r>
      <w:r>
        <w:rPr>
          <w:rFonts w:ascii="Times New Roman" w:eastAsia="Times New Roman" w:hAnsi="Times New Roman" w:cs="Times New Roman"/>
          <w:color w:val="000000"/>
          <w:sz w:val="28"/>
          <w:szCs w:val="28"/>
        </w:rPr>
        <w:t xml:space="preserve"> контролю відповідну уповноважену особу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w:t>
      </w:r>
    </w:p>
    <w:p w14:paraId="5D7D5EE1"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62" w14:textId="3693CBD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Не допускається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на об’єкті будівництва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разі якщо у замовника та/або генерального підрядника (якщо будівельні роботи виконуються без залучення субпідрядників – підрядника) та такої уповноваженої особи наявні спільні кінцеві </w:t>
      </w:r>
      <w:proofErr w:type="spellStart"/>
      <w:r>
        <w:rPr>
          <w:rFonts w:ascii="Times New Roman" w:eastAsia="Times New Roman" w:hAnsi="Times New Roman" w:cs="Times New Roman"/>
          <w:color w:val="000000"/>
          <w:sz w:val="28"/>
          <w:szCs w:val="28"/>
        </w:rPr>
        <w:t>бенефіціарні</w:t>
      </w:r>
      <w:proofErr w:type="spellEnd"/>
      <w:r>
        <w:rPr>
          <w:rFonts w:ascii="Times New Roman" w:eastAsia="Times New Roman" w:hAnsi="Times New Roman" w:cs="Times New Roman"/>
          <w:color w:val="000000"/>
          <w:sz w:val="28"/>
          <w:szCs w:val="28"/>
        </w:rPr>
        <w:t xml:space="preserve"> власники юридичної особи згідно з відомостями Єдиного державного реєстру юридичних осіб, фізичних осіб – підприємців та громадських формувань.</w:t>
      </w:r>
    </w:p>
    <w:p w14:paraId="7C85392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63" w14:textId="42CEA53D"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Уповноважена особа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 якою укладено договір про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протягом трьох робочих днів з дня укладення/розірвання відповідного договору забезпечує внесення до Реєстру будівельної діяльності інформації про здійснення/припинення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відповідному об’єкті. Відомості про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який здійснює </w:t>
      </w:r>
      <w:r>
        <w:rPr>
          <w:rFonts w:ascii="Times New Roman" w:eastAsia="Times New Roman" w:hAnsi="Times New Roman" w:cs="Times New Roman"/>
          <w:sz w:val="28"/>
          <w:szCs w:val="28"/>
        </w:rPr>
        <w:t>державний архітектурно-будівельний</w:t>
      </w:r>
      <w:r>
        <w:rPr>
          <w:rFonts w:ascii="Times New Roman" w:eastAsia="Times New Roman" w:hAnsi="Times New Roman" w:cs="Times New Roman"/>
          <w:color w:val="000000"/>
          <w:sz w:val="28"/>
          <w:szCs w:val="28"/>
        </w:rPr>
        <w:t xml:space="preserve"> контроль на відповідному об’єкті, зазначаються замовником при здійсненні державної реєстрації права на виконання підготовчих (у разі демонтажу (знесення) об’єктів, що за класом наслідків (відповідальності) належать до об’єктів із середніми (СС2) або значними (СС3) наслідками, або їх частин, в інших випадках – за наявності) та/або будівельних робіт.</w:t>
      </w:r>
    </w:p>
    <w:p w14:paraId="0000006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Право на виконання підготовчих (у разі демонтажу (знесення) об’єктів, що за класом наслідків (відповідальності) належать до об’єктів із середніми (СС2) або значними (СС3) наслідками, або їх частин) та/або будівельних робіт без </w:t>
      </w:r>
      <w:r>
        <w:rPr>
          <w:rFonts w:ascii="Times New Roman" w:eastAsia="Times New Roman" w:hAnsi="Times New Roman" w:cs="Times New Roman"/>
          <w:color w:val="000000"/>
          <w:sz w:val="28"/>
          <w:szCs w:val="28"/>
        </w:rPr>
        <w:lastRenderedPageBreak/>
        <w:t xml:space="preserve">визначення органу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на об’єкті будівництва не може бути зареєстровано.</w:t>
      </w:r>
    </w:p>
    <w:p w14:paraId="4E133B5B" w14:textId="77777777" w:rsidR="003F62AA" w:rsidRDefault="003F62AA"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068" w14:textId="528B9D81"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Уповноважені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повинні відповідати таким критеріям: </w:t>
      </w:r>
    </w:p>
    <w:p w14:paraId="0000006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наявність статусу юридичної особи, зареєстрованої відповідно до законодавства з організаційно-правовою формою товариства з додатковою відповідальністю, повного товариства або командитного товариства; </w:t>
      </w:r>
    </w:p>
    <w:p w14:paraId="0000006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наявність у складі юридичної особи інженерів з технічного нагляду та/або інженерів-консультантів, які мають відповідний кваліфікаційний сертифікат (сертифікат) виконавця окремих видів робіт (послуг), пов’язаних із створенням об’єктів архітектури, який дає можливість виконувати роботи на об’єкті з класом наслідків (відповідальності), що визначений кваліфікаційними вимогами для відповідної або нижчої категорії працівників: </w:t>
      </w:r>
    </w:p>
    <w:p w14:paraId="0000006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не менше трьох осіб, які працюють за трудовим або цивільно-правовим договором, – у разі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об’єктах, що за класом наслідків (відповідальності) належать до об’єктів із незначними (СС1) та середніми (СС2) наслідками; </w:t>
      </w:r>
    </w:p>
    <w:p w14:paraId="0000006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не менше п’яти осіб, які працюють за трудовим або цивільно-правовим договором, – у разі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на об’єктах, що за класом наслідків (відповідальності) належать до об’єктів із значними (СС3) наслідками; </w:t>
      </w:r>
    </w:p>
    <w:p w14:paraId="0000006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наявність договору страхування відповідальності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страхову суму, мінімальний розмір якої визначається </w:t>
      </w:r>
      <w:r>
        <w:rPr>
          <w:rFonts w:ascii="Times New Roman" w:eastAsia="Times New Roman" w:hAnsi="Times New Roman" w:cs="Times New Roman"/>
          <w:sz w:val="28"/>
          <w:szCs w:val="28"/>
        </w:rPr>
        <w:t>цим Порядком</w:t>
      </w:r>
      <w:r>
        <w:rPr>
          <w:rFonts w:ascii="Times New Roman" w:eastAsia="Times New Roman" w:hAnsi="Times New Roman" w:cs="Times New Roman"/>
          <w:color w:val="000000"/>
          <w:sz w:val="28"/>
          <w:szCs w:val="28"/>
        </w:rPr>
        <w:t>; </w:t>
      </w:r>
    </w:p>
    <w:p w14:paraId="0000006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наявність власного або орендованого приміщення; </w:t>
      </w:r>
    </w:p>
    <w:p w14:paraId="0000006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наявність програмного забезпечення, з використанням якого здійснюватиметься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контроль, мережі Інтернет, електронної пошти, телефонного зв’язку.</w:t>
      </w:r>
    </w:p>
    <w:p w14:paraId="51F4939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70" w14:textId="3240F02C"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Відокремлені підрозділи уповноваженої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контролю мають відповідати вимогам, визначеним </w:t>
      </w:r>
      <w:r>
        <w:rPr>
          <w:rFonts w:ascii="Times New Roman" w:eastAsia="Times New Roman" w:hAnsi="Times New Roman" w:cs="Times New Roman"/>
          <w:color w:val="000000"/>
          <w:sz w:val="28"/>
          <w:szCs w:val="28"/>
          <w:highlight w:val="white"/>
        </w:rPr>
        <w:t xml:space="preserve">підпунктами 2 і 3 пункту </w:t>
      </w:r>
      <w:r>
        <w:rPr>
          <w:rFonts w:ascii="Times New Roman" w:eastAsia="Times New Roman" w:hAnsi="Times New Roman" w:cs="Times New Roman"/>
          <w:sz w:val="28"/>
          <w:szCs w:val="28"/>
          <w:highlight w:val="white"/>
        </w:rPr>
        <w:t>34</w:t>
      </w:r>
      <w:r>
        <w:rPr>
          <w:rFonts w:ascii="Times New Roman" w:eastAsia="Times New Roman" w:hAnsi="Times New Roman" w:cs="Times New Roman"/>
          <w:color w:val="000000"/>
          <w:sz w:val="28"/>
          <w:szCs w:val="28"/>
          <w:highlight w:val="white"/>
        </w:rPr>
        <w:t xml:space="preserve"> цього розділу. </w:t>
      </w:r>
    </w:p>
    <w:p w14:paraId="56DC9FF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highlight w:val="white"/>
        </w:rPr>
      </w:pPr>
    </w:p>
    <w:p w14:paraId="00000071" w14:textId="35FBB426"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7</w:t>
      </w:r>
      <w:r>
        <w:rPr>
          <w:rFonts w:ascii="Times New Roman" w:eastAsia="Times New Roman" w:hAnsi="Times New Roman" w:cs="Times New Roman"/>
          <w:sz w:val="28"/>
          <w:szCs w:val="28"/>
        </w:rPr>
        <w:t>. Юридична особа набуває повноважень щодо здійснення державного архітектурно-будівельного контролю з моменту реєстрації уповноваженої особи з державного архітектурно-будівельного контролю в Реєстрі будівельної діяльності.</w:t>
      </w:r>
    </w:p>
    <w:p w14:paraId="2814812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073" w14:textId="2ECD99A5"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Для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юридична особа подає до Мінінфраструктури заяву, у якій зазначає: </w:t>
      </w:r>
    </w:p>
    <w:p w14:paraId="0000007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відомості про юридичну особу; </w:t>
      </w:r>
    </w:p>
    <w:p w14:paraId="0000007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2) відмітку про наявність установчих документів у Єдиному державному реєстрі юридичних осіб, фізичних осіб – підприємців та громадських формувань. </w:t>
      </w:r>
    </w:p>
    <w:p w14:paraId="0000007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У разі наявності установчих документів у Єдиному державному реєстрі юридичних осіб, фізичних осіб – підприємців та громадських формувань отримання таких документів державним реєстратором здійснюється самостійно. Програмними засобами електронної системи повинна забезпечуватися електронна інформаційна взаємодія електронної системи з Єдиним державним реєстром юридичних осіб, фізичних осіб – підприємців та громадських формувань з метою отримання примірника установчого документа; </w:t>
      </w:r>
    </w:p>
    <w:p w14:paraId="0000007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відомості про класи наслідків (відповідальності) об’єктів, за якими планується здійснювати </w:t>
      </w:r>
      <w:r>
        <w:rPr>
          <w:rFonts w:ascii="Times New Roman" w:eastAsia="Times New Roman" w:hAnsi="Times New Roman" w:cs="Times New Roman"/>
          <w:sz w:val="28"/>
          <w:szCs w:val="28"/>
        </w:rPr>
        <w:t xml:space="preserve">державний архітектурно-будівельний </w:t>
      </w:r>
      <w:r>
        <w:rPr>
          <w:rFonts w:ascii="Times New Roman" w:eastAsia="Times New Roman" w:hAnsi="Times New Roman" w:cs="Times New Roman"/>
          <w:color w:val="000000"/>
          <w:sz w:val="28"/>
          <w:szCs w:val="28"/>
        </w:rPr>
        <w:t xml:space="preserve"> контроль; </w:t>
      </w:r>
    </w:p>
    <w:p w14:paraId="00000078"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відомості про інженерів з технічного нагляду та/або інженерів консультантів, які працюють у складі юридичної особи; </w:t>
      </w:r>
    </w:p>
    <w:p w14:paraId="0000007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відомості про відокремлені підрозділи юридичної особи (у разі якщо </w:t>
      </w:r>
      <w:r>
        <w:rPr>
          <w:rFonts w:ascii="Times New Roman" w:eastAsia="Times New Roman" w:hAnsi="Times New Roman" w:cs="Times New Roman"/>
          <w:sz w:val="28"/>
          <w:szCs w:val="28"/>
        </w:rPr>
        <w:t>державний архітектурно-будівельний</w:t>
      </w:r>
      <w:r>
        <w:rPr>
          <w:rFonts w:ascii="Times New Roman" w:eastAsia="Times New Roman" w:hAnsi="Times New Roman" w:cs="Times New Roman"/>
          <w:color w:val="000000"/>
          <w:sz w:val="28"/>
          <w:szCs w:val="28"/>
        </w:rPr>
        <w:t xml:space="preserve"> контроль планується здійснювати такими підрозділами); </w:t>
      </w:r>
    </w:p>
    <w:p w14:paraId="0000007A" w14:textId="1D16398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6) відомості про надання згоди на проведення на безоплатній основі виїзних перевірок інших уповноважених осіб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рамках державного </w:t>
      </w:r>
      <w:r>
        <w:rPr>
          <w:rFonts w:ascii="Times New Roman" w:eastAsia="Times New Roman" w:hAnsi="Times New Roman" w:cs="Times New Roman"/>
          <w:sz w:val="28"/>
          <w:szCs w:val="28"/>
        </w:rPr>
        <w:t>архітектурно-будівельного</w:t>
      </w:r>
      <w:r>
        <w:rPr>
          <w:rFonts w:ascii="Times New Roman" w:eastAsia="Times New Roman" w:hAnsi="Times New Roman" w:cs="Times New Roman"/>
          <w:color w:val="000000"/>
          <w:sz w:val="28"/>
          <w:szCs w:val="28"/>
        </w:rPr>
        <w:t xml:space="preserve"> нагляду (не більше п’яти перевірок протягом року); </w:t>
      </w:r>
    </w:p>
    <w:p w14:paraId="0000007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 відомості про заявника, його підпис; </w:t>
      </w:r>
    </w:p>
    <w:p w14:paraId="0000007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sidRPr="001611FB">
        <w:rPr>
          <w:rFonts w:ascii="Times New Roman" w:eastAsia="Times New Roman" w:hAnsi="Times New Roman" w:cs="Times New Roman"/>
          <w:color w:val="000000"/>
          <w:sz w:val="28"/>
          <w:szCs w:val="28"/>
        </w:rPr>
        <w:t>8) дату підписання заяви. </w:t>
      </w:r>
    </w:p>
    <w:p w14:paraId="08F794DB" w14:textId="77777777" w:rsidR="006E3F17" w:rsidRPr="001611FB"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7D" w14:textId="6399262B"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sidRPr="001611FB">
        <w:rPr>
          <w:rFonts w:ascii="Times New Roman" w:eastAsia="Times New Roman" w:hAnsi="Times New Roman" w:cs="Times New Roman"/>
          <w:sz w:val="28"/>
          <w:szCs w:val="28"/>
        </w:rPr>
        <w:t>3</w:t>
      </w:r>
      <w:r w:rsidR="006D6A5E">
        <w:rPr>
          <w:rFonts w:ascii="Times New Roman" w:eastAsia="Times New Roman" w:hAnsi="Times New Roman" w:cs="Times New Roman"/>
          <w:sz w:val="28"/>
          <w:szCs w:val="28"/>
        </w:rPr>
        <w:t>9</w:t>
      </w:r>
      <w:r w:rsidRPr="001611FB">
        <w:rPr>
          <w:rFonts w:ascii="Times New Roman" w:eastAsia="Times New Roman" w:hAnsi="Times New Roman" w:cs="Times New Roman"/>
          <w:color w:val="000000"/>
          <w:sz w:val="28"/>
          <w:szCs w:val="28"/>
        </w:rPr>
        <w:t xml:space="preserve">. </w:t>
      </w:r>
      <w:r w:rsidRPr="001611FB">
        <w:rPr>
          <w:rFonts w:ascii="Times New Roman" w:eastAsia="Times New Roman" w:hAnsi="Times New Roman" w:cs="Times New Roman"/>
          <w:sz w:val="28"/>
          <w:szCs w:val="28"/>
        </w:rPr>
        <w:t>Обсяг відомостей, що зазначаються у заяві про реєстрацію уповноваженої особи з державного архітектурно-будівельного контролю, змін у відомостях про таку особу, зупинення права на здійснення нею державного архітектурно-будівельного контролю визначаються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p>
    <w:p w14:paraId="2006EA93" w14:textId="77777777" w:rsidR="006E3F17" w:rsidRPr="001611FB" w:rsidRDefault="006E3F17"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p>
    <w:p w14:paraId="0000007E" w14:textId="4715C256" w:rsidR="00483124"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40</w:t>
      </w:r>
      <w:r w:rsidR="00A758AA">
        <w:rPr>
          <w:rFonts w:ascii="Times New Roman" w:eastAsia="Times New Roman" w:hAnsi="Times New Roman" w:cs="Times New Roman"/>
          <w:sz w:val="28"/>
          <w:szCs w:val="28"/>
        </w:rPr>
        <w:t xml:space="preserve">. </w:t>
      </w:r>
      <w:r w:rsidR="00A758AA">
        <w:rPr>
          <w:rFonts w:ascii="Times New Roman" w:eastAsia="Times New Roman" w:hAnsi="Times New Roman" w:cs="Times New Roman"/>
          <w:color w:val="000000"/>
          <w:sz w:val="28"/>
          <w:szCs w:val="28"/>
        </w:rPr>
        <w:t xml:space="preserve">До заяви про реєстрацію уповноваженої особи з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додається: </w:t>
      </w:r>
    </w:p>
    <w:p w14:paraId="0000007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копія установчого документа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 у разі невнесення установчих документів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Єдиного державного реєстру юридичних осіб, фізичних осіб – підприємців та громадських формувань; </w:t>
      </w:r>
    </w:p>
    <w:p w14:paraId="0000008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копія договору страхування відповідальності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що засвідчується відповідною юридичною особою – заявником.</w:t>
      </w:r>
    </w:p>
    <w:p w14:paraId="78802867"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81" w14:textId="36054AB0"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4</w:t>
      </w:r>
      <w:r w:rsidR="006D6A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Заява про реєстрацію уповноваженої особи </w:t>
      </w:r>
      <w:r>
        <w:rPr>
          <w:rFonts w:ascii="Times New Roman" w:eastAsia="Times New Roman" w:hAnsi="Times New Roman" w:cs="Times New Roman"/>
          <w:sz w:val="28"/>
          <w:szCs w:val="28"/>
        </w:rPr>
        <w:t xml:space="preserve">з державного архітектурно-будівельного </w:t>
      </w:r>
      <w:r>
        <w:rPr>
          <w:rFonts w:ascii="Times New Roman" w:eastAsia="Times New Roman" w:hAnsi="Times New Roman" w:cs="Times New Roman"/>
          <w:color w:val="000000"/>
          <w:sz w:val="28"/>
          <w:szCs w:val="28"/>
        </w:rPr>
        <w:t xml:space="preserve">контролю подається в електронній формі через електронний кабінет чи іншу інформаційно-комунікаційну систему державної форми власності, що взаємодіє з електронною системою, з урахуванням вимог, встановлених цим Порядком та </w:t>
      </w:r>
      <w:r>
        <w:rPr>
          <w:rFonts w:ascii="Times New Roman" w:eastAsia="Times New Roman" w:hAnsi="Times New Roman" w:cs="Times New Roman"/>
          <w:sz w:val="28"/>
          <w:szCs w:val="28"/>
        </w:rPr>
        <w:t>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w:t>
      </w:r>
    </w:p>
    <w:p w14:paraId="3CD5BAA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82" w14:textId="68D4086E"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D6A5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Забороняється вимагати надання додаткових документів та інформації для реєстрації уповноваженої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не </w:t>
      </w:r>
      <w:r w:rsidRPr="0055320A">
        <w:rPr>
          <w:rFonts w:ascii="Times New Roman" w:eastAsia="Times New Roman" w:hAnsi="Times New Roman" w:cs="Times New Roman"/>
          <w:color w:val="000000"/>
          <w:sz w:val="28"/>
          <w:szCs w:val="28"/>
        </w:rPr>
        <w:t xml:space="preserve">передбачених </w:t>
      </w:r>
      <w:r w:rsidRPr="0055320A">
        <w:rPr>
          <w:rFonts w:ascii="Times New Roman" w:eastAsia="Times New Roman" w:hAnsi="Times New Roman" w:cs="Times New Roman"/>
          <w:sz w:val="28"/>
          <w:szCs w:val="28"/>
        </w:rPr>
        <w:t>пунктами 37-39 цього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Порядк</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sz w:val="28"/>
          <w:szCs w:val="28"/>
        </w:rPr>
        <w:t>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 </w:t>
      </w:r>
    </w:p>
    <w:p w14:paraId="4DC46AA3"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83" w14:textId="62A76CDD"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Мінінфраструктури протягом 10 робочих днів з дня отримання заяви про реєстрацію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8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перевіряє достовірність та повноту поданих документів та інформації в них; </w:t>
      </w:r>
    </w:p>
    <w:p w14:paraId="0000008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перевіряє подані документи на наявність підстав для відмови в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8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відмовляє в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 використанням Реєстру будівельної діяльності за наявності підстав для відмови у відповідній реєстрації, визначених </w:t>
      </w:r>
      <w:r>
        <w:rPr>
          <w:rFonts w:ascii="Times New Roman" w:eastAsia="Times New Roman" w:hAnsi="Times New Roman" w:cs="Times New Roman"/>
          <w:sz w:val="28"/>
          <w:szCs w:val="28"/>
        </w:rPr>
        <w:t>цим Порядком</w:t>
      </w:r>
      <w:r>
        <w:rPr>
          <w:rFonts w:ascii="Times New Roman" w:eastAsia="Times New Roman" w:hAnsi="Times New Roman" w:cs="Times New Roman"/>
          <w:color w:val="000000"/>
          <w:sz w:val="28"/>
          <w:szCs w:val="28"/>
        </w:rPr>
        <w:t>; </w:t>
      </w:r>
    </w:p>
    <w:p w14:paraId="0000008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проводить реєстрацію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відсутності підстав для відмови у відповідній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визначених цим </w:t>
      </w:r>
      <w:r>
        <w:rPr>
          <w:rFonts w:ascii="Times New Roman" w:eastAsia="Times New Roman" w:hAnsi="Times New Roman" w:cs="Times New Roman"/>
          <w:sz w:val="28"/>
          <w:szCs w:val="28"/>
        </w:rPr>
        <w:t>Порядком</w:t>
      </w:r>
      <w:r>
        <w:rPr>
          <w:rFonts w:ascii="Times New Roman" w:eastAsia="Times New Roman" w:hAnsi="Times New Roman" w:cs="Times New Roman"/>
          <w:color w:val="000000"/>
          <w:sz w:val="28"/>
          <w:szCs w:val="28"/>
        </w:rPr>
        <w:t>.</w:t>
      </w:r>
    </w:p>
    <w:p w14:paraId="28B0E35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88" w14:textId="5C7DC046"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Автоматично програмними засобами електронної системи здійснюється аналіз даних, що містяться в заяві про реєстрацію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предмет їх повноти, відповідності формату, логічності та достовірності, у тому числі шляхом порівняння інформації, що міститься у заяві, з відомостями електронної системи та інших інформаційно-комунікаційних систем державної форми власності, що взаємодіють з електронною системою. Порядок та обсяг аналізу даних визначаються </w:t>
      </w:r>
      <w:r>
        <w:rPr>
          <w:rFonts w:ascii="Times New Roman" w:eastAsia="Times New Roman" w:hAnsi="Times New Roman" w:cs="Times New Roman"/>
          <w:sz w:val="28"/>
          <w:szCs w:val="28"/>
        </w:rPr>
        <w:t>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r>
        <w:rPr>
          <w:rFonts w:ascii="Times New Roman" w:eastAsia="Times New Roman" w:hAnsi="Times New Roman" w:cs="Times New Roman"/>
          <w:color w:val="000000"/>
          <w:sz w:val="28"/>
          <w:szCs w:val="28"/>
        </w:rPr>
        <w:t>.</w:t>
      </w:r>
    </w:p>
    <w:p w14:paraId="0000008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результатами аналізу даних, що містяться в заяві про реєстрацію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предмет їх повноти, відповідності формату, логічності та достовірності автоматично програмними засобами електронної системи формується протокол автоматичної перевірки, </w:t>
      </w:r>
      <w:r>
        <w:rPr>
          <w:rFonts w:ascii="Times New Roman" w:eastAsia="Times New Roman" w:hAnsi="Times New Roman" w:cs="Times New Roman"/>
          <w:sz w:val="28"/>
          <w:szCs w:val="28"/>
        </w:rPr>
        <w:t xml:space="preserve">який використовується при прийнятті рішення про </w:t>
      </w:r>
      <w:r>
        <w:rPr>
          <w:rFonts w:ascii="Times New Roman" w:eastAsia="Times New Roman" w:hAnsi="Times New Roman" w:cs="Times New Roman"/>
          <w:sz w:val="28"/>
          <w:szCs w:val="28"/>
        </w:rPr>
        <w:lastRenderedPageBreak/>
        <w:t>реєстрацію уповноваженої особи з державного архітектурно-будівельного контролю</w:t>
      </w:r>
      <w:r>
        <w:rPr>
          <w:rFonts w:ascii="Times New Roman" w:eastAsia="Times New Roman" w:hAnsi="Times New Roman" w:cs="Times New Roman"/>
          <w:color w:val="000000"/>
          <w:sz w:val="28"/>
          <w:szCs w:val="28"/>
        </w:rPr>
        <w:t>. </w:t>
      </w:r>
    </w:p>
    <w:p w14:paraId="3693435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8A" w14:textId="3F44ADCA"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sidR="006D6A5E">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Підставою для відмови в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є: </w:t>
      </w:r>
    </w:p>
    <w:p w14:paraId="0000008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невідповідність юридичної особи та/або її відокремлених підрозділів критеріям, визначеним цим Порядком; </w:t>
      </w:r>
    </w:p>
    <w:p w14:paraId="0000008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виявлення неповних даних у заяві; </w:t>
      </w:r>
    </w:p>
    <w:p w14:paraId="0000008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виявлення недостовірних даних у заяві, у тому числі: </w:t>
      </w:r>
    </w:p>
    <w:p w14:paraId="0000008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невідповідність відомостей, зазначених у заяві, відомостям, що містяться в електронній системі та інших інформаційно-комунікаційних системах державної форми власності; </w:t>
      </w:r>
    </w:p>
    <w:p w14:paraId="0000008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нечинність</w:t>
      </w:r>
      <w:proofErr w:type="spellEnd"/>
      <w:r>
        <w:rPr>
          <w:rFonts w:ascii="Times New Roman" w:eastAsia="Times New Roman" w:hAnsi="Times New Roman" w:cs="Times New Roman"/>
          <w:color w:val="000000"/>
          <w:sz w:val="28"/>
          <w:szCs w:val="28"/>
        </w:rPr>
        <w:t xml:space="preserve"> та/або невідповідність кваліфікаційних сертифікатів (сертифікатів), кваліфікаційної категорії чи професійної спеціалізації виконавців окремих видів робіт (послуг), пов’язаних із створенням об’єктів архітектури, класу наслідків (відповідальності) об’єктів, щодо яких планується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90" w14:textId="002C9C1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подання неповного </w:t>
      </w:r>
      <w:r w:rsidR="00A25D66">
        <w:rPr>
          <w:rFonts w:ascii="Times New Roman" w:eastAsia="Times New Roman" w:hAnsi="Times New Roman" w:cs="Times New Roman"/>
          <w:color w:val="000000"/>
          <w:sz w:val="28"/>
          <w:szCs w:val="28"/>
        </w:rPr>
        <w:t>комплект</w:t>
      </w:r>
      <w:r>
        <w:rPr>
          <w:rFonts w:ascii="Times New Roman" w:eastAsia="Times New Roman" w:hAnsi="Times New Roman" w:cs="Times New Roman"/>
          <w:color w:val="000000"/>
          <w:sz w:val="28"/>
          <w:szCs w:val="28"/>
        </w:rPr>
        <w:t xml:space="preserve"> документів; </w:t>
      </w:r>
    </w:p>
    <w:p w14:paraId="0000009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невідповідність поданих документів вимогам, встановленим частинами четвертою - </w:t>
      </w:r>
      <w:r>
        <w:rPr>
          <w:rFonts w:ascii="Times New Roman" w:eastAsia="Times New Roman" w:hAnsi="Times New Roman" w:cs="Times New Roman"/>
          <w:sz w:val="28"/>
          <w:szCs w:val="28"/>
        </w:rPr>
        <w:t>шостою статті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 </w:t>
      </w:r>
    </w:p>
    <w:p w14:paraId="0000009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наявність щодо юридичної особи в Реєстрі будівельної діяльності відомостей: </w:t>
      </w:r>
    </w:p>
    <w:p w14:paraId="00000093" w14:textId="7F296F9D"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про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підставі судового рішення</w:t>
      </w:r>
      <w:r w:rsidR="008404D7">
        <w:rPr>
          <w:rFonts w:ascii="Times New Roman" w:eastAsia="Times New Roman" w:hAnsi="Times New Roman" w:cs="Times New Roman"/>
          <w:color w:val="000000"/>
          <w:sz w:val="28"/>
          <w:szCs w:val="28"/>
        </w:rPr>
        <w:t xml:space="preserve">, що </w:t>
      </w:r>
      <w:r>
        <w:rPr>
          <w:rFonts w:ascii="Times New Roman" w:eastAsia="Times New Roman" w:hAnsi="Times New Roman" w:cs="Times New Roman"/>
          <w:color w:val="000000"/>
          <w:sz w:val="28"/>
          <w:szCs w:val="28"/>
        </w:rPr>
        <w:t>набра</w:t>
      </w:r>
      <w:r w:rsidR="008404D7">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z w:val="28"/>
          <w:szCs w:val="28"/>
        </w:rPr>
        <w:t xml:space="preserve"> законної сили </w:t>
      </w:r>
      <w:r w:rsidR="008404D7">
        <w:rPr>
          <w:rFonts w:ascii="Times New Roman" w:eastAsia="Times New Roman" w:hAnsi="Times New Roman" w:cs="Times New Roman"/>
          <w:color w:val="000000"/>
          <w:sz w:val="28"/>
          <w:szCs w:val="28"/>
        </w:rPr>
        <w:t xml:space="preserve">не </w:t>
      </w:r>
      <w:r>
        <w:rPr>
          <w:rFonts w:ascii="Times New Roman" w:eastAsia="Times New Roman" w:hAnsi="Times New Roman" w:cs="Times New Roman"/>
          <w:color w:val="000000"/>
          <w:sz w:val="28"/>
          <w:szCs w:val="28"/>
        </w:rPr>
        <w:t xml:space="preserve">менше </w:t>
      </w:r>
      <w:r w:rsidR="008404D7">
        <w:rPr>
          <w:rFonts w:ascii="Times New Roman" w:eastAsia="Times New Roman" w:hAnsi="Times New Roman" w:cs="Times New Roman"/>
          <w:color w:val="000000"/>
          <w:sz w:val="28"/>
          <w:szCs w:val="28"/>
        </w:rPr>
        <w:t xml:space="preserve">ніж </w:t>
      </w:r>
      <w:r>
        <w:rPr>
          <w:rFonts w:ascii="Times New Roman" w:eastAsia="Times New Roman" w:hAnsi="Times New Roman" w:cs="Times New Roman"/>
          <w:color w:val="000000"/>
          <w:sz w:val="28"/>
          <w:szCs w:val="28"/>
        </w:rPr>
        <w:t>р</w:t>
      </w:r>
      <w:r w:rsidR="008404D7">
        <w:rPr>
          <w:rFonts w:ascii="Times New Roman" w:eastAsia="Times New Roman" w:hAnsi="Times New Roman" w:cs="Times New Roman"/>
          <w:color w:val="000000"/>
          <w:sz w:val="28"/>
          <w:szCs w:val="28"/>
        </w:rPr>
        <w:t>ік</w:t>
      </w:r>
      <w:r>
        <w:rPr>
          <w:rFonts w:ascii="Times New Roman" w:eastAsia="Times New Roman" w:hAnsi="Times New Roman" w:cs="Times New Roman"/>
          <w:color w:val="000000"/>
          <w:sz w:val="28"/>
          <w:szCs w:val="28"/>
        </w:rPr>
        <w:t xml:space="preserve"> тому; </w:t>
      </w:r>
    </w:p>
    <w:p w14:paraId="0000009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про позбавлення права виконувати функції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протягом строку, визначеного в рішенні про позбавлення такого права; </w:t>
      </w:r>
    </w:p>
    <w:p w14:paraId="0000009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 перебування юридичної особи в стані припинення шляхом ліквідації; </w:t>
      </w:r>
    </w:p>
    <w:p w14:paraId="0000009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подання заяви особою, яка не має на це повноважень.</w:t>
      </w:r>
    </w:p>
    <w:p w14:paraId="5DA9726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6EA61C74" w14:textId="5168A39B" w:rsidR="006E3F17" w:rsidRDefault="00A758AA" w:rsidP="009F15A8">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Рішення про відмову в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має містити вичерпний перелік підстав для його прийняття з посиланням на конкретну норму законодавства (статтю, частину, пункт, підпункт нормативно-правового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w:t>
      </w:r>
      <w:r w:rsidR="009F15A8">
        <w:rPr>
          <w:rFonts w:ascii="Times New Roman" w:eastAsia="Times New Roman" w:hAnsi="Times New Roman" w:cs="Times New Roman"/>
          <w:color w:val="000000"/>
          <w:sz w:val="28"/>
          <w:szCs w:val="28"/>
        </w:rPr>
        <w:t xml:space="preserve"> із зазначенням </w:t>
      </w:r>
      <w:r w:rsidR="009F15A8" w:rsidRPr="009F15A8">
        <w:rPr>
          <w:rFonts w:ascii="Times New Roman" w:eastAsia="Times New Roman" w:hAnsi="Times New Roman" w:cs="Times New Roman"/>
          <w:color w:val="000000"/>
          <w:sz w:val="28"/>
          <w:szCs w:val="28"/>
        </w:rPr>
        <w:t>в чому саме полягає порушення</w:t>
      </w:r>
      <w:r>
        <w:rPr>
          <w:rFonts w:ascii="Times New Roman" w:eastAsia="Times New Roman" w:hAnsi="Times New Roman" w:cs="Times New Roman"/>
          <w:color w:val="000000"/>
          <w:sz w:val="28"/>
          <w:szCs w:val="28"/>
        </w:rPr>
        <w:t>, та рекомендацією щодо шляхів усунення таких порушень заявником.</w:t>
      </w:r>
    </w:p>
    <w:p w14:paraId="00000097" w14:textId="489747B1"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00000098" w14:textId="6AE5B2A0"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006D6A5E">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w:t>
      </w:r>
      <w:r w:rsidR="00A25D66">
        <w:rPr>
          <w:rFonts w:ascii="Times New Roman" w:eastAsia="Times New Roman" w:hAnsi="Times New Roman" w:cs="Times New Roman"/>
          <w:color w:val="000000"/>
          <w:sz w:val="28"/>
          <w:szCs w:val="28"/>
        </w:rPr>
        <w:t>Прийняття рішення про відмову</w:t>
      </w:r>
      <w:r>
        <w:rPr>
          <w:rFonts w:ascii="Times New Roman" w:eastAsia="Times New Roman" w:hAnsi="Times New Roman" w:cs="Times New Roman"/>
          <w:color w:val="000000"/>
          <w:sz w:val="28"/>
          <w:szCs w:val="28"/>
        </w:rPr>
        <w:t xml:space="preserve"> в реєстрації уповноваженої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контролю з підстав, не передбачених </w:t>
      </w:r>
      <w:r>
        <w:rPr>
          <w:rFonts w:ascii="Times New Roman" w:eastAsia="Times New Roman" w:hAnsi="Times New Roman" w:cs="Times New Roman"/>
          <w:sz w:val="28"/>
          <w:szCs w:val="28"/>
        </w:rPr>
        <w:t>цим Порядком</w:t>
      </w:r>
      <w:r>
        <w:rPr>
          <w:rFonts w:ascii="Times New Roman" w:eastAsia="Times New Roman" w:hAnsi="Times New Roman" w:cs="Times New Roman"/>
          <w:color w:val="000000"/>
          <w:sz w:val="28"/>
          <w:szCs w:val="28"/>
        </w:rPr>
        <w:t>, забороняється. </w:t>
      </w:r>
    </w:p>
    <w:p w14:paraId="5A18EDB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9" w14:textId="3514344B"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4</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Рішення про відмову в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формується з використанням Реєстру будівельної діяльності та надається (надсилається) заявнику у спосіб, відповідно до якого було подано документи.</w:t>
      </w:r>
    </w:p>
    <w:p w14:paraId="6326DF36" w14:textId="77777777" w:rsidR="006D6A5E"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A" w14:textId="45FA1518"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006D6A5E">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При повторному зверненні заявника відмова в реєстрації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допускається виключно у разі </w:t>
      </w:r>
      <w:proofErr w:type="spellStart"/>
      <w:r>
        <w:rPr>
          <w:rFonts w:ascii="Times New Roman" w:eastAsia="Times New Roman" w:hAnsi="Times New Roman" w:cs="Times New Roman"/>
          <w:color w:val="000000"/>
          <w:sz w:val="28"/>
          <w:szCs w:val="28"/>
        </w:rPr>
        <w:t>неусунення</w:t>
      </w:r>
      <w:proofErr w:type="spellEnd"/>
      <w:r>
        <w:rPr>
          <w:rFonts w:ascii="Times New Roman" w:eastAsia="Times New Roman" w:hAnsi="Times New Roman" w:cs="Times New Roman"/>
          <w:color w:val="000000"/>
          <w:sz w:val="28"/>
          <w:szCs w:val="28"/>
        </w:rPr>
        <w:t xml:space="preserve"> або усунення не в повному обсязі заявником недоліків, що стали підставою для прийняття такого рішення, або наявності в поданих заявником нових відомостях та/або нових документах підстав для відмови, визначених цим Порядком.</w:t>
      </w:r>
    </w:p>
    <w:p w14:paraId="7143D26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B" w14:textId="3D6BF47C"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50</w:t>
      </w:r>
      <w:r w:rsidR="00A758AA">
        <w:rPr>
          <w:rFonts w:ascii="Times New Roman" w:eastAsia="Times New Roman" w:hAnsi="Times New Roman" w:cs="Times New Roman"/>
          <w:color w:val="000000"/>
          <w:sz w:val="28"/>
          <w:szCs w:val="28"/>
        </w:rPr>
        <w:t xml:space="preserve">. Відмова в реєстрації уповноваженої особи з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не перешкоджає повторному зверненню заявника. </w:t>
      </w:r>
    </w:p>
    <w:p w14:paraId="6B795F80"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C" w14:textId="3556229F"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За реєстрацію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плата не стягується. </w:t>
      </w:r>
    </w:p>
    <w:p w14:paraId="1A2C82CD"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D" w14:textId="24E45175"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Рішення про відмову в реєстрації уповноваженої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може бути оскаржено до відповідно до закону. </w:t>
      </w:r>
    </w:p>
    <w:p w14:paraId="5238534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E" w14:textId="40B43578"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Реєстрація уповноваженої особи </w:t>
      </w:r>
      <w:r>
        <w:rPr>
          <w:rFonts w:ascii="Times New Roman" w:eastAsia="Times New Roman" w:hAnsi="Times New Roman" w:cs="Times New Roman"/>
          <w:sz w:val="28"/>
          <w:szCs w:val="28"/>
        </w:rPr>
        <w:t>з державного архітектурно-будівельного</w:t>
      </w:r>
      <w:r>
        <w:rPr>
          <w:rFonts w:ascii="Times New Roman" w:eastAsia="Times New Roman" w:hAnsi="Times New Roman" w:cs="Times New Roman"/>
          <w:color w:val="000000"/>
          <w:sz w:val="28"/>
          <w:szCs w:val="28"/>
        </w:rPr>
        <w:t xml:space="preserve"> контролю на підставі судового рішення здійснюється посадовою особою Мінінфраструктури протягом одного робочого дня з дня набрання судовим рішенням законної сили. </w:t>
      </w:r>
    </w:p>
    <w:p w14:paraId="0CADF76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9F" w14:textId="02234293"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У разі зміни відомостей, зазначених у поданій заяві та/або документах, визначених пунктами першим та другим цього розділу, уповноважена особа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щокварталу до 10 числа місяця, наступного за звітним, подає до Мінінфраструктури заяву про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A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Така заява подається в електронній формі через електронний кабінет чи іншу інформаційно комунікаційну систему державної форми власності, що взаємодіє з електронною системою. У разі відсутності зміни таких відомостей заява не подається. </w:t>
      </w:r>
    </w:p>
    <w:p w14:paraId="000000A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зміни відомостей у договорі страхування відповідальності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або такого договору до заяви про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додаються засвідчені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копії відповідних документів. </w:t>
      </w:r>
    </w:p>
    <w:p w14:paraId="60653C8D"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A2" w14:textId="547E04C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5</w:t>
      </w:r>
      <w:r w:rsidR="006D6A5E">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У заяві про реєстрацію змін у відомостях про уповноважену особу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зазначаються: </w:t>
      </w:r>
    </w:p>
    <w:p w14:paraId="000000A3"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відомості про уповноважену особу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w:t>
      </w:r>
    </w:p>
    <w:p w14:paraId="000000A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реєстраційний номер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 електронній системі;</w:t>
      </w:r>
    </w:p>
    <w:p w14:paraId="000000A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суть змін; </w:t>
      </w:r>
    </w:p>
    <w:p w14:paraId="000000A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відомості про заявника, його підпис; </w:t>
      </w:r>
    </w:p>
    <w:p w14:paraId="000000A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дата підписання заяви. </w:t>
      </w:r>
    </w:p>
    <w:p w14:paraId="36FDAE1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A8" w14:textId="0FE9914E"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Заява про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подається з урахуванням вимог, встановлених цим Порядком </w:t>
      </w:r>
      <w:r>
        <w:rPr>
          <w:rFonts w:ascii="Times New Roman" w:eastAsia="Times New Roman" w:hAnsi="Times New Roman" w:cs="Times New Roman"/>
          <w:sz w:val="28"/>
          <w:szCs w:val="28"/>
        </w:rPr>
        <w:t>та 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 </w:t>
      </w:r>
    </w:p>
    <w:p w14:paraId="3DB0810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A9" w14:textId="21C3F4E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Забороняється вимагати надання додаткових документів та інформації для реєстрації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не передбачених цим Порядком та </w:t>
      </w:r>
      <w:r>
        <w:rPr>
          <w:rFonts w:ascii="Times New Roman" w:eastAsia="Times New Roman" w:hAnsi="Times New Roman" w:cs="Times New Roman"/>
          <w:sz w:val="28"/>
          <w:szCs w:val="28"/>
        </w:rPr>
        <w:t>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w:t>
      </w:r>
    </w:p>
    <w:p w14:paraId="057BD7E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AA" w14:textId="2026FB2F"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Автоматично програмними засоби електронної системи здійснюється аналіз даних, що містяться в заяві про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предмет їх повноти, відповідності формату, логічності та достовірності, у тому числі шляхом порівняння інформації, що міститься у заяві, з відомостями електронної системи та інших інформаційно-комунікаційних систем державної форми власності, що взаємодіють з електронною системою. </w:t>
      </w:r>
    </w:p>
    <w:p w14:paraId="000000A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та обсяг аналізу даних визначаються </w:t>
      </w:r>
      <w:r>
        <w:rPr>
          <w:rFonts w:ascii="Times New Roman" w:eastAsia="Times New Roman" w:hAnsi="Times New Roman" w:cs="Times New Roman"/>
          <w:sz w:val="28"/>
          <w:szCs w:val="28"/>
        </w:rPr>
        <w:t>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r>
        <w:rPr>
          <w:rFonts w:ascii="Times New Roman" w:eastAsia="Times New Roman" w:hAnsi="Times New Roman" w:cs="Times New Roman"/>
          <w:color w:val="000000"/>
          <w:sz w:val="28"/>
          <w:szCs w:val="28"/>
        </w:rPr>
        <w:t xml:space="preserve">. За результатами аналізу даних, що містяться в заяві про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предмет їх повноти, відповідності формату, логічності та достовірності автоматично програмними засобами електронної системи формується протокол автоматичної перевірки, </w:t>
      </w:r>
      <w:r>
        <w:rPr>
          <w:rFonts w:ascii="Times New Roman" w:eastAsia="Times New Roman" w:hAnsi="Times New Roman" w:cs="Times New Roman"/>
          <w:sz w:val="28"/>
          <w:szCs w:val="28"/>
        </w:rPr>
        <w:t>який використовується при прийнятті рішення про реєстрацію змін у відомостях про уповноважену особу з державного архітектурно-будівельного контролю</w:t>
      </w:r>
      <w:r>
        <w:rPr>
          <w:rFonts w:ascii="Times New Roman" w:eastAsia="Times New Roman" w:hAnsi="Times New Roman" w:cs="Times New Roman"/>
          <w:color w:val="000000"/>
          <w:sz w:val="28"/>
          <w:szCs w:val="28"/>
        </w:rPr>
        <w:t>.</w:t>
      </w:r>
    </w:p>
    <w:p w14:paraId="4E4B0393"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AC" w14:textId="7F11B1A0"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w:t>
      </w:r>
      <w:r w:rsidR="006D6A5E">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Мінінфраструктури протягом  10 робочих днів з дня отримання заяви про реєстрацію змін у відомостях про уповноважену особу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контролю: </w:t>
      </w:r>
    </w:p>
    <w:p w14:paraId="000000A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перевіряє достовірність та повноту поданих документів та інформації в них; </w:t>
      </w:r>
    </w:p>
    <w:p w14:paraId="000000A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2) перевіряє подані документи на наявність підстав для відмови в реєстрації змін у відомостях про уповноважену особу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w:t>
      </w:r>
    </w:p>
    <w:p w14:paraId="000000A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відмовляє в реєстрації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наявності підстав для відмови у відповідній реєстрації, визначених цим Порядком; </w:t>
      </w:r>
    </w:p>
    <w:p w14:paraId="000000B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проводить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відсутності підстав для відмови у відповідній реєстрації, визначених цим Порядком; </w:t>
      </w:r>
    </w:p>
    <w:p w14:paraId="000000B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5) у разі якщо зміни відомостей про уповноважену особу </w:t>
      </w:r>
      <w:r>
        <w:rPr>
          <w:rFonts w:ascii="Times New Roman" w:eastAsia="Times New Roman" w:hAnsi="Times New Roman" w:cs="Times New Roman"/>
          <w:sz w:val="28"/>
          <w:szCs w:val="28"/>
        </w:rPr>
        <w:t xml:space="preserve">з державного архітектурно-будівельного </w:t>
      </w:r>
      <w:r>
        <w:rPr>
          <w:rFonts w:ascii="Times New Roman" w:eastAsia="Times New Roman" w:hAnsi="Times New Roman" w:cs="Times New Roman"/>
          <w:color w:val="000000"/>
          <w:sz w:val="28"/>
          <w:szCs w:val="28"/>
        </w:rPr>
        <w:t xml:space="preserve">контролю мають наслідком її невідповідність встановленим вимогам, повідомляє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про необхідність приведення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відповідність з критеріями.</w:t>
      </w:r>
    </w:p>
    <w:p w14:paraId="000000B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Такі повідомлення надсилаються уповноваженій особі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центральний орган виконавчої влади, що забезпечує формування та реалізує державну політику у сфері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та архітектури, та уповноважена особа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w:t>
      </w:r>
    </w:p>
    <w:p w14:paraId="3CAE63E7"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B3" w14:textId="2AA5280A" w:rsidR="00483124"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60</w:t>
      </w:r>
      <w:r w:rsidR="00A758AA">
        <w:rPr>
          <w:rFonts w:ascii="Times New Roman" w:eastAsia="Times New Roman" w:hAnsi="Times New Roman" w:cs="Times New Roman"/>
          <w:color w:val="000000"/>
          <w:sz w:val="28"/>
          <w:szCs w:val="28"/>
        </w:rPr>
        <w:t xml:space="preserve">. Підставою для відмови в реєстрації змін у відомостях про уповноважену особу з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є: </w:t>
      </w:r>
    </w:p>
    <w:p w14:paraId="000000B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виявлення неповних даних у заяві; </w:t>
      </w:r>
    </w:p>
    <w:p w14:paraId="000000B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виявлення недостовірних даних у заяві, у тому числі: </w:t>
      </w:r>
    </w:p>
    <w:p w14:paraId="000000B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невідповідність відомостей, зазначених у заяві, відомостям, що містяться в електронній системі та інших інформаційно-комунікаційних системах державної форми власності, що взаємодіє з електронною системою; </w:t>
      </w:r>
    </w:p>
    <w:p w14:paraId="000000B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нечинність</w:t>
      </w:r>
      <w:proofErr w:type="spellEnd"/>
      <w:r>
        <w:rPr>
          <w:rFonts w:ascii="Times New Roman" w:eastAsia="Times New Roman" w:hAnsi="Times New Roman" w:cs="Times New Roman"/>
          <w:color w:val="000000"/>
          <w:sz w:val="28"/>
          <w:szCs w:val="28"/>
        </w:rPr>
        <w:t xml:space="preserve"> та/або невідповідність кваліфікаційних сертифікатів (сертифікатів), кваліфікаційної категорії чи професійної спеціалізації виконавців окремих видів робіт (послуг), пов’язаних із створенням об’єктів архітектури, класу наслідків (відповідальності) об’єкта, щодо якого здійснюється органам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 </w:t>
      </w:r>
    </w:p>
    <w:p w14:paraId="000000B8" w14:textId="2328DA36"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подання неповного </w:t>
      </w:r>
      <w:r w:rsidR="00A25D66">
        <w:rPr>
          <w:rFonts w:ascii="Times New Roman" w:eastAsia="Times New Roman" w:hAnsi="Times New Roman" w:cs="Times New Roman"/>
          <w:color w:val="000000"/>
          <w:sz w:val="28"/>
          <w:szCs w:val="28"/>
        </w:rPr>
        <w:t>комплект</w:t>
      </w:r>
      <w:r>
        <w:rPr>
          <w:rFonts w:ascii="Times New Roman" w:eastAsia="Times New Roman" w:hAnsi="Times New Roman" w:cs="Times New Roman"/>
          <w:color w:val="000000"/>
          <w:sz w:val="28"/>
          <w:szCs w:val="28"/>
        </w:rPr>
        <w:t xml:space="preserve"> документів; </w:t>
      </w:r>
    </w:p>
    <w:p w14:paraId="000000B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невідповідність поданих документів вимогам, встановленим частинами четвертою - шостою </w:t>
      </w:r>
      <w:r>
        <w:rPr>
          <w:rFonts w:ascii="Times New Roman" w:eastAsia="Times New Roman" w:hAnsi="Times New Roman" w:cs="Times New Roman"/>
          <w:sz w:val="28"/>
          <w:szCs w:val="28"/>
        </w:rPr>
        <w:t>статті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w:t>
      </w:r>
    </w:p>
    <w:p w14:paraId="000000B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подання заяви особою, яка не має на це повноважень.</w:t>
      </w:r>
    </w:p>
    <w:p w14:paraId="44EFFE5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BB" w14:textId="3765483D"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6</w:t>
      </w:r>
      <w:r w:rsidR="006D6A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w:t>
      </w:r>
      <w:r w:rsidR="00A25D66">
        <w:rPr>
          <w:rFonts w:ascii="Times New Roman" w:eastAsia="Times New Roman" w:hAnsi="Times New Roman" w:cs="Times New Roman"/>
          <w:color w:val="000000"/>
          <w:sz w:val="28"/>
          <w:szCs w:val="28"/>
        </w:rPr>
        <w:t xml:space="preserve">Прийняття рішення про відмову </w:t>
      </w:r>
      <w:r>
        <w:rPr>
          <w:rFonts w:ascii="Times New Roman" w:eastAsia="Times New Roman" w:hAnsi="Times New Roman" w:cs="Times New Roman"/>
          <w:color w:val="000000"/>
          <w:sz w:val="28"/>
          <w:szCs w:val="28"/>
        </w:rPr>
        <w:t xml:space="preserve">в реєстрації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 підстав, не передбачених цим Порядк</w:t>
      </w:r>
      <w:r>
        <w:rPr>
          <w:rFonts w:ascii="Times New Roman" w:eastAsia="Times New Roman" w:hAnsi="Times New Roman" w:cs="Times New Roman"/>
          <w:sz w:val="28"/>
          <w:szCs w:val="28"/>
        </w:rPr>
        <w:t>ом</w:t>
      </w:r>
      <w:r>
        <w:rPr>
          <w:rFonts w:ascii="Times New Roman" w:eastAsia="Times New Roman" w:hAnsi="Times New Roman" w:cs="Times New Roman"/>
          <w:color w:val="000000"/>
          <w:sz w:val="28"/>
          <w:szCs w:val="28"/>
        </w:rPr>
        <w:t>, забороняється. </w:t>
      </w:r>
    </w:p>
    <w:p w14:paraId="394C3C9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BC" w14:textId="472BA1AE"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Рішення про відмову в реєстрації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формується з використанням Реєстру будівельної діяльності та надається (надсилається) заявнику у спосіб, відповідно до якого було подано документи.</w:t>
      </w:r>
    </w:p>
    <w:p w14:paraId="68BAC8CD"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BD" w14:textId="19C777BC"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При повторному зверненні заявника </w:t>
      </w:r>
      <w:r w:rsidR="00A25D66">
        <w:rPr>
          <w:rFonts w:ascii="Times New Roman" w:eastAsia="Times New Roman" w:hAnsi="Times New Roman" w:cs="Times New Roman"/>
          <w:color w:val="000000"/>
          <w:sz w:val="28"/>
          <w:szCs w:val="28"/>
        </w:rPr>
        <w:t xml:space="preserve">прийняття рішення про відмову </w:t>
      </w:r>
      <w:r>
        <w:rPr>
          <w:rFonts w:ascii="Times New Roman" w:eastAsia="Times New Roman" w:hAnsi="Times New Roman" w:cs="Times New Roman"/>
          <w:color w:val="000000"/>
          <w:sz w:val="28"/>
          <w:szCs w:val="28"/>
        </w:rPr>
        <w:t xml:space="preserve">в реєстрації змін у відомостях про уповноважену особу </w:t>
      </w:r>
      <w:r>
        <w:rPr>
          <w:rFonts w:ascii="Times New Roman" w:eastAsia="Times New Roman" w:hAnsi="Times New Roman" w:cs="Times New Roman"/>
          <w:sz w:val="28"/>
          <w:szCs w:val="28"/>
        </w:rPr>
        <w:t xml:space="preserve">з державного архітектурно-будівельного </w:t>
      </w:r>
      <w:r>
        <w:rPr>
          <w:rFonts w:ascii="Times New Roman" w:eastAsia="Times New Roman" w:hAnsi="Times New Roman" w:cs="Times New Roman"/>
          <w:color w:val="000000"/>
          <w:sz w:val="28"/>
          <w:szCs w:val="28"/>
        </w:rPr>
        <w:t xml:space="preserve"> контролю допускається виключно у разі </w:t>
      </w:r>
      <w:proofErr w:type="spellStart"/>
      <w:r>
        <w:rPr>
          <w:rFonts w:ascii="Times New Roman" w:eastAsia="Times New Roman" w:hAnsi="Times New Roman" w:cs="Times New Roman"/>
          <w:color w:val="000000"/>
          <w:sz w:val="28"/>
          <w:szCs w:val="28"/>
        </w:rPr>
        <w:t>неусунення</w:t>
      </w:r>
      <w:proofErr w:type="spellEnd"/>
      <w:r>
        <w:rPr>
          <w:rFonts w:ascii="Times New Roman" w:eastAsia="Times New Roman" w:hAnsi="Times New Roman" w:cs="Times New Roman"/>
          <w:color w:val="000000"/>
          <w:sz w:val="28"/>
          <w:szCs w:val="28"/>
        </w:rPr>
        <w:t xml:space="preserve"> або усунення не в повному обсязі заявником недоліків, що стали підставою для прийняття такого рішення, або у разі наявності у поданих заявником нових відомостях та/або нових документах визначених цим Порядком підстав для відмови. </w:t>
      </w:r>
    </w:p>
    <w:p w14:paraId="4CD8FED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BE" w14:textId="249EDF1B"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w:t>
      </w:r>
      <w:r w:rsidR="00A25D66">
        <w:rPr>
          <w:rFonts w:ascii="Times New Roman" w:eastAsia="Times New Roman" w:hAnsi="Times New Roman" w:cs="Times New Roman"/>
          <w:color w:val="000000"/>
          <w:sz w:val="28"/>
          <w:szCs w:val="28"/>
        </w:rPr>
        <w:t xml:space="preserve">Прийняття рішення про відмову </w:t>
      </w:r>
      <w:r>
        <w:rPr>
          <w:rFonts w:ascii="Times New Roman" w:eastAsia="Times New Roman" w:hAnsi="Times New Roman" w:cs="Times New Roman"/>
          <w:color w:val="000000"/>
          <w:sz w:val="28"/>
          <w:szCs w:val="28"/>
        </w:rPr>
        <w:t xml:space="preserve">в реєстрації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не перешкоджає повторному зверненню заявника.</w:t>
      </w:r>
    </w:p>
    <w:p w14:paraId="4754F44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BF" w14:textId="0A61D30E"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У разі отримання повідомлення про необхідність приведення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відповідність з критеріями, визначеними цим Порядком, уповноважена особа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повинна вжити відповідних заходів та подати заяву про зміни відомостей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протягом 60 календарних днів з дня отримання такого повідомлення. У разі </w:t>
      </w:r>
      <w:proofErr w:type="spellStart"/>
      <w:r>
        <w:rPr>
          <w:rFonts w:ascii="Times New Roman" w:eastAsia="Times New Roman" w:hAnsi="Times New Roman" w:cs="Times New Roman"/>
          <w:color w:val="000000"/>
          <w:sz w:val="28"/>
          <w:szCs w:val="28"/>
        </w:rPr>
        <w:t>неприведення</w:t>
      </w:r>
      <w:proofErr w:type="spellEnd"/>
      <w:r>
        <w:rPr>
          <w:rFonts w:ascii="Times New Roman" w:eastAsia="Times New Roman" w:hAnsi="Times New Roman" w:cs="Times New Roman"/>
          <w:color w:val="000000"/>
          <w:sz w:val="28"/>
          <w:szCs w:val="28"/>
        </w:rPr>
        <w:t xml:space="preserve"> уповноваженої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у відповідність з критеріями, визначеними цим Порядком, Мінінфраструктури приймає рішення про припинення права на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w:t>
      </w:r>
    </w:p>
    <w:p w14:paraId="43EB2A8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0" w14:textId="3D71631F"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За реєстрацію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плата не стягується. </w:t>
      </w:r>
    </w:p>
    <w:p w14:paraId="4EEC9FD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1" w14:textId="6B16C415"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Рішення про відмову в реєстрації змін у відомостях про уповноважену особу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може бути оскаржено до суду. </w:t>
      </w:r>
    </w:p>
    <w:p w14:paraId="5A1B924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2" w14:textId="46E052B2"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Реєстрація змін у відомостях про уповноважену особу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контролю на підставі судового рішення здійснюється </w:t>
      </w:r>
      <w:r>
        <w:rPr>
          <w:rFonts w:ascii="Times New Roman" w:eastAsia="Times New Roman" w:hAnsi="Times New Roman" w:cs="Times New Roman"/>
          <w:sz w:val="28"/>
          <w:szCs w:val="28"/>
        </w:rPr>
        <w:t>посадовою особою Мінінфраструктури протягом одного робочого дня з дня набрання судовим рішенням законної сили.</w:t>
      </w:r>
    </w:p>
    <w:p w14:paraId="12E2EA0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0C3" w14:textId="3DD2E1DF"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6</w:t>
      </w:r>
      <w:r w:rsidR="006D6A5E">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Реєстрація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здійснюється на підставі: </w:t>
      </w:r>
    </w:p>
    <w:p w14:paraId="000000C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заяви уповноваженої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w:t>
      </w:r>
    </w:p>
    <w:p w14:paraId="000000C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рішення Мінінфраструктури у разі </w:t>
      </w:r>
      <w:proofErr w:type="spellStart"/>
      <w:r>
        <w:rPr>
          <w:rFonts w:ascii="Times New Roman" w:eastAsia="Times New Roman" w:hAnsi="Times New Roman" w:cs="Times New Roman"/>
          <w:color w:val="000000"/>
          <w:sz w:val="28"/>
          <w:szCs w:val="28"/>
        </w:rPr>
        <w:t>неприведення</w:t>
      </w:r>
      <w:proofErr w:type="spellEnd"/>
      <w:r>
        <w:rPr>
          <w:rFonts w:ascii="Times New Roman" w:eastAsia="Times New Roman" w:hAnsi="Times New Roman" w:cs="Times New Roman"/>
          <w:color w:val="000000"/>
          <w:sz w:val="28"/>
          <w:szCs w:val="28"/>
        </w:rPr>
        <w:t xml:space="preserve">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відповідність з критеріями, визначеними цим Порядком, у визначений цим Порядком строк; </w:t>
      </w:r>
    </w:p>
    <w:p w14:paraId="000000C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судового рішення. </w:t>
      </w:r>
    </w:p>
    <w:p w14:paraId="7F2C9D0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7" w14:textId="07C65177" w:rsidR="00483124" w:rsidRDefault="006D6A5E"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70</w:t>
      </w:r>
      <w:r w:rsidR="00A758AA">
        <w:rPr>
          <w:rFonts w:ascii="Times New Roman" w:eastAsia="Times New Roman" w:hAnsi="Times New Roman" w:cs="Times New Roman"/>
          <w:color w:val="000000"/>
          <w:sz w:val="28"/>
          <w:szCs w:val="28"/>
        </w:rPr>
        <w:t xml:space="preserve">. У заяві про реєстрацію припинення права на здійснення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уповноваженою особою з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зазначаються: </w:t>
      </w:r>
    </w:p>
    <w:p w14:paraId="000000C8"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відомості про уповноважену особу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C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реєстраційний номер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 електронній системі;</w:t>
      </w:r>
    </w:p>
    <w:p w14:paraId="000000C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відомості про заявника, його підпис; </w:t>
      </w:r>
    </w:p>
    <w:p w14:paraId="000000C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дата підписання заяви. </w:t>
      </w:r>
    </w:p>
    <w:p w14:paraId="54ADA3A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C" w14:textId="4A1916AD"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Заява про реєстрацію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подається до Мінінфраструктури в електронній формі через електронний кабінет чи іншу інформаційно-комунікаційну систему державної форми власності, що взаємодіє з електронною системою. Така заява подається з урахуванням вимог, встановлених </w:t>
      </w:r>
      <w:r>
        <w:rPr>
          <w:rFonts w:ascii="Times New Roman" w:eastAsia="Times New Roman" w:hAnsi="Times New Roman" w:cs="Times New Roman"/>
          <w:sz w:val="28"/>
          <w:szCs w:val="28"/>
        </w:rPr>
        <w:t>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w:t>
      </w:r>
    </w:p>
    <w:p w14:paraId="01AC78E0"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D" w14:textId="4B17F989"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Забороняється вимагати надання додаткових документів та інформації для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не передбачених цим Порядком та </w:t>
      </w:r>
      <w:r>
        <w:rPr>
          <w:rFonts w:ascii="Times New Roman" w:eastAsia="Times New Roman" w:hAnsi="Times New Roman" w:cs="Times New Roman"/>
          <w:sz w:val="28"/>
          <w:szCs w:val="28"/>
        </w:rPr>
        <w:t>статтею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w:t>
      </w:r>
    </w:p>
    <w:p w14:paraId="06CE609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E" w14:textId="61072E0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Реєстрація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та відмова в такій реєстрації здійснюються шляхом внесення відповідного запису до Реєстру будівельної діяльності автоматично програмними засобами електронної системи або </w:t>
      </w:r>
      <w:r>
        <w:rPr>
          <w:rFonts w:ascii="Times New Roman" w:eastAsia="Times New Roman" w:hAnsi="Times New Roman" w:cs="Times New Roman"/>
          <w:sz w:val="28"/>
          <w:szCs w:val="28"/>
        </w:rPr>
        <w:t>Мінінфраструктури</w:t>
      </w:r>
      <w:r>
        <w:rPr>
          <w:rFonts w:ascii="Times New Roman" w:eastAsia="Times New Roman" w:hAnsi="Times New Roman" w:cs="Times New Roman"/>
          <w:color w:val="000000"/>
          <w:sz w:val="28"/>
          <w:szCs w:val="28"/>
        </w:rPr>
        <w:t>.</w:t>
      </w:r>
    </w:p>
    <w:p w14:paraId="14296123"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CF" w14:textId="083D8B87" w:rsidR="00483124" w:rsidRDefault="00A758AA" w:rsidP="00BB0D15">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Автоматично програмними засобами електронної системи здійснюється аналіз даних, що містяться в заяві про реєстрацію припинення права на </w:t>
      </w:r>
      <w:r>
        <w:rPr>
          <w:rFonts w:ascii="Times New Roman" w:eastAsia="Times New Roman" w:hAnsi="Times New Roman" w:cs="Times New Roman"/>
          <w:color w:val="000000"/>
          <w:sz w:val="28"/>
          <w:szCs w:val="28"/>
        </w:rPr>
        <w:lastRenderedPageBreak/>
        <w:t xml:space="preserve">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предмет їх повноти, відповідності формату, логічності та достовірності, у тому числі шляхом порівняння інформації, що міститься в заяві, з відомостями електронної системи та інших інформаційно комунікаційних систем державної форми власності, що взаємодіють з електронною системою. Порядок та обсяг аналізу даних у </w:t>
      </w:r>
      <w:r w:rsidR="00BB0D15" w:rsidRPr="00BB0D15">
        <w:rPr>
          <w:rFonts w:ascii="Times New Roman" w:eastAsia="Times New Roman" w:hAnsi="Times New Roman" w:cs="Times New Roman"/>
          <w:color w:val="000000"/>
          <w:sz w:val="28"/>
          <w:szCs w:val="28"/>
        </w:rPr>
        <w:t>П</w:t>
      </w:r>
      <w:r w:rsidR="00BB0D15">
        <w:rPr>
          <w:rFonts w:ascii="Times New Roman" w:eastAsia="Times New Roman" w:hAnsi="Times New Roman" w:cs="Times New Roman"/>
          <w:color w:val="000000"/>
          <w:sz w:val="28"/>
          <w:szCs w:val="28"/>
        </w:rPr>
        <w:t xml:space="preserve">орядку </w:t>
      </w:r>
      <w:r w:rsidR="00BB0D15" w:rsidRPr="00BB0D15">
        <w:rPr>
          <w:rFonts w:ascii="Times New Roman" w:eastAsia="Times New Roman" w:hAnsi="Times New Roman" w:cs="Times New Roman"/>
          <w:color w:val="000000"/>
          <w:sz w:val="28"/>
          <w:szCs w:val="28"/>
        </w:rPr>
        <w:t>ведення Єдиної державної електронної системи у сфері будівництва</w:t>
      </w:r>
      <w:r>
        <w:rPr>
          <w:rFonts w:ascii="Times New Roman" w:eastAsia="Times New Roman" w:hAnsi="Times New Roman" w:cs="Times New Roman"/>
          <w:color w:val="000000"/>
          <w:sz w:val="28"/>
          <w:szCs w:val="28"/>
        </w:rPr>
        <w:t>, затвердженому</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 xml:space="preserve">постановою Кабінету Міністрів України від 23 червня 2021 р. № 681 (Офіційний вісник України 2021 р., № </w:t>
      </w:r>
      <w:r w:rsidR="00BB0D15">
        <w:rPr>
          <w:rFonts w:ascii="Times New Roman" w:eastAsia="Times New Roman" w:hAnsi="Times New Roman" w:cs="Times New Roman"/>
          <w:color w:val="000000"/>
          <w:sz w:val="28"/>
          <w:szCs w:val="28"/>
        </w:rPr>
        <w:t>55, ст. 3401</w:t>
      </w:r>
      <w:r>
        <w:rPr>
          <w:rFonts w:ascii="Times New Roman" w:eastAsia="Times New Roman" w:hAnsi="Times New Roman" w:cs="Times New Roman"/>
          <w:color w:val="000000"/>
          <w:sz w:val="28"/>
          <w:szCs w:val="28"/>
        </w:rPr>
        <w:t>).</w:t>
      </w:r>
    </w:p>
    <w:p w14:paraId="000000D0" w14:textId="43A30D39"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аналізу даних, що містяться в заяві про реєстрацію припинення права на здійснення державного архітектурно-будівельного  контролю уповноваженою особою з державного архітектурно-будівельного  контролю, на предмет їх повноти, відповідності формату, логічності та достовірності автоматично програмними засобами електронної системи формується протокол автоматичної перевірки.</w:t>
      </w:r>
    </w:p>
    <w:p w14:paraId="595A6B1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0D1" w14:textId="47B8C990"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За результатами аналізу даних, що містяться в заяві про реєстрацію припинення права на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на предмет їх повноти, відповідності формату, логічності та достовірності здійснюються: </w:t>
      </w:r>
    </w:p>
    <w:p w14:paraId="000000D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реєстрація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автоматично в режимі реального часу програмними засобами електронної системи – у разі підтвердження повноти, відповідності формату, логічності та достовірності даних; </w:t>
      </w:r>
    </w:p>
    <w:p w14:paraId="000000D3"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передача заяви на розгляд Мінінфраструктури автоматично в режимі реального часу – у разі </w:t>
      </w:r>
      <w:proofErr w:type="spellStart"/>
      <w:r>
        <w:rPr>
          <w:rFonts w:ascii="Times New Roman" w:eastAsia="Times New Roman" w:hAnsi="Times New Roman" w:cs="Times New Roman"/>
          <w:color w:val="000000"/>
          <w:sz w:val="28"/>
          <w:szCs w:val="28"/>
        </w:rPr>
        <w:t>непідтвердження</w:t>
      </w:r>
      <w:proofErr w:type="spellEnd"/>
      <w:r>
        <w:rPr>
          <w:rFonts w:ascii="Times New Roman" w:eastAsia="Times New Roman" w:hAnsi="Times New Roman" w:cs="Times New Roman"/>
          <w:color w:val="000000"/>
          <w:sz w:val="28"/>
          <w:szCs w:val="28"/>
        </w:rPr>
        <w:t xml:space="preserve"> повноти, відповідності формату, логічності та достовірності даних.</w:t>
      </w:r>
    </w:p>
    <w:p w14:paraId="144008A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D4" w14:textId="3605EEC4"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Мінінфраструктури протягом п’яти робочих днів з дня отримання заяви про реєстрацію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D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перевіряє достовірність та повноту поданих документів та інформації в них; </w:t>
      </w:r>
    </w:p>
    <w:p w14:paraId="000000D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перевіряє подані документи на наявність підстав для відмови в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D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відмовляє в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w:t>
      </w:r>
      <w:r>
        <w:rPr>
          <w:rFonts w:ascii="Times New Roman" w:eastAsia="Times New Roman" w:hAnsi="Times New Roman" w:cs="Times New Roman"/>
          <w:sz w:val="28"/>
          <w:szCs w:val="28"/>
        </w:rPr>
        <w:lastRenderedPageBreak/>
        <w:t>архітектурно-будівельного</w:t>
      </w:r>
      <w:r>
        <w:rPr>
          <w:rFonts w:ascii="Times New Roman" w:eastAsia="Times New Roman" w:hAnsi="Times New Roman" w:cs="Times New Roman"/>
          <w:color w:val="000000"/>
          <w:sz w:val="28"/>
          <w:szCs w:val="28"/>
        </w:rPr>
        <w:t xml:space="preserve"> контролю за наявності підстав для відмови у реєстрації, визначених цим Поряд</w:t>
      </w:r>
      <w:r>
        <w:rPr>
          <w:rFonts w:ascii="Times New Roman" w:eastAsia="Times New Roman" w:hAnsi="Times New Roman" w:cs="Times New Roman"/>
          <w:sz w:val="28"/>
          <w:szCs w:val="28"/>
        </w:rPr>
        <w:t>ком</w:t>
      </w:r>
      <w:r>
        <w:rPr>
          <w:rFonts w:ascii="Times New Roman" w:eastAsia="Times New Roman" w:hAnsi="Times New Roman" w:cs="Times New Roman"/>
          <w:color w:val="000000"/>
          <w:sz w:val="28"/>
          <w:szCs w:val="28"/>
        </w:rPr>
        <w:t>; </w:t>
      </w:r>
    </w:p>
    <w:p w14:paraId="000000D8"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проводить реєстрацію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контролю за відсутності підстав для відмови у реєстрації, визначених цим Порядком.</w:t>
      </w:r>
    </w:p>
    <w:p w14:paraId="2FDCF8D0"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D9" w14:textId="6B15311D"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Підставою для відмови в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є:</w:t>
      </w:r>
    </w:p>
    <w:p w14:paraId="000000D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виявлення неповних даних у заяві; </w:t>
      </w:r>
    </w:p>
    <w:p w14:paraId="000000D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виявлення недостовірних даних у заяві, у тому числі невідповідність відомостей, зазначених у заяві, відомостям, що містяться в електронній системі та інших інформаційно-комунікаційних системах державної форми власності, що взаємодіють з електронною системою; </w:t>
      </w:r>
    </w:p>
    <w:p w14:paraId="000000DC" w14:textId="77D7F05B"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подання неповного </w:t>
      </w:r>
      <w:r w:rsidR="00A25D66">
        <w:rPr>
          <w:rFonts w:ascii="Times New Roman" w:eastAsia="Times New Roman" w:hAnsi="Times New Roman" w:cs="Times New Roman"/>
          <w:color w:val="000000"/>
          <w:sz w:val="28"/>
          <w:szCs w:val="28"/>
        </w:rPr>
        <w:t>комплект</w:t>
      </w:r>
      <w:r>
        <w:rPr>
          <w:rFonts w:ascii="Times New Roman" w:eastAsia="Times New Roman" w:hAnsi="Times New Roman" w:cs="Times New Roman"/>
          <w:color w:val="000000"/>
          <w:sz w:val="28"/>
          <w:szCs w:val="28"/>
        </w:rPr>
        <w:t xml:space="preserve"> документів; </w:t>
      </w:r>
    </w:p>
    <w:p w14:paraId="000000D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4) невідповідність поданих документів вимогам </w:t>
      </w:r>
      <w:r>
        <w:rPr>
          <w:rFonts w:ascii="Times New Roman" w:eastAsia="Times New Roman" w:hAnsi="Times New Roman" w:cs="Times New Roman"/>
          <w:sz w:val="28"/>
          <w:szCs w:val="28"/>
        </w:rPr>
        <w:t>статті 26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регулювання містобудівної діяльності”</w:t>
      </w:r>
      <w:r>
        <w:rPr>
          <w:rFonts w:ascii="Times New Roman" w:eastAsia="Times New Roman" w:hAnsi="Times New Roman" w:cs="Times New Roman"/>
          <w:color w:val="000000"/>
          <w:sz w:val="28"/>
          <w:szCs w:val="28"/>
        </w:rPr>
        <w:t>; </w:t>
      </w:r>
    </w:p>
    <w:p w14:paraId="000000D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подання заяви особою, яка не має на це повноважень.</w:t>
      </w:r>
    </w:p>
    <w:p w14:paraId="3FEAE70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DF" w14:textId="011569DE"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w:t>
      </w:r>
      <w:r w:rsidR="00A25D66">
        <w:rPr>
          <w:rFonts w:ascii="Times New Roman" w:eastAsia="Times New Roman" w:hAnsi="Times New Roman" w:cs="Times New Roman"/>
          <w:color w:val="000000"/>
          <w:sz w:val="28"/>
          <w:szCs w:val="28"/>
        </w:rPr>
        <w:t xml:space="preserve">Прийняття рішення про відмову </w:t>
      </w:r>
      <w:r>
        <w:rPr>
          <w:rFonts w:ascii="Times New Roman" w:eastAsia="Times New Roman" w:hAnsi="Times New Roman" w:cs="Times New Roman"/>
          <w:color w:val="000000"/>
          <w:sz w:val="28"/>
          <w:szCs w:val="28"/>
        </w:rPr>
        <w:t xml:space="preserve">в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 підстав, не передбачених цим Порядк</w:t>
      </w:r>
      <w:r>
        <w:rPr>
          <w:rFonts w:ascii="Times New Roman" w:eastAsia="Times New Roman" w:hAnsi="Times New Roman" w:cs="Times New Roman"/>
          <w:sz w:val="28"/>
          <w:szCs w:val="28"/>
        </w:rPr>
        <w:t>ом</w:t>
      </w:r>
      <w:r>
        <w:rPr>
          <w:rFonts w:ascii="Times New Roman" w:eastAsia="Times New Roman" w:hAnsi="Times New Roman" w:cs="Times New Roman"/>
          <w:color w:val="000000"/>
          <w:sz w:val="28"/>
          <w:szCs w:val="28"/>
        </w:rPr>
        <w:t>, забороняється. </w:t>
      </w:r>
    </w:p>
    <w:p w14:paraId="228F193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0" w14:textId="49C367A6"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006D6A5E">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Рішення про відмову в реєстрації припинення права на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формується з використанням Реєстру будівельної діяльності та надсилається заявнику у спосіб, відповідно до якого було подано документи. </w:t>
      </w:r>
    </w:p>
    <w:p w14:paraId="60B04651"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1" w14:textId="1F52740E" w:rsidR="00483124" w:rsidRDefault="006D6A5E"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80</w:t>
      </w:r>
      <w:r w:rsidR="00A758AA">
        <w:rPr>
          <w:rFonts w:ascii="Times New Roman" w:eastAsia="Times New Roman" w:hAnsi="Times New Roman" w:cs="Times New Roman"/>
          <w:color w:val="000000"/>
          <w:sz w:val="28"/>
          <w:szCs w:val="28"/>
        </w:rPr>
        <w:t xml:space="preserve">. При повторному зверненні заявника відмова в реєстрації припинення права на здійснення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уповноваженою особою з </w:t>
      </w:r>
      <w:r w:rsidR="00A758AA">
        <w:rPr>
          <w:rFonts w:ascii="Times New Roman" w:eastAsia="Times New Roman" w:hAnsi="Times New Roman" w:cs="Times New Roman"/>
          <w:sz w:val="28"/>
          <w:szCs w:val="28"/>
        </w:rPr>
        <w:t>державного архітектурно-будівельного</w:t>
      </w:r>
      <w:r w:rsidR="00A758AA">
        <w:rPr>
          <w:rFonts w:ascii="Times New Roman" w:eastAsia="Times New Roman" w:hAnsi="Times New Roman" w:cs="Times New Roman"/>
          <w:color w:val="000000"/>
          <w:sz w:val="28"/>
          <w:szCs w:val="28"/>
        </w:rPr>
        <w:t xml:space="preserve"> контролю допускається виключно у разі </w:t>
      </w:r>
      <w:proofErr w:type="spellStart"/>
      <w:r w:rsidR="00A758AA">
        <w:rPr>
          <w:rFonts w:ascii="Times New Roman" w:eastAsia="Times New Roman" w:hAnsi="Times New Roman" w:cs="Times New Roman"/>
          <w:color w:val="000000"/>
          <w:sz w:val="28"/>
          <w:szCs w:val="28"/>
        </w:rPr>
        <w:t>неусунення</w:t>
      </w:r>
      <w:proofErr w:type="spellEnd"/>
      <w:r w:rsidR="00A758AA">
        <w:rPr>
          <w:rFonts w:ascii="Times New Roman" w:eastAsia="Times New Roman" w:hAnsi="Times New Roman" w:cs="Times New Roman"/>
          <w:color w:val="000000"/>
          <w:sz w:val="28"/>
          <w:szCs w:val="28"/>
        </w:rPr>
        <w:t xml:space="preserve"> або усунення не в повному обсязі заявником недоліків, які стали підставою для прийняття такого рішення, або наявності в поданих заявником нових відомостях та/або нових документах визначених цим Порядком підстав для відмови. </w:t>
      </w:r>
    </w:p>
    <w:p w14:paraId="7238111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2" w14:textId="7DB3E973"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Відмова в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не перешкоджає повторному зверненню заявника.</w:t>
      </w:r>
    </w:p>
    <w:p w14:paraId="0E35ED8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3" w14:textId="12E571A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8</w:t>
      </w:r>
      <w:r w:rsidR="006D6A5E">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За реєстрацію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плата не стягується. </w:t>
      </w:r>
    </w:p>
    <w:p w14:paraId="26043B46" w14:textId="77777777" w:rsidR="003F62AA" w:rsidRDefault="003F62AA"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4" w14:textId="15FEA1DD"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Рішення про відмову в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може бути оскаржено до суду.</w:t>
      </w:r>
    </w:p>
    <w:p w14:paraId="4E696AE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5" w14:textId="5E922956"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Реєстрація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на підставі судового рішення. Реєстрація припинення права на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на підставі припису органу державного </w:t>
      </w:r>
      <w:r>
        <w:rPr>
          <w:rFonts w:ascii="Times New Roman" w:eastAsia="Times New Roman" w:hAnsi="Times New Roman" w:cs="Times New Roman"/>
          <w:sz w:val="28"/>
          <w:szCs w:val="28"/>
        </w:rPr>
        <w:t xml:space="preserve">архітектурно-будівельного </w:t>
      </w:r>
      <w:r>
        <w:rPr>
          <w:rFonts w:ascii="Times New Roman" w:eastAsia="Times New Roman" w:hAnsi="Times New Roman" w:cs="Times New Roman"/>
          <w:color w:val="000000"/>
          <w:sz w:val="28"/>
          <w:szCs w:val="28"/>
        </w:rPr>
        <w:t xml:space="preserve"> нагляду здійснюється відповідно до цього Порядку. </w:t>
      </w:r>
    </w:p>
    <w:p w14:paraId="2AB539D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6" w14:textId="20070416"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вважається припиненим з моменту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w:t>
      </w:r>
    </w:p>
    <w:p w14:paraId="5BF99016" w14:textId="77777777" w:rsidR="00EC452D" w:rsidRDefault="00EC452D"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p>
    <w:p w14:paraId="000000E9" w14:textId="5808845B"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змінюється у разі: </w:t>
      </w:r>
    </w:p>
    <w:p w14:paraId="000000E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укладення з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договору про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E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розірвання з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договору про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p>
    <w:p w14:paraId="000000E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реєстрації припинення права на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контролю; </w:t>
      </w:r>
    </w:p>
    <w:p w14:paraId="000000E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ліквідації органу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контролю.</w:t>
      </w:r>
    </w:p>
    <w:p w14:paraId="76611193"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E" w14:textId="33ED8BC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У випадках, визначених підпунктами 2–4 пункту </w:t>
      </w:r>
      <w:r>
        <w:rPr>
          <w:rFonts w:ascii="Times New Roman" w:eastAsia="Times New Roman" w:hAnsi="Times New Roman" w:cs="Times New Roman"/>
          <w:sz w:val="28"/>
          <w:szCs w:val="28"/>
        </w:rPr>
        <w:t>85</w:t>
      </w:r>
      <w:r>
        <w:rPr>
          <w:rFonts w:ascii="Times New Roman" w:eastAsia="Times New Roman" w:hAnsi="Times New Roman" w:cs="Times New Roman"/>
          <w:color w:val="000000"/>
          <w:sz w:val="28"/>
          <w:szCs w:val="28"/>
        </w:rPr>
        <w:t xml:space="preserve"> цього розділу (крім ліквідації центрального органу виконавчої влади, що реалізує державну політику з питань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або виконавчого органу сільської, селищної, міської ради), замовник зобов’язаний протягом 20 календарних днів забезпечити державну реєстрацію зміни у відомостях про право на виконання будівельних робіт щодо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w:t>
      </w:r>
    </w:p>
    <w:p w14:paraId="754EC89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EF" w14:textId="08AD26F9"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8</w:t>
      </w:r>
      <w:r w:rsidR="006D6A5E">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У разі відсутності в Реєстрі будівельної діяльності відомостей про зміну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станом на десятий день з дня спливу строку, встановленого пунктом </w:t>
      </w:r>
      <w:r>
        <w:rPr>
          <w:rFonts w:ascii="Times New Roman" w:eastAsia="Times New Roman" w:hAnsi="Times New Roman" w:cs="Times New Roman"/>
          <w:sz w:val="28"/>
          <w:szCs w:val="28"/>
        </w:rPr>
        <w:t>86 цього Порядку</w:t>
      </w:r>
      <w:r>
        <w:rPr>
          <w:rFonts w:ascii="Times New Roman" w:eastAsia="Times New Roman" w:hAnsi="Times New Roman" w:cs="Times New Roman"/>
          <w:color w:val="000000"/>
          <w:sz w:val="28"/>
          <w:szCs w:val="28"/>
        </w:rPr>
        <w:t xml:space="preserve">, до Реєстру будівельної діяльності автоматично програмними засобами електронної системи вносяться відомості про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об’єктом будівництва відповідним виконавчим органом сільської, селищної, міської ради.</w:t>
      </w:r>
    </w:p>
    <w:p w14:paraId="53A2365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F0" w14:textId="53A09ADC"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8</w:t>
      </w:r>
      <w:r w:rsidR="006D6A5E">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color w:val="000000"/>
          <w:sz w:val="28"/>
          <w:szCs w:val="28"/>
        </w:rPr>
        <w:t xml:space="preserve">еєстрація замовником зміни у відомостях про право на виконання будівельних робіт щодо здійснення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уповноваженою особою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у разі, якщо в Реєстрі будівельної діяльності містяться відомості про невиконання замовником вимог припису про усунення порушень, забороняється.</w:t>
      </w:r>
    </w:p>
    <w:p w14:paraId="000000F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такому разі в день внесення інформації про розірвання з уповноваженою особою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договору про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Реєстру будівельної діяльності автоматично програмними засобами електронної системи вносяться відомості про здійснення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об’єктом будівництва відповідним виконавчим органом сільської, селищної, міської ради.</w:t>
      </w:r>
    </w:p>
    <w:p w14:paraId="7A5635F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0F8" w14:textId="7CAF0017" w:rsidR="00483124" w:rsidRDefault="00A758AA" w:rsidP="006E3F17">
      <w:pPr>
        <w:tabs>
          <w:tab w:val="left" w:pos="4678"/>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90. </w:t>
      </w:r>
      <w:r>
        <w:rPr>
          <w:rFonts w:ascii="Times New Roman" w:eastAsia="Times New Roman" w:hAnsi="Times New Roman" w:cs="Times New Roman"/>
          <w:color w:val="000000"/>
          <w:sz w:val="28"/>
          <w:szCs w:val="28"/>
        </w:rPr>
        <w:t xml:space="preserve">Уповноважені особи з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здійснюють </w:t>
      </w:r>
      <w:r>
        <w:rPr>
          <w:rFonts w:ascii="Times New Roman" w:eastAsia="Times New Roman" w:hAnsi="Times New Roman" w:cs="Times New Roman"/>
          <w:sz w:val="28"/>
          <w:szCs w:val="28"/>
        </w:rPr>
        <w:t>державний архітектурно-будівельного</w:t>
      </w:r>
      <w:r>
        <w:rPr>
          <w:rFonts w:ascii="Times New Roman" w:eastAsia="Times New Roman" w:hAnsi="Times New Roman" w:cs="Times New Roman"/>
          <w:color w:val="000000"/>
          <w:sz w:val="28"/>
          <w:szCs w:val="28"/>
        </w:rPr>
        <w:t xml:space="preserve"> контроль на об’єктах будівництва на підставі договору із замовником будівництва. </w:t>
      </w:r>
    </w:p>
    <w:p w14:paraId="000000F9" w14:textId="7CC84814"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Договір має містити:</w:t>
      </w:r>
    </w:p>
    <w:p w14:paraId="000000FA" w14:textId="543C480C"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найменування юридичної особи / прізвище, </w:t>
      </w:r>
      <w:r w:rsidR="00BB0D15">
        <w:rPr>
          <w:rFonts w:ascii="Times New Roman" w:eastAsia="Times New Roman" w:hAnsi="Times New Roman" w:cs="Times New Roman"/>
          <w:sz w:val="28"/>
          <w:szCs w:val="28"/>
        </w:rPr>
        <w:t xml:space="preserve">власне </w:t>
      </w:r>
      <w:r>
        <w:rPr>
          <w:rFonts w:ascii="Times New Roman" w:eastAsia="Times New Roman" w:hAnsi="Times New Roman" w:cs="Times New Roman"/>
          <w:sz w:val="28"/>
          <w:szCs w:val="28"/>
        </w:rPr>
        <w:t>ім’я та по батькові (за наявності) фізичної особи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та реквізити сторін;</w:t>
      </w:r>
    </w:p>
    <w:p w14:paraId="000000FB"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 і дата укладення договору;</w:t>
      </w:r>
    </w:p>
    <w:p w14:paraId="000000FC"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строк дії договору;</w:t>
      </w:r>
    </w:p>
    <w:p w14:paraId="000000FD"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предмет договору: здійснення державного архітектурно-будівельного  контролю (згідно з переліком питань, передбачених цим Порядком);</w:t>
      </w:r>
    </w:p>
    <w:p w14:paraId="000000FE"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періодичність здійснення перевірок;</w:t>
      </w:r>
    </w:p>
    <w:p w14:paraId="000000FF"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права та обов'язки сторін (зокрема, допуск уповноважених осіб з державного архітектурно-будівельного контролю до проведення перевірки, присутність замовника, генерального підрядника, під час проведення перевірки, виконання вимог уповноваженої особи з державного архітектурно-будівельного контролю щодо усунення виявлених порушень тощо);</w:t>
      </w:r>
    </w:p>
    <w:p w14:paraId="00000100"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7)</w:t>
      </w:r>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sz w:val="28"/>
          <w:szCs w:val="28"/>
        </w:rPr>
        <w:t>порядок здійснення замовником контролю за виконанням уповноваженою особою з державного архітектурно-будівельного контролю своїх зобов’язань за договором;</w:t>
      </w:r>
    </w:p>
    <w:p w14:paraId="00000101"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 xml:space="preserve">8) порядок внесення змін до договору, а також його розірвання (зокрема, </w:t>
      </w:r>
      <w:r>
        <w:rPr>
          <w:rFonts w:ascii="Times New Roman" w:eastAsia="Times New Roman" w:hAnsi="Times New Roman" w:cs="Times New Roman"/>
          <w:sz w:val="28"/>
          <w:szCs w:val="28"/>
        </w:rPr>
        <w:t xml:space="preserve">одностороннє розірвання договору з ініціативи уповноваженої особи з державного архітектурно-будівельного контролю у разі: </w:t>
      </w:r>
    </w:p>
    <w:p w14:paraId="00000102"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невиконання вимог припису про усунення порушень у строк, встановлений уповноваженою особою з державного архітектурно-будівельного  контролю; </w:t>
      </w:r>
    </w:p>
    <w:p w14:paraId="00000103"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систематичного (два і більше разів поспіль у межах однієї перевірки) недопущення працівника уповноваженої особи з державного архітектурно-будівельного контролю до проведення перевірки);</w:t>
      </w:r>
    </w:p>
    <w:p w14:paraId="00000104"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порядок приймання-передачі наданих  послуг державного архітектурно-будівельного контролю;</w:t>
      </w:r>
    </w:p>
    <w:p w14:paraId="00000105"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ціна або порядок її визначення та порядок розрахунків за виконані послуги;</w:t>
      </w:r>
    </w:p>
    <w:p w14:paraId="00000106"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відповідальність сторін за порушення умов договору;</w:t>
      </w:r>
    </w:p>
    <w:p w14:paraId="00000107"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порядок врегулювання спорів.</w:t>
      </w:r>
    </w:p>
    <w:p w14:paraId="00000108" w14:textId="77777777" w:rsidR="00483124" w:rsidRDefault="00A758AA" w:rsidP="00EC452D">
      <w:pPr>
        <w:keepLines/>
        <w:tabs>
          <w:tab w:val="left" w:pos="467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договорі сторони можуть передбачати  інші умови. </w:t>
      </w:r>
    </w:p>
    <w:p w14:paraId="3749A53D" w14:textId="77777777" w:rsidR="006E3F17" w:rsidRDefault="006E3F17" w:rsidP="00EC452D">
      <w:pPr>
        <w:keepLines/>
        <w:tabs>
          <w:tab w:val="left" w:pos="4678"/>
        </w:tabs>
        <w:spacing w:after="0" w:line="240" w:lineRule="auto"/>
        <w:ind w:firstLine="851"/>
        <w:jc w:val="both"/>
        <w:rPr>
          <w:rFonts w:ascii="Times New Roman" w:eastAsia="Times New Roman" w:hAnsi="Times New Roman" w:cs="Times New Roman"/>
          <w:sz w:val="28"/>
          <w:szCs w:val="28"/>
          <w:highlight w:val="red"/>
        </w:rPr>
      </w:pPr>
    </w:p>
    <w:p w14:paraId="0000010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91</w:t>
      </w:r>
      <w:r>
        <w:rPr>
          <w:rFonts w:ascii="Times New Roman" w:eastAsia="Times New Roman" w:hAnsi="Times New Roman" w:cs="Times New Roman"/>
          <w:color w:val="000000"/>
          <w:sz w:val="28"/>
          <w:szCs w:val="28"/>
        </w:rPr>
        <w:t xml:space="preserve">. Перевірки здійснюються представниками уповноваженої особи з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(інженерами з технічного нагляду та/або інженерами-консультантами, які мають відповідний кваліфікаційний сертифікат (сертифікат) виконавця окремих видів робіт (послуг), пов’язаних із створенням об’єктів архітектури, який дозволяє виконання робіт на об’єкті з відповідним класом наслідків (відповідальності).</w:t>
      </w:r>
    </w:p>
    <w:p w14:paraId="1811284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0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92</w:t>
      </w:r>
      <w:r>
        <w:rPr>
          <w:rFonts w:ascii="Times New Roman" w:eastAsia="Times New Roman" w:hAnsi="Times New Roman" w:cs="Times New Roman"/>
          <w:color w:val="000000"/>
          <w:sz w:val="28"/>
          <w:szCs w:val="28"/>
        </w:rPr>
        <w:t>. Періодичність здійснення перевірок визначається договором з урахуванням календарного графіка виконання робіт на об’єкті будівництва.</w:t>
      </w:r>
    </w:p>
    <w:p w14:paraId="0000010B"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Перевірка обов’язково проводиться у разі: </w:t>
      </w:r>
    </w:p>
    <w:p w14:paraId="0000010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демонтажу (знесення) будівлі, споруди – не менше одного разу до завершення відповідних робіт; </w:t>
      </w:r>
    </w:p>
    <w:p w14:paraId="0000010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будівництва об’єктів, що за класом наслідків (відповідальності) належать до об’єктів із незначними (СС1) наслідками, – не менше одного разу до прийняття в експлуатацію закінченого будівництвом об’єкта; </w:t>
      </w:r>
    </w:p>
    <w:p w14:paraId="0000010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будівництва об’єктів, що за класом наслідків (відповідальності) належать до об’єктів із середніми (СС2) наслідками, – не менше двох разів до прийняття в експлуатацію закінченого будівництвом об’єкта; </w:t>
      </w:r>
    </w:p>
    <w:p w14:paraId="0000010F"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будівництва об’єктів, що за класом наслідків (відповідальності) належать до об’єктів із значними (СС3) наслідками, – не менше трьох разів до прийняття в експлуатацію закінченого будівництвом об’єкта. </w:t>
      </w:r>
    </w:p>
    <w:p w14:paraId="6E3520E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1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93</w:t>
      </w:r>
      <w:r>
        <w:rPr>
          <w:rFonts w:ascii="Times New Roman" w:eastAsia="Times New Roman" w:hAnsi="Times New Roman" w:cs="Times New Roman"/>
          <w:color w:val="000000"/>
          <w:sz w:val="28"/>
          <w:szCs w:val="28"/>
        </w:rPr>
        <w:t xml:space="preserve">. Перелік питань, що підлягають перевірці, не може бути меншим, ніж передбачений пунктом </w:t>
      </w:r>
      <w:r>
        <w:rPr>
          <w:rFonts w:ascii="Times New Roman" w:eastAsia="Times New Roman" w:hAnsi="Times New Roman" w:cs="Times New Roman"/>
          <w:sz w:val="28"/>
          <w:szCs w:val="28"/>
        </w:rPr>
        <w:t>12</w:t>
      </w:r>
      <w:r>
        <w:rPr>
          <w:rFonts w:ascii="Times New Roman" w:eastAsia="Times New Roman" w:hAnsi="Times New Roman" w:cs="Times New Roman"/>
          <w:color w:val="000000"/>
          <w:sz w:val="28"/>
          <w:szCs w:val="28"/>
        </w:rPr>
        <w:t xml:space="preserve"> цього Порядку.</w:t>
      </w:r>
    </w:p>
    <w:p w14:paraId="00000111" w14:textId="77777777" w:rsidR="00483124" w:rsidRDefault="00483124" w:rsidP="00EC452D">
      <w:pPr>
        <w:tabs>
          <w:tab w:val="left" w:pos="4678"/>
        </w:tabs>
        <w:spacing w:after="0" w:line="240" w:lineRule="auto"/>
        <w:rPr>
          <w:rFonts w:ascii="Times New Roman" w:eastAsia="Times New Roman" w:hAnsi="Times New Roman" w:cs="Times New Roman"/>
          <w:sz w:val="24"/>
          <w:szCs w:val="24"/>
        </w:rPr>
      </w:pPr>
    </w:p>
    <w:p w14:paraId="00000114"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Моніторинг забудови здійснюється посадовими особами виконавчих органів сільських, селищних, міських рад щодо об’єктів будівництва розташованих у межах території відповідних територіальних громад.</w:t>
      </w:r>
    </w:p>
    <w:p w14:paraId="00000115"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Посадові особи виконавчих органів сільських, селищних, міських рад, уповноважені на здійснення моніторингу, визначаються такими органами. </w:t>
      </w:r>
    </w:p>
    <w:p w14:paraId="4551E6B3" w14:textId="77777777" w:rsidR="006E3F17" w:rsidRDefault="006E3F17"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p>
    <w:p w14:paraId="00000116"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Моніторинг забудови здійснюється постійно та безперервно:</w:t>
      </w:r>
    </w:p>
    <w:p w14:paraId="00000117"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забезпечення виявлення об’єктів будівництва, щодо яких не отримано право на виконання будівельних робіт або право на виконання підготовчих робіт з демонтажу (знесення) будівель, споруд (крім будівель і споруд, які відповідають критеріям для об’єктів, будівництво яких може здійснюватися на підставі будівельного паспорта);</w:t>
      </w:r>
    </w:p>
    <w:p w14:paraId="00000118"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забезпечення виявлення ознак самочинного будівництва стосовно об’єктів, щодо яких отримано право на виконання будівельних робіт, у тому числі якщо:</w:t>
      </w:r>
    </w:p>
    <w:p w14:paraId="00000119"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 будівництва, який розташований на відповідній території, віднесений Єдиною державною електронною системою у сфері будівництва (далі - електронна система) до високого рівня ризику за результатами аналізу відомостей на їх повноту, відповідність формату, логічність та достовірність автоматично програмними засобами електронної системи під час внесення до  електронної системи відомостей про набуття права на виконання будівельних робіт або права на виконання підготовчих робіт з демонтажу (знесення) будівель, споруд (крім будівель і споруд, які відповідають критеріям для об’єктів, будівництво яких може здійснюватися на підставі будівельного паспорта). Такі об’єкти будівництва відбираються за принципом випадковості автоматично програмними засобами електронної системи відповідно до Порядку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 За результатами такого відбору автоматично програмними засобами електронної системи формується перелік об’єктів будівництва, які підлягають моніторингу забудови;</w:t>
      </w:r>
    </w:p>
    <w:p w14:paraId="0000011A"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 повідомлення фізичних чи юридичних осіб про порушення вимог законодавства у сфері містобудівної діяльності, у тому числі подані з використанням електронної системи. </w:t>
      </w:r>
    </w:p>
    <w:p w14:paraId="5A384873" w14:textId="77777777" w:rsidR="006E3F17" w:rsidRDefault="006E3F17"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p>
    <w:p w14:paraId="0000011B" w14:textId="77777777" w:rsidR="00483124" w:rsidRDefault="00A758AA" w:rsidP="006E3F17">
      <w:pPr>
        <w:tabs>
          <w:tab w:val="left" w:pos="851"/>
          <w:tab w:val="left" w:pos="4678"/>
        </w:tabs>
        <w:spacing w:after="0" w:line="240" w:lineRule="auto"/>
        <w:ind w:firstLine="7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У випадку, визначеному підпунктом 2 пункту 3 цього Порядку, заходи з моніторинг забудови здійснюються не пізніше десяти робочих днів із дня:</w:t>
      </w:r>
    </w:p>
    <w:p w14:paraId="0000011C" w14:textId="77777777" w:rsidR="00483124" w:rsidRDefault="00A758AA"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електронною системою переліку об’єктів будівництва, які підлягають моніторингу забудови;</w:t>
      </w:r>
    </w:p>
    <w:p w14:paraId="0000011D" w14:textId="77777777" w:rsidR="00483124" w:rsidRDefault="00A758AA"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звернення фізичних чи юридичних осіб про порушення суб’єктом містобудування вимог законодавства у сфері державного архітектурно-будівельного діяльності.</w:t>
      </w:r>
    </w:p>
    <w:p w14:paraId="0000011E" w14:textId="77777777" w:rsidR="00483124" w:rsidRDefault="00A758AA"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Строк проведення заходів, визначених цим пунктом, складає не більше п’яти робочих днів. </w:t>
      </w:r>
    </w:p>
    <w:p w14:paraId="41DC57F6" w14:textId="77777777" w:rsidR="006E3F17" w:rsidRDefault="006E3F17"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p>
    <w:p w14:paraId="0000011F" w14:textId="77777777" w:rsidR="00483124" w:rsidRDefault="00A758AA" w:rsidP="006E3F17">
      <w:pPr>
        <w:tabs>
          <w:tab w:val="left" w:pos="851"/>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97. Під час здійснення моніторингу забудови посадовою особою виконавчого органу сільської, селищної, міської ради забезпечуються: </w:t>
      </w:r>
    </w:p>
    <w:p w14:paraId="00000120" w14:textId="77777777" w:rsidR="00483124" w:rsidRDefault="00A758AA" w:rsidP="006E3F17">
      <w:pPr>
        <w:tabs>
          <w:tab w:val="left" w:pos="851"/>
          <w:tab w:val="left" w:pos="4678"/>
        </w:tabs>
        <w:spacing w:after="0" w:line="240" w:lineRule="auto"/>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 порівняльний аналіз інформації, отриманої у ході моніторингу забудови, з інформацією, наявною в електронній системі та інших інформаційно-комунікаційних системах державної форми власності, що взаємодіють з електронною системою;</w:t>
      </w:r>
    </w:p>
    <w:p w14:paraId="00000121" w14:textId="77777777" w:rsidR="00483124" w:rsidRDefault="00A758AA"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візуальний огляд території без права доступу на об’єкти будівництва; </w:t>
      </w:r>
    </w:p>
    <w:p w14:paraId="00000122" w14:textId="77777777" w:rsidR="00483124" w:rsidRDefault="00A758AA" w:rsidP="00EC452D">
      <w:pPr>
        <w:tabs>
          <w:tab w:val="left" w:pos="851"/>
          <w:tab w:val="left" w:pos="4678"/>
        </w:tabs>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фото- та/або </w:t>
      </w:r>
      <w:proofErr w:type="spellStart"/>
      <w:r>
        <w:rPr>
          <w:rFonts w:ascii="Times New Roman" w:eastAsia="Times New Roman" w:hAnsi="Times New Roman" w:cs="Times New Roman"/>
          <w:sz w:val="28"/>
          <w:szCs w:val="28"/>
        </w:rPr>
        <w:t>відеофіксація</w:t>
      </w:r>
      <w:proofErr w:type="spellEnd"/>
      <w:r>
        <w:rPr>
          <w:rFonts w:ascii="Times New Roman" w:eastAsia="Times New Roman" w:hAnsi="Times New Roman" w:cs="Times New Roman"/>
          <w:sz w:val="28"/>
          <w:szCs w:val="28"/>
        </w:rPr>
        <w:t xml:space="preserve"> об’єктів будівництва.</w:t>
      </w:r>
    </w:p>
    <w:p w14:paraId="00000123" w14:textId="77777777" w:rsidR="00483124" w:rsidRDefault="00A758AA"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здійснення моніторингу забудови може проводитися фото-, </w:t>
      </w:r>
      <w:proofErr w:type="spellStart"/>
      <w:r>
        <w:rPr>
          <w:rFonts w:ascii="Times New Roman" w:eastAsia="Times New Roman" w:hAnsi="Times New Roman" w:cs="Times New Roman"/>
          <w:sz w:val="28"/>
          <w:szCs w:val="28"/>
        </w:rPr>
        <w:t>відеофіксація</w:t>
      </w:r>
      <w:proofErr w:type="spellEnd"/>
      <w:r>
        <w:rPr>
          <w:rFonts w:ascii="Times New Roman" w:eastAsia="Times New Roman" w:hAnsi="Times New Roman" w:cs="Times New Roman"/>
          <w:sz w:val="28"/>
          <w:szCs w:val="28"/>
        </w:rPr>
        <w:t xml:space="preserve"> відповідних територій і використовуватися </w:t>
      </w:r>
      <w:proofErr w:type="spellStart"/>
      <w:r>
        <w:rPr>
          <w:rFonts w:ascii="Times New Roman" w:eastAsia="Times New Roman" w:hAnsi="Times New Roman" w:cs="Times New Roman"/>
          <w:sz w:val="28"/>
          <w:szCs w:val="28"/>
        </w:rPr>
        <w:t>ортофотоплани</w:t>
      </w:r>
      <w:proofErr w:type="spellEnd"/>
      <w:r>
        <w:rPr>
          <w:rFonts w:ascii="Times New Roman" w:eastAsia="Times New Roman" w:hAnsi="Times New Roman" w:cs="Times New Roman"/>
          <w:sz w:val="28"/>
          <w:szCs w:val="28"/>
        </w:rPr>
        <w:t xml:space="preserve"> та інші актуалізовані картографічні матеріали.</w:t>
      </w:r>
    </w:p>
    <w:p w14:paraId="17D0A5B4" w14:textId="77777777" w:rsidR="006E3F17" w:rsidRDefault="006E3F17" w:rsidP="00EC452D">
      <w:pPr>
        <w:tabs>
          <w:tab w:val="left" w:pos="851"/>
          <w:tab w:val="left" w:pos="4678"/>
        </w:tabs>
        <w:spacing w:after="0" w:line="240" w:lineRule="auto"/>
        <w:ind w:firstLine="567"/>
        <w:jc w:val="both"/>
        <w:rPr>
          <w:rFonts w:ascii="Times New Roman" w:eastAsia="Times New Roman" w:hAnsi="Times New Roman" w:cs="Times New Roman"/>
          <w:sz w:val="28"/>
          <w:szCs w:val="28"/>
        </w:rPr>
      </w:pPr>
    </w:p>
    <w:p w14:paraId="00000124"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98. Фото- та/або </w:t>
      </w:r>
      <w:proofErr w:type="spellStart"/>
      <w:r>
        <w:rPr>
          <w:rFonts w:ascii="Times New Roman" w:eastAsia="Times New Roman" w:hAnsi="Times New Roman" w:cs="Times New Roman"/>
          <w:sz w:val="28"/>
          <w:szCs w:val="28"/>
        </w:rPr>
        <w:t>відеофіксація</w:t>
      </w:r>
      <w:proofErr w:type="spellEnd"/>
      <w:r>
        <w:rPr>
          <w:rFonts w:ascii="Times New Roman" w:eastAsia="Times New Roman" w:hAnsi="Times New Roman" w:cs="Times New Roman"/>
          <w:sz w:val="28"/>
          <w:szCs w:val="28"/>
        </w:rPr>
        <w:t xml:space="preserve"> є обов’язковою щодо:</w:t>
      </w:r>
    </w:p>
    <w:p w14:paraId="00000125"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об’єктів будівництва на відповідних територіях, щодо яких виявлено ознаки самочинного будівництва;</w:t>
      </w:r>
    </w:p>
    <w:p w14:paraId="00000126"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будівель, споруд, щодо яких самочинно виконуються підготовчі роботи з демонтажу (знесення) на відповідних територіях;</w:t>
      </w:r>
    </w:p>
    <w:p w14:paraId="00000127"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об’єктів, щодо яких проводиться моніторинг забудови відповідно до підпункту 2 пункту 3 цього Порядку.</w:t>
      </w:r>
    </w:p>
    <w:p w14:paraId="34043C59" w14:textId="77777777" w:rsidR="006E3F17" w:rsidRDefault="006E3F17"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p>
    <w:p w14:paraId="00000128" w14:textId="05913E8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 За результатами проведеного моніторингу забудови посадова особа виконавчого органу сільської, селищної, міської ради виключно з використанням Реєстру будівельної діяльності створює у формі електронного документа звіт про результати моніторингу забудови території відповідної територіальної громади (далі – звіт) не пізніше п’яти робочих днів з дня закінчення проведення моніторингу забудови та підписує його шляхом накладення електронного підпису, що базується на кваліфікованому сертифікаті електронного підпису.</w:t>
      </w:r>
    </w:p>
    <w:p w14:paraId="0F8FF59A" w14:textId="77777777" w:rsidR="006E3F17" w:rsidRDefault="006E3F17"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p>
    <w:p w14:paraId="00000129"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У звіті зазначаються:</w:t>
      </w:r>
    </w:p>
    <w:p w14:paraId="0000012A"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та час здійснення огляду території та об’єктів у ході моніторингу;</w:t>
      </w:r>
    </w:p>
    <w:p w14:paraId="0000012B" w14:textId="593FB896"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опис території, щодо якої здійснювався моніторинг, у тому числі кадастровий (кадастрові) номер (номери) земельної ділянки (за наявності), та її візуалізація з використанням Реєстру будівельної діяльності;</w:t>
      </w:r>
    </w:p>
    <w:p w14:paraId="0000012C"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відомості про об’єкти, оглянуті у ході моніторингу;</w:t>
      </w:r>
    </w:p>
    <w:p w14:paraId="0000012D"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відомості про виявлення об’єктів будівництва, щодо яких не отримано право на виконання будівельних робіт або право на виконання підготовчих робіт з демонтажу (знесення) будівель, споруд, або про їх відсутність;</w:t>
      </w:r>
    </w:p>
    <w:p w14:paraId="0000012E"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відомості про виявлення ознак самочинного будівництва стосовно об’єктів будівництва, щодо яких отримано право на виконання будівельних робіт, або про їх відсутність;</w:t>
      </w:r>
    </w:p>
    <w:p w14:paraId="0000012F"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відомості про особу, яка здійснила огляд території та об’єктів у ході моніторингу і склала звіт;</w:t>
      </w:r>
    </w:p>
    <w:p w14:paraId="00000130" w14:textId="77777777" w:rsidR="00483124" w:rsidRDefault="00A758AA"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дата складення звіту.</w:t>
      </w:r>
    </w:p>
    <w:p w14:paraId="148E2661" w14:textId="77777777" w:rsidR="006E3F17" w:rsidRDefault="006E3F17" w:rsidP="00EC452D">
      <w:pPr>
        <w:tabs>
          <w:tab w:val="left" w:pos="851"/>
          <w:tab w:val="left" w:pos="4678"/>
        </w:tabs>
        <w:spacing w:after="0" w:line="240" w:lineRule="auto"/>
        <w:ind w:firstLine="570"/>
        <w:jc w:val="both"/>
        <w:rPr>
          <w:rFonts w:ascii="Times New Roman" w:eastAsia="Times New Roman" w:hAnsi="Times New Roman" w:cs="Times New Roman"/>
          <w:sz w:val="28"/>
          <w:szCs w:val="28"/>
        </w:rPr>
      </w:pPr>
    </w:p>
    <w:p w14:paraId="00000131" w14:textId="0D4409BE" w:rsidR="00483124" w:rsidRDefault="00A758AA" w:rsidP="00EC452D">
      <w:pPr>
        <w:tabs>
          <w:tab w:val="left" w:pos="851"/>
          <w:tab w:val="left" w:pos="993"/>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Під час створення звіту у </w:t>
      </w:r>
      <w:r w:rsidRPr="003F62AA">
        <w:rPr>
          <w:rFonts w:ascii="Times New Roman" w:eastAsia="Times New Roman" w:hAnsi="Times New Roman" w:cs="Times New Roman"/>
          <w:sz w:val="28"/>
          <w:szCs w:val="28"/>
        </w:rPr>
        <w:t xml:space="preserve">Реєстрі будівельної діяльності </w:t>
      </w:r>
      <w:r>
        <w:rPr>
          <w:rFonts w:ascii="Times New Roman" w:eastAsia="Times New Roman" w:hAnsi="Times New Roman" w:cs="Times New Roman"/>
          <w:sz w:val="28"/>
          <w:szCs w:val="28"/>
        </w:rPr>
        <w:t>посадова особа виконавчого органу сільської, селищної, міської рад</w:t>
      </w:r>
      <w:r w:rsidR="00BB0D1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використовує набір комплексних типів відомостей, передбачений у Порядку ведення Єдиної державної електронної системи у сфері будівництва, затвердженому постановою Кабінету Міністрів України від 23 червня 2021 р.</w:t>
      </w:r>
      <w:r w:rsidR="003F62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681 (Офіційний вісник України, 2021 р., № 55, ст. 3401).</w:t>
      </w:r>
    </w:p>
    <w:p w14:paraId="70622BD8" w14:textId="77777777" w:rsidR="006E3F17" w:rsidRDefault="006E3F17" w:rsidP="00EC452D">
      <w:pPr>
        <w:tabs>
          <w:tab w:val="left" w:pos="851"/>
          <w:tab w:val="left" w:pos="993"/>
          <w:tab w:val="left" w:pos="4678"/>
        </w:tabs>
        <w:spacing w:after="0" w:line="240" w:lineRule="auto"/>
        <w:ind w:firstLine="570"/>
        <w:jc w:val="both"/>
        <w:rPr>
          <w:rFonts w:ascii="Times New Roman" w:eastAsia="Times New Roman" w:hAnsi="Times New Roman" w:cs="Times New Roman"/>
          <w:sz w:val="28"/>
          <w:szCs w:val="28"/>
        </w:rPr>
      </w:pPr>
    </w:p>
    <w:p w14:paraId="00000132" w14:textId="77777777" w:rsidR="00483124" w:rsidRDefault="00A758AA" w:rsidP="00EC452D">
      <w:pPr>
        <w:tabs>
          <w:tab w:val="left" w:pos="851"/>
          <w:tab w:val="left" w:pos="1134"/>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Звіти про результати моніторингу забудови оприлюднюються на порталі електронної системи. </w:t>
      </w:r>
    </w:p>
    <w:p w14:paraId="031D992A" w14:textId="77777777" w:rsidR="006E3F17" w:rsidRDefault="006E3F17" w:rsidP="00EC452D">
      <w:pPr>
        <w:tabs>
          <w:tab w:val="left" w:pos="851"/>
          <w:tab w:val="left" w:pos="1134"/>
          <w:tab w:val="left" w:pos="4678"/>
        </w:tabs>
        <w:spacing w:after="0" w:line="240" w:lineRule="auto"/>
        <w:ind w:firstLine="570"/>
        <w:jc w:val="both"/>
        <w:rPr>
          <w:rFonts w:ascii="Times New Roman" w:eastAsia="Times New Roman" w:hAnsi="Times New Roman" w:cs="Times New Roman"/>
          <w:sz w:val="28"/>
          <w:szCs w:val="28"/>
        </w:rPr>
      </w:pPr>
    </w:p>
    <w:p w14:paraId="00000133" w14:textId="77777777" w:rsidR="00483124" w:rsidRDefault="00A758AA" w:rsidP="00EC452D">
      <w:pPr>
        <w:tabs>
          <w:tab w:val="left" w:pos="993"/>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У разі виявлення за результатами моніторингу забудови об’єктів будівництва, щодо яких наявні ознаки самочинного будівництва та/або самочинного виконання підготовчих робіт з демонтажу (знесення) будівель, споруд, звіт про результати моніторингу забудови направляється автоматично програмними засобами електронної системи для вжиття заходів реагування відповідно до законодавства:</w:t>
      </w:r>
    </w:p>
    <w:p w14:paraId="00000134"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виявлення об’єктів будівництва, щодо яких не отримано право на виконання будівельних робіт, або у разі виявлення самочинного виконання підготовчих робіт з демонтажу (знесення) будівель, споруд – до відповідного органу державного архітектурно-будівельного контролю (крім випадку, якщо звіт про результати моніторингу забудови складено таким органом);</w:t>
      </w:r>
    </w:p>
    <w:p w14:paraId="00000135"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виявлення самочинного виконання підготовчих робіт з демонтажу (знесення) будівель, споруд, які мають статус пам’ятки культурної спадщини, та щойно виявлених об’єктів культурної спадщини - до відповідного органу державного архітектурно-будівельного контролю (крім випадку, якщо звіт про результати моніторингу забудови складено таким органом) та  відповідного органу охорони культурної спадщини;</w:t>
      </w:r>
    </w:p>
    <w:p w14:paraId="00000136"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виявлення ознак самочинного будівництва стосовно об’єктів, щодо яких отримано право на виконання будівельних робіт, –</w:t>
      </w:r>
    </w:p>
    <w:p w14:paraId="00000137"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особі, яка здійснює авторський нагляд на відповідному об’єкті будівництва;</w:t>
      </w:r>
    </w:p>
    <w:p w14:paraId="00000138"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особі, яка здійснює технічний нагляд на відповідному об’єкті будівництва;</w:t>
      </w:r>
    </w:p>
    <w:p w14:paraId="00000139"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органу державного архітектурно-будівельного контролю, що здійснює державний архітектурно-будівельного контроль на відповідному об’єкті будівництва;</w:t>
      </w:r>
    </w:p>
    <w:p w14:paraId="0000013A"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інженеру-консультанту (за наявності);</w:t>
      </w:r>
    </w:p>
    <w:p w14:paraId="0000013B" w14:textId="77777777"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виконавчого органу сільської, селищної, міської ради з питань державного архітектурно-будівельного контролю (крім випадку, якщо звіт про результати моніторингу забудови складено таким органом);</w:t>
      </w:r>
    </w:p>
    <w:p w14:paraId="0000013C" w14:textId="6A834900" w:rsidR="00483124" w:rsidRDefault="00A758AA" w:rsidP="00EC452D">
      <w:pPr>
        <w:tabs>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органу державного архітектурно-будівельного  нагляду. </w:t>
      </w:r>
    </w:p>
    <w:p w14:paraId="635261EA" w14:textId="77777777" w:rsidR="006E3F17" w:rsidRDefault="006E3F17" w:rsidP="00EC452D">
      <w:pPr>
        <w:tabs>
          <w:tab w:val="left" w:pos="4678"/>
        </w:tabs>
        <w:spacing w:after="0" w:line="240" w:lineRule="auto"/>
        <w:ind w:firstLine="570"/>
        <w:jc w:val="both"/>
        <w:rPr>
          <w:rFonts w:ascii="Times New Roman" w:eastAsia="Times New Roman" w:hAnsi="Times New Roman" w:cs="Times New Roman"/>
          <w:sz w:val="28"/>
          <w:szCs w:val="28"/>
        </w:rPr>
      </w:pPr>
    </w:p>
    <w:p w14:paraId="0000013D" w14:textId="77777777" w:rsidR="00483124" w:rsidRDefault="00A758AA" w:rsidP="00EC452D">
      <w:pPr>
        <w:tabs>
          <w:tab w:val="left" w:pos="567"/>
          <w:tab w:val="left" w:pos="851"/>
          <w:tab w:val="left" w:pos="993"/>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Відповідний орган державного архітектурно-будівельного контролю зобов’язаний здійснити перевірку виявленого за результатами моніторингу </w:t>
      </w:r>
      <w:r>
        <w:rPr>
          <w:rFonts w:ascii="Times New Roman" w:eastAsia="Times New Roman" w:hAnsi="Times New Roman" w:cs="Times New Roman"/>
          <w:sz w:val="28"/>
          <w:szCs w:val="28"/>
        </w:rPr>
        <w:lastRenderedPageBreak/>
        <w:t xml:space="preserve">забудови об’єкта будівництва, щодо якого не отримано право на виконання будівельних робіт, або будівлі, споруди, щодо якої самочинно виконуються підготовчі роботи з демонтажу (знесення), протягом 10 робочих днів. </w:t>
      </w:r>
    </w:p>
    <w:p w14:paraId="5FD5A3EF" w14:textId="77777777" w:rsidR="006E3F17" w:rsidRDefault="006E3F17" w:rsidP="00EC452D">
      <w:pPr>
        <w:tabs>
          <w:tab w:val="left" w:pos="567"/>
          <w:tab w:val="left" w:pos="851"/>
          <w:tab w:val="left" w:pos="993"/>
          <w:tab w:val="left" w:pos="4678"/>
        </w:tabs>
        <w:spacing w:after="0" w:line="240" w:lineRule="auto"/>
        <w:ind w:firstLine="570"/>
        <w:jc w:val="both"/>
        <w:rPr>
          <w:rFonts w:ascii="Times New Roman" w:eastAsia="Times New Roman" w:hAnsi="Times New Roman" w:cs="Times New Roman"/>
          <w:sz w:val="28"/>
          <w:szCs w:val="28"/>
        </w:rPr>
      </w:pPr>
    </w:p>
    <w:p w14:paraId="0000013E" w14:textId="77777777" w:rsidR="00483124" w:rsidRDefault="00A758AA" w:rsidP="00EC452D">
      <w:pPr>
        <w:tabs>
          <w:tab w:val="left" w:pos="567"/>
          <w:tab w:val="left" w:pos="851"/>
          <w:tab w:val="left" w:pos="993"/>
          <w:tab w:val="left" w:pos="4678"/>
        </w:tabs>
        <w:spacing w:after="0"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На підставі звітів програмні засоби електронної системи забезпечують формування зведеної звітності та аналітичних матеріалів. </w:t>
      </w:r>
    </w:p>
    <w:p w14:paraId="0000013F" w14:textId="77777777" w:rsidR="00483124" w:rsidRDefault="00483124" w:rsidP="00EC452D">
      <w:pPr>
        <w:tabs>
          <w:tab w:val="left" w:pos="567"/>
          <w:tab w:val="left" w:pos="851"/>
          <w:tab w:val="left" w:pos="993"/>
          <w:tab w:val="left" w:pos="4678"/>
        </w:tabs>
        <w:spacing w:after="120" w:line="240" w:lineRule="auto"/>
        <w:jc w:val="both"/>
        <w:rPr>
          <w:rFonts w:ascii="Times New Roman" w:eastAsia="Times New Roman" w:hAnsi="Times New Roman" w:cs="Times New Roman"/>
          <w:sz w:val="28"/>
          <w:szCs w:val="28"/>
        </w:rPr>
      </w:pPr>
    </w:p>
    <w:p w14:paraId="00000142" w14:textId="324A4869"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10</w:t>
      </w:r>
      <w:r w:rsidR="0035221C">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Об’єктом самочинного будівництва вважається об’єкт, що відповідає ознакам, визначеним частиною першою статті 376 Цивільного кодексу України.</w:t>
      </w:r>
    </w:p>
    <w:p w14:paraId="4D6E428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43" w14:textId="3B5BBEAE"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r w:rsidR="0035221C">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Державний архітектурно-будівельний</w:t>
      </w:r>
      <w:r>
        <w:rPr>
          <w:rFonts w:ascii="Times New Roman" w:eastAsia="Times New Roman" w:hAnsi="Times New Roman" w:cs="Times New Roman"/>
          <w:color w:val="000000"/>
          <w:sz w:val="28"/>
          <w:szCs w:val="28"/>
        </w:rPr>
        <w:t xml:space="preserve"> контроль щодо об’єктів самочинного будівництва здійснюється: </w:t>
      </w:r>
    </w:p>
    <w:p w14:paraId="0000014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органами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що згідно із відомостями Реєстру будівельної діяльності або згідно із законом здійснюють </w:t>
      </w:r>
      <w:r>
        <w:rPr>
          <w:rFonts w:ascii="Times New Roman" w:eastAsia="Times New Roman" w:hAnsi="Times New Roman" w:cs="Times New Roman"/>
          <w:sz w:val="28"/>
          <w:szCs w:val="28"/>
        </w:rPr>
        <w:t>державний архітектурно-будівельний</w:t>
      </w:r>
      <w:r>
        <w:rPr>
          <w:rFonts w:ascii="Times New Roman" w:eastAsia="Times New Roman" w:hAnsi="Times New Roman" w:cs="Times New Roman"/>
          <w:color w:val="000000"/>
          <w:sz w:val="28"/>
          <w:szCs w:val="28"/>
        </w:rPr>
        <w:t xml:space="preserve"> контроль на відповідному об’єкті будівництва, щодо якого отримано право на виконання будівельних робіт (у тому числі на вимогу виконавчого органу сільської, селищної, міської ради, уповноваженого на здійснення моніторингу забудови);</w:t>
      </w:r>
    </w:p>
    <w:p w14:paraId="0000014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 виконавчими органами сільської, селищної, міської ради з питань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стосовно об’єкта будівництва, щодо якого не отримано право на виконання будівельних робіт.</w:t>
      </w:r>
    </w:p>
    <w:p w14:paraId="00000146" w14:textId="57672EA0" w:rsidR="00483124" w:rsidRPr="0055320A"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10</w:t>
      </w:r>
      <w:r w:rsidR="0035221C">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після отримання повідомлення від виконавчого органу сільської, селищної, міської ради, уповноваженого на здійснення моніторингу забудови, про виявлення в об’єкта будівництва ознак самочинного будівництва, забезпечує проведення позапланової перевірки викладених у повідомленні фактів протягом 14 календарних днів з </w:t>
      </w:r>
      <w:r w:rsidRPr="0055320A">
        <w:rPr>
          <w:rFonts w:ascii="Times New Roman" w:eastAsia="Times New Roman" w:hAnsi="Times New Roman" w:cs="Times New Roman"/>
          <w:color w:val="000000"/>
          <w:sz w:val="28"/>
          <w:szCs w:val="28"/>
        </w:rPr>
        <w:t>дня його отримання.</w:t>
      </w:r>
    </w:p>
    <w:p w14:paraId="00000147" w14:textId="77777777" w:rsidR="00483124" w:rsidRDefault="002741B0" w:rsidP="00EC452D">
      <w:pPr>
        <w:tabs>
          <w:tab w:val="left" w:pos="4678"/>
        </w:tabs>
        <w:spacing w:after="0" w:line="240" w:lineRule="auto"/>
        <w:ind w:firstLine="567"/>
        <w:jc w:val="both"/>
        <w:rPr>
          <w:rFonts w:ascii="Times New Roman" w:eastAsia="Times New Roman" w:hAnsi="Times New Roman" w:cs="Times New Roman"/>
          <w:sz w:val="28"/>
          <w:szCs w:val="28"/>
        </w:rPr>
      </w:pPr>
      <w:sdt>
        <w:sdtPr>
          <w:tag w:val="goog_rdk_1"/>
          <w:id w:val="695200176"/>
        </w:sdtPr>
        <w:sdtEndPr/>
        <w:sdtContent/>
      </w:sdt>
      <w:r w:rsidR="00A758AA" w:rsidRPr="0055320A">
        <w:rPr>
          <w:rFonts w:ascii="Times New Roman" w:eastAsia="Times New Roman" w:hAnsi="Times New Roman" w:cs="Times New Roman"/>
          <w:sz w:val="28"/>
          <w:szCs w:val="28"/>
        </w:rPr>
        <w:t xml:space="preserve">Проведення позапланової перевірки не допускається якщо щодо об’єкта будівництва судом раніше ухвалено рішення про відмову у задоволенні позову про приведення об’єкта самочинного будівництва до попереднього стану або його перебудову, або демонтаж (знесення) з підстав </w:t>
      </w:r>
      <w:sdt>
        <w:sdtPr>
          <w:tag w:val="goog_rdk_2"/>
          <w:id w:val="1899011148"/>
        </w:sdtPr>
        <w:sdtEndPr/>
        <w:sdtContent/>
      </w:sdt>
      <w:r w:rsidR="00A758AA" w:rsidRPr="0055320A">
        <w:rPr>
          <w:rFonts w:ascii="Times New Roman" w:eastAsia="Times New Roman" w:hAnsi="Times New Roman" w:cs="Times New Roman"/>
          <w:sz w:val="28"/>
          <w:szCs w:val="28"/>
        </w:rPr>
        <w:t>у зв’язку з якими планується позапланова перевірка.</w:t>
      </w:r>
      <w:r w:rsidR="00A758AA">
        <w:rPr>
          <w:rFonts w:ascii="Times New Roman" w:eastAsia="Times New Roman" w:hAnsi="Times New Roman" w:cs="Times New Roman"/>
          <w:sz w:val="28"/>
          <w:szCs w:val="28"/>
        </w:rPr>
        <w:t> </w:t>
      </w:r>
    </w:p>
    <w:p w14:paraId="5DEA3F5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48" w14:textId="11BD4DCA"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r w:rsidR="0035221C">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повідомляє особу, яка здійснює самочинне будівництво, про дату, час і місце проведення позапланової перевірки: </w:t>
      </w:r>
    </w:p>
    <w:p w14:paraId="00000149"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та особа, яка здійснює самочинне будівництво; </w:t>
      </w:r>
    </w:p>
    <w:p w14:paraId="0000014A"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у паперовій формі рекомендованим поштовим відправленням з повідомленням про вручення – у разі відсутності в особи, яка здійснює самочинне будівництво, засобів зв’язку, визначених підпунктом 1 цього пункту. </w:t>
      </w:r>
    </w:p>
    <w:p w14:paraId="6CA24AF9"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4B" w14:textId="29433D65"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10</w:t>
      </w:r>
      <w:r>
        <w:rPr>
          <w:rFonts w:ascii="Times New Roman" w:eastAsia="Times New Roman" w:hAnsi="Times New Roman" w:cs="Times New Roman"/>
          <w:color w:val="000000"/>
          <w:sz w:val="28"/>
          <w:szCs w:val="28"/>
        </w:rPr>
        <w:t xml:space="preserve">. У разі неможливості встановити особу, яка здійснює самочинне будівництво, орган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звертається до відповідного органу Національної поліції України для встановлення такої особи протягом п’яти робочих днів з дня отримання повідомлення від виконавчого органу сільської, селищної, міської ради, уповноваженого на здійснення моніторингу забудови, про виявлення в об’єкта будівництва ознак самочинного будівництва.</w:t>
      </w:r>
    </w:p>
    <w:p w14:paraId="436FF0C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4C" w14:textId="28B2C224"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r w:rsidR="0035221C">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У разі </w:t>
      </w:r>
      <w:proofErr w:type="spellStart"/>
      <w:r>
        <w:rPr>
          <w:rFonts w:ascii="Times New Roman" w:eastAsia="Times New Roman" w:hAnsi="Times New Roman" w:cs="Times New Roman"/>
          <w:color w:val="000000"/>
          <w:sz w:val="28"/>
          <w:szCs w:val="28"/>
        </w:rPr>
        <w:t>невстановлення</w:t>
      </w:r>
      <w:proofErr w:type="spellEnd"/>
      <w:r>
        <w:rPr>
          <w:rFonts w:ascii="Times New Roman" w:eastAsia="Times New Roman" w:hAnsi="Times New Roman" w:cs="Times New Roman"/>
          <w:color w:val="000000"/>
          <w:sz w:val="28"/>
          <w:szCs w:val="28"/>
        </w:rPr>
        <w:t xml:space="preserve"> відповідним органом Національної поліції України особи, яка здійснює самочинне будівництво, та/або якщо належним чином повідомлена особа, яка здійснює самочинне будівництво, не допустила уповноважених представників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проведення перевірки, перевірка проводиться без її участі із залученням представників органу Національної поліції України. Така перевірка проводиться протягом 10 робочих днів з дня отримання повідомлення органу Національної поліції України про </w:t>
      </w:r>
      <w:proofErr w:type="spellStart"/>
      <w:r>
        <w:rPr>
          <w:rFonts w:ascii="Times New Roman" w:eastAsia="Times New Roman" w:hAnsi="Times New Roman" w:cs="Times New Roman"/>
          <w:color w:val="000000"/>
          <w:sz w:val="28"/>
          <w:szCs w:val="28"/>
        </w:rPr>
        <w:t>невстановлення</w:t>
      </w:r>
      <w:proofErr w:type="spellEnd"/>
      <w:r>
        <w:rPr>
          <w:rFonts w:ascii="Times New Roman" w:eastAsia="Times New Roman" w:hAnsi="Times New Roman" w:cs="Times New Roman"/>
          <w:color w:val="000000"/>
          <w:sz w:val="28"/>
          <w:szCs w:val="28"/>
        </w:rPr>
        <w:t xml:space="preserve"> особи, яка здійснює самочинне будівництво, або з дня </w:t>
      </w:r>
      <w:proofErr w:type="spellStart"/>
      <w:r>
        <w:rPr>
          <w:rFonts w:ascii="Times New Roman" w:eastAsia="Times New Roman" w:hAnsi="Times New Roman" w:cs="Times New Roman"/>
          <w:color w:val="000000"/>
          <w:sz w:val="28"/>
          <w:szCs w:val="28"/>
        </w:rPr>
        <w:t>недопуску</w:t>
      </w:r>
      <w:proofErr w:type="spellEnd"/>
      <w:r>
        <w:rPr>
          <w:rFonts w:ascii="Times New Roman" w:eastAsia="Times New Roman" w:hAnsi="Times New Roman" w:cs="Times New Roman"/>
          <w:color w:val="000000"/>
          <w:sz w:val="28"/>
          <w:szCs w:val="28"/>
        </w:rPr>
        <w:t xml:space="preserve"> уповноважених представників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проведення перевірки. </w:t>
      </w:r>
    </w:p>
    <w:p w14:paraId="0000014D" w14:textId="401E6D4B"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w:t>
      </w:r>
      <w:r w:rsidR="0035221C">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У разі якщо за результатами перевірки підтверджено факт наявності самочинного будівництва об’єкта, орган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видає приписи про зупинення виконання будівельних робіт та про усунення порушень. У приписі про усунення порушень зазначається строк усунення виявлених порушень. </w:t>
      </w:r>
    </w:p>
    <w:p w14:paraId="6581361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p>
    <w:p w14:paraId="0000014E" w14:textId="2618BEDE"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5221C">
        <w:rPr>
          <w:rFonts w:ascii="Times New Roman" w:eastAsia="Times New Roman" w:hAnsi="Times New Roman" w:cs="Times New Roman"/>
          <w:sz w:val="28"/>
          <w:szCs w:val="28"/>
        </w:rPr>
        <w:t>3</w:t>
      </w:r>
      <w:r>
        <w:rPr>
          <w:rFonts w:ascii="Times New Roman" w:eastAsia="Times New Roman" w:hAnsi="Times New Roman" w:cs="Times New Roman"/>
          <w:sz w:val="28"/>
          <w:szCs w:val="28"/>
        </w:rPr>
        <w:t>. Припис про зупинення виконання будівельних робіт підлягає виконанню у день його вручення.</w:t>
      </w:r>
    </w:p>
    <w:p w14:paraId="22C8DB28"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4F" w14:textId="3EDD3110"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w:t>
      </w:r>
      <w:r w:rsidR="0035221C">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Строк усунення порушень може бути змінений органом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у порядку, визначеному цим Порядком.</w:t>
      </w:r>
    </w:p>
    <w:p w14:paraId="3B1E9C6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0" w14:textId="69F95ED0"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Якщо особа, яка здійснює самочинне будівництво, ухиляється від отримання приписів про зупинення виконання будівельних робіт та про усунення порушень або якщо неможливо встановити таку особу, зазначені приписи розміщуються у доступному для огляду місці на об’єкті будівництва із обов’язковою відео- та фотофіксацією його розміщення. Матеріали відео- та фотофіксації розміщення таких приписів вносяться органом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Реєстру будівельної діяльності.</w:t>
      </w:r>
    </w:p>
    <w:p w14:paraId="2486A363"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1" w14:textId="77FF926F"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Приписи та матеріали, визначені </w:t>
      </w:r>
      <w:r>
        <w:rPr>
          <w:rFonts w:ascii="Times New Roman" w:eastAsia="Times New Roman" w:hAnsi="Times New Roman" w:cs="Times New Roman"/>
          <w:sz w:val="28"/>
          <w:szCs w:val="28"/>
        </w:rPr>
        <w:t>пунктом 111 цього Порядку</w:t>
      </w:r>
      <w:r>
        <w:rPr>
          <w:rFonts w:ascii="Times New Roman" w:eastAsia="Times New Roman" w:hAnsi="Times New Roman" w:cs="Times New Roman"/>
          <w:color w:val="000000"/>
          <w:sz w:val="28"/>
          <w:szCs w:val="28"/>
        </w:rPr>
        <w:t>, оприлюднюються на порталі електронної системи у день їх внесення до Реєстру будівельної діяльності. </w:t>
      </w:r>
    </w:p>
    <w:p w14:paraId="40D6E34B"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2" w14:textId="2FC92457"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П</w:t>
      </w:r>
      <w:r>
        <w:rPr>
          <w:rFonts w:ascii="Times New Roman" w:eastAsia="Times New Roman" w:hAnsi="Times New Roman" w:cs="Times New Roman"/>
          <w:color w:val="000000"/>
          <w:sz w:val="28"/>
          <w:szCs w:val="28"/>
        </w:rPr>
        <w:t>риписи про зупинення виконання будівельних робіт та про усунення порушень вважаються врученими належним чином з моменту їх оприлюднення на порталі електронної системи.</w:t>
      </w:r>
    </w:p>
    <w:p w14:paraId="7153161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3" w14:textId="43F383EE"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Встановлення факту виконання вимог приписів про зупинення виконання будівельних робіт та про усунення порушень здійснюється органом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за результатами перевірки виконання вимог зазначених приписів. Така перевірка здійснюється протягом</w:t>
      </w:r>
      <w:r w:rsidR="006E3F1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10 робочих днів з дня спливу строку, встановленого для усунення порушень. </w:t>
      </w:r>
    </w:p>
    <w:p w14:paraId="44EB3E5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4" w14:textId="25BAA673"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У разі якщо особа, яка здійснює самочинне будівництво, у строк, визначений приписами про зупинення виконання будівельних робіт та про усунення порушень, не виконала вимогу органу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w:t>
      </w:r>
      <w:r>
        <w:rPr>
          <w:rFonts w:ascii="Times New Roman" w:eastAsia="Times New Roman" w:hAnsi="Times New Roman" w:cs="Times New Roman"/>
          <w:sz w:val="28"/>
          <w:szCs w:val="28"/>
        </w:rPr>
        <w:t>відповідний</w:t>
      </w:r>
      <w:r>
        <w:rPr>
          <w:rFonts w:ascii="Times New Roman" w:eastAsia="Times New Roman" w:hAnsi="Times New Roman" w:cs="Times New Roman"/>
          <w:color w:val="000000"/>
          <w:sz w:val="28"/>
          <w:szCs w:val="28"/>
        </w:rPr>
        <w:t xml:space="preserve"> орган протягом </w:t>
      </w:r>
      <w:r>
        <w:rPr>
          <w:rFonts w:ascii="Times New Roman" w:eastAsia="Times New Roman" w:hAnsi="Times New Roman" w:cs="Times New Roman"/>
          <w:sz w:val="28"/>
          <w:szCs w:val="28"/>
        </w:rPr>
        <w:t>двох місяців</w:t>
      </w:r>
      <w:r>
        <w:rPr>
          <w:rFonts w:ascii="Times New Roman" w:eastAsia="Times New Roman" w:hAnsi="Times New Roman" w:cs="Times New Roman"/>
          <w:color w:val="000000"/>
          <w:sz w:val="28"/>
          <w:szCs w:val="28"/>
        </w:rPr>
        <w:t xml:space="preserve"> з дня спливу строку, встановленого для їх виконання, звертається до суду з позовом з вимогою щодо: </w:t>
      </w:r>
    </w:p>
    <w:p w14:paraId="0000015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 </w:t>
      </w:r>
      <w:r>
        <w:rPr>
          <w:rFonts w:ascii="Times New Roman" w:eastAsia="Times New Roman" w:hAnsi="Times New Roman" w:cs="Times New Roman"/>
          <w:color w:val="000000"/>
          <w:sz w:val="28"/>
          <w:szCs w:val="28"/>
        </w:rPr>
        <w:t xml:space="preserve">приведення об’єкта самочинного будівництва до попереднього стану - </w:t>
      </w:r>
      <w:r>
        <w:rPr>
          <w:rFonts w:ascii="Times New Roman" w:eastAsia="Times New Roman" w:hAnsi="Times New Roman" w:cs="Times New Roman"/>
          <w:sz w:val="28"/>
          <w:szCs w:val="28"/>
        </w:rPr>
        <w:t>у разі виконання будівельних робіт з реконструкції, реставрації, капітального ремонту без набуття права на їх виконання</w:t>
      </w:r>
      <w:r>
        <w:rPr>
          <w:rFonts w:ascii="Times New Roman" w:eastAsia="Times New Roman" w:hAnsi="Times New Roman" w:cs="Times New Roman"/>
          <w:color w:val="000000"/>
          <w:sz w:val="28"/>
          <w:szCs w:val="28"/>
        </w:rPr>
        <w:t>; </w:t>
      </w:r>
    </w:p>
    <w:p w14:paraId="0000015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 xml:space="preserve">перебудови об’єкта самочинного будівництва - </w:t>
      </w:r>
      <w:r>
        <w:rPr>
          <w:rFonts w:ascii="Times New Roman" w:eastAsia="Times New Roman" w:hAnsi="Times New Roman" w:cs="Times New Roman"/>
          <w:sz w:val="28"/>
          <w:szCs w:val="28"/>
        </w:rPr>
        <w:t>у випадку, передбаченому абзацом першим частини сьомої статті 376 Цивільного кодексу України;</w:t>
      </w:r>
      <w:r>
        <w:rPr>
          <w:rFonts w:ascii="Times New Roman" w:eastAsia="Times New Roman" w:hAnsi="Times New Roman" w:cs="Times New Roman"/>
          <w:color w:val="333333"/>
          <w:sz w:val="24"/>
          <w:szCs w:val="24"/>
          <w:highlight w:val="white"/>
        </w:rPr>
        <w:t xml:space="preserve"> </w:t>
      </w:r>
    </w:p>
    <w:p w14:paraId="0000015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демонтажу (знесення) об’є</w:t>
      </w:r>
      <w:r>
        <w:rPr>
          <w:rFonts w:ascii="Times New Roman" w:eastAsia="Times New Roman" w:hAnsi="Times New Roman" w:cs="Times New Roman"/>
          <w:sz w:val="28"/>
          <w:szCs w:val="28"/>
        </w:rPr>
        <w:t>кта самочинного будівництва - у разі виконання будівельних робіт з нового будівництва без набуття права на їх виконання або якщо проведення перебудови, передбаченої абзацом першим частини сьомої статті 376 Цивільного кодексу України, є неможливим. </w:t>
      </w:r>
    </w:p>
    <w:p w14:paraId="0FCE786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58" w14:textId="0B537AD5"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Програмні засоби електронної системи забезпечують автоматичне направлення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відомостей з Реєстру будівельної діяльності про документи, складені (завантажені) органом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 за результатами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до виконавчого органу сільської, селищної, міської ради, уповноваженого на здійснення моніторингу забудови </w:t>
      </w:r>
      <w:r>
        <w:rPr>
          <w:rFonts w:ascii="Times New Roman" w:eastAsia="Times New Roman" w:hAnsi="Times New Roman" w:cs="Times New Roman"/>
          <w:sz w:val="28"/>
          <w:szCs w:val="28"/>
        </w:rPr>
        <w:t>в день складання відповідного документа</w:t>
      </w:r>
      <w:r>
        <w:rPr>
          <w:rFonts w:ascii="Times New Roman" w:eastAsia="Times New Roman" w:hAnsi="Times New Roman" w:cs="Times New Roman"/>
          <w:color w:val="000000"/>
          <w:sz w:val="28"/>
          <w:szCs w:val="28"/>
        </w:rPr>
        <w:t>. </w:t>
      </w:r>
    </w:p>
    <w:p w14:paraId="1180F891"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9" w14:textId="1BCC9CA2"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Якщо в Реєстрі будівельної діяльності відсутні відомості про документи</w:t>
      </w:r>
      <w:r w:rsidRPr="0055320A">
        <w:rPr>
          <w:rFonts w:ascii="Times New Roman" w:eastAsia="Times New Roman" w:hAnsi="Times New Roman" w:cs="Times New Roman"/>
          <w:color w:val="000000"/>
          <w:sz w:val="28"/>
          <w:szCs w:val="28"/>
        </w:rPr>
        <w:t xml:space="preserve">, </w:t>
      </w:r>
      <w:sdt>
        <w:sdtPr>
          <w:tag w:val="goog_rdk_3"/>
          <w:id w:val="-1466123800"/>
        </w:sdtPr>
        <w:sdtEndPr/>
        <w:sdtContent/>
      </w:sdt>
      <w:r w:rsidRPr="0055320A">
        <w:rPr>
          <w:rFonts w:ascii="Times New Roman" w:eastAsia="Times New Roman" w:hAnsi="Times New Roman" w:cs="Times New Roman"/>
          <w:color w:val="000000"/>
          <w:sz w:val="28"/>
          <w:szCs w:val="28"/>
        </w:rPr>
        <w:t xml:space="preserve">визначені </w:t>
      </w:r>
      <w:r w:rsidRPr="0055320A">
        <w:rPr>
          <w:rFonts w:ascii="Times New Roman" w:eastAsia="Times New Roman" w:hAnsi="Times New Roman" w:cs="Times New Roman"/>
          <w:sz w:val="28"/>
          <w:szCs w:val="28"/>
        </w:rPr>
        <w:t>пунктом 111</w:t>
      </w:r>
      <w:r w:rsidRPr="0055320A">
        <w:rPr>
          <w:rFonts w:ascii="Times New Roman" w:eastAsia="Times New Roman" w:hAnsi="Times New Roman" w:cs="Times New Roman"/>
          <w:color w:val="000000"/>
          <w:sz w:val="28"/>
          <w:szCs w:val="28"/>
        </w:rPr>
        <w:t xml:space="preserve"> цього </w:t>
      </w:r>
      <w:r w:rsidRPr="0055320A">
        <w:rPr>
          <w:rFonts w:ascii="Times New Roman" w:eastAsia="Times New Roman" w:hAnsi="Times New Roman" w:cs="Times New Roman"/>
          <w:sz w:val="28"/>
          <w:szCs w:val="28"/>
        </w:rPr>
        <w:t>Порядку</w:t>
      </w:r>
      <w:r w:rsidRPr="005532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десятий день з дня спливу строку для їх </w:t>
      </w:r>
      <w:r>
        <w:rPr>
          <w:rFonts w:ascii="Times New Roman" w:eastAsia="Times New Roman" w:hAnsi="Times New Roman" w:cs="Times New Roman"/>
          <w:sz w:val="28"/>
          <w:szCs w:val="28"/>
        </w:rPr>
        <w:t>складання</w:t>
      </w:r>
      <w:r>
        <w:rPr>
          <w:rFonts w:ascii="Times New Roman" w:eastAsia="Times New Roman" w:hAnsi="Times New Roman" w:cs="Times New Roman"/>
          <w:color w:val="000000"/>
          <w:sz w:val="28"/>
          <w:szCs w:val="28"/>
        </w:rPr>
        <w:t xml:space="preserve"> (завантаження) автоматично програмними засобами Реєстру будівельної діяльності формується та направляється повідомлення до органу державного </w:t>
      </w:r>
      <w:r>
        <w:rPr>
          <w:rFonts w:ascii="Times New Roman" w:eastAsia="Times New Roman" w:hAnsi="Times New Roman" w:cs="Times New Roman"/>
          <w:sz w:val="28"/>
          <w:szCs w:val="28"/>
        </w:rPr>
        <w:t>архітектурно-будівельного</w:t>
      </w:r>
      <w:r>
        <w:rPr>
          <w:rFonts w:ascii="Times New Roman" w:eastAsia="Times New Roman" w:hAnsi="Times New Roman" w:cs="Times New Roman"/>
          <w:color w:val="000000"/>
          <w:sz w:val="28"/>
          <w:szCs w:val="28"/>
        </w:rPr>
        <w:t xml:space="preserve"> нагляду про призначення перевірки органу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 контролю.</w:t>
      </w:r>
    </w:p>
    <w:p w14:paraId="3D11C3B2"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A" w14:textId="20D44985"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Приписи, акти, рішення, складені органом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контролю за результатами </w:t>
      </w:r>
      <w:r>
        <w:rPr>
          <w:rFonts w:ascii="Times New Roman" w:eastAsia="Times New Roman" w:hAnsi="Times New Roman" w:cs="Times New Roman"/>
          <w:sz w:val="28"/>
          <w:szCs w:val="28"/>
        </w:rPr>
        <w:t xml:space="preserve">державного архітектурно-будівельного </w:t>
      </w:r>
      <w:r>
        <w:rPr>
          <w:rFonts w:ascii="Times New Roman" w:eastAsia="Times New Roman" w:hAnsi="Times New Roman" w:cs="Times New Roman"/>
          <w:color w:val="000000"/>
          <w:sz w:val="28"/>
          <w:szCs w:val="28"/>
        </w:rPr>
        <w:t xml:space="preserve">контролю, можуть бути розглянуті органом державного </w:t>
      </w:r>
      <w:r>
        <w:rPr>
          <w:rFonts w:ascii="Times New Roman" w:eastAsia="Times New Roman" w:hAnsi="Times New Roman" w:cs="Times New Roman"/>
          <w:sz w:val="28"/>
          <w:szCs w:val="28"/>
        </w:rPr>
        <w:t xml:space="preserve">архітектурно-будівельного </w:t>
      </w:r>
      <w:r>
        <w:rPr>
          <w:rFonts w:ascii="Times New Roman" w:eastAsia="Times New Roman" w:hAnsi="Times New Roman" w:cs="Times New Roman"/>
          <w:color w:val="000000"/>
          <w:sz w:val="28"/>
          <w:szCs w:val="28"/>
        </w:rPr>
        <w:t>нагляду та оскаржені до суду. </w:t>
      </w:r>
    </w:p>
    <w:p w14:paraId="6123E83C"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4"/>
          <w:szCs w:val="24"/>
        </w:rPr>
      </w:pPr>
    </w:p>
    <w:p w14:paraId="0000015B" w14:textId="4935809C" w:rsidR="00483124" w:rsidRDefault="00A758AA" w:rsidP="00EC452D">
      <w:pPr>
        <w:tabs>
          <w:tab w:val="left" w:pos="4678"/>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У разі якщо при здійсненні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органом </w:t>
      </w:r>
      <w:r>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color w:val="000000"/>
          <w:sz w:val="28"/>
          <w:szCs w:val="28"/>
        </w:rPr>
        <w:t xml:space="preserve"> контролю виявлено факти, які можуть свідчити про наявність ознак кримінального правопорушення щодо самовільного зайняття земельної ділянки (земель) та самочинного будівництва, такий орган протягом п’яти робочих днів повідомляє про це з використанням електронної системи відповідний правоохоронний орган для вжиття заходів реагування відповідно до закону.</w:t>
      </w:r>
    </w:p>
    <w:p w14:paraId="0000015C" w14:textId="77777777" w:rsidR="00483124" w:rsidRDefault="00483124"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5F" w14:textId="670177DA"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Для забезпечення відшкодування шкоди, заподіяної внаслідок здійснення своєї професійної діяльності, уповноважені особи з державного архітектурно-будівельного контролю зобов’язані укласти договір страхування відповідальності. Такий договір укладається до </w:t>
      </w:r>
      <w:r w:rsidR="000F4ABD">
        <w:rPr>
          <w:rFonts w:ascii="Times New Roman" w:eastAsia="Times New Roman" w:hAnsi="Times New Roman" w:cs="Times New Roman"/>
          <w:sz w:val="28"/>
          <w:szCs w:val="28"/>
        </w:rPr>
        <w:t xml:space="preserve">моменту </w:t>
      </w:r>
      <w:r>
        <w:rPr>
          <w:rFonts w:ascii="Times New Roman" w:eastAsia="Times New Roman" w:hAnsi="Times New Roman" w:cs="Times New Roman"/>
          <w:sz w:val="28"/>
          <w:szCs w:val="28"/>
        </w:rPr>
        <w:t>реєстрації відповідної уповноваженої особи з державного архітектурно-будівельного контролю.</w:t>
      </w:r>
    </w:p>
    <w:p w14:paraId="00000160" w14:textId="69BC7C4E"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5</w:t>
      </w:r>
      <w:r>
        <w:rPr>
          <w:rFonts w:ascii="Times New Roman" w:eastAsia="Times New Roman" w:hAnsi="Times New Roman" w:cs="Times New Roman"/>
          <w:sz w:val="28"/>
          <w:szCs w:val="28"/>
        </w:rPr>
        <w:t>. Держава не несе відповідальності за шкоду, заподіяну неправомірними діями уповноважених осіб з державного архітектурно-будівельного контролю.</w:t>
      </w:r>
    </w:p>
    <w:p w14:paraId="00000161"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Уповноважені особи з державного архітектурно-будівельного контролю не несуть відповідальності за зобов’язаннями держави.</w:t>
      </w:r>
    </w:p>
    <w:p w14:paraId="1262E04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496C160" w14:textId="77777777" w:rsidR="001E6929" w:rsidRPr="001E6929" w:rsidRDefault="00A758AA" w:rsidP="001E6929">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1E6929" w:rsidRPr="001E6929">
        <w:rPr>
          <w:rFonts w:ascii="Times New Roman" w:eastAsia="Times New Roman" w:hAnsi="Times New Roman" w:cs="Times New Roman"/>
          <w:sz w:val="28"/>
          <w:szCs w:val="28"/>
        </w:rPr>
        <w:t xml:space="preserve">Мінімальний розмір страхової суми за договором страхування відповідальності експертної організації, уповноваженої особи з містобудівного контролю становить: </w:t>
      </w:r>
    </w:p>
    <w:p w14:paraId="26852B69" w14:textId="77777777" w:rsidR="001E6929" w:rsidRPr="001E6929" w:rsidRDefault="001E6929" w:rsidP="001E6929">
      <w:pPr>
        <w:tabs>
          <w:tab w:val="left" w:pos="4678"/>
        </w:tabs>
        <w:spacing w:after="0" w:line="240" w:lineRule="auto"/>
        <w:ind w:firstLine="567"/>
        <w:jc w:val="both"/>
        <w:rPr>
          <w:rFonts w:ascii="Times New Roman" w:eastAsia="Times New Roman" w:hAnsi="Times New Roman" w:cs="Times New Roman"/>
          <w:sz w:val="28"/>
          <w:szCs w:val="28"/>
        </w:rPr>
      </w:pPr>
      <w:r w:rsidRPr="001E6929">
        <w:rPr>
          <w:rFonts w:ascii="Times New Roman" w:eastAsia="Times New Roman" w:hAnsi="Times New Roman" w:cs="Times New Roman"/>
          <w:sz w:val="28"/>
          <w:szCs w:val="28"/>
        </w:rPr>
        <w:t xml:space="preserve"> 1) суму, еквівалентну 3 мільйонам євро в національній валюті України (гривні) за офіційним курсом Національного банку України, встановленим на 1 січня відповідного року, в якому укладається договір страхування, – у разі здійснення діяльності щодо об’єктів, що за класом наслідків (відповідальності) належать до об’єктів із незначними (СС1) та середніми (СС2) наслідками; </w:t>
      </w:r>
    </w:p>
    <w:p w14:paraId="00000162" w14:textId="5DDF2313" w:rsidR="00483124" w:rsidRDefault="001E6929" w:rsidP="001E6929">
      <w:pPr>
        <w:tabs>
          <w:tab w:val="left" w:pos="4678"/>
        </w:tabs>
        <w:spacing w:after="0" w:line="240" w:lineRule="auto"/>
        <w:ind w:firstLine="567"/>
        <w:jc w:val="both"/>
        <w:rPr>
          <w:rFonts w:ascii="Times New Roman" w:eastAsia="Times New Roman" w:hAnsi="Times New Roman" w:cs="Times New Roman"/>
          <w:sz w:val="28"/>
          <w:szCs w:val="28"/>
          <w:highlight w:val="yellow"/>
        </w:rPr>
      </w:pPr>
      <w:r w:rsidRPr="001E6929">
        <w:rPr>
          <w:rFonts w:ascii="Times New Roman" w:eastAsia="Times New Roman" w:hAnsi="Times New Roman" w:cs="Times New Roman"/>
          <w:sz w:val="28"/>
          <w:szCs w:val="28"/>
        </w:rPr>
        <w:t xml:space="preserve"> 2) суму, еквіваленту 5 мільйонам євро в національній валюті України (гривні) за офіційним курсом Національного банку України, встановленим на 1 січня відповідного року, в якому укладається договір страхування, – у разі здійснення діяльності щодо об’єктів, що за класом наслідків (відповідальності) належать до об’єктів із значними (СС3) наслідками.</w:t>
      </w:r>
    </w:p>
    <w:p w14:paraId="6794A680"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highlight w:val="yellow"/>
        </w:rPr>
      </w:pPr>
    </w:p>
    <w:p w14:paraId="00000163" w14:textId="05CBCF4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7</w:t>
      </w:r>
      <w:r>
        <w:rPr>
          <w:rFonts w:ascii="Times New Roman" w:eastAsia="Times New Roman" w:hAnsi="Times New Roman" w:cs="Times New Roman"/>
          <w:sz w:val="28"/>
          <w:szCs w:val="28"/>
        </w:rPr>
        <w:t>. Страховим випадком є допущення необережності з боку уповноваженої особи з державного архітектурно-будівельного контролю, що призвело до заподіяння шкоди або збитків замовнику та/або третім особам, та відповідає сукупності таких ознак:</w:t>
      </w:r>
    </w:p>
    <w:p w14:paraId="0000016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наявна претензія від замовника та/або третіх осіб або є рішення суду, що набрало законної сили, про відшкодування заподіяної шкоди;</w:t>
      </w:r>
    </w:p>
    <w:p w14:paraId="0000016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така претензія або рішення суду, що набрало законної сили, сталися протягом строку дії договору страхування відповідальності, а у відношенні вимоги (претензії) – у тому числі в період дії додаткового періоду повідомлення про вимогу (претензію).</w:t>
      </w:r>
    </w:p>
    <w:p w14:paraId="2797E695"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6" w14:textId="5D042561"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8</w:t>
      </w:r>
      <w:r>
        <w:rPr>
          <w:rFonts w:ascii="Times New Roman" w:eastAsia="Times New Roman" w:hAnsi="Times New Roman" w:cs="Times New Roman"/>
          <w:sz w:val="28"/>
          <w:szCs w:val="28"/>
        </w:rPr>
        <w:t>. Розмір франшизи (частини збитків, що не відшкодовується страховиком) визначається за згодою сторін у договорі страхування відповідальності, але не може перевищувати 5 відсотків розміру страхової суми.</w:t>
      </w:r>
    </w:p>
    <w:p w14:paraId="0406B2C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7" w14:textId="37F34D2E"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5221C">
        <w:rPr>
          <w:rFonts w:ascii="Times New Roman" w:eastAsia="Times New Roman" w:hAnsi="Times New Roman" w:cs="Times New Roman"/>
          <w:sz w:val="28"/>
          <w:szCs w:val="28"/>
        </w:rPr>
        <w:t>9</w:t>
      </w:r>
      <w:r>
        <w:rPr>
          <w:rFonts w:ascii="Times New Roman" w:eastAsia="Times New Roman" w:hAnsi="Times New Roman" w:cs="Times New Roman"/>
          <w:sz w:val="28"/>
          <w:szCs w:val="28"/>
        </w:rPr>
        <w:t>. У разі настання страхового випадку страховик здійснює виплату страхового відшкодування в розмірі заподіяної замовнику та/або третій особі прямої майнової шкоди, визначеної рішенням суду, що набрало законної сили, або письмовою вимогою (претензією) замовника та/або третьої особи, визнаною страхувальником та погодженою страховиком.</w:t>
      </w:r>
    </w:p>
    <w:p w14:paraId="41403AD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8" w14:textId="60F1A65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221C">
        <w:rPr>
          <w:rFonts w:ascii="Times New Roman" w:eastAsia="Times New Roman" w:hAnsi="Times New Roman" w:cs="Times New Roman"/>
          <w:sz w:val="28"/>
          <w:szCs w:val="28"/>
        </w:rPr>
        <w:t>30</w:t>
      </w:r>
      <w:r>
        <w:rPr>
          <w:rFonts w:ascii="Times New Roman" w:eastAsia="Times New Roman" w:hAnsi="Times New Roman" w:cs="Times New Roman"/>
          <w:sz w:val="28"/>
          <w:szCs w:val="28"/>
        </w:rPr>
        <w:t>. Страхове відшкодування здійснюється страховиком відповідно до договору страхування відповідальності учасників будівництва, визначених частиною першою цієї статті, на підставі судового рішення, що набрало законної сили, або визнаної страхувальником та погодженої страховиком письмової вимоги (претензії) замовника та/або третьої особи.</w:t>
      </w:r>
    </w:p>
    <w:p w14:paraId="4730E56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9" w14:textId="2B276C96"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1</w:t>
      </w:r>
      <w:r>
        <w:rPr>
          <w:rFonts w:ascii="Times New Roman" w:eastAsia="Times New Roman" w:hAnsi="Times New Roman" w:cs="Times New Roman"/>
          <w:sz w:val="28"/>
          <w:szCs w:val="28"/>
        </w:rPr>
        <w:t>. Забороняється здійснення діяльності уповноваженої особи з державного архітектурно-будівельного контролю, без чинного договору страхування відповідальності.</w:t>
      </w:r>
    </w:p>
    <w:p w14:paraId="7BCE3F84"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A" w14:textId="44B26E96"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2</w:t>
      </w:r>
      <w:r>
        <w:rPr>
          <w:rFonts w:ascii="Times New Roman" w:eastAsia="Times New Roman" w:hAnsi="Times New Roman" w:cs="Times New Roman"/>
          <w:sz w:val="28"/>
          <w:szCs w:val="28"/>
        </w:rPr>
        <w:t>. Уповноважена особи з державного архітектурно-будівельного контролю зобов’язана укласти договір страхування відповідальності на новий строк не пізніше ніж за 10 робочих днів до закінчення терміну дії договору страхування відповідальності. Договір страхування відповідальності повинен починатися не пізніше ніж на наступний день після закінчення строку дії попереднього договору страхування відповідальності.</w:t>
      </w:r>
    </w:p>
    <w:p w14:paraId="4AA2D75E"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B" w14:textId="747B9C1D"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Сума всіх страхових </w:t>
      </w:r>
      <w:proofErr w:type="spellStart"/>
      <w:r>
        <w:rPr>
          <w:rFonts w:ascii="Times New Roman" w:eastAsia="Times New Roman" w:hAnsi="Times New Roman" w:cs="Times New Roman"/>
          <w:sz w:val="28"/>
          <w:szCs w:val="28"/>
        </w:rPr>
        <w:t>відшкодувань</w:t>
      </w:r>
      <w:proofErr w:type="spellEnd"/>
      <w:r>
        <w:rPr>
          <w:rFonts w:ascii="Times New Roman" w:eastAsia="Times New Roman" w:hAnsi="Times New Roman" w:cs="Times New Roman"/>
          <w:sz w:val="28"/>
          <w:szCs w:val="28"/>
        </w:rPr>
        <w:t xml:space="preserve"> за договором страхування відповідальності не може перевищувати відповідну страхову суму, визначену таким договором, з урахуванням такого:</w:t>
      </w:r>
    </w:p>
    <w:p w14:paraId="0000016C"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страховик зобов’язується виплатити страхове відшкодування за всіма страховими випадками, що відбулися в період дії договору страхування відповідальності, при цьому грошова сума, в межах якої страховик зобов’язаний провести виплату з настанням окремого страхового випадку, дорівнює відповідній страховій сумі, зменшеній на величину вже виплачених відповідних страхових </w:t>
      </w:r>
      <w:proofErr w:type="spellStart"/>
      <w:r>
        <w:rPr>
          <w:rFonts w:ascii="Times New Roman" w:eastAsia="Times New Roman" w:hAnsi="Times New Roman" w:cs="Times New Roman"/>
          <w:sz w:val="28"/>
          <w:szCs w:val="28"/>
        </w:rPr>
        <w:t>відшкодувань</w:t>
      </w:r>
      <w:proofErr w:type="spellEnd"/>
      <w:r>
        <w:rPr>
          <w:rFonts w:ascii="Times New Roman" w:eastAsia="Times New Roman" w:hAnsi="Times New Roman" w:cs="Times New Roman"/>
          <w:sz w:val="28"/>
          <w:szCs w:val="28"/>
        </w:rPr>
        <w:t xml:space="preserve"> за договором страхування відповідальності;</w:t>
      </w:r>
    </w:p>
    <w:p w14:paraId="0000016D"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страхова сума за договором страхування відповідальності є агрегатною, тобто договір страхування відповідальності вважається виконаним і припиняє свою дію з моменту виплати сумарного страхового відшкодування в розмірі страхової суми, зазначеної в договорі страхування відповідальності за всіма страховими випадками, що сталися за договором страхування відповідальності.</w:t>
      </w:r>
    </w:p>
    <w:p w14:paraId="0000016E"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 виплата відшкодування за одним або всіма страховими випадками, що сталися за договором страхування відповідальності, не може перевищувати страхову суму (загальний ліміт відповідальності), зазначений в договорі.</w:t>
      </w:r>
    </w:p>
    <w:p w14:paraId="01029B6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6F" w14:textId="1ED69760"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 разі якщо суми виплати за договором страхування відповідальності недостатньо для відшкодування всіх заявлених збитків (претензій), то розмір страхового відшкодування кожній третій особі та заявнику </w:t>
      </w:r>
      <w:proofErr w:type="spellStart"/>
      <w:r>
        <w:rPr>
          <w:rFonts w:ascii="Times New Roman" w:eastAsia="Times New Roman" w:hAnsi="Times New Roman" w:cs="Times New Roman"/>
          <w:sz w:val="28"/>
          <w:szCs w:val="28"/>
        </w:rPr>
        <w:t>пропорційно</w:t>
      </w:r>
      <w:proofErr w:type="spellEnd"/>
      <w:r>
        <w:rPr>
          <w:rFonts w:ascii="Times New Roman" w:eastAsia="Times New Roman" w:hAnsi="Times New Roman" w:cs="Times New Roman"/>
          <w:sz w:val="28"/>
          <w:szCs w:val="28"/>
        </w:rPr>
        <w:t xml:space="preserve"> зменшується.</w:t>
      </w:r>
    </w:p>
    <w:p w14:paraId="00000170"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суми страхового відшкодування не вистачає на покриття збитків третіх осіб та/або заявника або уповноважена особа з державного архітектурно-будівельного контролю, не уклала відповідний договір страхування відповідальності, треті особи та/або заявник мають право отримати повну компенсацію збитків або їх відповідної частини після отримання страхового відшкодування з уповноваженої особи з державного архітектурно-будівельного контролю.</w:t>
      </w:r>
    </w:p>
    <w:p w14:paraId="0C5BE9A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71" w14:textId="3D209BA4"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5</w:t>
      </w:r>
      <w:r>
        <w:rPr>
          <w:rFonts w:ascii="Times New Roman" w:eastAsia="Times New Roman" w:hAnsi="Times New Roman" w:cs="Times New Roman"/>
          <w:sz w:val="28"/>
          <w:szCs w:val="28"/>
        </w:rPr>
        <w:t>. Страховиком не відшкодовуються вимоги щодо:</w:t>
      </w:r>
    </w:p>
    <w:p w14:paraId="00000172"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відшкодування штрафів, пені, інших договірних чи законодавчо визначених (адміністративних) санкцій;</w:t>
      </w:r>
    </w:p>
    <w:p w14:paraId="00000173"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відшкодування моральної шкоди, упущеної вигоди, інших непрямих збитків;</w:t>
      </w:r>
    </w:p>
    <w:p w14:paraId="00000174"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шкоди, визначеної письмовою вимогою (претензією) третьої особи, що визнана страхувальником, але не погоджена страховиком;</w:t>
      </w:r>
    </w:p>
    <w:p w14:paraId="00000175"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вимог або збитків, що виникають, ґрунтуються або пов’язані з порушенням страхувальником строків виконання робіт, планів, перевищенням кошторису, якщо такі зміни погоджені замовником;</w:t>
      </w:r>
    </w:p>
    <w:p w14:paraId="00000176"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вимог або збитків, що виникають, ґрунтуються або пов’язані з дефектом, недоліком будь-якої будівельної продукції або проведенням страхувальником будь-яких будівельних робіт;</w:t>
      </w:r>
    </w:p>
    <w:p w14:paraId="00000177" w14:textId="77777777"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вчиненого страхувальником умисного кримінального правопорушення, а також випадків, коли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 що призвело до страхового випадку.</w:t>
      </w:r>
    </w:p>
    <w:p w14:paraId="3C22C416"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78" w14:textId="1BB1129A"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У разі дострокового припинення дії договору страхування відповідальності страховик протягом 10 робочих днів з дня припинення дії </w:t>
      </w:r>
      <w:r>
        <w:rPr>
          <w:rFonts w:ascii="Times New Roman" w:eastAsia="Times New Roman" w:hAnsi="Times New Roman" w:cs="Times New Roman"/>
          <w:sz w:val="28"/>
          <w:szCs w:val="28"/>
        </w:rPr>
        <w:lastRenderedPageBreak/>
        <w:t>договору повідомляє про це Мінінфраструктури, шляхом передачі відповідних даних до електронної системи.</w:t>
      </w:r>
    </w:p>
    <w:p w14:paraId="733A758A"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79" w14:textId="2D2E0B73"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7</w:t>
      </w:r>
      <w:r>
        <w:rPr>
          <w:rFonts w:ascii="Times New Roman" w:eastAsia="Times New Roman" w:hAnsi="Times New Roman" w:cs="Times New Roman"/>
          <w:sz w:val="28"/>
          <w:szCs w:val="28"/>
        </w:rPr>
        <w:t>. Договір страхування відповідальності має бути укладено на період виконання робіт (послуг), але в будь-якому випадку не менше ніж на один календарний рік. Договором має бути передбачено додатковий період повідомлення про вимогу (претензію) на строк не менше двох календарних років, починаючи з моменту закінчення строку дії договору страхування відповідальності.</w:t>
      </w:r>
    </w:p>
    <w:p w14:paraId="61CCEF6F" w14:textId="77777777" w:rsidR="006E3F17" w:rsidRDefault="006E3F17" w:rsidP="00EC452D">
      <w:pPr>
        <w:tabs>
          <w:tab w:val="left" w:pos="4678"/>
        </w:tabs>
        <w:spacing w:after="0" w:line="240" w:lineRule="auto"/>
        <w:ind w:firstLine="567"/>
        <w:jc w:val="both"/>
        <w:rPr>
          <w:rFonts w:ascii="Times New Roman" w:eastAsia="Times New Roman" w:hAnsi="Times New Roman" w:cs="Times New Roman"/>
          <w:sz w:val="28"/>
          <w:szCs w:val="28"/>
        </w:rPr>
      </w:pPr>
    </w:p>
    <w:p w14:paraId="0000017A" w14:textId="2755C87D" w:rsidR="00483124" w:rsidRDefault="00A758AA" w:rsidP="00EC452D">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5221C">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Інформація про укладення договорів страхування уповноважених осіб з державного архітектурно-будівельного контролю передається до електронної системи автоматично шляхом електронної інформаційної взаємодії електронної системи та інформаційно-комунікаційних систем страховиків відповідно до Порядку ведення Єдиної державної електронної системи у сфері будівництва, затвердженого постановою Кабінету Міністрів України від 23 червня 2021 р. </w:t>
      </w:r>
      <w:r w:rsidR="001611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681 (Офіційний вісник України, 2021 р., № 55, ст. 3401).</w:t>
      </w:r>
    </w:p>
    <w:p w14:paraId="20F93B4E" w14:textId="25674678" w:rsidR="00303F68" w:rsidRDefault="00303F68" w:rsidP="00EC452D">
      <w:pPr>
        <w:tabs>
          <w:tab w:val="left" w:pos="4678"/>
        </w:tabs>
        <w:spacing w:after="0" w:line="240" w:lineRule="auto"/>
        <w:ind w:firstLine="567"/>
        <w:jc w:val="both"/>
        <w:rPr>
          <w:rFonts w:ascii="Times New Roman" w:eastAsia="Times New Roman" w:hAnsi="Times New Roman" w:cs="Times New Roman"/>
          <w:sz w:val="28"/>
          <w:szCs w:val="28"/>
        </w:rPr>
      </w:pPr>
    </w:p>
    <w:p w14:paraId="06072C49" w14:textId="7B4D174D" w:rsidR="00303F68" w:rsidRDefault="00303F68" w:rsidP="00303F68">
      <w:pPr>
        <w:tabs>
          <w:tab w:val="left" w:pos="467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14:paraId="44379070" w14:textId="77777777" w:rsidR="00303F68" w:rsidRDefault="00303F68" w:rsidP="00303F68">
      <w:pPr>
        <w:tabs>
          <w:tab w:val="left" w:pos="4678"/>
        </w:tabs>
        <w:spacing w:after="0" w:line="240" w:lineRule="auto"/>
        <w:jc w:val="center"/>
        <w:rPr>
          <w:rFonts w:ascii="Times New Roman" w:eastAsia="Times New Roman" w:hAnsi="Times New Roman" w:cs="Times New Roman"/>
          <w:b/>
          <w:sz w:val="28"/>
          <w:szCs w:val="28"/>
        </w:rPr>
        <w:sectPr w:rsidR="00303F68" w:rsidSect="00923DF9">
          <w:headerReference w:type="default" r:id="rId9"/>
          <w:pgSz w:w="11906" w:h="16838"/>
          <w:pgMar w:top="850" w:right="566" w:bottom="1701" w:left="1701" w:header="708" w:footer="708" w:gutter="0"/>
          <w:pgNumType w:start="1"/>
          <w:cols w:space="720"/>
          <w:titlePg/>
          <w:docGrid w:linePitch="299"/>
        </w:sectPr>
      </w:pPr>
    </w:p>
    <w:p w14:paraId="5783E805" w14:textId="3C7088A9" w:rsidR="00303F68" w:rsidRDefault="00303F68" w:rsidP="00303F68">
      <w:pPr>
        <w:tabs>
          <w:tab w:val="left" w:pos="4678"/>
        </w:tabs>
        <w:spacing w:after="0" w:line="240" w:lineRule="auto"/>
        <w:jc w:val="center"/>
        <w:rPr>
          <w:rFonts w:ascii="Times New Roman" w:eastAsia="Times New Roman" w:hAnsi="Times New Roman" w:cs="Times New Roman"/>
          <w:b/>
          <w:sz w:val="28"/>
          <w:szCs w:val="28"/>
        </w:rPr>
      </w:pPr>
    </w:p>
    <w:p w14:paraId="3C0C43AD" w14:textId="30A310A9" w:rsidR="00A758AA" w:rsidRDefault="00A758AA" w:rsidP="00A758AA">
      <w:pPr>
        <w:pStyle w:val="ae"/>
        <w:ind w:left="7938"/>
        <w:rPr>
          <w:rFonts w:asciiTheme="majorBidi" w:hAnsiTheme="majorBidi" w:cstheme="majorBidi"/>
          <w:sz w:val="28"/>
          <w:szCs w:val="28"/>
        </w:rPr>
      </w:pPr>
      <w:r w:rsidRPr="00A758AA">
        <w:rPr>
          <w:rFonts w:asciiTheme="majorBidi" w:hAnsiTheme="majorBidi" w:cstheme="majorBidi"/>
          <w:sz w:val="28"/>
          <w:szCs w:val="28"/>
        </w:rPr>
        <w:t xml:space="preserve">Додаток </w:t>
      </w:r>
    </w:p>
    <w:p w14:paraId="0000017D" w14:textId="3D8D094F" w:rsidR="00483124" w:rsidRPr="00A758AA" w:rsidRDefault="00A758AA" w:rsidP="00A758AA">
      <w:pPr>
        <w:pStyle w:val="ae"/>
        <w:ind w:left="7938"/>
        <w:rPr>
          <w:rFonts w:asciiTheme="majorBidi" w:hAnsiTheme="majorBidi" w:cstheme="majorBidi"/>
          <w:sz w:val="28"/>
          <w:szCs w:val="28"/>
        </w:rPr>
      </w:pPr>
      <w:r w:rsidRPr="00A758AA">
        <w:rPr>
          <w:rFonts w:asciiTheme="majorBidi" w:hAnsiTheme="majorBidi" w:cstheme="majorBidi"/>
          <w:sz w:val="28"/>
          <w:szCs w:val="28"/>
        </w:rPr>
        <w:t>до Порядку</w:t>
      </w:r>
    </w:p>
    <w:p w14:paraId="0000017E" w14:textId="77777777" w:rsidR="00483124" w:rsidRDefault="00483124" w:rsidP="00EC452D">
      <w:pPr>
        <w:tabs>
          <w:tab w:val="left" w:pos="4678"/>
        </w:tabs>
        <w:spacing w:after="0" w:line="240" w:lineRule="auto"/>
        <w:rPr>
          <w:rFonts w:ascii="Times New Roman" w:eastAsia="Times New Roman" w:hAnsi="Times New Roman" w:cs="Times New Roman"/>
          <w:sz w:val="24"/>
          <w:szCs w:val="24"/>
        </w:rPr>
      </w:pPr>
    </w:p>
    <w:p w14:paraId="0000017F" w14:textId="77777777" w:rsidR="00483124" w:rsidRDefault="00A758AA" w:rsidP="00EC452D">
      <w:pPr>
        <w:tabs>
          <w:tab w:val="left" w:pos="4678"/>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Строки для усунення порушень, виявлених під час </w:t>
      </w:r>
      <w:r>
        <w:rPr>
          <w:rFonts w:ascii="Times New Roman" w:eastAsia="Times New Roman" w:hAnsi="Times New Roman" w:cs="Times New Roman"/>
          <w:b/>
          <w:sz w:val="24"/>
          <w:szCs w:val="24"/>
        </w:rPr>
        <w:t>державного архітектурно-будівельного</w:t>
      </w:r>
      <w:r>
        <w:rPr>
          <w:rFonts w:ascii="Times New Roman" w:eastAsia="Times New Roman" w:hAnsi="Times New Roman" w:cs="Times New Roman"/>
          <w:b/>
          <w:color w:val="000000"/>
          <w:sz w:val="24"/>
          <w:szCs w:val="24"/>
        </w:rPr>
        <w:t xml:space="preserve"> контролю органами </w:t>
      </w:r>
      <w:r>
        <w:rPr>
          <w:rFonts w:ascii="Times New Roman" w:eastAsia="Times New Roman" w:hAnsi="Times New Roman" w:cs="Times New Roman"/>
          <w:b/>
          <w:sz w:val="24"/>
          <w:szCs w:val="24"/>
        </w:rPr>
        <w:t>державного архітектурно-будівельного</w:t>
      </w:r>
      <w:r>
        <w:rPr>
          <w:rFonts w:ascii="Times New Roman" w:eastAsia="Times New Roman" w:hAnsi="Times New Roman" w:cs="Times New Roman"/>
          <w:b/>
          <w:color w:val="000000"/>
          <w:sz w:val="24"/>
          <w:szCs w:val="24"/>
        </w:rPr>
        <w:t xml:space="preserve"> контролю  </w:t>
      </w:r>
    </w:p>
    <w:tbl>
      <w:tblPr>
        <w:tblStyle w:val="a5"/>
        <w:tblW w:w="9629" w:type="dxa"/>
        <w:tblInd w:w="0" w:type="dxa"/>
        <w:tblLayout w:type="fixed"/>
        <w:tblLook w:val="0400" w:firstRow="0" w:lastRow="0" w:firstColumn="0" w:lastColumn="0" w:noHBand="0" w:noVBand="1"/>
      </w:tblPr>
      <w:tblGrid>
        <w:gridCol w:w="8295"/>
        <w:gridCol w:w="1334"/>
      </w:tblGrid>
      <w:tr w:rsidR="00483124" w14:paraId="4AFB4B15"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0"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порушення</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1"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w:t>
            </w:r>
          </w:p>
        </w:tc>
      </w:tr>
      <w:tr w:rsidR="00483124" w14:paraId="257C4391"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2"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Виконання підготовчих робіт без здійснення набуття права на виконання підготовчих робіт, реєстрації змін у відомостях про право на виконання підготовчих робіт (у разі якщо така реєстрація є обов'язковою)</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3"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тридцять днів</w:t>
            </w:r>
          </w:p>
        </w:tc>
      </w:tr>
      <w:tr w:rsidR="00483124" w14:paraId="2B38CA79"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4"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Виконання будівельних робіт без здійснення набуття права на виконання будівельних робіт, реєстрації змін у відомостях про право на виконання будівельних робіт  (у разі якщо така реєстрація є обов'язковою)</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5"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шістдесят днів</w:t>
            </w:r>
          </w:p>
        </w:tc>
      </w:tr>
      <w:tr w:rsidR="00483124" w14:paraId="3CBC51A8"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6"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Незабезпечення замовником здійснення авторського та технічного нагляду у випадках, коли такий нагляд є обов’язковим згідно із законодавством</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7"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десять днів</w:t>
            </w:r>
          </w:p>
        </w:tc>
      </w:tr>
      <w:tr w:rsidR="00483124" w14:paraId="1F9581BC"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8"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Виконання підготовчих та будівельних робіт з порушенням будівельних норм, нормативних документів, обов’язковість застосування яких встановлена законодавством, у частині організації будівельного виробництва; вимогам проектної документації на будівництво, у тому числі на предмет дотримання вимог пожежної безпеки; доступності для маломобільних груп населення; забезпечення механічного опору та стійкості об’єкта будівництва; встановлення та налагодження на об’єкті будівництва всього внутрішнього і зовнішнього інженерного обладнання, передбаченого проектною документацією на будівництво;</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9"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тридцять днів </w:t>
            </w:r>
          </w:p>
        </w:tc>
      </w:tr>
      <w:tr w:rsidR="00483124" w14:paraId="459ECBC2"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A"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Виконання підготовчих та будівельних робіт з порушенням вимог будівельного паспорта</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B"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десять днів</w:t>
            </w:r>
          </w:p>
        </w:tc>
      </w:tr>
      <w:tr w:rsidR="00483124" w14:paraId="77FBAFBC"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C"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Провадження господарської діяльності, що підлягає ліцензуванню, без отримання в установленому порядку ліцензії</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D"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шістдесят днів</w:t>
            </w:r>
          </w:p>
        </w:tc>
      </w:tr>
      <w:tr w:rsidR="00483124" w14:paraId="0D91AC79"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E"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документації щодо застосованих будівельної продукції та обладнання, передбачених відповідними технічними регламентами</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F"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тридцять днів</w:t>
            </w:r>
          </w:p>
        </w:tc>
      </w:tr>
      <w:tr w:rsidR="00483124" w14:paraId="28924419"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0"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Залучення до виконання окремих видів робіт виконавців </w:t>
            </w:r>
            <w:r>
              <w:rPr>
                <w:rFonts w:ascii="Times New Roman" w:eastAsia="Times New Roman" w:hAnsi="Times New Roman" w:cs="Times New Roman"/>
                <w:sz w:val="24"/>
                <w:szCs w:val="24"/>
              </w:rPr>
              <w:t>окремих видів робіт (послуг), пов’язаних із створенням об’єктів архітектури</w:t>
            </w:r>
            <w:r>
              <w:rPr>
                <w:rFonts w:ascii="Times New Roman" w:eastAsia="Times New Roman" w:hAnsi="Times New Roman" w:cs="Times New Roman"/>
                <w:color w:val="000000"/>
                <w:sz w:val="24"/>
                <w:szCs w:val="24"/>
              </w:rPr>
              <w:t>, які не мають відповідного кваліфікаційного сертифіката (</w:t>
            </w:r>
            <w:r>
              <w:rPr>
                <w:rFonts w:ascii="Times New Roman" w:eastAsia="Times New Roman" w:hAnsi="Times New Roman" w:cs="Times New Roman"/>
                <w:sz w:val="24"/>
                <w:szCs w:val="24"/>
              </w:rPr>
              <w:t>сертифіката)</w:t>
            </w:r>
            <w:r>
              <w:rPr>
                <w:rFonts w:ascii="Times New Roman" w:eastAsia="Times New Roman" w:hAnsi="Times New Roman" w:cs="Times New Roman"/>
                <w:color w:val="000000"/>
                <w:sz w:val="24"/>
                <w:szCs w:val="24"/>
              </w:rPr>
              <w:t>, у випадках, коли такий сертифікат є обов’язковим згідно із законодавством</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1"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десять днів</w:t>
            </w:r>
          </w:p>
        </w:tc>
      </w:tr>
      <w:tr w:rsidR="00483124" w14:paraId="0E4B3805" w14:textId="77777777">
        <w:tc>
          <w:tcPr>
            <w:tcW w:w="8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2" w14:textId="77777777" w:rsidR="00483124" w:rsidRDefault="00A758AA" w:rsidP="00EC452D">
            <w:pPr>
              <w:tabs>
                <w:tab w:val="left" w:pos="467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Недопущення посадових осіб </w:t>
            </w:r>
            <w:r>
              <w:rPr>
                <w:rFonts w:ascii="Times New Roman" w:eastAsia="Times New Roman" w:hAnsi="Times New Roman" w:cs="Times New Roman"/>
                <w:sz w:val="24"/>
                <w:szCs w:val="24"/>
              </w:rPr>
              <w:t>державного архітектурно-будівельного</w:t>
            </w:r>
            <w:r>
              <w:rPr>
                <w:rFonts w:ascii="Times New Roman" w:eastAsia="Times New Roman" w:hAnsi="Times New Roman" w:cs="Times New Roman"/>
                <w:color w:val="000000"/>
                <w:sz w:val="24"/>
                <w:szCs w:val="24"/>
              </w:rPr>
              <w:t xml:space="preserve"> контролю, представників уповноваженої особи з </w:t>
            </w:r>
            <w:r>
              <w:rPr>
                <w:rFonts w:ascii="Times New Roman" w:eastAsia="Times New Roman" w:hAnsi="Times New Roman" w:cs="Times New Roman"/>
                <w:sz w:val="24"/>
                <w:szCs w:val="24"/>
              </w:rPr>
              <w:t>державного архітектурно-будівельного контрою</w:t>
            </w:r>
            <w:r>
              <w:rPr>
                <w:rFonts w:ascii="Times New Roman" w:eastAsia="Times New Roman" w:hAnsi="Times New Roman" w:cs="Times New Roman"/>
                <w:color w:val="000000"/>
                <w:sz w:val="24"/>
                <w:szCs w:val="24"/>
              </w:rPr>
              <w:t xml:space="preserve"> контролю на об’єкти будівництва</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3" w14:textId="77777777" w:rsidR="00483124" w:rsidRDefault="00A758AA" w:rsidP="00EC452D">
            <w:pPr>
              <w:tabs>
                <w:tab w:val="left" w:pos="467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десять днів</w:t>
            </w:r>
          </w:p>
        </w:tc>
      </w:tr>
    </w:tbl>
    <w:p w14:paraId="00000194" w14:textId="0F7A6BE6" w:rsidR="00483124" w:rsidRDefault="00A758AA" w:rsidP="00A758AA">
      <w:pPr>
        <w:tabs>
          <w:tab w:val="left" w:pos="4678"/>
        </w:tabs>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____________</w:t>
      </w:r>
    </w:p>
    <w:p w14:paraId="00000195" w14:textId="77777777" w:rsidR="00483124" w:rsidRDefault="00483124" w:rsidP="00EC452D">
      <w:pPr>
        <w:pBdr>
          <w:top w:val="nil"/>
          <w:left w:val="nil"/>
          <w:bottom w:val="nil"/>
          <w:right w:val="nil"/>
          <w:between w:val="nil"/>
        </w:pBdr>
        <w:tabs>
          <w:tab w:val="left" w:pos="4678"/>
        </w:tabs>
        <w:spacing w:after="0" w:line="240" w:lineRule="auto"/>
        <w:ind w:firstLine="567"/>
        <w:jc w:val="both"/>
        <w:rPr>
          <w:rFonts w:ascii="Times New Roman" w:eastAsia="Times New Roman" w:hAnsi="Times New Roman" w:cs="Times New Roman"/>
          <w:sz w:val="28"/>
          <w:szCs w:val="28"/>
        </w:rPr>
      </w:pPr>
    </w:p>
    <w:p w14:paraId="00000196" w14:textId="77777777" w:rsidR="00483124" w:rsidRDefault="00A758AA" w:rsidP="00EC452D">
      <w:pPr>
        <w:tabs>
          <w:tab w:val="left" w:pos="4678"/>
        </w:tabs>
        <w:spacing w:after="240" w:line="240" w:lineRule="auto"/>
      </w:pPr>
      <w:r>
        <w:rPr>
          <w:rFonts w:ascii="Times New Roman" w:eastAsia="Times New Roman" w:hAnsi="Times New Roman" w:cs="Times New Roman"/>
          <w:sz w:val="24"/>
          <w:szCs w:val="24"/>
        </w:rPr>
        <w:br/>
      </w:r>
    </w:p>
    <w:sectPr w:rsidR="00483124" w:rsidSect="00923DF9">
      <w:pgSz w:w="11906" w:h="16838"/>
      <w:pgMar w:top="850" w:right="566" w:bottom="1701"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B2D3A" w14:textId="77777777" w:rsidR="00455750" w:rsidRDefault="00455750" w:rsidP="006E3F17">
      <w:pPr>
        <w:spacing w:after="0" w:line="240" w:lineRule="auto"/>
      </w:pPr>
      <w:r>
        <w:separator/>
      </w:r>
    </w:p>
  </w:endnote>
  <w:endnote w:type="continuationSeparator" w:id="0">
    <w:p w14:paraId="6322C463" w14:textId="77777777" w:rsidR="00455750" w:rsidRDefault="00455750" w:rsidP="006E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926BE" w14:textId="77777777" w:rsidR="00455750" w:rsidRDefault="00455750" w:rsidP="006E3F17">
      <w:pPr>
        <w:spacing w:after="0" w:line="240" w:lineRule="auto"/>
      </w:pPr>
      <w:r>
        <w:separator/>
      </w:r>
    </w:p>
  </w:footnote>
  <w:footnote w:type="continuationSeparator" w:id="0">
    <w:p w14:paraId="09DA782A" w14:textId="77777777" w:rsidR="00455750" w:rsidRDefault="00455750" w:rsidP="006E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17613"/>
      <w:docPartObj>
        <w:docPartGallery w:val="Page Numbers (Top of Page)"/>
        <w:docPartUnique/>
      </w:docPartObj>
    </w:sdtPr>
    <w:sdtEndPr>
      <w:rPr>
        <w:rFonts w:ascii="Times New Roman" w:hAnsi="Times New Roman" w:cs="Times New Roman"/>
      </w:rPr>
    </w:sdtEndPr>
    <w:sdtContent>
      <w:p w14:paraId="11C7FD4B" w14:textId="0D834E2F" w:rsidR="000377E2" w:rsidRPr="006E3F17" w:rsidRDefault="000377E2">
        <w:pPr>
          <w:pStyle w:val="a9"/>
          <w:jc w:val="center"/>
          <w:rPr>
            <w:rFonts w:ascii="Times New Roman" w:hAnsi="Times New Roman" w:cs="Times New Roman"/>
          </w:rPr>
        </w:pPr>
        <w:r w:rsidRPr="006E3F17">
          <w:rPr>
            <w:rFonts w:ascii="Times New Roman" w:hAnsi="Times New Roman" w:cs="Times New Roman"/>
          </w:rPr>
          <w:fldChar w:fldCharType="begin"/>
        </w:r>
        <w:r w:rsidRPr="006E3F17">
          <w:rPr>
            <w:rFonts w:ascii="Times New Roman" w:hAnsi="Times New Roman" w:cs="Times New Roman"/>
          </w:rPr>
          <w:instrText>PAGE   \* MERGEFORMAT</w:instrText>
        </w:r>
        <w:r w:rsidRPr="006E3F17">
          <w:rPr>
            <w:rFonts w:ascii="Times New Roman" w:hAnsi="Times New Roman" w:cs="Times New Roman"/>
          </w:rPr>
          <w:fldChar w:fldCharType="separate"/>
        </w:r>
        <w:r w:rsidR="002741B0">
          <w:rPr>
            <w:rFonts w:ascii="Times New Roman" w:hAnsi="Times New Roman" w:cs="Times New Roman"/>
            <w:noProof/>
          </w:rPr>
          <w:t>21</w:t>
        </w:r>
        <w:r w:rsidRPr="006E3F17">
          <w:rPr>
            <w:rFonts w:ascii="Times New Roman" w:hAnsi="Times New Roman" w:cs="Times New Roman"/>
          </w:rPr>
          <w:fldChar w:fldCharType="end"/>
        </w:r>
      </w:p>
    </w:sdtContent>
  </w:sdt>
  <w:p w14:paraId="56C2ED34" w14:textId="77777777" w:rsidR="000377E2" w:rsidRDefault="000377E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13F9"/>
    <w:multiLevelType w:val="hybridMultilevel"/>
    <w:tmpl w:val="95CAE10C"/>
    <w:lvl w:ilvl="0" w:tplc="72ACC3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B9A79F1"/>
    <w:multiLevelType w:val="hybridMultilevel"/>
    <w:tmpl w:val="07F48666"/>
    <w:lvl w:ilvl="0" w:tplc="52866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24"/>
    <w:rsid w:val="000377E2"/>
    <w:rsid w:val="0008456E"/>
    <w:rsid w:val="000F4ABD"/>
    <w:rsid w:val="001611FB"/>
    <w:rsid w:val="001D0A4B"/>
    <w:rsid w:val="001E6929"/>
    <w:rsid w:val="002741B0"/>
    <w:rsid w:val="00303F68"/>
    <w:rsid w:val="0035221C"/>
    <w:rsid w:val="003F62AA"/>
    <w:rsid w:val="00455750"/>
    <w:rsid w:val="00483124"/>
    <w:rsid w:val="0055320A"/>
    <w:rsid w:val="006C4905"/>
    <w:rsid w:val="006D6A5E"/>
    <w:rsid w:val="006E3F17"/>
    <w:rsid w:val="008404D7"/>
    <w:rsid w:val="0091666F"/>
    <w:rsid w:val="00923DF9"/>
    <w:rsid w:val="009743A0"/>
    <w:rsid w:val="009F15A8"/>
    <w:rsid w:val="00A25D66"/>
    <w:rsid w:val="00A758AA"/>
    <w:rsid w:val="00AB3521"/>
    <w:rsid w:val="00BB0D15"/>
    <w:rsid w:val="00EC452D"/>
    <w:rsid w:val="00EF13A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C691"/>
  <w15:docId w15:val="{42431808-E546-4204-B9DE-CDF4ED5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header"/>
    <w:basedOn w:val="a"/>
    <w:link w:val="aa"/>
    <w:uiPriority w:val="99"/>
    <w:unhideWhenUsed/>
    <w:rsid w:val="006E3F1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E3F17"/>
  </w:style>
  <w:style w:type="paragraph" w:styleId="ab">
    <w:name w:val="footer"/>
    <w:basedOn w:val="a"/>
    <w:link w:val="ac"/>
    <w:uiPriority w:val="99"/>
    <w:unhideWhenUsed/>
    <w:rsid w:val="006E3F17"/>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E3F17"/>
  </w:style>
  <w:style w:type="paragraph" w:styleId="ad">
    <w:name w:val="List Paragraph"/>
    <w:basedOn w:val="a"/>
    <w:uiPriority w:val="34"/>
    <w:qFormat/>
    <w:rsid w:val="006E3F17"/>
    <w:pPr>
      <w:ind w:left="720"/>
      <w:contextualSpacing/>
    </w:pPr>
  </w:style>
  <w:style w:type="paragraph" w:styleId="ae">
    <w:name w:val="No Spacing"/>
    <w:uiPriority w:val="1"/>
    <w:qFormat/>
    <w:rsid w:val="00A75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uXRLSWq01q6dBbzbsQxesAbZQ==">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155B5B-727E-426E-A0A9-A4424AAF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9343</Words>
  <Characters>70842</Characters>
  <Application>Microsoft Office Word</Application>
  <DocSecurity>0</DocSecurity>
  <Lines>590</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Marusheva</dc:creator>
  <cp:lastModifiedBy>Корнієнко Ірина Віталіївна</cp:lastModifiedBy>
  <cp:revision>2</cp:revision>
  <dcterms:created xsi:type="dcterms:W3CDTF">2023-12-13T12:32:00Z</dcterms:created>
  <dcterms:modified xsi:type="dcterms:W3CDTF">2023-12-13T12:32:00Z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a7276eaa713bbc50a347ffe9f3ba524b97b57eecd3ec2aeaef9fa8155f26d388</vt:lpwstr>
  </property>
</Properties>
</file>