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3ABB" w14:textId="77777777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bookmarkStart w:id="0" w:name="_GoBack"/>
      <w:bookmarkEnd w:id="0"/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ЗАТВЕРДЖЕНО:</w:t>
      </w:r>
    </w:p>
    <w:p w14:paraId="4568CDE2" w14:textId="77777777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Наказ Міністерства</w:t>
      </w:r>
    </w:p>
    <w:p w14:paraId="60AF288C" w14:textId="77777777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</w:p>
    <w:p w14:paraId="3AB36DB5" w14:textId="5EACEDEA" w:rsidR="008C3E19" w:rsidRDefault="007831F1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від </w:t>
      </w:r>
      <w:r w:rsidR="008C3E19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27 квітня 2022 року 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         </w:t>
      </w:r>
      <w:r w:rsidR="008C3E19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№ 250</w:t>
      </w:r>
    </w:p>
    <w:p w14:paraId="10849358" w14:textId="202BA474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(</w:t>
      </w:r>
      <w:r w:rsidR="007831F1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у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редакції наказу Міністерства</w:t>
      </w:r>
    </w:p>
    <w:p w14:paraId="49156199" w14:textId="77777777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</w:p>
    <w:p w14:paraId="544E0120" w14:textId="77777777" w:rsidR="008C3E19" w:rsidRDefault="008C3E19" w:rsidP="008C3E19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від ___________ № _______)</w:t>
      </w:r>
    </w:p>
    <w:p w14:paraId="4F8DFA99" w14:textId="77777777" w:rsidR="008C3E19" w:rsidRDefault="008C3E19" w:rsidP="008C3E19">
      <w:pPr>
        <w:spacing w:after="160" w:line="256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</w:p>
    <w:p w14:paraId="14D38E7C" w14:textId="77777777" w:rsidR="008C3E19" w:rsidRDefault="008C3E19" w:rsidP="008C3E19">
      <w:pPr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ЗМІНИ</w:t>
      </w:r>
    </w:p>
    <w:p w14:paraId="130DE8CA" w14:textId="77777777" w:rsidR="008C3E19" w:rsidRDefault="008C3E19" w:rsidP="008C3E19">
      <w:pPr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до переліку об’єктів та заходів, які фінансуються за рахунок коштів, виділених для забезпечення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</w:t>
      </w:r>
    </w:p>
    <w:p w14:paraId="17A85AA3" w14:textId="77777777" w:rsidR="008C3E19" w:rsidRDefault="008C3E19" w:rsidP="008C3E19">
      <w:pPr>
        <w:spacing w:after="160" w:line="256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</w:p>
    <w:p w14:paraId="30A9DD1B" w14:textId="77777777" w:rsidR="008C3E19" w:rsidRDefault="008C3E19" w:rsidP="008C3E19">
      <w:pPr>
        <w:spacing w:after="160" w:line="256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Пункт 1 переліку об’єктів та заходів, які фінансуються за рахунок коштів, виділених для забезпечення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 викласти в такій редакції:</w:t>
      </w:r>
    </w:p>
    <w:p w14:paraId="7F942FFE" w14:textId="7F767F44" w:rsidR="008C3E19" w:rsidRDefault="008C3E19" w:rsidP="008C3E19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«1. На виконання робіт (</w:t>
      </w:r>
      <w:r w:rsidR="007831F1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у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ключаючи оплату утримання служби замовника та розроблення </w:t>
      </w:r>
      <w:proofErr w:type="spellStart"/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про</w:t>
      </w:r>
      <w:r w:rsidR="007831F1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є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ктної</w:t>
      </w:r>
      <w:proofErr w:type="spellEnd"/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документації) з будівництва та капітального ремонту автомобільних доріг, у тому числі їх</w:t>
      </w:r>
      <w:r w:rsidR="007831F1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ніх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 складових, загального користування державного значення спрямувати 446 000 тис. грн згідно з переліком: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7"/>
        <w:gridCol w:w="1919"/>
        <w:gridCol w:w="1484"/>
        <w:gridCol w:w="1419"/>
      </w:tblGrid>
      <w:tr w:rsidR="008C3E19" w14:paraId="162532BD" w14:textId="77777777" w:rsidTr="008C3E19">
        <w:trPr>
          <w:trHeight w:val="375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5A5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Найменування об’єкта та його місцезнаходження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2D3E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фінансування, тис. гривень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37892" w14:textId="7FFD4BF6" w:rsidR="008C3E19" w:rsidRDefault="007831F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</w:t>
            </w:r>
            <w:r w:rsidR="008C3E19">
              <w:rPr>
                <w:color w:val="000000"/>
                <w:sz w:val="28"/>
                <w:szCs w:val="28"/>
                <w:lang w:val="uk-UA" w:eastAsia="uk-UA"/>
              </w:rPr>
              <w:t>ведення в експлуатацію</w:t>
            </w:r>
          </w:p>
        </w:tc>
      </w:tr>
      <w:tr w:rsidR="008C3E19" w14:paraId="6956CC71" w14:textId="77777777" w:rsidTr="008C3E19">
        <w:trPr>
          <w:trHeight w:val="750"/>
          <w:tblHeader/>
        </w:trPr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AE4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4971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B02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дороги, кілометрів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C9618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мосту,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пог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 метрів</w:t>
            </w:r>
          </w:p>
        </w:tc>
      </w:tr>
      <w:tr w:rsidR="008C3E19" w14:paraId="5FCEB7DA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41EDEDF5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Київська область</w:t>
            </w:r>
          </w:p>
        </w:tc>
      </w:tr>
      <w:tr w:rsidR="008C3E19" w14:paraId="2013B906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18701CF6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8C3E19" w14:paraId="54C114BE" w14:textId="77777777" w:rsidTr="008C3E19">
        <w:trPr>
          <w:trHeight w:val="1125"/>
        </w:trPr>
        <w:tc>
          <w:tcPr>
            <w:tcW w:w="5529" w:type="dxa"/>
            <w:vAlign w:val="center"/>
            <w:hideMark/>
          </w:tcPr>
          <w:p w14:paraId="2FADE2BD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 5+621 автомобільної дороги загального користування державного значення Р-30 Під’їзд до м. Ірпінь</w:t>
            </w:r>
          </w:p>
        </w:tc>
        <w:tc>
          <w:tcPr>
            <w:tcW w:w="1080" w:type="dxa"/>
            <w:hideMark/>
          </w:tcPr>
          <w:p w14:paraId="3CE0320B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195 700,0</w:t>
            </w:r>
          </w:p>
        </w:tc>
        <w:tc>
          <w:tcPr>
            <w:tcW w:w="1484" w:type="dxa"/>
            <w:hideMark/>
          </w:tcPr>
          <w:p w14:paraId="7FECB179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36617B39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7A020C1D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0E45B177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__________</w:t>
            </w:r>
          </w:p>
        </w:tc>
        <w:tc>
          <w:tcPr>
            <w:tcW w:w="1080" w:type="dxa"/>
            <w:hideMark/>
          </w:tcPr>
          <w:p w14:paraId="22B5E00C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36610094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2600DE6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0B041390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3B97B364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080" w:type="dxa"/>
            <w:hideMark/>
          </w:tcPr>
          <w:p w14:paraId="45C9CABC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195 700,0</w:t>
            </w:r>
          </w:p>
        </w:tc>
        <w:tc>
          <w:tcPr>
            <w:tcW w:w="1484" w:type="dxa"/>
            <w:hideMark/>
          </w:tcPr>
          <w:p w14:paraId="69736C1B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0C073189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639EFED4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366F3708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8C3E19" w14:paraId="7C8F4AF6" w14:textId="77777777" w:rsidTr="008C3E19">
        <w:trPr>
          <w:trHeight w:val="1500"/>
        </w:trPr>
        <w:tc>
          <w:tcPr>
            <w:tcW w:w="5529" w:type="dxa"/>
            <w:vAlign w:val="center"/>
            <w:hideMark/>
          </w:tcPr>
          <w:p w14:paraId="65A2EB72" w14:textId="33580ABD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Мостовий перехід через р. Ірпінь на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км 21 + 140 автомобільної дороги загального користування державного значення М-06 Київ — Чоп (на м. Будапешт через мм. Львів, Мукачево </w:t>
            </w:r>
            <w:r w:rsidR="007831F1">
              <w:rPr>
                <w:color w:val="000000"/>
                <w:sz w:val="28"/>
                <w:szCs w:val="28"/>
                <w:lang w:val="uk-UA" w:eastAsia="uk-UA"/>
              </w:rPr>
              <w:t>й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Ужгород)</w:t>
            </w:r>
          </w:p>
        </w:tc>
        <w:tc>
          <w:tcPr>
            <w:tcW w:w="1080" w:type="dxa"/>
            <w:hideMark/>
          </w:tcPr>
          <w:p w14:paraId="362F6BDA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249 700,0</w:t>
            </w:r>
          </w:p>
        </w:tc>
        <w:tc>
          <w:tcPr>
            <w:tcW w:w="1484" w:type="dxa"/>
            <w:hideMark/>
          </w:tcPr>
          <w:p w14:paraId="54495233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1BE35DB9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1D5A05DA" w14:textId="77777777" w:rsidTr="008C3E19">
        <w:trPr>
          <w:trHeight w:val="1500"/>
        </w:trPr>
        <w:tc>
          <w:tcPr>
            <w:tcW w:w="5529" w:type="dxa"/>
            <w:vAlign w:val="center"/>
            <w:hideMark/>
          </w:tcPr>
          <w:p w14:paraId="203BA785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Мостовий перехід через р. Трубіж на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км 70 + 145 автомобільної дороги загального користування державного значення М-03 Київ —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Харкiв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—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Довжанський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(на м. Ростов-на-Дону)</w:t>
            </w:r>
          </w:p>
        </w:tc>
        <w:tc>
          <w:tcPr>
            <w:tcW w:w="1080" w:type="dxa"/>
            <w:hideMark/>
          </w:tcPr>
          <w:p w14:paraId="2B965F60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42D5B958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1C344C26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09F0D5E7" w14:textId="77777777" w:rsidTr="008C3E19">
        <w:trPr>
          <w:trHeight w:val="1125"/>
        </w:trPr>
        <w:tc>
          <w:tcPr>
            <w:tcW w:w="5529" w:type="dxa"/>
            <w:vAlign w:val="center"/>
            <w:hideMark/>
          </w:tcPr>
          <w:p w14:paraId="219F50F1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Мостовий перехід через р. Ірпінь на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км 23 + 470 автомобільної дороги загального користування державного значення М-07  Київ — Ковель — Ягодин (на м. Люблін)</w:t>
            </w:r>
          </w:p>
        </w:tc>
        <w:tc>
          <w:tcPr>
            <w:tcW w:w="1080" w:type="dxa"/>
            <w:hideMark/>
          </w:tcPr>
          <w:p w14:paraId="77F0F1BC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71769E5F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6EA6A40F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31DD392C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774ABB88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080" w:type="dxa"/>
            <w:hideMark/>
          </w:tcPr>
          <w:p w14:paraId="09094E97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4518A5D6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5D9ED84F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5159D9FE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0EE72B19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080" w:type="dxa"/>
            <w:hideMark/>
          </w:tcPr>
          <w:p w14:paraId="556D16F4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249 900,0</w:t>
            </w:r>
          </w:p>
        </w:tc>
        <w:tc>
          <w:tcPr>
            <w:tcW w:w="1484" w:type="dxa"/>
            <w:hideMark/>
          </w:tcPr>
          <w:p w14:paraId="5516634F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56ECB147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272F0BA8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7F0CC002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8C3E19" w14:paraId="27A4F2AC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52DEFA7B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М-03 Київ — Харків —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Довжанський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(на м. Ростов-на-Дону) на ділянці км 50 + 000 — км 54 + 000</w:t>
            </w:r>
          </w:p>
        </w:tc>
        <w:tc>
          <w:tcPr>
            <w:tcW w:w="1080" w:type="dxa"/>
            <w:hideMark/>
          </w:tcPr>
          <w:p w14:paraId="4F3C2157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50D7EC95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069BF224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031A9C32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7DFE6EAC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М-05 Київ – Одеса на ділянці км 60 + 000 — км 64 + 000</w:t>
            </w:r>
          </w:p>
        </w:tc>
        <w:tc>
          <w:tcPr>
            <w:tcW w:w="1080" w:type="dxa"/>
            <w:hideMark/>
          </w:tcPr>
          <w:p w14:paraId="24E8B38C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0E3CCD77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DA30C45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5A091522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2EE6D792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080" w:type="dxa"/>
            <w:hideMark/>
          </w:tcPr>
          <w:p w14:paraId="68E8D8BA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47CF3C80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7450C7AC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1F5F7202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297C98BD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080" w:type="dxa"/>
            <w:hideMark/>
          </w:tcPr>
          <w:p w14:paraId="2BFC46E7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200,0</w:t>
            </w:r>
          </w:p>
        </w:tc>
        <w:tc>
          <w:tcPr>
            <w:tcW w:w="1484" w:type="dxa"/>
            <w:hideMark/>
          </w:tcPr>
          <w:p w14:paraId="0838E742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0A0C9291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65BB66C8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2BA58C72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розділом “Київська область”</w:t>
            </w:r>
          </w:p>
        </w:tc>
        <w:tc>
          <w:tcPr>
            <w:tcW w:w="1080" w:type="dxa"/>
            <w:hideMark/>
          </w:tcPr>
          <w:p w14:paraId="0909C377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445 800,0</w:t>
            </w:r>
          </w:p>
        </w:tc>
        <w:tc>
          <w:tcPr>
            <w:tcW w:w="1484" w:type="dxa"/>
            <w:hideMark/>
          </w:tcPr>
          <w:p w14:paraId="569C5BBC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7781B48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2A53ADEA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6162E763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Чернігівська область</w:t>
            </w:r>
          </w:p>
        </w:tc>
      </w:tr>
      <w:tr w:rsidR="008C3E19" w14:paraId="2898A8BD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6743A187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8C3E19" w14:paraId="49319191" w14:textId="77777777" w:rsidTr="008C3E19">
        <w:trPr>
          <w:trHeight w:val="1500"/>
        </w:trPr>
        <w:tc>
          <w:tcPr>
            <w:tcW w:w="5529" w:type="dxa"/>
            <w:vAlign w:val="center"/>
            <w:hideMark/>
          </w:tcPr>
          <w:p w14:paraId="038E1555" w14:textId="7220BCD5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Міст через р. Десна на автомобільній дорозі загального користування державного значення М-01 Київ — Чернігів — Нові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(на м. Гомель). Південний під'їзд до  м. Чернігова, км 11 + 414</w:t>
            </w:r>
          </w:p>
        </w:tc>
        <w:tc>
          <w:tcPr>
            <w:tcW w:w="1080" w:type="dxa"/>
            <w:hideMark/>
          </w:tcPr>
          <w:p w14:paraId="7CD519F8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165232DC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6A75EDD2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31227190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0DAA4052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__________</w:t>
            </w:r>
          </w:p>
        </w:tc>
        <w:tc>
          <w:tcPr>
            <w:tcW w:w="1080" w:type="dxa"/>
            <w:hideMark/>
          </w:tcPr>
          <w:p w14:paraId="577238B1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53F5D343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18B69FF0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0B15EA87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116B5DB5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080" w:type="dxa"/>
            <w:hideMark/>
          </w:tcPr>
          <w:p w14:paraId="5EF6ABAA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38247A77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6A7AFBAC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4FC9C25A" w14:textId="77777777" w:rsidTr="008C3E19">
        <w:trPr>
          <w:trHeight w:val="375"/>
        </w:trPr>
        <w:tc>
          <w:tcPr>
            <w:tcW w:w="9639" w:type="dxa"/>
            <w:gridSpan w:val="4"/>
            <w:vAlign w:val="center"/>
            <w:hideMark/>
          </w:tcPr>
          <w:p w14:paraId="62D2E5E1" w14:textId="77777777" w:rsidR="008C3E19" w:rsidRDefault="008C3E1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8C3E19" w14:paraId="616EFF4D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0A31D9D4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(на м. Гомель) на ділянці км 98 + 362 — км 102 + 362</w:t>
            </w:r>
          </w:p>
        </w:tc>
        <w:tc>
          <w:tcPr>
            <w:tcW w:w="1080" w:type="dxa"/>
            <w:hideMark/>
          </w:tcPr>
          <w:p w14:paraId="357E5968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4B38B7E2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59F32F6B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66A2F469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7A45083B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080" w:type="dxa"/>
            <w:hideMark/>
          </w:tcPr>
          <w:p w14:paraId="4559C8C7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20785230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2F5B163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092E0233" w14:textId="77777777" w:rsidTr="008C3E19">
        <w:trPr>
          <w:trHeight w:val="750"/>
        </w:trPr>
        <w:tc>
          <w:tcPr>
            <w:tcW w:w="5529" w:type="dxa"/>
            <w:vAlign w:val="center"/>
            <w:hideMark/>
          </w:tcPr>
          <w:p w14:paraId="14874AFF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080" w:type="dxa"/>
            <w:hideMark/>
          </w:tcPr>
          <w:p w14:paraId="2554CCDD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414404EA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697D5B8C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614D94A4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45170710" w14:textId="77777777" w:rsidR="008C3E19" w:rsidRDefault="008C3E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Разом за розділом “Чернігівська область”</w:t>
            </w:r>
          </w:p>
        </w:tc>
        <w:tc>
          <w:tcPr>
            <w:tcW w:w="1080" w:type="dxa"/>
            <w:hideMark/>
          </w:tcPr>
          <w:p w14:paraId="1F76D4EB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484" w:type="dxa"/>
            <w:hideMark/>
          </w:tcPr>
          <w:p w14:paraId="2CD308A0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36FEA004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17C983CC" w14:textId="77777777" w:rsidTr="008C3E19">
        <w:trPr>
          <w:trHeight w:val="375"/>
        </w:trPr>
        <w:tc>
          <w:tcPr>
            <w:tcW w:w="5529" w:type="dxa"/>
            <w:vAlign w:val="center"/>
            <w:hideMark/>
          </w:tcPr>
          <w:p w14:paraId="784C3396" w14:textId="77777777" w:rsidR="008C3E19" w:rsidRDefault="008C3E19"/>
        </w:tc>
        <w:tc>
          <w:tcPr>
            <w:tcW w:w="1080" w:type="dxa"/>
            <w:hideMark/>
          </w:tcPr>
          <w:p w14:paraId="1E6403CB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484" w:type="dxa"/>
            <w:hideMark/>
          </w:tcPr>
          <w:p w14:paraId="7DF257C9" w14:textId="77777777" w:rsidR="008C3E19" w:rsidRDefault="008C3E19">
            <w:pPr>
              <w:rPr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551EC071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17455A73" w14:textId="77777777" w:rsidTr="008C3E19">
        <w:trPr>
          <w:trHeight w:val="750"/>
        </w:trPr>
        <w:tc>
          <w:tcPr>
            <w:tcW w:w="5529" w:type="dxa"/>
            <w:hideMark/>
          </w:tcPr>
          <w:p w14:paraId="28D1ED4C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Усього за розділом “Об’єкти будівництва автомобільних доріг”</w:t>
            </w:r>
          </w:p>
        </w:tc>
        <w:tc>
          <w:tcPr>
            <w:tcW w:w="1080" w:type="dxa"/>
            <w:hideMark/>
          </w:tcPr>
          <w:p w14:paraId="18893B54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195 800,0</w:t>
            </w:r>
          </w:p>
        </w:tc>
        <w:tc>
          <w:tcPr>
            <w:tcW w:w="1484" w:type="dxa"/>
            <w:hideMark/>
          </w:tcPr>
          <w:p w14:paraId="63B5BA43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DB797BF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44F937EF" w14:textId="77777777" w:rsidTr="008C3E19">
        <w:trPr>
          <w:trHeight w:val="750"/>
        </w:trPr>
        <w:tc>
          <w:tcPr>
            <w:tcW w:w="5529" w:type="dxa"/>
            <w:hideMark/>
          </w:tcPr>
          <w:p w14:paraId="5AAB9C02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Усього за розділом “Об’єкти капітального ремонту автомобільних доріг”</w:t>
            </w:r>
          </w:p>
        </w:tc>
        <w:tc>
          <w:tcPr>
            <w:tcW w:w="1080" w:type="dxa"/>
            <w:hideMark/>
          </w:tcPr>
          <w:p w14:paraId="048CD558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249 900,0</w:t>
            </w:r>
          </w:p>
        </w:tc>
        <w:tc>
          <w:tcPr>
            <w:tcW w:w="1484" w:type="dxa"/>
            <w:hideMark/>
          </w:tcPr>
          <w:p w14:paraId="29E13190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3F373BAD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651BC022" w14:textId="77777777" w:rsidTr="008C3E19">
        <w:trPr>
          <w:trHeight w:val="750"/>
        </w:trPr>
        <w:tc>
          <w:tcPr>
            <w:tcW w:w="5529" w:type="dxa"/>
            <w:hideMark/>
          </w:tcPr>
          <w:p w14:paraId="27E3AEBB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Усього за розділом “Об’єкти поточного середнього ремонту автомобільних доріг”</w:t>
            </w:r>
          </w:p>
        </w:tc>
        <w:tc>
          <w:tcPr>
            <w:tcW w:w="1080" w:type="dxa"/>
            <w:hideMark/>
          </w:tcPr>
          <w:p w14:paraId="64B30CC8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300,0</w:t>
            </w:r>
          </w:p>
        </w:tc>
        <w:tc>
          <w:tcPr>
            <w:tcW w:w="1484" w:type="dxa"/>
            <w:hideMark/>
          </w:tcPr>
          <w:p w14:paraId="43FE2E1F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093C3075" w14:textId="77777777" w:rsidR="008C3E19" w:rsidRDefault="008C3E19">
            <w:pPr>
              <w:rPr>
                <w:lang w:val="uk-UA" w:eastAsia="uk-UA"/>
              </w:rPr>
            </w:pPr>
          </w:p>
        </w:tc>
      </w:tr>
      <w:tr w:rsidR="008C3E19" w14:paraId="59E1A1FD" w14:textId="77777777" w:rsidTr="008C3E19">
        <w:trPr>
          <w:trHeight w:val="375"/>
        </w:trPr>
        <w:tc>
          <w:tcPr>
            <w:tcW w:w="5529" w:type="dxa"/>
            <w:hideMark/>
          </w:tcPr>
          <w:p w14:paraId="74A6CB10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Усього за розділами</w:t>
            </w:r>
          </w:p>
        </w:tc>
        <w:tc>
          <w:tcPr>
            <w:tcW w:w="1080" w:type="dxa"/>
            <w:hideMark/>
          </w:tcPr>
          <w:p w14:paraId="3DC92889" w14:textId="77777777" w:rsidR="008C3E19" w:rsidRDefault="008C3E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446 000,0»</w:t>
            </w:r>
          </w:p>
        </w:tc>
        <w:tc>
          <w:tcPr>
            <w:tcW w:w="1484" w:type="dxa"/>
            <w:hideMark/>
          </w:tcPr>
          <w:p w14:paraId="6924F632" w14:textId="77777777" w:rsidR="008C3E19" w:rsidRDefault="008C3E1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46" w:type="dxa"/>
            <w:hideMark/>
          </w:tcPr>
          <w:p w14:paraId="4A05C19E" w14:textId="77777777" w:rsidR="008C3E19" w:rsidRDefault="008C3E19">
            <w:pPr>
              <w:rPr>
                <w:lang w:val="uk-UA" w:eastAsia="uk-UA"/>
              </w:rPr>
            </w:pPr>
          </w:p>
        </w:tc>
      </w:tr>
    </w:tbl>
    <w:p w14:paraId="40104DB6" w14:textId="77777777" w:rsidR="008C3E19" w:rsidRDefault="008C3E19" w:rsidP="008C3E19">
      <w:pPr>
        <w:rPr>
          <w:sz w:val="28"/>
          <w:szCs w:val="28"/>
          <w:lang w:val="uk-UA"/>
        </w:rPr>
      </w:pPr>
    </w:p>
    <w:p w14:paraId="17807197" w14:textId="3F70CCDF" w:rsidR="00AE5C5D" w:rsidRPr="00414B74" w:rsidRDefault="00AE5C5D">
      <w:pPr>
        <w:rPr>
          <w:sz w:val="28"/>
          <w:szCs w:val="28"/>
          <w:lang w:val="uk-UA"/>
        </w:rPr>
      </w:pPr>
    </w:p>
    <w:p w14:paraId="2107367A" w14:textId="03531D65" w:rsidR="00414B74" w:rsidRPr="00414B74" w:rsidRDefault="00414B74" w:rsidP="00414B74">
      <w:pPr>
        <w:pStyle w:val="ae"/>
        <w:shd w:val="clear" w:color="auto" w:fill="FFFFFF"/>
        <w:spacing w:before="0" w:beforeAutospacing="0" w:after="225" w:afterAutospacing="0" w:line="405" w:lineRule="atLeast"/>
        <w:textAlignment w:val="baseline"/>
        <w:rPr>
          <w:sz w:val="28"/>
          <w:szCs w:val="28"/>
          <w:lang w:val="uk-UA"/>
        </w:rPr>
      </w:pPr>
      <w:r w:rsidRPr="00414B74">
        <w:rPr>
          <w:sz w:val="28"/>
          <w:szCs w:val="28"/>
          <w:shd w:val="clear" w:color="auto" w:fill="FFFFFF"/>
          <w:lang w:val="uk-UA"/>
        </w:rPr>
        <w:t>Директор Департаменту дорожніх</w:t>
      </w:r>
      <w:r w:rsidRPr="00414B74">
        <w:rPr>
          <w:sz w:val="28"/>
          <w:szCs w:val="28"/>
          <w:shd w:val="clear" w:color="auto" w:fill="FFFFFF"/>
          <w:lang w:val="uk-UA"/>
        </w:rPr>
        <w:br/>
        <w:t xml:space="preserve">перевезень та безпеки на транспорті </w:t>
      </w:r>
      <w:r w:rsidRPr="00414B74">
        <w:rPr>
          <w:sz w:val="28"/>
          <w:szCs w:val="28"/>
          <w:shd w:val="clear" w:color="auto" w:fill="FFFFFF"/>
          <w:lang w:val="uk-UA"/>
        </w:rPr>
        <w:tab/>
      </w:r>
      <w:r w:rsidRPr="00414B74">
        <w:rPr>
          <w:sz w:val="28"/>
          <w:szCs w:val="28"/>
          <w:shd w:val="clear" w:color="auto" w:fill="FFFFFF"/>
          <w:lang w:val="uk-UA"/>
        </w:rPr>
        <w:tab/>
        <w:t xml:space="preserve">        Олександр ЗАДОРОЖНИЙ</w:t>
      </w:r>
    </w:p>
    <w:p w14:paraId="65705203" w14:textId="77777777" w:rsidR="00414B74" w:rsidRPr="00414B74" w:rsidRDefault="00414B74">
      <w:pPr>
        <w:rPr>
          <w:sz w:val="28"/>
          <w:szCs w:val="28"/>
          <w:lang w:val="uk-UA"/>
        </w:rPr>
      </w:pPr>
    </w:p>
    <w:sectPr w:rsidR="00414B74" w:rsidRPr="00414B74" w:rsidSect="00414B74">
      <w:headerReference w:type="even" r:id="rId7"/>
      <w:headerReference w:type="default" r:id="rId8"/>
      <w:pgSz w:w="11906" w:h="16838"/>
      <w:pgMar w:top="737" w:right="567" w:bottom="73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6A42" w14:textId="77777777" w:rsidR="00B3519F" w:rsidRDefault="00B3519F">
      <w:r>
        <w:separator/>
      </w:r>
    </w:p>
  </w:endnote>
  <w:endnote w:type="continuationSeparator" w:id="0">
    <w:p w14:paraId="226F6D32" w14:textId="77777777" w:rsidR="00B3519F" w:rsidRDefault="00B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639E" w14:textId="77777777" w:rsidR="00B3519F" w:rsidRDefault="00B3519F">
      <w:r>
        <w:separator/>
      </w:r>
    </w:p>
  </w:footnote>
  <w:footnote w:type="continuationSeparator" w:id="0">
    <w:p w14:paraId="0A27735B" w14:textId="77777777" w:rsidR="00B3519F" w:rsidRDefault="00B3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F28B" w14:textId="77777777" w:rsidR="00AE5C5D" w:rsidRDefault="003331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9C95F0" w14:textId="77777777" w:rsidR="00AE5C5D" w:rsidRDefault="00AE5C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E244" w14:textId="344D5DBF" w:rsidR="00AE5C5D" w:rsidRPr="00414B74" w:rsidRDefault="003331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414B74">
      <w:rPr>
        <w:color w:val="000000"/>
        <w:sz w:val="28"/>
        <w:szCs w:val="28"/>
      </w:rPr>
      <w:fldChar w:fldCharType="begin"/>
    </w:r>
    <w:r w:rsidRPr="00414B74">
      <w:rPr>
        <w:color w:val="000000"/>
        <w:sz w:val="28"/>
        <w:szCs w:val="28"/>
      </w:rPr>
      <w:instrText>PAGE</w:instrText>
    </w:r>
    <w:r w:rsidRPr="00414B74">
      <w:rPr>
        <w:color w:val="000000"/>
        <w:sz w:val="28"/>
        <w:szCs w:val="28"/>
      </w:rPr>
      <w:fldChar w:fldCharType="separate"/>
    </w:r>
    <w:r w:rsidR="006C0ED7">
      <w:rPr>
        <w:noProof/>
        <w:color w:val="000000"/>
        <w:sz w:val="28"/>
        <w:szCs w:val="28"/>
      </w:rPr>
      <w:t>3</w:t>
    </w:r>
    <w:r w:rsidRPr="00414B74">
      <w:rPr>
        <w:color w:val="000000"/>
        <w:sz w:val="28"/>
        <w:szCs w:val="28"/>
      </w:rPr>
      <w:fldChar w:fldCharType="end"/>
    </w:r>
  </w:p>
  <w:p w14:paraId="420B3B19" w14:textId="77777777" w:rsidR="00AE5C5D" w:rsidRDefault="00AE5C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D"/>
    <w:rsid w:val="001C18A4"/>
    <w:rsid w:val="0020419C"/>
    <w:rsid w:val="00254DC9"/>
    <w:rsid w:val="00273ED6"/>
    <w:rsid w:val="002A5BE6"/>
    <w:rsid w:val="0033317A"/>
    <w:rsid w:val="00337FA3"/>
    <w:rsid w:val="003C4900"/>
    <w:rsid w:val="00414B74"/>
    <w:rsid w:val="00496151"/>
    <w:rsid w:val="006B06BB"/>
    <w:rsid w:val="006B7B91"/>
    <w:rsid w:val="006C0ED7"/>
    <w:rsid w:val="007831F1"/>
    <w:rsid w:val="00785E9E"/>
    <w:rsid w:val="007C7EF0"/>
    <w:rsid w:val="00810C3B"/>
    <w:rsid w:val="00863166"/>
    <w:rsid w:val="008C3E19"/>
    <w:rsid w:val="00960A1C"/>
    <w:rsid w:val="0098785D"/>
    <w:rsid w:val="00A22A16"/>
    <w:rsid w:val="00A7324B"/>
    <w:rsid w:val="00A74EFA"/>
    <w:rsid w:val="00AD3966"/>
    <w:rsid w:val="00AE5C5D"/>
    <w:rsid w:val="00B3519F"/>
    <w:rsid w:val="00C663DD"/>
    <w:rsid w:val="00D437DE"/>
    <w:rsid w:val="00DB7A40"/>
    <w:rsid w:val="00E511D5"/>
    <w:rsid w:val="00F358E2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B3F"/>
  <w15:docId w15:val="{86307A0B-6555-41C0-8F94-D3449EBF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sid w:val="009B2C39"/>
  </w:style>
  <w:style w:type="paragraph" w:styleId="a5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414B7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foJJTus2+3Gm4VdaUaqvfaXwA==">AMUW2mX4p/zGaZ5AWTje9DnRQkMEBhHXmsYFSp1EXCfkTDXBe8DSn/0e6lhd82H+keZoqxkMvLBZ9pqNqa9Cy+Dm6SA3tAJn8MDrRJi/MU42PIEd91+pZws=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admin</cp:lastModifiedBy>
  <cp:revision>11</cp:revision>
  <cp:lastPrinted>2020-12-21T16:22:00Z</cp:lastPrinted>
  <dcterms:created xsi:type="dcterms:W3CDTF">2022-05-18T12:29:00Z</dcterms:created>
  <dcterms:modified xsi:type="dcterms:W3CDTF">2022-05-19T12:47:00Z</dcterms:modified>
</cp:coreProperties>
</file>